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footer22.xml" ContentType="application/vnd.openxmlformats-officedocument.wordprocessingml.footer+xml"/>
  <Override PartName="/word/header23.xml" ContentType="application/vnd.openxmlformats-officedocument.wordprocessingml.head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footer25.xml" ContentType="application/vnd.openxmlformats-officedocument.wordprocessingml.footer+xml"/>
  <Override PartName="/word/header26.xml" ContentType="application/vnd.openxmlformats-officedocument.wordprocessingml.head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header28.xml" ContentType="application/vnd.openxmlformats-officedocument.wordprocessingml.header+xml"/>
  <Override PartName="/word/footer28.xml" ContentType="application/vnd.openxmlformats-officedocument.wordprocessingml.footer+xml"/>
  <Override PartName="/word/header29.xml" ContentType="application/vnd.openxmlformats-officedocument.wordprocessingml.header+xml"/>
  <Override PartName="/word/footer29.xml" ContentType="application/vnd.openxmlformats-officedocument.wordprocessingml.footer+xml"/>
  <Override PartName="/word/header30.xml" ContentType="application/vnd.openxmlformats-officedocument.wordprocessingml.header+xml"/>
  <Override PartName="/word/footer30.xml" ContentType="application/vnd.openxmlformats-officedocument.wordprocessingml.footer+xml"/>
  <Override PartName="/word/header31.xml" ContentType="application/vnd.openxmlformats-officedocument.wordprocessingml.header+xml"/>
  <Override PartName="/word/footer31.xml" ContentType="application/vnd.openxmlformats-officedocument.wordprocessingml.footer+xml"/>
  <Override PartName="/word/header32.xml" ContentType="application/vnd.openxmlformats-officedocument.wordprocessingml.header+xml"/>
  <Override PartName="/word/footer32.xml" ContentType="application/vnd.openxmlformats-officedocument.wordprocessingml.footer+xml"/>
  <Override PartName="/word/header33.xml" ContentType="application/vnd.openxmlformats-officedocument.wordprocessingml.header+xml"/>
  <Override PartName="/word/footer33.xml" ContentType="application/vnd.openxmlformats-officedocument.wordprocessingml.footer+xml"/>
  <Override PartName="/word/header34.xml" ContentType="application/vnd.openxmlformats-officedocument.wordprocessingml.header+xml"/>
  <Override PartName="/word/footer34.xml" ContentType="application/vnd.openxmlformats-officedocument.wordprocessingml.footer+xml"/>
  <Override PartName="/word/header35.xml" ContentType="application/vnd.openxmlformats-officedocument.wordprocessingml.header+xml"/>
  <Override PartName="/word/footer35.xml" ContentType="application/vnd.openxmlformats-officedocument.wordprocessingml.footer+xml"/>
  <Override PartName="/word/header36.xml" ContentType="application/vnd.openxmlformats-officedocument.wordprocessingml.header+xml"/>
  <Override PartName="/word/footer36.xml" ContentType="application/vnd.openxmlformats-officedocument.wordprocessingml.footer+xml"/>
  <Override PartName="/word/header37.xml" ContentType="application/vnd.openxmlformats-officedocument.wordprocessingml.header+xml"/>
  <Override PartName="/word/footer37.xml" ContentType="application/vnd.openxmlformats-officedocument.wordprocessingml.footer+xml"/>
  <Override PartName="/word/header38.xml" ContentType="application/vnd.openxmlformats-officedocument.wordprocessingml.header+xml"/>
  <Override PartName="/word/footer38.xml" ContentType="application/vnd.openxmlformats-officedocument.wordprocessingml.footer+xml"/>
  <Override PartName="/word/header39.xml" ContentType="application/vnd.openxmlformats-officedocument.wordprocessingml.header+xml"/>
  <Override PartName="/word/footer39.xml" ContentType="application/vnd.openxmlformats-officedocument.wordprocessingml.footer+xml"/>
  <Override PartName="/word/header40.xml" ContentType="application/vnd.openxmlformats-officedocument.wordprocessingml.header+xml"/>
  <Override PartName="/word/footer40.xml" ContentType="application/vnd.openxmlformats-officedocument.wordprocessingml.footer+xml"/>
  <Override PartName="/word/header41.xml" ContentType="application/vnd.openxmlformats-officedocument.wordprocessingml.header+xml"/>
  <Override PartName="/word/footer41.xml" ContentType="application/vnd.openxmlformats-officedocument.wordprocessingml.footer+xml"/>
  <Override PartName="/word/header42.xml" ContentType="application/vnd.openxmlformats-officedocument.wordprocessingml.header+xml"/>
  <Override PartName="/word/footer42.xml" ContentType="application/vnd.openxmlformats-officedocument.wordprocessingml.footer+xml"/>
  <Override PartName="/word/header43.xml" ContentType="application/vnd.openxmlformats-officedocument.wordprocessingml.header+xml"/>
  <Override PartName="/word/footer43.xml" ContentType="application/vnd.openxmlformats-officedocument.wordprocessingml.footer+xml"/>
  <Override PartName="/word/header44.xml" ContentType="application/vnd.openxmlformats-officedocument.wordprocessingml.header+xml"/>
  <Override PartName="/word/footer44.xml" ContentType="application/vnd.openxmlformats-officedocument.wordprocessingml.footer+xml"/>
  <Override PartName="/word/header45.xml" ContentType="application/vnd.openxmlformats-officedocument.wordprocessingml.header+xml"/>
  <Override PartName="/word/footer45.xml" ContentType="application/vnd.openxmlformats-officedocument.wordprocessingml.footer+xml"/>
  <Override PartName="/word/header46.xml" ContentType="application/vnd.openxmlformats-officedocument.wordprocessingml.header+xml"/>
  <Override PartName="/word/footer46.xml" ContentType="application/vnd.openxmlformats-officedocument.wordprocessingml.footer+xml"/>
  <Override PartName="/word/header47.xml" ContentType="application/vnd.openxmlformats-officedocument.wordprocessingml.header+xml"/>
  <Override PartName="/word/footer47.xml" ContentType="application/vnd.openxmlformats-officedocument.wordprocessingml.footer+xml"/>
  <Override PartName="/word/header48.xml" ContentType="application/vnd.openxmlformats-officedocument.wordprocessingml.header+xml"/>
  <Override PartName="/word/footer48.xml" ContentType="application/vnd.openxmlformats-officedocument.wordprocessingml.footer+xml"/>
  <Override PartName="/word/header49.xml" ContentType="application/vnd.openxmlformats-officedocument.wordprocessingml.header+xml"/>
  <Override PartName="/word/footer49.xml" ContentType="application/vnd.openxmlformats-officedocument.wordprocessingml.footer+xml"/>
  <Override PartName="/word/header50.xml" ContentType="application/vnd.openxmlformats-officedocument.wordprocessingml.header+xml"/>
  <Override PartName="/word/footer50.xml" ContentType="application/vnd.openxmlformats-officedocument.wordprocessingml.footer+xml"/>
  <Override PartName="/word/header51.xml" ContentType="application/vnd.openxmlformats-officedocument.wordprocessingml.header+xml"/>
  <Override PartName="/word/footer51.xml" ContentType="application/vnd.openxmlformats-officedocument.wordprocessingml.footer+xml"/>
  <Override PartName="/word/header52.xml" ContentType="application/vnd.openxmlformats-officedocument.wordprocessingml.header+xml"/>
  <Override PartName="/word/footer52.xml" ContentType="application/vnd.openxmlformats-officedocument.wordprocessingml.footer+xml"/>
  <Override PartName="/word/header53.xml" ContentType="application/vnd.openxmlformats-officedocument.wordprocessingml.header+xml"/>
  <Override PartName="/word/footer53.xml" ContentType="application/vnd.openxmlformats-officedocument.wordprocessingml.footer+xml"/>
  <Override PartName="/word/header54.xml" ContentType="application/vnd.openxmlformats-officedocument.wordprocessingml.header+xml"/>
  <Override PartName="/word/footer54.xml" ContentType="application/vnd.openxmlformats-officedocument.wordprocessingml.footer+xml"/>
  <Override PartName="/word/header55.xml" ContentType="application/vnd.openxmlformats-officedocument.wordprocessingml.header+xml"/>
  <Override PartName="/word/footer55.xml" ContentType="application/vnd.openxmlformats-officedocument.wordprocessingml.footer+xml"/>
  <Override PartName="/word/header56.xml" ContentType="application/vnd.openxmlformats-officedocument.wordprocessingml.header+xml"/>
  <Override PartName="/word/footer56.xml" ContentType="application/vnd.openxmlformats-officedocument.wordprocessingml.footer+xml"/>
  <Override PartName="/word/header57.xml" ContentType="application/vnd.openxmlformats-officedocument.wordprocessingml.header+xml"/>
  <Override PartName="/word/footer57.xml" ContentType="application/vnd.openxmlformats-officedocument.wordprocessingml.footer+xml"/>
  <Override PartName="/word/header58.xml" ContentType="application/vnd.openxmlformats-officedocument.wordprocessingml.header+xml"/>
  <Override PartName="/word/footer58.xml" ContentType="application/vnd.openxmlformats-officedocument.wordprocessingml.footer+xml"/>
  <Override PartName="/word/header59.xml" ContentType="application/vnd.openxmlformats-officedocument.wordprocessingml.header+xml"/>
  <Override PartName="/word/footer59.xml" ContentType="application/vnd.openxmlformats-officedocument.wordprocessingml.footer+xml"/>
  <Override PartName="/word/header60.xml" ContentType="application/vnd.openxmlformats-officedocument.wordprocessingml.header+xml"/>
  <Override PartName="/word/footer60.xml" ContentType="application/vnd.openxmlformats-officedocument.wordprocessingml.footer+xml"/>
  <Override PartName="/word/header61.xml" ContentType="application/vnd.openxmlformats-officedocument.wordprocessingml.header+xml"/>
  <Override PartName="/word/footer61.xml" ContentType="application/vnd.openxmlformats-officedocument.wordprocessingml.footer+xml"/>
  <Override PartName="/word/header62.xml" ContentType="application/vnd.openxmlformats-officedocument.wordprocessingml.header+xml"/>
  <Override PartName="/word/footer62.xml" ContentType="application/vnd.openxmlformats-officedocument.wordprocessingml.footer+xml"/>
  <Override PartName="/word/header63.xml" ContentType="application/vnd.openxmlformats-officedocument.wordprocessingml.header+xml"/>
  <Override PartName="/word/footer63.xml" ContentType="application/vnd.openxmlformats-officedocument.wordprocessingml.footer+xml"/>
  <Override PartName="/word/header64.xml" ContentType="application/vnd.openxmlformats-officedocument.wordprocessingml.header+xml"/>
  <Override PartName="/word/footer64.xml" ContentType="application/vnd.openxmlformats-officedocument.wordprocessingml.footer+xml"/>
  <Override PartName="/word/header65.xml" ContentType="application/vnd.openxmlformats-officedocument.wordprocessingml.header+xml"/>
  <Override PartName="/word/footer65.xml" ContentType="application/vnd.openxmlformats-officedocument.wordprocessingml.footer+xml"/>
  <Override PartName="/word/header66.xml" ContentType="application/vnd.openxmlformats-officedocument.wordprocessingml.header+xml"/>
  <Override PartName="/word/footer66.xml" ContentType="application/vnd.openxmlformats-officedocument.wordprocessingml.footer+xml"/>
  <Override PartName="/word/header67.xml" ContentType="application/vnd.openxmlformats-officedocument.wordprocessingml.header+xml"/>
  <Override PartName="/word/footer67.xml" ContentType="application/vnd.openxmlformats-officedocument.wordprocessingml.footer+xml"/>
  <Override PartName="/word/header68.xml" ContentType="application/vnd.openxmlformats-officedocument.wordprocessingml.header+xml"/>
  <Override PartName="/word/footer68.xml" ContentType="application/vnd.openxmlformats-officedocument.wordprocessingml.footer+xml"/>
  <Override PartName="/word/header69.xml" ContentType="application/vnd.openxmlformats-officedocument.wordprocessingml.header+xml"/>
  <Override PartName="/word/footer69.xml" ContentType="application/vnd.openxmlformats-officedocument.wordprocessingml.footer+xml"/>
  <Override PartName="/word/header70.xml" ContentType="application/vnd.openxmlformats-officedocument.wordprocessingml.header+xml"/>
  <Override PartName="/word/footer70.xml" ContentType="application/vnd.openxmlformats-officedocument.wordprocessingml.footer+xml"/>
  <Override PartName="/word/header71.xml" ContentType="application/vnd.openxmlformats-officedocument.wordprocessingml.header+xml"/>
  <Override PartName="/word/footer71.xml" ContentType="application/vnd.openxmlformats-officedocument.wordprocessingml.footer+xml"/>
  <Override PartName="/word/header72.xml" ContentType="application/vnd.openxmlformats-officedocument.wordprocessingml.header+xml"/>
  <Override PartName="/word/footer7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3"/>
      </w:tblGrid>
      <w:tr w:rsidR="00DB67AE" w:rsidRPr="00F02693">
        <w:tc>
          <w:tcPr>
            <w:tcW w:w="2310" w:type="pct"/>
            <w:tcBorders>
              <w:top w:val="none" w:sz="2" w:space="0" w:color="000000"/>
              <w:left w:val="none" w:sz="2" w:space="0" w:color="000000"/>
              <w:bottom w:val="none" w:sz="2" w:space="0" w:color="000000"/>
              <w:right w:val="none" w:sz="2" w:space="0" w:color="000000"/>
            </w:tcBorders>
          </w:tcPr>
          <w:p w:rsidR="00DB67AE" w:rsidRPr="00F02693" w:rsidRDefault="0068154C">
            <w:pPr>
              <w:jc w:val="center"/>
            </w:pPr>
            <w:r w:rsidRPr="00F02693">
              <w:rPr>
                <w:rFonts w:ascii="HM FTitr" w:hAnsi="HM FTitr" w:cs="HM FTitr"/>
                <w:sz w:val="28"/>
                <w:szCs w:val="28"/>
                <w:rtl/>
                <w:lang w:val="fa-IR" w:bidi="fa-IR"/>
              </w:rPr>
              <w:t>فهرست بهای واحد پایه رشته پست‌های انت</w:t>
            </w:r>
            <w:bookmarkStart w:id="0" w:name="_GoBack"/>
            <w:bookmarkEnd w:id="0"/>
            <w:r w:rsidRPr="00F02693">
              <w:rPr>
                <w:rFonts w:ascii="HM FTitr" w:hAnsi="HM FTitr" w:cs="HM FTitr"/>
                <w:sz w:val="28"/>
                <w:szCs w:val="28"/>
                <w:rtl/>
                <w:lang w:val="fa-IR" w:bidi="fa-IR"/>
              </w:rPr>
              <w:t>قال و فوق توزیع نیروی برق</w:t>
            </w:r>
          </w:p>
        </w:tc>
      </w:tr>
      <w:tr w:rsidR="00DB67AE" w:rsidRPr="00F02693">
        <w:tc>
          <w:tcPr>
            <w:tcW w:w="2310" w:type="pct"/>
            <w:tcBorders>
              <w:top w:val="none" w:sz="2" w:space="0" w:color="000000"/>
              <w:left w:val="none" w:sz="2" w:space="0" w:color="000000"/>
              <w:bottom w:val="none" w:sz="2" w:space="0" w:color="000000"/>
              <w:right w:val="none" w:sz="2" w:space="0" w:color="000000"/>
            </w:tcBorders>
          </w:tcPr>
          <w:p w:rsidR="00DB67AE" w:rsidRPr="00F02693" w:rsidRDefault="0068154C">
            <w:r w:rsidRPr="00F02693">
              <w:rPr>
                <w:rFonts w:ascii="HM FTitr" w:hAnsi="HM FTitr" w:cs="HM FTitr"/>
                <w:sz w:val="28"/>
                <w:szCs w:val="28"/>
                <w:rtl/>
                <w:lang w:val="fa-IR" w:bidi="fa-IR"/>
              </w:rPr>
              <w:t xml:space="preserve"> </w:t>
            </w:r>
          </w:p>
        </w:tc>
      </w:tr>
      <w:tr w:rsidR="00DB67AE" w:rsidRPr="00F02693">
        <w:tc>
          <w:tcPr>
            <w:tcW w:w="2310" w:type="pct"/>
            <w:tcBorders>
              <w:top w:val="none" w:sz="2" w:space="0" w:color="000000"/>
              <w:left w:val="none" w:sz="2" w:space="0" w:color="000000"/>
              <w:bottom w:val="none" w:sz="2" w:space="0" w:color="000000"/>
              <w:right w:val="none" w:sz="2" w:space="0" w:color="000000"/>
            </w:tcBorders>
          </w:tcPr>
          <w:p w:rsidR="00DB67AE" w:rsidRPr="00F02693" w:rsidRDefault="0068154C">
            <w:r w:rsidRPr="00F02693">
              <w:rPr>
                <w:rFonts w:ascii="HM FTitr" w:hAnsi="HM FTitr" w:cs="HM FTitr"/>
                <w:sz w:val="28"/>
                <w:szCs w:val="28"/>
                <w:rtl/>
                <w:lang w:val="fa-IR" w:bidi="fa-IR"/>
              </w:rPr>
              <w:t xml:space="preserve"> </w:t>
            </w:r>
          </w:p>
        </w:tc>
      </w:tr>
      <w:tr w:rsidR="00DB67AE" w:rsidRPr="00F02693">
        <w:tc>
          <w:tcPr>
            <w:tcW w:w="2310" w:type="pct"/>
            <w:tcBorders>
              <w:top w:val="none" w:sz="2" w:space="0" w:color="000000"/>
              <w:left w:val="none" w:sz="2" w:space="0" w:color="000000"/>
              <w:bottom w:val="none" w:sz="2" w:space="0" w:color="000000"/>
              <w:right w:val="none" w:sz="2" w:space="0" w:color="000000"/>
            </w:tcBorders>
          </w:tcPr>
          <w:p w:rsidR="00DB67AE" w:rsidRPr="00F02693" w:rsidRDefault="0068154C">
            <w:pPr>
              <w:jc w:val="center"/>
            </w:pPr>
            <w:r w:rsidRPr="00F02693">
              <w:rPr>
                <w:rFonts w:ascii="HM FTitr" w:hAnsi="HM FTitr" w:cs="HM FTitr"/>
                <w:sz w:val="28"/>
                <w:szCs w:val="28"/>
                <w:rtl/>
                <w:lang w:val="fa-IR" w:bidi="fa-IR"/>
              </w:rPr>
              <w:t>رسته نیرو</w:t>
            </w:r>
          </w:p>
        </w:tc>
      </w:tr>
      <w:tr w:rsidR="00DB67AE" w:rsidRPr="00F02693">
        <w:tc>
          <w:tcPr>
            <w:tcW w:w="2310" w:type="pct"/>
            <w:tcBorders>
              <w:top w:val="none" w:sz="2" w:space="0" w:color="000000"/>
              <w:left w:val="none" w:sz="2" w:space="0" w:color="000000"/>
              <w:bottom w:val="none" w:sz="2" w:space="0" w:color="000000"/>
              <w:right w:val="none" w:sz="2" w:space="0" w:color="000000"/>
            </w:tcBorders>
          </w:tcPr>
          <w:p w:rsidR="00DB67AE" w:rsidRPr="00F02693" w:rsidRDefault="0068154C">
            <w:r w:rsidRPr="00F02693">
              <w:rPr>
                <w:rFonts w:ascii="HM FTitr" w:hAnsi="HM FTitr" w:cs="HM FTitr"/>
                <w:sz w:val="28"/>
                <w:szCs w:val="28"/>
                <w:rtl/>
                <w:lang w:val="fa-IR" w:bidi="fa-IR"/>
              </w:rPr>
              <w:t xml:space="preserve"> </w:t>
            </w:r>
          </w:p>
        </w:tc>
      </w:tr>
      <w:tr w:rsidR="00DB67AE" w:rsidRPr="00F02693">
        <w:tc>
          <w:tcPr>
            <w:tcW w:w="2310" w:type="pct"/>
            <w:tcBorders>
              <w:top w:val="none" w:sz="2" w:space="0" w:color="000000"/>
              <w:left w:val="none" w:sz="2" w:space="0" w:color="000000"/>
              <w:bottom w:val="none" w:sz="2" w:space="0" w:color="000000"/>
              <w:right w:val="none" w:sz="2" w:space="0" w:color="000000"/>
            </w:tcBorders>
          </w:tcPr>
          <w:p w:rsidR="00DB67AE" w:rsidRPr="00F02693" w:rsidRDefault="0068154C">
            <w:r w:rsidRPr="00F02693">
              <w:rPr>
                <w:rFonts w:ascii="HM FTitr" w:hAnsi="HM FTitr" w:cs="HM FTitr"/>
                <w:sz w:val="28"/>
                <w:szCs w:val="28"/>
                <w:rtl/>
                <w:lang w:val="fa-IR" w:bidi="fa-IR"/>
              </w:rPr>
              <w:t xml:space="preserve"> </w:t>
            </w:r>
          </w:p>
        </w:tc>
      </w:tr>
      <w:tr w:rsidR="00DB67AE" w:rsidRPr="00F02693">
        <w:tc>
          <w:tcPr>
            <w:tcW w:w="2310" w:type="pct"/>
            <w:tcBorders>
              <w:top w:val="none" w:sz="2" w:space="0" w:color="000000"/>
              <w:left w:val="none" w:sz="2" w:space="0" w:color="000000"/>
              <w:bottom w:val="none" w:sz="2" w:space="0" w:color="000000"/>
              <w:right w:val="none" w:sz="2" w:space="0" w:color="000000"/>
            </w:tcBorders>
          </w:tcPr>
          <w:p w:rsidR="00DB67AE" w:rsidRPr="00F02693" w:rsidRDefault="0068154C">
            <w:pPr>
              <w:jc w:val="center"/>
            </w:pPr>
            <w:r w:rsidRPr="00F02693">
              <w:rPr>
                <w:rFonts w:ascii="HM FTitr" w:hAnsi="HM FTitr" w:cs="HM FTitr"/>
                <w:i/>
                <w:iCs/>
                <w:sz w:val="28"/>
                <w:szCs w:val="28"/>
                <w:rtl/>
                <w:lang w:val="fa-IR" w:bidi="fa-IR"/>
              </w:rPr>
              <w:t>سال 1404</w:t>
            </w:r>
          </w:p>
        </w:tc>
      </w:tr>
      <w:tr w:rsidR="00DB67AE" w:rsidRPr="00F02693">
        <w:tc>
          <w:tcPr>
            <w:tcW w:w="2310" w:type="pct"/>
            <w:tcBorders>
              <w:top w:val="none" w:sz="2" w:space="0" w:color="000000"/>
              <w:left w:val="none" w:sz="2" w:space="0" w:color="000000"/>
              <w:bottom w:val="none" w:sz="2" w:space="0" w:color="000000"/>
              <w:right w:val="none" w:sz="2" w:space="0" w:color="000000"/>
            </w:tcBorders>
          </w:tcPr>
          <w:p w:rsidR="00DB67AE" w:rsidRPr="00F02693" w:rsidRDefault="0068154C">
            <w:r w:rsidRPr="00F02693">
              <w:rPr>
                <w:rFonts w:ascii="HM FTitr" w:hAnsi="HM FTitr" w:cs="HM FTitr"/>
                <w:sz w:val="28"/>
                <w:szCs w:val="28"/>
                <w:rtl/>
                <w:lang w:val="fa-IR" w:bidi="fa-IR"/>
              </w:rPr>
              <w:t xml:space="preserve"> </w:t>
            </w:r>
          </w:p>
        </w:tc>
      </w:tr>
    </w:tbl>
    <w:p w:rsidR="00DB67AE" w:rsidRPr="00F02693" w:rsidRDefault="00DB67AE"/>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5211"/>
        <w:gridCol w:w="5212"/>
      </w:tblGrid>
      <w:tr w:rsidR="00DB67AE" w:rsidRPr="00F02693">
        <w:tc>
          <w:tcPr>
            <w:tcW w:w="2310" w:type="pct"/>
            <w:tcBorders>
              <w:top w:val="none" w:sz="2" w:space="0" w:color="000000"/>
              <w:left w:val="none" w:sz="2" w:space="0" w:color="000000"/>
              <w:bottom w:val="none" w:sz="2" w:space="0" w:color="000000"/>
              <w:right w:val="none" w:sz="2" w:space="0" w:color="000000"/>
            </w:tcBorders>
          </w:tcPr>
          <w:p w:rsidR="00DB67AE" w:rsidRPr="00F02693" w:rsidRDefault="0068154C">
            <w:pPr>
              <w:jc w:val="right"/>
            </w:pPr>
            <w:r w:rsidRPr="00F02693">
              <w:rPr>
                <w:rFonts w:ascii="HM FLotoos" w:hAnsi="HM FLotoos" w:cs="HM FLotoos"/>
                <w:b/>
                <w:bCs/>
                <w:sz w:val="24"/>
                <w:rtl/>
                <w:lang w:val="fa-IR" w:bidi="fa-IR"/>
              </w:rPr>
              <w:t>شماره صفحه</w:t>
            </w:r>
          </w:p>
        </w:tc>
        <w:tc>
          <w:tcPr>
            <w:tcW w:w="2310" w:type="pct"/>
            <w:tcBorders>
              <w:top w:val="none" w:sz="2" w:space="0" w:color="000000"/>
              <w:left w:val="none" w:sz="2" w:space="0" w:color="000000"/>
              <w:bottom w:val="none" w:sz="2" w:space="0" w:color="000000"/>
              <w:right w:val="none" w:sz="2" w:space="0" w:color="000000"/>
            </w:tcBorders>
          </w:tcPr>
          <w:p w:rsidR="00DB67AE" w:rsidRPr="00F02693" w:rsidRDefault="0068154C">
            <w:r w:rsidRPr="00F02693">
              <w:rPr>
                <w:rFonts w:ascii="HM FLotoos" w:hAnsi="HM FLotoos" w:cs="HM FLotoos"/>
                <w:b/>
                <w:bCs/>
                <w:sz w:val="24"/>
                <w:rtl/>
                <w:lang w:val="fa-IR" w:bidi="fa-IR"/>
              </w:rPr>
              <w:t>فهرست مطالب</w:t>
            </w:r>
          </w:p>
        </w:tc>
      </w:tr>
      <w:tr w:rsidR="00DB67AE" w:rsidRPr="00F02693">
        <w:tc>
          <w:tcPr>
            <w:tcW w:w="2310" w:type="pct"/>
            <w:tcBorders>
              <w:top w:val="none" w:sz="2" w:space="0" w:color="000000"/>
              <w:left w:val="none" w:sz="2" w:space="0" w:color="000000"/>
              <w:bottom w:val="none" w:sz="2" w:space="0" w:color="000000"/>
              <w:right w:val="none" w:sz="2" w:space="0" w:color="000000"/>
            </w:tcBorders>
          </w:tcPr>
          <w:p w:rsidR="00DB67AE" w:rsidRPr="00F02693" w:rsidRDefault="00DB67AE"/>
        </w:tc>
        <w:tc>
          <w:tcPr>
            <w:tcW w:w="2310" w:type="pct"/>
            <w:tcBorders>
              <w:top w:val="none" w:sz="2" w:space="0" w:color="000000"/>
              <w:left w:val="none" w:sz="2" w:space="0" w:color="000000"/>
              <w:bottom w:val="none" w:sz="2" w:space="0" w:color="000000"/>
              <w:right w:val="none" w:sz="2" w:space="0" w:color="000000"/>
            </w:tcBorders>
          </w:tcPr>
          <w:p w:rsidR="00DB67AE" w:rsidRPr="00F02693" w:rsidRDefault="00DB67AE"/>
        </w:tc>
      </w:tr>
    </w:tbl>
    <w:p w:rsidR="0068154C" w:rsidRPr="00F02693" w:rsidRDefault="00D62818">
      <w:pPr>
        <w:pStyle w:val="TOC1"/>
        <w:tabs>
          <w:tab w:val="right" w:leader="dot" w:pos="10197"/>
        </w:tabs>
        <w:rPr>
          <w:rFonts w:asciiTheme="minorHAnsi" w:eastAsiaTheme="minorEastAsia" w:hAnsiTheme="minorHAnsi" w:cstheme="minorBidi"/>
          <w:bCs w:val="0"/>
          <w:noProof/>
          <w:sz w:val="22"/>
          <w:szCs w:val="22"/>
          <w:rtl/>
          <w:lang w:bidi="ar-SA"/>
        </w:rPr>
      </w:pPr>
      <w:r w:rsidRPr="00F02693">
        <w:rPr>
          <w:noProof/>
          <w:rtl/>
        </w:rPr>
        <w:fldChar w:fldCharType="begin"/>
      </w:r>
      <w:r w:rsidRPr="00F02693">
        <w:rPr>
          <w:noProof/>
          <w:rtl/>
        </w:rPr>
        <w:instrText xml:space="preserve"> </w:instrText>
      </w:r>
      <w:r w:rsidRPr="00F02693">
        <w:rPr>
          <w:noProof/>
        </w:rPr>
        <w:instrText>TOC</w:instrText>
      </w:r>
      <w:r w:rsidRPr="00F02693">
        <w:rPr>
          <w:noProof/>
          <w:rtl/>
        </w:rPr>
        <w:instrText xml:space="preserve"> \</w:instrText>
      </w:r>
      <w:r w:rsidRPr="00F02693">
        <w:rPr>
          <w:noProof/>
        </w:rPr>
        <w:instrText>o "1-1" \h \z \u</w:instrText>
      </w:r>
      <w:r w:rsidRPr="00F02693">
        <w:rPr>
          <w:noProof/>
          <w:rtl/>
        </w:rPr>
        <w:instrText xml:space="preserve"> </w:instrText>
      </w:r>
      <w:r w:rsidRPr="00F02693">
        <w:rPr>
          <w:noProof/>
          <w:rtl/>
        </w:rPr>
        <w:fldChar w:fldCharType="separate"/>
      </w:r>
      <w:hyperlink w:anchor="_Toc192576329" w:history="1">
        <w:r w:rsidR="0068154C" w:rsidRPr="00F02693">
          <w:rPr>
            <w:rStyle w:val="Hyperlink"/>
            <w:rFonts w:ascii="HM FLotoos" w:hAnsi="HM FLotoos"/>
            <w:noProof/>
            <w:u w:val="none"/>
            <w:rtl/>
          </w:rPr>
          <w:t>دستورالعمل کاربرد</w:t>
        </w:r>
        <w:r w:rsidR="0068154C" w:rsidRPr="00F02693">
          <w:rPr>
            <w:noProof/>
            <w:webHidden/>
            <w:rtl/>
          </w:rPr>
          <w:tab/>
        </w:r>
        <w:r w:rsidR="0068154C" w:rsidRPr="00F02693">
          <w:rPr>
            <w:noProof/>
            <w:webHidden/>
            <w:rtl/>
          </w:rPr>
          <w:fldChar w:fldCharType="begin"/>
        </w:r>
        <w:r w:rsidR="0068154C" w:rsidRPr="00F02693">
          <w:rPr>
            <w:noProof/>
            <w:webHidden/>
            <w:rtl/>
          </w:rPr>
          <w:instrText xml:space="preserve"> </w:instrText>
        </w:r>
        <w:r w:rsidR="0068154C" w:rsidRPr="00F02693">
          <w:rPr>
            <w:noProof/>
            <w:webHidden/>
          </w:rPr>
          <w:instrText>PAGEREF</w:instrText>
        </w:r>
        <w:r w:rsidR="0068154C" w:rsidRPr="00F02693">
          <w:rPr>
            <w:noProof/>
            <w:webHidden/>
            <w:rtl/>
          </w:rPr>
          <w:instrText xml:space="preserve"> _</w:instrText>
        </w:r>
        <w:r w:rsidR="0068154C" w:rsidRPr="00F02693">
          <w:rPr>
            <w:noProof/>
            <w:webHidden/>
          </w:rPr>
          <w:instrText>Toc192576329 \h</w:instrText>
        </w:r>
        <w:r w:rsidR="0068154C" w:rsidRPr="00F02693">
          <w:rPr>
            <w:noProof/>
            <w:webHidden/>
            <w:rtl/>
          </w:rPr>
          <w:instrText xml:space="preserve"> </w:instrText>
        </w:r>
        <w:r w:rsidR="0068154C" w:rsidRPr="00F02693">
          <w:rPr>
            <w:noProof/>
            <w:webHidden/>
            <w:rtl/>
          </w:rPr>
        </w:r>
        <w:r w:rsidR="0068154C" w:rsidRPr="00F02693">
          <w:rPr>
            <w:noProof/>
            <w:webHidden/>
            <w:rtl/>
          </w:rPr>
          <w:fldChar w:fldCharType="separate"/>
        </w:r>
        <w:r w:rsidR="00F02693" w:rsidRPr="00F02693">
          <w:rPr>
            <w:noProof/>
            <w:webHidden/>
            <w:rtl/>
          </w:rPr>
          <w:t>1</w:t>
        </w:r>
        <w:r w:rsidR="0068154C" w:rsidRPr="00F02693">
          <w:rPr>
            <w:noProof/>
            <w:webHidden/>
            <w:rtl/>
          </w:rPr>
          <w:fldChar w:fldCharType="end"/>
        </w:r>
      </w:hyperlink>
    </w:p>
    <w:p w:rsidR="0068154C" w:rsidRPr="00F02693" w:rsidRDefault="00C21A2C">
      <w:pPr>
        <w:pStyle w:val="TOC1"/>
        <w:tabs>
          <w:tab w:val="right" w:leader="dot" w:pos="10197"/>
        </w:tabs>
        <w:rPr>
          <w:rFonts w:asciiTheme="minorHAnsi" w:eastAsiaTheme="minorEastAsia" w:hAnsiTheme="minorHAnsi" w:cstheme="minorBidi"/>
          <w:bCs w:val="0"/>
          <w:noProof/>
          <w:sz w:val="22"/>
          <w:szCs w:val="22"/>
          <w:rtl/>
          <w:lang w:bidi="ar-SA"/>
        </w:rPr>
      </w:pPr>
      <w:hyperlink w:anchor="_Toc192576330" w:history="1">
        <w:r w:rsidR="0068154C" w:rsidRPr="00F02693">
          <w:rPr>
            <w:rStyle w:val="Hyperlink"/>
            <w:rFonts w:ascii="HM FLotoos" w:hAnsi="HM FLotoos"/>
            <w:noProof/>
            <w:u w:val="none"/>
            <w:rtl/>
          </w:rPr>
          <w:t>کل</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ات‌</w:t>
        </w:r>
        <w:r w:rsidR="0068154C" w:rsidRPr="00F02693">
          <w:rPr>
            <w:noProof/>
            <w:webHidden/>
            <w:rtl/>
          </w:rPr>
          <w:tab/>
        </w:r>
        <w:r w:rsidR="0068154C" w:rsidRPr="00F02693">
          <w:rPr>
            <w:noProof/>
            <w:webHidden/>
            <w:rtl/>
          </w:rPr>
          <w:fldChar w:fldCharType="begin"/>
        </w:r>
        <w:r w:rsidR="0068154C" w:rsidRPr="00F02693">
          <w:rPr>
            <w:noProof/>
            <w:webHidden/>
            <w:rtl/>
          </w:rPr>
          <w:instrText xml:space="preserve"> </w:instrText>
        </w:r>
        <w:r w:rsidR="0068154C" w:rsidRPr="00F02693">
          <w:rPr>
            <w:noProof/>
            <w:webHidden/>
          </w:rPr>
          <w:instrText>PAGEREF</w:instrText>
        </w:r>
        <w:r w:rsidR="0068154C" w:rsidRPr="00F02693">
          <w:rPr>
            <w:noProof/>
            <w:webHidden/>
            <w:rtl/>
          </w:rPr>
          <w:instrText xml:space="preserve"> _</w:instrText>
        </w:r>
        <w:r w:rsidR="0068154C" w:rsidRPr="00F02693">
          <w:rPr>
            <w:noProof/>
            <w:webHidden/>
          </w:rPr>
          <w:instrText>Toc192576330 \h</w:instrText>
        </w:r>
        <w:r w:rsidR="0068154C" w:rsidRPr="00F02693">
          <w:rPr>
            <w:noProof/>
            <w:webHidden/>
            <w:rtl/>
          </w:rPr>
          <w:instrText xml:space="preserve"> </w:instrText>
        </w:r>
        <w:r w:rsidR="0068154C" w:rsidRPr="00F02693">
          <w:rPr>
            <w:noProof/>
            <w:webHidden/>
            <w:rtl/>
          </w:rPr>
        </w:r>
        <w:r w:rsidR="0068154C" w:rsidRPr="00F02693">
          <w:rPr>
            <w:noProof/>
            <w:webHidden/>
            <w:rtl/>
          </w:rPr>
          <w:fldChar w:fldCharType="separate"/>
        </w:r>
        <w:r w:rsidR="00F02693" w:rsidRPr="00F02693">
          <w:rPr>
            <w:noProof/>
            <w:webHidden/>
            <w:rtl/>
          </w:rPr>
          <w:t>7</w:t>
        </w:r>
        <w:r w:rsidR="0068154C" w:rsidRPr="00F02693">
          <w:rPr>
            <w:noProof/>
            <w:webHidden/>
            <w:rtl/>
          </w:rPr>
          <w:fldChar w:fldCharType="end"/>
        </w:r>
      </w:hyperlink>
    </w:p>
    <w:p w:rsidR="0068154C" w:rsidRPr="00F02693" w:rsidRDefault="00C21A2C">
      <w:pPr>
        <w:pStyle w:val="TOC1"/>
        <w:tabs>
          <w:tab w:val="right" w:leader="dot" w:pos="10197"/>
        </w:tabs>
        <w:rPr>
          <w:rFonts w:asciiTheme="minorHAnsi" w:eastAsiaTheme="minorEastAsia" w:hAnsiTheme="minorHAnsi" w:cstheme="minorBidi"/>
          <w:bCs w:val="0"/>
          <w:noProof/>
          <w:sz w:val="22"/>
          <w:szCs w:val="22"/>
          <w:rtl/>
          <w:lang w:bidi="ar-SA"/>
        </w:rPr>
      </w:pPr>
      <w:hyperlink w:anchor="_Toc192576331" w:history="1">
        <w:r w:rsidR="0068154C" w:rsidRPr="00F02693">
          <w:rPr>
            <w:rStyle w:val="Hyperlink"/>
            <w:rFonts w:ascii="HM FLotoos" w:hAnsi="HM FLotoos"/>
            <w:noProof/>
            <w:u w:val="none"/>
            <w:rtl/>
          </w:rPr>
          <w:t>فصل اول. طراح</w:t>
        </w:r>
        <w:r w:rsidR="0068154C" w:rsidRPr="00F02693">
          <w:rPr>
            <w:rStyle w:val="Hyperlink"/>
            <w:rFonts w:ascii="HM FLotoos" w:hAnsi="HM FLotoos" w:hint="cs"/>
            <w:noProof/>
            <w:u w:val="none"/>
            <w:rtl/>
          </w:rPr>
          <w:t>ی</w:t>
        </w:r>
        <w:r w:rsidR="0068154C" w:rsidRPr="00F02693">
          <w:rPr>
            <w:noProof/>
            <w:webHidden/>
            <w:rtl/>
          </w:rPr>
          <w:tab/>
        </w:r>
        <w:r w:rsidR="0068154C" w:rsidRPr="00F02693">
          <w:rPr>
            <w:noProof/>
            <w:webHidden/>
            <w:rtl/>
          </w:rPr>
          <w:fldChar w:fldCharType="begin"/>
        </w:r>
        <w:r w:rsidR="0068154C" w:rsidRPr="00F02693">
          <w:rPr>
            <w:noProof/>
            <w:webHidden/>
            <w:rtl/>
          </w:rPr>
          <w:instrText xml:space="preserve"> </w:instrText>
        </w:r>
        <w:r w:rsidR="0068154C" w:rsidRPr="00F02693">
          <w:rPr>
            <w:noProof/>
            <w:webHidden/>
          </w:rPr>
          <w:instrText>PAGEREF</w:instrText>
        </w:r>
        <w:r w:rsidR="0068154C" w:rsidRPr="00F02693">
          <w:rPr>
            <w:noProof/>
            <w:webHidden/>
            <w:rtl/>
          </w:rPr>
          <w:instrText xml:space="preserve"> _</w:instrText>
        </w:r>
        <w:r w:rsidR="0068154C" w:rsidRPr="00F02693">
          <w:rPr>
            <w:noProof/>
            <w:webHidden/>
          </w:rPr>
          <w:instrText>Toc192576331 \h</w:instrText>
        </w:r>
        <w:r w:rsidR="0068154C" w:rsidRPr="00F02693">
          <w:rPr>
            <w:noProof/>
            <w:webHidden/>
            <w:rtl/>
          </w:rPr>
          <w:instrText xml:space="preserve"> </w:instrText>
        </w:r>
        <w:r w:rsidR="0068154C" w:rsidRPr="00F02693">
          <w:rPr>
            <w:noProof/>
            <w:webHidden/>
            <w:rtl/>
          </w:rPr>
        </w:r>
        <w:r w:rsidR="0068154C" w:rsidRPr="00F02693">
          <w:rPr>
            <w:noProof/>
            <w:webHidden/>
            <w:rtl/>
          </w:rPr>
          <w:fldChar w:fldCharType="separate"/>
        </w:r>
        <w:r w:rsidR="00F02693" w:rsidRPr="00F02693">
          <w:rPr>
            <w:noProof/>
            <w:webHidden/>
            <w:rtl/>
          </w:rPr>
          <w:t>9</w:t>
        </w:r>
        <w:r w:rsidR="0068154C" w:rsidRPr="00F02693">
          <w:rPr>
            <w:noProof/>
            <w:webHidden/>
            <w:rtl/>
          </w:rPr>
          <w:fldChar w:fldCharType="end"/>
        </w:r>
      </w:hyperlink>
    </w:p>
    <w:p w:rsidR="0068154C" w:rsidRPr="00F02693" w:rsidRDefault="00C21A2C">
      <w:pPr>
        <w:pStyle w:val="TOC1"/>
        <w:tabs>
          <w:tab w:val="right" w:leader="dot" w:pos="10197"/>
        </w:tabs>
        <w:rPr>
          <w:rFonts w:asciiTheme="minorHAnsi" w:eastAsiaTheme="minorEastAsia" w:hAnsiTheme="minorHAnsi" w:cstheme="minorBidi"/>
          <w:bCs w:val="0"/>
          <w:noProof/>
          <w:sz w:val="22"/>
          <w:szCs w:val="22"/>
          <w:rtl/>
          <w:lang w:bidi="ar-SA"/>
        </w:rPr>
      </w:pPr>
      <w:hyperlink w:anchor="_Toc192576332" w:history="1">
        <w:r w:rsidR="0068154C" w:rsidRPr="00F02693">
          <w:rPr>
            <w:rStyle w:val="Hyperlink"/>
            <w:rFonts w:ascii="HM FLotoos" w:hAnsi="HM FLotoos"/>
            <w:noProof/>
            <w:u w:val="none"/>
            <w:rtl/>
          </w:rPr>
          <w:t>فصل دوم. ترانسفورماتور قدرت</w:t>
        </w:r>
        <w:r w:rsidR="0068154C" w:rsidRPr="00F02693">
          <w:rPr>
            <w:noProof/>
            <w:webHidden/>
            <w:rtl/>
          </w:rPr>
          <w:tab/>
        </w:r>
        <w:r w:rsidR="0068154C" w:rsidRPr="00F02693">
          <w:rPr>
            <w:noProof/>
            <w:webHidden/>
            <w:rtl/>
          </w:rPr>
          <w:fldChar w:fldCharType="begin"/>
        </w:r>
        <w:r w:rsidR="0068154C" w:rsidRPr="00F02693">
          <w:rPr>
            <w:noProof/>
            <w:webHidden/>
            <w:rtl/>
          </w:rPr>
          <w:instrText xml:space="preserve"> </w:instrText>
        </w:r>
        <w:r w:rsidR="0068154C" w:rsidRPr="00F02693">
          <w:rPr>
            <w:noProof/>
            <w:webHidden/>
          </w:rPr>
          <w:instrText>PAGEREF</w:instrText>
        </w:r>
        <w:r w:rsidR="0068154C" w:rsidRPr="00F02693">
          <w:rPr>
            <w:noProof/>
            <w:webHidden/>
            <w:rtl/>
          </w:rPr>
          <w:instrText xml:space="preserve"> _</w:instrText>
        </w:r>
        <w:r w:rsidR="0068154C" w:rsidRPr="00F02693">
          <w:rPr>
            <w:noProof/>
            <w:webHidden/>
          </w:rPr>
          <w:instrText>Toc192576332 \h</w:instrText>
        </w:r>
        <w:r w:rsidR="0068154C" w:rsidRPr="00F02693">
          <w:rPr>
            <w:noProof/>
            <w:webHidden/>
            <w:rtl/>
          </w:rPr>
          <w:instrText xml:space="preserve"> </w:instrText>
        </w:r>
        <w:r w:rsidR="0068154C" w:rsidRPr="00F02693">
          <w:rPr>
            <w:noProof/>
            <w:webHidden/>
            <w:rtl/>
          </w:rPr>
        </w:r>
        <w:r w:rsidR="0068154C" w:rsidRPr="00F02693">
          <w:rPr>
            <w:noProof/>
            <w:webHidden/>
            <w:rtl/>
          </w:rPr>
          <w:fldChar w:fldCharType="separate"/>
        </w:r>
        <w:r w:rsidR="00F02693" w:rsidRPr="00F02693">
          <w:rPr>
            <w:noProof/>
            <w:webHidden/>
            <w:rtl/>
          </w:rPr>
          <w:t>13</w:t>
        </w:r>
        <w:r w:rsidR="0068154C" w:rsidRPr="00F02693">
          <w:rPr>
            <w:noProof/>
            <w:webHidden/>
            <w:rtl/>
          </w:rPr>
          <w:fldChar w:fldCharType="end"/>
        </w:r>
      </w:hyperlink>
    </w:p>
    <w:p w:rsidR="0068154C" w:rsidRPr="00F02693" w:rsidRDefault="00C21A2C">
      <w:pPr>
        <w:pStyle w:val="TOC1"/>
        <w:tabs>
          <w:tab w:val="right" w:leader="dot" w:pos="10197"/>
        </w:tabs>
        <w:rPr>
          <w:rFonts w:asciiTheme="minorHAnsi" w:eastAsiaTheme="minorEastAsia" w:hAnsiTheme="minorHAnsi" w:cstheme="minorBidi"/>
          <w:bCs w:val="0"/>
          <w:noProof/>
          <w:sz w:val="22"/>
          <w:szCs w:val="22"/>
          <w:rtl/>
          <w:lang w:bidi="ar-SA"/>
        </w:rPr>
      </w:pPr>
      <w:hyperlink w:anchor="_Toc192576333" w:history="1">
        <w:r w:rsidR="0068154C" w:rsidRPr="00F02693">
          <w:rPr>
            <w:rStyle w:val="Hyperlink"/>
            <w:rFonts w:ascii="HM FLotoos" w:hAnsi="HM FLotoos"/>
            <w:noProof/>
            <w:u w:val="none"/>
            <w:rtl/>
          </w:rPr>
          <w:t>فصل سوم. راکتور</w:t>
        </w:r>
        <w:r w:rsidR="0068154C" w:rsidRPr="00F02693">
          <w:rPr>
            <w:noProof/>
            <w:webHidden/>
            <w:rtl/>
          </w:rPr>
          <w:tab/>
        </w:r>
        <w:r w:rsidR="0068154C" w:rsidRPr="00F02693">
          <w:rPr>
            <w:noProof/>
            <w:webHidden/>
            <w:rtl/>
          </w:rPr>
          <w:fldChar w:fldCharType="begin"/>
        </w:r>
        <w:r w:rsidR="0068154C" w:rsidRPr="00F02693">
          <w:rPr>
            <w:noProof/>
            <w:webHidden/>
            <w:rtl/>
          </w:rPr>
          <w:instrText xml:space="preserve"> </w:instrText>
        </w:r>
        <w:r w:rsidR="0068154C" w:rsidRPr="00F02693">
          <w:rPr>
            <w:noProof/>
            <w:webHidden/>
          </w:rPr>
          <w:instrText>PAGEREF</w:instrText>
        </w:r>
        <w:r w:rsidR="0068154C" w:rsidRPr="00F02693">
          <w:rPr>
            <w:noProof/>
            <w:webHidden/>
            <w:rtl/>
          </w:rPr>
          <w:instrText xml:space="preserve"> _</w:instrText>
        </w:r>
        <w:r w:rsidR="0068154C" w:rsidRPr="00F02693">
          <w:rPr>
            <w:noProof/>
            <w:webHidden/>
          </w:rPr>
          <w:instrText>Toc192576333 \h</w:instrText>
        </w:r>
        <w:r w:rsidR="0068154C" w:rsidRPr="00F02693">
          <w:rPr>
            <w:noProof/>
            <w:webHidden/>
            <w:rtl/>
          </w:rPr>
          <w:instrText xml:space="preserve"> </w:instrText>
        </w:r>
        <w:r w:rsidR="0068154C" w:rsidRPr="00F02693">
          <w:rPr>
            <w:noProof/>
            <w:webHidden/>
            <w:rtl/>
          </w:rPr>
        </w:r>
        <w:r w:rsidR="0068154C" w:rsidRPr="00F02693">
          <w:rPr>
            <w:noProof/>
            <w:webHidden/>
            <w:rtl/>
          </w:rPr>
          <w:fldChar w:fldCharType="separate"/>
        </w:r>
        <w:r w:rsidR="00F02693" w:rsidRPr="00F02693">
          <w:rPr>
            <w:noProof/>
            <w:webHidden/>
            <w:rtl/>
          </w:rPr>
          <w:t>24</w:t>
        </w:r>
        <w:r w:rsidR="0068154C" w:rsidRPr="00F02693">
          <w:rPr>
            <w:noProof/>
            <w:webHidden/>
            <w:rtl/>
          </w:rPr>
          <w:fldChar w:fldCharType="end"/>
        </w:r>
      </w:hyperlink>
    </w:p>
    <w:p w:rsidR="0068154C" w:rsidRPr="00F02693" w:rsidRDefault="00C21A2C">
      <w:pPr>
        <w:pStyle w:val="TOC1"/>
        <w:tabs>
          <w:tab w:val="right" w:leader="dot" w:pos="10197"/>
        </w:tabs>
        <w:rPr>
          <w:rFonts w:asciiTheme="minorHAnsi" w:eastAsiaTheme="minorEastAsia" w:hAnsiTheme="minorHAnsi" w:cstheme="minorBidi"/>
          <w:bCs w:val="0"/>
          <w:noProof/>
          <w:sz w:val="22"/>
          <w:szCs w:val="22"/>
          <w:rtl/>
          <w:lang w:bidi="ar-SA"/>
        </w:rPr>
      </w:pPr>
      <w:hyperlink w:anchor="_Toc192576334" w:history="1">
        <w:r w:rsidR="0068154C" w:rsidRPr="00F02693">
          <w:rPr>
            <w:rStyle w:val="Hyperlink"/>
            <w:rFonts w:ascii="HM FLotoos" w:hAnsi="HM FLotoos"/>
            <w:noProof/>
            <w:u w:val="none"/>
            <w:rtl/>
          </w:rPr>
          <w:t>فصل چهارم. تجه</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زات</w:t>
        </w:r>
        <w:r w:rsidR="0068154C" w:rsidRPr="00F02693">
          <w:rPr>
            <w:rStyle w:val="Hyperlink"/>
            <w:rFonts w:ascii="HM FLotoos" w:hAnsi="HM FLotoos"/>
            <w:noProof/>
            <w:u w:val="none"/>
            <w:rtl/>
          </w:rPr>
          <w:t xml:space="preserve"> سوئ</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چ‌گ</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ر</w:t>
        </w:r>
        <w:r w:rsidR="0068154C" w:rsidRPr="00F02693">
          <w:rPr>
            <w:rStyle w:val="Hyperlink"/>
            <w:rFonts w:ascii="HM FLotoos" w:hAnsi="HM FLotoos"/>
            <w:noProof/>
            <w:u w:val="none"/>
            <w:rtl/>
          </w:rPr>
          <w:t xml:space="preserve"> گاز</w:t>
        </w:r>
        <w:r w:rsidR="0068154C" w:rsidRPr="00F02693">
          <w:rPr>
            <w:rStyle w:val="Hyperlink"/>
            <w:rFonts w:ascii="HM FLotoos" w:hAnsi="HM FLotoos" w:hint="cs"/>
            <w:noProof/>
            <w:u w:val="none"/>
            <w:rtl/>
          </w:rPr>
          <w:t>ی</w:t>
        </w:r>
        <w:r w:rsidR="0068154C" w:rsidRPr="00F02693">
          <w:rPr>
            <w:noProof/>
            <w:webHidden/>
            <w:rtl/>
          </w:rPr>
          <w:tab/>
        </w:r>
        <w:r w:rsidR="0068154C" w:rsidRPr="00F02693">
          <w:rPr>
            <w:noProof/>
            <w:webHidden/>
            <w:rtl/>
          </w:rPr>
          <w:fldChar w:fldCharType="begin"/>
        </w:r>
        <w:r w:rsidR="0068154C" w:rsidRPr="00F02693">
          <w:rPr>
            <w:noProof/>
            <w:webHidden/>
            <w:rtl/>
          </w:rPr>
          <w:instrText xml:space="preserve"> </w:instrText>
        </w:r>
        <w:r w:rsidR="0068154C" w:rsidRPr="00F02693">
          <w:rPr>
            <w:noProof/>
            <w:webHidden/>
          </w:rPr>
          <w:instrText>PAGEREF</w:instrText>
        </w:r>
        <w:r w:rsidR="0068154C" w:rsidRPr="00F02693">
          <w:rPr>
            <w:noProof/>
            <w:webHidden/>
            <w:rtl/>
          </w:rPr>
          <w:instrText xml:space="preserve"> _</w:instrText>
        </w:r>
        <w:r w:rsidR="0068154C" w:rsidRPr="00F02693">
          <w:rPr>
            <w:noProof/>
            <w:webHidden/>
          </w:rPr>
          <w:instrText>Toc192576334 \h</w:instrText>
        </w:r>
        <w:r w:rsidR="0068154C" w:rsidRPr="00F02693">
          <w:rPr>
            <w:noProof/>
            <w:webHidden/>
            <w:rtl/>
          </w:rPr>
          <w:instrText xml:space="preserve"> </w:instrText>
        </w:r>
        <w:r w:rsidR="0068154C" w:rsidRPr="00F02693">
          <w:rPr>
            <w:noProof/>
            <w:webHidden/>
            <w:rtl/>
          </w:rPr>
        </w:r>
        <w:r w:rsidR="0068154C" w:rsidRPr="00F02693">
          <w:rPr>
            <w:noProof/>
            <w:webHidden/>
            <w:rtl/>
          </w:rPr>
          <w:fldChar w:fldCharType="separate"/>
        </w:r>
        <w:r w:rsidR="00F02693" w:rsidRPr="00F02693">
          <w:rPr>
            <w:noProof/>
            <w:webHidden/>
            <w:rtl/>
          </w:rPr>
          <w:t>27</w:t>
        </w:r>
        <w:r w:rsidR="0068154C" w:rsidRPr="00F02693">
          <w:rPr>
            <w:noProof/>
            <w:webHidden/>
            <w:rtl/>
          </w:rPr>
          <w:fldChar w:fldCharType="end"/>
        </w:r>
      </w:hyperlink>
    </w:p>
    <w:p w:rsidR="0068154C" w:rsidRPr="00F02693" w:rsidRDefault="00C21A2C">
      <w:pPr>
        <w:pStyle w:val="TOC1"/>
        <w:tabs>
          <w:tab w:val="right" w:leader="dot" w:pos="10197"/>
        </w:tabs>
        <w:rPr>
          <w:rFonts w:asciiTheme="minorHAnsi" w:eastAsiaTheme="minorEastAsia" w:hAnsiTheme="minorHAnsi" w:cstheme="minorBidi"/>
          <w:bCs w:val="0"/>
          <w:noProof/>
          <w:sz w:val="22"/>
          <w:szCs w:val="22"/>
          <w:rtl/>
          <w:lang w:bidi="ar-SA"/>
        </w:rPr>
      </w:pPr>
      <w:hyperlink w:anchor="_Toc192576335" w:history="1">
        <w:r w:rsidR="0068154C" w:rsidRPr="00F02693">
          <w:rPr>
            <w:rStyle w:val="Hyperlink"/>
            <w:noProof/>
            <w:u w:val="none"/>
            <w:rtl/>
          </w:rPr>
          <w:t>فصل پنجم. کل</w:t>
        </w:r>
        <w:r w:rsidR="0068154C" w:rsidRPr="00F02693">
          <w:rPr>
            <w:rStyle w:val="Hyperlink"/>
            <w:rFonts w:hint="cs"/>
            <w:noProof/>
            <w:u w:val="none"/>
            <w:rtl/>
          </w:rPr>
          <w:t>ی</w:t>
        </w:r>
        <w:r w:rsidR="0068154C" w:rsidRPr="00F02693">
          <w:rPr>
            <w:rStyle w:val="Hyperlink"/>
            <w:rFonts w:hint="eastAsia"/>
            <w:noProof/>
            <w:u w:val="none"/>
            <w:rtl/>
          </w:rPr>
          <w:t>د‌</w:t>
        </w:r>
        <w:r w:rsidR="0068154C" w:rsidRPr="00F02693">
          <w:rPr>
            <w:rStyle w:val="Hyperlink"/>
            <w:noProof/>
            <w:u w:val="none"/>
            <w:rtl/>
          </w:rPr>
          <w:t xml:space="preserve"> قدرت</w:t>
        </w:r>
        <w:r w:rsidR="0068154C" w:rsidRPr="00F02693">
          <w:rPr>
            <w:noProof/>
            <w:webHidden/>
            <w:rtl/>
          </w:rPr>
          <w:tab/>
        </w:r>
        <w:r w:rsidR="0068154C" w:rsidRPr="00F02693">
          <w:rPr>
            <w:noProof/>
            <w:webHidden/>
            <w:rtl/>
          </w:rPr>
          <w:fldChar w:fldCharType="begin"/>
        </w:r>
        <w:r w:rsidR="0068154C" w:rsidRPr="00F02693">
          <w:rPr>
            <w:noProof/>
            <w:webHidden/>
            <w:rtl/>
          </w:rPr>
          <w:instrText xml:space="preserve"> </w:instrText>
        </w:r>
        <w:r w:rsidR="0068154C" w:rsidRPr="00F02693">
          <w:rPr>
            <w:noProof/>
            <w:webHidden/>
          </w:rPr>
          <w:instrText>PAGEREF</w:instrText>
        </w:r>
        <w:r w:rsidR="0068154C" w:rsidRPr="00F02693">
          <w:rPr>
            <w:noProof/>
            <w:webHidden/>
            <w:rtl/>
          </w:rPr>
          <w:instrText xml:space="preserve"> _</w:instrText>
        </w:r>
        <w:r w:rsidR="0068154C" w:rsidRPr="00F02693">
          <w:rPr>
            <w:noProof/>
            <w:webHidden/>
          </w:rPr>
          <w:instrText>Toc192576335 \h</w:instrText>
        </w:r>
        <w:r w:rsidR="0068154C" w:rsidRPr="00F02693">
          <w:rPr>
            <w:noProof/>
            <w:webHidden/>
            <w:rtl/>
          </w:rPr>
          <w:instrText xml:space="preserve"> </w:instrText>
        </w:r>
        <w:r w:rsidR="0068154C" w:rsidRPr="00F02693">
          <w:rPr>
            <w:noProof/>
            <w:webHidden/>
            <w:rtl/>
          </w:rPr>
        </w:r>
        <w:r w:rsidR="0068154C" w:rsidRPr="00F02693">
          <w:rPr>
            <w:noProof/>
            <w:webHidden/>
            <w:rtl/>
          </w:rPr>
          <w:fldChar w:fldCharType="separate"/>
        </w:r>
        <w:r w:rsidR="00F02693" w:rsidRPr="00F02693">
          <w:rPr>
            <w:noProof/>
            <w:webHidden/>
            <w:rtl/>
          </w:rPr>
          <w:t>34</w:t>
        </w:r>
        <w:r w:rsidR="0068154C" w:rsidRPr="00F02693">
          <w:rPr>
            <w:noProof/>
            <w:webHidden/>
            <w:rtl/>
          </w:rPr>
          <w:fldChar w:fldCharType="end"/>
        </w:r>
      </w:hyperlink>
    </w:p>
    <w:p w:rsidR="0068154C" w:rsidRPr="00F02693" w:rsidRDefault="00C21A2C">
      <w:pPr>
        <w:pStyle w:val="TOC1"/>
        <w:tabs>
          <w:tab w:val="right" w:leader="dot" w:pos="10197"/>
        </w:tabs>
        <w:rPr>
          <w:rFonts w:asciiTheme="minorHAnsi" w:eastAsiaTheme="minorEastAsia" w:hAnsiTheme="minorHAnsi" w:cstheme="minorBidi"/>
          <w:bCs w:val="0"/>
          <w:noProof/>
          <w:sz w:val="22"/>
          <w:szCs w:val="22"/>
          <w:rtl/>
          <w:lang w:bidi="ar-SA"/>
        </w:rPr>
      </w:pPr>
      <w:hyperlink w:anchor="_Toc192576336" w:history="1">
        <w:r w:rsidR="0068154C" w:rsidRPr="00F02693">
          <w:rPr>
            <w:rStyle w:val="Hyperlink"/>
            <w:rFonts w:ascii="HM FLotoos" w:hAnsi="HM FLotoos"/>
            <w:noProof/>
            <w:u w:val="none"/>
            <w:rtl/>
          </w:rPr>
          <w:t>فصل ششم. سکس</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ونر</w:t>
        </w:r>
        <w:r w:rsidR="0068154C" w:rsidRPr="00F02693">
          <w:rPr>
            <w:rStyle w:val="Hyperlink"/>
            <w:rFonts w:ascii="HM FLotoos" w:hAnsi="HM FLotoos"/>
            <w:noProof/>
            <w:u w:val="none"/>
            <w:rtl/>
          </w:rPr>
          <w:t xml:space="preserve"> و ت</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غه</w:t>
        </w:r>
        <w:r w:rsidR="0068154C" w:rsidRPr="00F02693">
          <w:rPr>
            <w:rStyle w:val="Hyperlink"/>
            <w:rFonts w:ascii="HM FLotoos" w:hAnsi="HM FLotoos"/>
            <w:noProof/>
            <w:u w:val="none"/>
            <w:rtl/>
          </w:rPr>
          <w:t xml:space="preserve"> زم</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ن</w:t>
        </w:r>
        <w:r w:rsidR="0068154C" w:rsidRPr="00F02693">
          <w:rPr>
            <w:noProof/>
            <w:webHidden/>
            <w:rtl/>
          </w:rPr>
          <w:tab/>
        </w:r>
        <w:r w:rsidR="0068154C" w:rsidRPr="00F02693">
          <w:rPr>
            <w:noProof/>
            <w:webHidden/>
            <w:rtl/>
          </w:rPr>
          <w:fldChar w:fldCharType="begin"/>
        </w:r>
        <w:r w:rsidR="0068154C" w:rsidRPr="00F02693">
          <w:rPr>
            <w:noProof/>
            <w:webHidden/>
            <w:rtl/>
          </w:rPr>
          <w:instrText xml:space="preserve"> </w:instrText>
        </w:r>
        <w:r w:rsidR="0068154C" w:rsidRPr="00F02693">
          <w:rPr>
            <w:noProof/>
            <w:webHidden/>
          </w:rPr>
          <w:instrText>PAGEREF</w:instrText>
        </w:r>
        <w:r w:rsidR="0068154C" w:rsidRPr="00F02693">
          <w:rPr>
            <w:noProof/>
            <w:webHidden/>
            <w:rtl/>
          </w:rPr>
          <w:instrText xml:space="preserve"> _</w:instrText>
        </w:r>
        <w:r w:rsidR="0068154C" w:rsidRPr="00F02693">
          <w:rPr>
            <w:noProof/>
            <w:webHidden/>
          </w:rPr>
          <w:instrText>Toc192576336 \h</w:instrText>
        </w:r>
        <w:r w:rsidR="0068154C" w:rsidRPr="00F02693">
          <w:rPr>
            <w:noProof/>
            <w:webHidden/>
            <w:rtl/>
          </w:rPr>
          <w:instrText xml:space="preserve"> </w:instrText>
        </w:r>
        <w:r w:rsidR="0068154C" w:rsidRPr="00F02693">
          <w:rPr>
            <w:noProof/>
            <w:webHidden/>
            <w:rtl/>
          </w:rPr>
        </w:r>
        <w:r w:rsidR="0068154C" w:rsidRPr="00F02693">
          <w:rPr>
            <w:noProof/>
            <w:webHidden/>
            <w:rtl/>
          </w:rPr>
          <w:fldChar w:fldCharType="separate"/>
        </w:r>
        <w:r w:rsidR="00F02693" w:rsidRPr="00F02693">
          <w:rPr>
            <w:noProof/>
            <w:webHidden/>
            <w:rtl/>
          </w:rPr>
          <w:t>39</w:t>
        </w:r>
        <w:r w:rsidR="0068154C" w:rsidRPr="00F02693">
          <w:rPr>
            <w:noProof/>
            <w:webHidden/>
            <w:rtl/>
          </w:rPr>
          <w:fldChar w:fldCharType="end"/>
        </w:r>
      </w:hyperlink>
    </w:p>
    <w:p w:rsidR="0068154C" w:rsidRPr="00F02693" w:rsidRDefault="00C21A2C">
      <w:pPr>
        <w:pStyle w:val="TOC1"/>
        <w:tabs>
          <w:tab w:val="right" w:leader="dot" w:pos="10197"/>
        </w:tabs>
        <w:rPr>
          <w:rFonts w:asciiTheme="minorHAnsi" w:eastAsiaTheme="minorEastAsia" w:hAnsiTheme="minorHAnsi" w:cstheme="minorBidi"/>
          <w:bCs w:val="0"/>
          <w:noProof/>
          <w:sz w:val="22"/>
          <w:szCs w:val="22"/>
          <w:rtl/>
          <w:lang w:bidi="ar-SA"/>
        </w:rPr>
      </w:pPr>
      <w:hyperlink w:anchor="_Toc192576337" w:history="1">
        <w:r w:rsidR="0068154C" w:rsidRPr="00F02693">
          <w:rPr>
            <w:rStyle w:val="Hyperlink"/>
            <w:rFonts w:ascii="HM FLotoos" w:hAnsi="HM FLotoos"/>
            <w:noProof/>
            <w:u w:val="none"/>
            <w:rtl/>
          </w:rPr>
          <w:t>فصل هفتم. ترانس‌ جر</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ان</w:t>
        </w:r>
        <w:r w:rsidR="0068154C" w:rsidRPr="00F02693">
          <w:rPr>
            <w:noProof/>
            <w:webHidden/>
            <w:rtl/>
          </w:rPr>
          <w:tab/>
        </w:r>
        <w:r w:rsidR="0068154C" w:rsidRPr="00F02693">
          <w:rPr>
            <w:noProof/>
            <w:webHidden/>
            <w:rtl/>
          </w:rPr>
          <w:fldChar w:fldCharType="begin"/>
        </w:r>
        <w:r w:rsidR="0068154C" w:rsidRPr="00F02693">
          <w:rPr>
            <w:noProof/>
            <w:webHidden/>
            <w:rtl/>
          </w:rPr>
          <w:instrText xml:space="preserve"> </w:instrText>
        </w:r>
        <w:r w:rsidR="0068154C" w:rsidRPr="00F02693">
          <w:rPr>
            <w:noProof/>
            <w:webHidden/>
          </w:rPr>
          <w:instrText>PAGEREF</w:instrText>
        </w:r>
        <w:r w:rsidR="0068154C" w:rsidRPr="00F02693">
          <w:rPr>
            <w:noProof/>
            <w:webHidden/>
            <w:rtl/>
          </w:rPr>
          <w:instrText xml:space="preserve"> _</w:instrText>
        </w:r>
        <w:r w:rsidR="0068154C" w:rsidRPr="00F02693">
          <w:rPr>
            <w:noProof/>
            <w:webHidden/>
          </w:rPr>
          <w:instrText>Toc192576337 \h</w:instrText>
        </w:r>
        <w:r w:rsidR="0068154C" w:rsidRPr="00F02693">
          <w:rPr>
            <w:noProof/>
            <w:webHidden/>
            <w:rtl/>
          </w:rPr>
          <w:instrText xml:space="preserve"> </w:instrText>
        </w:r>
        <w:r w:rsidR="0068154C" w:rsidRPr="00F02693">
          <w:rPr>
            <w:noProof/>
            <w:webHidden/>
            <w:rtl/>
          </w:rPr>
        </w:r>
        <w:r w:rsidR="0068154C" w:rsidRPr="00F02693">
          <w:rPr>
            <w:noProof/>
            <w:webHidden/>
            <w:rtl/>
          </w:rPr>
          <w:fldChar w:fldCharType="separate"/>
        </w:r>
        <w:r w:rsidR="00F02693" w:rsidRPr="00F02693">
          <w:rPr>
            <w:noProof/>
            <w:webHidden/>
            <w:rtl/>
          </w:rPr>
          <w:t>45</w:t>
        </w:r>
        <w:r w:rsidR="0068154C" w:rsidRPr="00F02693">
          <w:rPr>
            <w:noProof/>
            <w:webHidden/>
            <w:rtl/>
          </w:rPr>
          <w:fldChar w:fldCharType="end"/>
        </w:r>
      </w:hyperlink>
    </w:p>
    <w:p w:rsidR="0068154C" w:rsidRPr="00F02693" w:rsidRDefault="00C21A2C">
      <w:pPr>
        <w:pStyle w:val="TOC1"/>
        <w:tabs>
          <w:tab w:val="right" w:leader="dot" w:pos="10197"/>
        </w:tabs>
        <w:rPr>
          <w:rFonts w:asciiTheme="minorHAnsi" w:eastAsiaTheme="minorEastAsia" w:hAnsiTheme="minorHAnsi" w:cstheme="minorBidi"/>
          <w:bCs w:val="0"/>
          <w:noProof/>
          <w:sz w:val="22"/>
          <w:szCs w:val="22"/>
          <w:rtl/>
          <w:lang w:bidi="ar-SA"/>
        </w:rPr>
      </w:pPr>
      <w:hyperlink w:anchor="_Toc192576338" w:history="1">
        <w:r w:rsidR="0068154C" w:rsidRPr="00F02693">
          <w:rPr>
            <w:rStyle w:val="Hyperlink"/>
            <w:rFonts w:ascii="HM FLotoos" w:hAnsi="HM FLotoos"/>
            <w:noProof/>
            <w:u w:val="none"/>
            <w:rtl/>
          </w:rPr>
          <w:t>فصل هشتم. ترانس ولتاژ</w:t>
        </w:r>
        <w:r w:rsidR="0068154C" w:rsidRPr="00F02693">
          <w:rPr>
            <w:noProof/>
            <w:webHidden/>
            <w:rtl/>
          </w:rPr>
          <w:tab/>
        </w:r>
        <w:r w:rsidR="0068154C" w:rsidRPr="00F02693">
          <w:rPr>
            <w:noProof/>
            <w:webHidden/>
            <w:rtl/>
          </w:rPr>
          <w:fldChar w:fldCharType="begin"/>
        </w:r>
        <w:r w:rsidR="0068154C" w:rsidRPr="00F02693">
          <w:rPr>
            <w:noProof/>
            <w:webHidden/>
            <w:rtl/>
          </w:rPr>
          <w:instrText xml:space="preserve"> </w:instrText>
        </w:r>
        <w:r w:rsidR="0068154C" w:rsidRPr="00F02693">
          <w:rPr>
            <w:noProof/>
            <w:webHidden/>
          </w:rPr>
          <w:instrText>PAGEREF</w:instrText>
        </w:r>
        <w:r w:rsidR="0068154C" w:rsidRPr="00F02693">
          <w:rPr>
            <w:noProof/>
            <w:webHidden/>
            <w:rtl/>
          </w:rPr>
          <w:instrText xml:space="preserve"> _</w:instrText>
        </w:r>
        <w:r w:rsidR="0068154C" w:rsidRPr="00F02693">
          <w:rPr>
            <w:noProof/>
            <w:webHidden/>
          </w:rPr>
          <w:instrText>Toc192576338 \h</w:instrText>
        </w:r>
        <w:r w:rsidR="0068154C" w:rsidRPr="00F02693">
          <w:rPr>
            <w:noProof/>
            <w:webHidden/>
            <w:rtl/>
          </w:rPr>
          <w:instrText xml:space="preserve"> </w:instrText>
        </w:r>
        <w:r w:rsidR="0068154C" w:rsidRPr="00F02693">
          <w:rPr>
            <w:noProof/>
            <w:webHidden/>
            <w:rtl/>
          </w:rPr>
        </w:r>
        <w:r w:rsidR="0068154C" w:rsidRPr="00F02693">
          <w:rPr>
            <w:noProof/>
            <w:webHidden/>
            <w:rtl/>
          </w:rPr>
          <w:fldChar w:fldCharType="separate"/>
        </w:r>
        <w:r w:rsidR="00F02693" w:rsidRPr="00F02693">
          <w:rPr>
            <w:noProof/>
            <w:webHidden/>
            <w:rtl/>
          </w:rPr>
          <w:t>57</w:t>
        </w:r>
        <w:r w:rsidR="0068154C" w:rsidRPr="00F02693">
          <w:rPr>
            <w:noProof/>
            <w:webHidden/>
            <w:rtl/>
          </w:rPr>
          <w:fldChar w:fldCharType="end"/>
        </w:r>
      </w:hyperlink>
    </w:p>
    <w:p w:rsidR="0068154C" w:rsidRPr="00F02693" w:rsidRDefault="00C21A2C">
      <w:pPr>
        <w:pStyle w:val="TOC1"/>
        <w:tabs>
          <w:tab w:val="right" w:leader="dot" w:pos="10197"/>
        </w:tabs>
        <w:rPr>
          <w:rFonts w:asciiTheme="minorHAnsi" w:eastAsiaTheme="minorEastAsia" w:hAnsiTheme="minorHAnsi" w:cstheme="minorBidi"/>
          <w:bCs w:val="0"/>
          <w:noProof/>
          <w:sz w:val="22"/>
          <w:szCs w:val="22"/>
          <w:rtl/>
          <w:lang w:bidi="ar-SA"/>
        </w:rPr>
      </w:pPr>
      <w:hyperlink w:anchor="_Toc192576339" w:history="1">
        <w:r w:rsidR="0068154C" w:rsidRPr="00F02693">
          <w:rPr>
            <w:rStyle w:val="Hyperlink"/>
            <w:rFonts w:ascii="HM FLotoos" w:hAnsi="HM FLotoos"/>
            <w:noProof/>
            <w:u w:val="none"/>
            <w:rtl/>
          </w:rPr>
          <w:t>فصل نهم. برقگ</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ر</w:t>
        </w:r>
        <w:r w:rsidR="0068154C" w:rsidRPr="00F02693">
          <w:rPr>
            <w:rStyle w:val="Hyperlink"/>
            <w:rFonts w:ascii="HM FLotoos" w:hAnsi="HM FLotoos"/>
            <w:noProof/>
            <w:u w:val="none"/>
            <w:rtl/>
          </w:rPr>
          <w:t xml:space="preserve"> و شمارنده</w:t>
        </w:r>
        <w:r w:rsidR="0068154C" w:rsidRPr="00F02693">
          <w:rPr>
            <w:noProof/>
            <w:webHidden/>
            <w:rtl/>
          </w:rPr>
          <w:tab/>
        </w:r>
        <w:r w:rsidR="0068154C" w:rsidRPr="00F02693">
          <w:rPr>
            <w:noProof/>
            <w:webHidden/>
            <w:rtl/>
          </w:rPr>
          <w:fldChar w:fldCharType="begin"/>
        </w:r>
        <w:r w:rsidR="0068154C" w:rsidRPr="00F02693">
          <w:rPr>
            <w:noProof/>
            <w:webHidden/>
            <w:rtl/>
          </w:rPr>
          <w:instrText xml:space="preserve"> </w:instrText>
        </w:r>
        <w:r w:rsidR="0068154C" w:rsidRPr="00F02693">
          <w:rPr>
            <w:noProof/>
            <w:webHidden/>
          </w:rPr>
          <w:instrText>PAGEREF</w:instrText>
        </w:r>
        <w:r w:rsidR="0068154C" w:rsidRPr="00F02693">
          <w:rPr>
            <w:noProof/>
            <w:webHidden/>
            <w:rtl/>
          </w:rPr>
          <w:instrText xml:space="preserve"> _</w:instrText>
        </w:r>
        <w:r w:rsidR="0068154C" w:rsidRPr="00F02693">
          <w:rPr>
            <w:noProof/>
            <w:webHidden/>
          </w:rPr>
          <w:instrText>Toc192576339 \h</w:instrText>
        </w:r>
        <w:r w:rsidR="0068154C" w:rsidRPr="00F02693">
          <w:rPr>
            <w:noProof/>
            <w:webHidden/>
            <w:rtl/>
          </w:rPr>
          <w:instrText xml:space="preserve"> </w:instrText>
        </w:r>
        <w:r w:rsidR="0068154C" w:rsidRPr="00F02693">
          <w:rPr>
            <w:noProof/>
            <w:webHidden/>
            <w:rtl/>
          </w:rPr>
        </w:r>
        <w:r w:rsidR="0068154C" w:rsidRPr="00F02693">
          <w:rPr>
            <w:noProof/>
            <w:webHidden/>
            <w:rtl/>
          </w:rPr>
          <w:fldChar w:fldCharType="separate"/>
        </w:r>
        <w:r w:rsidR="00F02693" w:rsidRPr="00F02693">
          <w:rPr>
            <w:noProof/>
            <w:webHidden/>
            <w:rtl/>
          </w:rPr>
          <w:t>61</w:t>
        </w:r>
        <w:r w:rsidR="0068154C" w:rsidRPr="00F02693">
          <w:rPr>
            <w:noProof/>
            <w:webHidden/>
            <w:rtl/>
          </w:rPr>
          <w:fldChar w:fldCharType="end"/>
        </w:r>
      </w:hyperlink>
    </w:p>
    <w:p w:rsidR="0068154C" w:rsidRPr="00F02693" w:rsidRDefault="00C21A2C">
      <w:pPr>
        <w:pStyle w:val="TOC1"/>
        <w:tabs>
          <w:tab w:val="right" w:leader="dot" w:pos="10197"/>
        </w:tabs>
        <w:rPr>
          <w:rFonts w:asciiTheme="minorHAnsi" w:eastAsiaTheme="minorEastAsia" w:hAnsiTheme="minorHAnsi" w:cstheme="minorBidi"/>
          <w:bCs w:val="0"/>
          <w:noProof/>
          <w:sz w:val="22"/>
          <w:szCs w:val="22"/>
          <w:rtl/>
          <w:lang w:bidi="ar-SA"/>
        </w:rPr>
      </w:pPr>
      <w:hyperlink w:anchor="_Toc192576340" w:history="1">
        <w:r w:rsidR="0068154C" w:rsidRPr="00F02693">
          <w:rPr>
            <w:rStyle w:val="Hyperlink"/>
            <w:rFonts w:ascii="HM FLotoos" w:hAnsi="HM FLotoos"/>
            <w:noProof/>
            <w:u w:val="none"/>
            <w:rtl/>
          </w:rPr>
          <w:t>فصل دهم. مقره‌ اتکائ</w:t>
        </w:r>
        <w:r w:rsidR="0068154C" w:rsidRPr="00F02693">
          <w:rPr>
            <w:rStyle w:val="Hyperlink"/>
            <w:rFonts w:ascii="HM FLotoos" w:hAnsi="HM FLotoos" w:hint="cs"/>
            <w:noProof/>
            <w:u w:val="none"/>
            <w:rtl/>
          </w:rPr>
          <w:t>ی</w:t>
        </w:r>
        <w:r w:rsidR="0068154C" w:rsidRPr="00F02693">
          <w:rPr>
            <w:rStyle w:val="Hyperlink"/>
            <w:rFonts w:ascii="HM FLotoos" w:hAnsi="HM FLotoos"/>
            <w:noProof/>
            <w:u w:val="none"/>
            <w:rtl/>
          </w:rPr>
          <w:t xml:space="preserve"> پرسل</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ن</w:t>
        </w:r>
        <w:r w:rsidR="0068154C" w:rsidRPr="00F02693">
          <w:rPr>
            <w:rStyle w:val="Hyperlink"/>
            <w:rFonts w:ascii="HM FLotoos" w:hAnsi="HM FLotoos" w:hint="cs"/>
            <w:noProof/>
            <w:u w:val="none"/>
            <w:rtl/>
          </w:rPr>
          <w:t>ی</w:t>
        </w:r>
        <w:r w:rsidR="0068154C" w:rsidRPr="00F02693">
          <w:rPr>
            <w:noProof/>
            <w:webHidden/>
            <w:rtl/>
          </w:rPr>
          <w:tab/>
        </w:r>
        <w:r w:rsidR="0068154C" w:rsidRPr="00F02693">
          <w:rPr>
            <w:noProof/>
            <w:webHidden/>
            <w:rtl/>
          </w:rPr>
          <w:fldChar w:fldCharType="begin"/>
        </w:r>
        <w:r w:rsidR="0068154C" w:rsidRPr="00F02693">
          <w:rPr>
            <w:noProof/>
            <w:webHidden/>
            <w:rtl/>
          </w:rPr>
          <w:instrText xml:space="preserve"> </w:instrText>
        </w:r>
        <w:r w:rsidR="0068154C" w:rsidRPr="00F02693">
          <w:rPr>
            <w:noProof/>
            <w:webHidden/>
          </w:rPr>
          <w:instrText>PAGEREF</w:instrText>
        </w:r>
        <w:r w:rsidR="0068154C" w:rsidRPr="00F02693">
          <w:rPr>
            <w:noProof/>
            <w:webHidden/>
            <w:rtl/>
          </w:rPr>
          <w:instrText xml:space="preserve"> _</w:instrText>
        </w:r>
        <w:r w:rsidR="0068154C" w:rsidRPr="00F02693">
          <w:rPr>
            <w:noProof/>
            <w:webHidden/>
          </w:rPr>
          <w:instrText>Toc192576340 \h</w:instrText>
        </w:r>
        <w:r w:rsidR="0068154C" w:rsidRPr="00F02693">
          <w:rPr>
            <w:noProof/>
            <w:webHidden/>
            <w:rtl/>
          </w:rPr>
          <w:instrText xml:space="preserve"> </w:instrText>
        </w:r>
        <w:r w:rsidR="0068154C" w:rsidRPr="00F02693">
          <w:rPr>
            <w:noProof/>
            <w:webHidden/>
            <w:rtl/>
          </w:rPr>
        </w:r>
        <w:r w:rsidR="0068154C" w:rsidRPr="00F02693">
          <w:rPr>
            <w:noProof/>
            <w:webHidden/>
            <w:rtl/>
          </w:rPr>
          <w:fldChar w:fldCharType="separate"/>
        </w:r>
        <w:r w:rsidR="00F02693" w:rsidRPr="00F02693">
          <w:rPr>
            <w:noProof/>
            <w:webHidden/>
            <w:rtl/>
          </w:rPr>
          <w:t>64</w:t>
        </w:r>
        <w:r w:rsidR="0068154C" w:rsidRPr="00F02693">
          <w:rPr>
            <w:noProof/>
            <w:webHidden/>
            <w:rtl/>
          </w:rPr>
          <w:fldChar w:fldCharType="end"/>
        </w:r>
      </w:hyperlink>
    </w:p>
    <w:p w:rsidR="0068154C" w:rsidRPr="00F02693" w:rsidRDefault="00C21A2C">
      <w:pPr>
        <w:pStyle w:val="TOC1"/>
        <w:tabs>
          <w:tab w:val="right" w:leader="dot" w:pos="10197"/>
        </w:tabs>
        <w:rPr>
          <w:rFonts w:asciiTheme="minorHAnsi" w:eastAsiaTheme="minorEastAsia" w:hAnsiTheme="minorHAnsi" w:cstheme="minorBidi"/>
          <w:bCs w:val="0"/>
          <w:noProof/>
          <w:sz w:val="22"/>
          <w:szCs w:val="22"/>
          <w:rtl/>
          <w:lang w:bidi="ar-SA"/>
        </w:rPr>
      </w:pPr>
      <w:hyperlink w:anchor="_Toc192576341" w:history="1">
        <w:r w:rsidR="0068154C" w:rsidRPr="00F02693">
          <w:rPr>
            <w:rStyle w:val="Hyperlink"/>
            <w:rFonts w:ascii="HM FLotoos" w:hAnsi="HM FLotoos"/>
            <w:noProof/>
            <w:u w:val="none"/>
            <w:rtl/>
          </w:rPr>
          <w:t xml:space="preserve">فصل </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ازدهم</w:t>
        </w:r>
        <w:r w:rsidR="0068154C" w:rsidRPr="00F02693">
          <w:rPr>
            <w:rStyle w:val="Hyperlink"/>
            <w:rFonts w:ascii="HM FLotoos" w:hAnsi="HM FLotoos"/>
            <w:noProof/>
            <w:u w:val="none"/>
            <w:rtl/>
          </w:rPr>
          <w:t>. بوش</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نگ</w:t>
        </w:r>
        <w:r w:rsidR="0068154C" w:rsidRPr="00F02693">
          <w:rPr>
            <w:noProof/>
            <w:webHidden/>
            <w:rtl/>
          </w:rPr>
          <w:tab/>
        </w:r>
        <w:r w:rsidR="0068154C" w:rsidRPr="00F02693">
          <w:rPr>
            <w:noProof/>
            <w:webHidden/>
            <w:rtl/>
          </w:rPr>
          <w:fldChar w:fldCharType="begin"/>
        </w:r>
        <w:r w:rsidR="0068154C" w:rsidRPr="00F02693">
          <w:rPr>
            <w:noProof/>
            <w:webHidden/>
            <w:rtl/>
          </w:rPr>
          <w:instrText xml:space="preserve"> </w:instrText>
        </w:r>
        <w:r w:rsidR="0068154C" w:rsidRPr="00F02693">
          <w:rPr>
            <w:noProof/>
            <w:webHidden/>
          </w:rPr>
          <w:instrText>PAGEREF</w:instrText>
        </w:r>
        <w:r w:rsidR="0068154C" w:rsidRPr="00F02693">
          <w:rPr>
            <w:noProof/>
            <w:webHidden/>
            <w:rtl/>
          </w:rPr>
          <w:instrText xml:space="preserve"> _</w:instrText>
        </w:r>
        <w:r w:rsidR="0068154C" w:rsidRPr="00F02693">
          <w:rPr>
            <w:noProof/>
            <w:webHidden/>
          </w:rPr>
          <w:instrText>Toc192576341 \h</w:instrText>
        </w:r>
        <w:r w:rsidR="0068154C" w:rsidRPr="00F02693">
          <w:rPr>
            <w:noProof/>
            <w:webHidden/>
            <w:rtl/>
          </w:rPr>
          <w:instrText xml:space="preserve"> </w:instrText>
        </w:r>
        <w:r w:rsidR="0068154C" w:rsidRPr="00F02693">
          <w:rPr>
            <w:noProof/>
            <w:webHidden/>
            <w:rtl/>
          </w:rPr>
        </w:r>
        <w:r w:rsidR="0068154C" w:rsidRPr="00F02693">
          <w:rPr>
            <w:noProof/>
            <w:webHidden/>
            <w:rtl/>
          </w:rPr>
          <w:fldChar w:fldCharType="separate"/>
        </w:r>
        <w:r w:rsidR="00F02693" w:rsidRPr="00F02693">
          <w:rPr>
            <w:noProof/>
            <w:webHidden/>
            <w:rtl/>
          </w:rPr>
          <w:t>66</w:t>
        </w:r>
        <w:r w:rsidR="0068154C" w:rsidRPr="00F02693">
          <w:rPr>
            <w:noProof/>
            <w:webHidden/>
            <w:rtl/>
          </w:rPr>
          <w:fldChar w:fldCharType="end"/>
        </w:r>
      </w:hyperlink>
    </w:p>
    <w:p w:rsidR="0068154C" w:rsidRPr="00F02693" w:rsidRDefault="00C21A2C">
      <w:pPr>
        <w:pStyle w:val="TOC1"/>
        <w:tabs>
          <w:tab w:val="right" w:leader="dot" w:pos="10197"/>
        </w:tabs>
        <w:rPr>
          <w:rFonts w:asciiTheme="minorHAnsi" w:eastAsiaTheme="minorEastAsia" w:hAnsiTheme="minorHAnsi" w:cstheme="minorBidi"/>
          <w:bCs w:val="0"/>
          <w:noProof/>
          <w:sz w:val="22"/>
          <w:szCs w:val="22"/>
          <w:rtl/>
          <w:lang w:bidi="ar-SA"/>
        </w:rPr>
      </w:pPr>
      <w:hyperlink w:anchor="_Toc192576342" w:history="1">
        <w:r w:rsidR="0068154C" w:rsidRPr="00F02693">
          <w:rPr>
            <w:rStyle w:val="Hyperlink"/>
            <w:rFonts w:ascii="HM FLotoos" w:hAnsi="HM FLotoos"/>
            <w:noProof/>
            <w:u w:val="none"/>
            <w:rtl/>
          </w:rPr>
          <w:t>فصل دوازدهم. موج‌گ</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ر</w:t>
        </w:r>
        <w:r w:rsidR="0068154C" w:rsidRPr="00F02693">
          <w:rPr>
            <w:rStyle w:val="Hyperlink"/>
            <w:rFonts w:ascii="HM FLotoos" w:hAnsi="HM FLotoos"/>
            <w:noProof/>
            <w:u w:val="none"/>
            <w:rtl/>
          </w:rPr>
          <w:t xml:space="preserve"> و راکتور بانک خازن</w:t>
        </w:r>
        <w:r w:rsidR="0068154C" w:rsidRPr="00F02693">
          <w:rPr>
            <w:rStyle w:val="Hyperlink"/>
            <w:rFonts w:ascii="HM FLotoos" w:hAnsi="HM FLotoos" w:hint="cs"/>
            <w:noProof/>
            <w:u w:val="none"/>
            <w:rtl/>
          </w:rPr>
          <w:t>ی</w:t>
        </w:r>
        <w:r w:rsidR="0068154C" w:rsidRPr="00F02693">
          <w:rPr>
            <w:noProof/>
            <w:webHidden/>
            <w:rtl/>
          </w:rPr>
          <w:tab/>
        </w:r>
        <w:r w:rsidR="0068154C" w:rsidRPr="00F02693">
          <w:rPr>
            <w:noProof/>
            <w:webHidden/>
            <w:rtl/>
          </w:rPr>
          <w:fldChar w:fldCharType="begin"/>
        </w:r>
        <w:r w:rsidR="0068154C" w:rsidRPr="00F02693">
          <w:rPr>
            <w:noProof/>
            <w:webHidden/>
            <w:rtl/>
          </w:rPr>
          <w:instrText xml:space="preserve"> </w:instrText>
        </w:r>
        <w:r w:rsidR="0068154C" w:rsidRPr="00F02693">
          <w:rPr>
            <w:noProof/>
            <w:webHidden/>
          </w:rPr>
          <w:instrText>PAGEREF</w:instrText>
        </w:r>
        <w:r w:rsidR="0068154C" w:rsidRPr="00F02693">
          <w:rPr>
            <w:noProof/>
            <w:webHidden/>
            <w:rtl/>
          </w:rPr>
          <w:instrText xml:space="preserve"> _</w:instrText>
        </w:r>
        <w:r w:rsidR="0068154C" w:rsidRPr="00F02693">
          <w:rPr>
            <w:noProof/>
            <w:webHidden/>
          </w:rPr>
          <w:instrText>Toc192576342 \h</w:instrText>
        </w:r>
        <w:r w:rsidR="0068154C" w:rsidRPr="00F02693">
          <w:rPr>
            <w:noProof/>
            <w:webHidden/>
            <w:rtl/>
          </w:rPr>
          <w:instrText xml:space="preserve"> </w:instrText>
        </w:r>
        <w:r w:rsidR="0068154C" w:rsidRPr="00F02693">
          <w:rPr>
            <w:noProof/>
            <w:webHidden/>
            <w:rtl/>
          </w:rPr>
        </w:r>
        <w:r w:rsidR="0068154C" w:rsidRPr="00F02693">
          <w:rPr>
            <w:noProof/>
            <w:webHidden/>
            <w:rtl/>
          </w:rPr>
          <w:fldChar w:fldCharType="separate"/>
        </w:r>
        <w:r w:rsidR="00F02693" w:rsidRPr="00F02693">
          <w:rPr>
            <w:noProof/>
            <w:webHidden/>
            <w:rtl/>
          </w:rPr>
          <w:t>70</w:t>
        </w:r>
        <w:r w:rsidR="0068154C" w:rsidRPr="00F02693">
          <w:rPr>
            <w:noProof/>
            <w:webHidden/>
            <w:rtl/>
          </w:rPr>
          <w:fldChar w:fldCharType="end"/>
        </w:r>
      </w:hyperlink>
    </w:p>
    <w:p w:rsidR="0068154C" w:rsidRPr="00F02693" w:rsidRDefault="00C21A2C">
      <w:pPr>
        <w:pStyle w:val="TOC1"/>
        <w:tabs>
          <w:tab w:val="right" w:leader="dot" w:pos="10197"/>
        </w:tabs>
        <w:rPr>
          <w:rFonts w:asciiTheme="minorHAnsi" w:eastAsiaTheme="minorEastAsia" w:hAnsiTheme="minorHAnsi" w:cstheme="minorBidi"/>
          <w:bCs w:val="0"/>
          <w:noProof/>
          <w:sz w:val="22"/>
          <w:szCs w:val="22"/>
          <w:rtl/>
          <w:lang w:bidi="ar-SA"/>
        </w:rPr>
      </w:pPr>
      <w:hyperlink w:anchor="_Toc192576343" w:history="1">
        <w:r w:rsidR="0068154C" w:rsidRPr="00F02693">
          <w:rPr>
            <w:rStyle w:val="Hyperlink"/>
            <w:rFonts w:ascii="HM FLotoos" w:hAnsi="HM FLotoos"/>
            <w:noProof/>
            <w:u w:val="none"/>
            <w:rtl/>
          </w:rPr>
          <w:t>فصل س</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زدهم</w:t>
        </w:r>
        <w:r w:rsidR="0068154C" w:rsidRPr="00F02693">
          <w:rPr>
            <w:rStyle w:val="Hyperlink"/>
            <w:rFonts w:ascii="HM FLotoos" w:hAnsi="HM FLotoos"/>
            <w:noProof/>
            <w:u w:val="none"/>
            <w:rtl/>
          </w:rPr>
          <w:t>. هاد</w:t>
        </w:r>
        <w:r w:rsidR="0068154C" w:rsidRPr="00F02693">
          <w:rPr>
            <w:rStyle w:val="Hyperlink"/>
            <w:rFonts w:ascii="HM FLotoos" w:hAnsi="HM FLotoos" w:hint="cs"/>
            <w:noProof/>
            <w:u w:val="none"/>
            <w:rtl/>
          </w:rPr>
          <w:t>ی</w:t>
        </w:r>
        <w:r w:rsidR="0068154C" w:rsidRPr="00F02693">
          <w:rPr>
            <w:rStyle w:val="Hyperlink"/>
            <w:rFonts w:ascii="HM FLotoos" w:hAnsi="HM FLotoos"/>
            <w:noProof/>
            <w:u w:val="none"/>
            <w:rtl/>
          </w:rPr>
          <w:t xml:space="preserve"> آلوم</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ن</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وم</w:t>
        </w:r>
        <w:r w:rsidR="0068154C" w:rsidRPr="00F02693">
          <w:rPr>
            <w:rStyle w:val="Hyperlink"/>
            <w:rFonts w:ascii="HM FLotoos" w:hAnsi="HM FLotoos" w:hint="cs"/>
            <w:noProof/>
            <w:u w:val="none"/>
            <w:rtl/>
          </w:rPr>
          <w:t>ی</w:t>
        </w:r>
        <w:r w:rsidR="0068154C" w:rsidRPr="00F02693">
          <w:rPr>
            <w:noProof/>
            <w:webHidden/>
            <w:rtl/>
          </w:rPr>
          <w:tab/>
        </w:r>
        <w:r w:rsidR="0068154C" w:rsidRPr="00F02693">
          <w:rPr>
            <w:noProof/>
            <w:webHidden/>
            <w:rtl/>
          </w:rPr>
          <w:fldChar w:fldCharType="begin"/>
        </w:r>
        <w:r w:rsidR="0068154C" w:rsidRPr="00F02693">
          <w:rPr>
            <w:noProof/>
            <w:webHidden/>
            <w:rtl/>
          </w:rPr>
          <w:instrText xml:space="preserve"> </w:instrText>
        </w:r>
        <w:r w:rsidR="0068154C" w:rsidRPr="00F02693">
          <w:rPr>
            <w:noProof/>
            <w:webHidden/>
          </w:rPr>
          <w:instrText>PAGEREF</w:instrText>
        </w:r>
        <w:r w:rsidR="0068154C" w:rsidRPr="00F02693">
          <w:rPr>
            <w:noProof/>
            <w:webHidden/>
            <w:rtl/>
          </w:rPr>
          <w:instrText xml:space="preserve"> _</w:instrText>
        </w:r>
        <w:r w:rsidR="0068154C" w:rsidRPr="00F02693">
          <w:rPr>
            <w:noProof/>
            <w:webHidden/>
          </w:rPr>
          <w:instrText>Toc192576343 \h</w:instrText>
        </w:r>
        <w:r w:rsidR="0068154C" w:rsidRPr="00F02693">
          <w:rPr>
            <w:noProof/>
            <w:webHidden/>
            <w:rtl/>
          </w:rPr>
          <w:instrText xml:space="preserve"> </w:instrText>
        </w:r>
        <w:r w:rsidR="0068154C" w:rsidRPr="00F02693">
          <w:rPr>
            <w:noProof/>
            <w:webHidden/>
            <w:rtl/>
          </w:rPr>
        </w:r>
        <w:r w:rsidR="0068154C" w:rsidRPr="00F02693">
          <w:rPr>
            <w:noProof/>
            <w:webHidden/>
            <w:rtl/>
          </w:rPr>
          <w:fldChar w:fldCharType="separate"/>
        </w:r>
        <w:r w:rsidR="00F02693" w:rsidRPr="00F02693">
          <w:rPr>
            <w:noProof/>
            <w:webHidden/>
            <w:rtl/>
          </w:rPr>
          <w:t>72</w:t>
        </w:r>
        <w:r w:rsidR="0068154C" w:rsidRPr="00F02693">
          <w:rPr>
            <w:noProof/>
            <w:webHidden/>
            <w:rtl/>
          </w:rPr>
          <w:fldChar w:fldCharType="end"/>
        </w:r>
      </w:hyperlink>
    </w:p>
    <w:p w:rsidR="0068154C" w:rsidRPr="00F02693" w:rsidRDefault="00C21A2C">
      <w:pPr>
        <w:pStyle w:val="TOC1"/>
        <w:tabs>
          <w:tab w:val="right" w:leader="dot" w:pos="10197"/>
        </w:tabs>
        <w:rPr>
          <w:rFonts w:asciiTheme="minorHAnsi" w:eastAsiaTheme="minorEastAsia" w:hAnsiTheme="minorHAnsi" w:cstheme="minorBidi"/>
          <w:bCs w:val="0"/>
          <w:noProof/>
          <w:sz w:val="22"/>
          <w:szCs w:val="22"/>
          <w:rtl/>
          <w:lang w:bidi="ar-SA"/>
        </w:rPr>
      </w:pPr>
      <w:hyperlink w:anchor="_Toc192576344" w:history="1">
        <w:r w:rsidR="0068154C" w:rsidRPr="00F02693">
          <w:rPr>
            <w:rStyle w:val="Hyperlink"/>
            <w:rFonts w:ascii="HM FLotoos" w:hAnsi="HM FLotoos"/>
            <w:noProof/>
            <w:u w:val="none"/>
            <w:rtl/>
          </w:rPr>
          <w:t>فصل چهاردهم. کلمپ آلوم</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ن</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وم</w:t>
        </w:r>
        <w:r w:rsidR="0068154C" w:rsidRPr="00F02693">
          <w:rPr>
            <w:rStyle w:val="Hyperlink"/>
            <w:rFonts w:ascii="HM FLotoos" w:hAnsi="HM FLotoos" w:hint="cs"/>
            <w:noProof/>
            <w:u w:val="none"/>
            <w:rtl/>
          </w:rPr>
          <w:t>ی</w:t>
        </w:r>
        <w:r w:rsidR="0068154C" w:rsidRPr="00F02693">
          <w:rPr>
            <w:noProof/>
            <w:webHidden/>
            <w:rtl/>
          </w:rPr>
          <w:tab/>
        </w:r>
        <w:r w:rsidR="0068154C" w:rsidRPr="00F02693">
          <w:rPr>
            <w:noProof/>
            <w:webHidden/>
            <w:rtl/>
          </w:rPr>
          <w:fldChar w:fldCharType="begin"/>
        </w:r>
        <w:r w:rsidR="0068154C" w:rsidRPr="00F02693">
          <w:rPr>
            <w:noProof/>
            <w:webHidden/>
            <w:rtl/>
          </w:rPr>
          <w:instrText xml:space="preserve"> </w:instrText>
        </w:r>
        <w:r w:rsidR="0068154C" w:rsidRPr="00F02693">
          <w:rPr>
            <w:noProof/>
            <w:webHidden/>
          </w:rPr>
          <w:instrText>PAGEREF</w:instrText>
        </w:r>
        <w:r w:rsidR="0068154C" w:rsidRPr="00F02693">
          <w:rPr>
            <w:noProof/>
            <w:webHidden/>
            <w:rtl/>
          </w:rPr>
          <w:instrText xml:space="preserve"> _</w:instrText>
        </w:r>
        <w:r w:rsidR="0068154C" w:rsidRPr="00F02693">
          <w:rPr>
            <w:noProof/>
            <w:webHidden/>
          </w:rPr>
          <w:instrText>Toc192576344 \h</w:instrText>
        </w:r>
        <w:r w:rsidR="0068154C" w:rsidRPr="00F02693">
          <w:rPr>
            <w:noProof/>
            <w:webHidden/>
            <w:rtl/>
          </w:rPr>
          <w:instrText xml:space="preserve"> </w:instrText>
        </w:r>
        <w:r w:rsidR="0068154C" w:rsidRPr="00F02693">
          <w:rPr>
            <w:noProof/>
            <w:webHidden/>
            <w:rtl/>
          </w:rPr>
        </w:r>
        <w:r w:rsidR="0068154C" w:rsidRPr="00F02693">
          <w:rPr>
            <w:noProof/>
            <w:webHidden/>
            <w:rtl/>
          </w:rPr>
          <w:fldChar w:fldCharType="separate"/>
        </w:r>
        <w:r w:rsidR="00F02693" w:rsidRPr="00F02693">
          <w:rPr>
            <w:noProof/>
            <w:webHidden/>
            <w:rtl/>
          </w:rPr>
          <w:t>74</w:t>
        </w:r>
        <w:r w:rsidR="0068154C" w:rsidRPr="00F02693">
          <w:rPr>
            <w:noProof/>
            <w:webHidden/>
            <w:rtl/>
          </w:rPr>
          <w:fldChar w:fldCharType="end"/>
        </w:r>
      </w:hyperlink>
    </w:p>
    <w:p w:rsidR="0068154C" w:rsidRPr="00F02693" w:rsidRDefault="00C21A2C">
      <w:pPr>
        <w:pStyle w:val="TOC1"/>
        <w:tabs>
          <w:tab w:val="right" w:leader="dot" w:pos="10197"/>
        </w:tabs>
        <w:rPr>
          <w:rFonts w:asciiTheme="minorHAnsi" w:eastAsiaTheme="minorEastAsia" w:hAnsiTheme="minorHAnsi" w:cstheme="minorBidi"/>
          <w:bCs w:val="0"/>
          <w:noProof/>
          <w:sz w:val="22"/>
          <w:szCs w:val="22"/>
          <w:rtl/>
          <w:lang w:bidi="ar-SA"/>
        </w:rPr>
      </w:pPr>
      <w:hyperlink w:anchor="_Toc192576345" w:history="1">
        <w:r w:rsidR="0068154C" w:rsidRPr="00F02693">
          <w:rPr>
            <w:rStyle w:val="Hyperlink"/>
            <w:rFonts w:ascii="HM FLotoos" w:hAnsi="HM FLotoos"/>
            <w:noProof/>
            <w:u w:val="none"/>
            <w:rtl/>
          </w:rPr>
          <w:t xml:space="preserve">فصل پانزدهم. </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راق‌آلات</w:t>
        </w:r>
        <w:r w:rsidR="0068154C" w:rsidRPr="00F02693">
          <w:rPr>
            <w:rStyle w:val="Hyperlink"/>
            <w:rFonts w:ascii="HM FLotoos" w:hAnsi="HM FLotoos"/>
            <w:noProof/>
            <w:u w:val="none"/>
          </w:rPr>
          <w:t xml:space="preserve"> </w:t>
        </w:r>
        <w:r w:rsidR="0068154C" w:rsidRPr="00F02693">
          <w:rPr>
            <w:rStyle w:val="Hyperlink"/>
            <w:rFonts w:ascii="HM FLotoos" w:hAnsi="HM FLotoos"/>
            <w:noProof/>
            <w:u w:val="none"/>
            <w:rtl/>
          </w:rPr>
          <w:t>فولاد</w:t>
        </w:r>
        <w:r w:rsidR="0068154C" w:rsidRPr="00F02693">
          <w:rPr>
            <w:rStyle w:val="Hyperlink"/>
            <w:rFonts w:ascii="HM FLotoos" w:hAnsi="HM FLotoos" w:hint="cs"/>
            <w:noProof/>
            <w:u w:val="none"/>
            <w:rtl/>
          </w:rPr>
          <w:t>ی</w:t>
        </w:r>
        <w:r w:rsidR="0068154C" w:rsidRPr="00F02693">
          <w:rPr>
            <w:noProof/>
            <w:webHidden/>
            <w:rtl/>
          </w:rPr>
          <w:tab/>
        </w:r>
        <w:r w:rsidR="0068154C" w:rsidRPr="00F02693">
          <w:rPr>
            <w:noProof/>
            <w:webHidden/>
            <w:rtl/>
          </w:rPr>
          <w:fldChar w:fldCharType="begin"/>
        </w:r>
        <w:r w:rsidR="0068154C" w:rsidRPr="00F02693">
          <w:rPr>
            <w:noProof/>
            <w:webHidden/>
            <w:rtl/>
          </w:rPr>
          <w:instrText xml:space="preserve"> </w:instrText>
        </w:r>
        <w:r w:rsidR="0068154C" w:rsidRPr="00F02693">
          <w:rPr>
            <w:noProof/>
            <w:webHidden/>
          </w:rPr>
          <w:instrText>PAGEREF</w:instrText>
        </w:r>
        <w:r w:rsidR="0068154C" w:rsidRPr="00F02693">
          <w:rPr>
            <w:noProof/>
            <w:webHidden/>
            <w:rtl/>
          </w:rPr>
          <w:instrText xml:space="preserve"> _</w:instrText>
        </w:r>
        <w:r w:rsidR="0068154C" w:rsidRPr="00F02693">
          <w:rPr>
            <w:noProof/>
            <w:webHidden/>
          </w:rPr>
          <w:instrText>Toc192576345 \h</w:instrText>
        </w:r>
        <w:r w:rsidR="0068154C" w:rsidRPr="00F02693">
          <w:rPr>
            <w:noProof/>
            <w:webHidden/>
            <w:rtl/>
          </w:rPr>
          <w:instrText xml:space="preserve"> </w:instrText>
        </w:r>
        <w:r w:rsidR="0068154C" w:rsidRPr="00F02693">
          <w:rPr>
            <w:noProof/>
            <w:webHidden/>
            <w:rtl/>
          </w:rPr>
        </w:r>
        <w:r w:rsidR="0068154C" w:rsidRPr="00F02693">
          <w:rPr>
            <w:noProof/>
            <w:webHidden/>
            <w:rtl/>
          </w:rPr>
          <w:fldChar w:fldCharType="separate"/>
        </w:r>
        <w:r w:rsidR="00F02693" w:rsidRPr="00F02693">
          <w:rPr>
            <w:noProof/>
            <w:webHidden/>
            <w:rtl/>
          </w:rPr>
          <w:t>80</w:t>
        </w:r>
        <w:r w:rsidR="0068154C" w:rsidRPr="00F02693">
          <w:rPr>
            <w:noProof/>
            <w:webHidden/>
            <w:rtl/>
          </w:rPr>
          <w:fldChar w:fldCharType="end"/>
        </w:r>
      </w:hyperlink>
    </w:p>
    <w:p w:rsidR="0068154C" w:rsidRPr="00F02693" w:rsidRDefault="00C21A2C">
      <w:pPr>
        <w:pStyle w:val="TOC1"/>
        <w:tabs>
          <w:tab w:val="right" w:leader="dot" w:pos="10197"/>
        </w:tabs>
        <w:rPr>
          <w:rFonts w:asciiTheme="minorHAnsi" w:eastAsiaTheme="minorEastAsia" w:hAnsiTheme="minorHAnsi" w:cstheme="minorBidi"/>
          <w:bCs w:val="0"/>
          <w:noProof/>
          <w:sz w:val="22"/>
          <w:szCs w:val="22"/>
          <w:rtl/>
          <w:lang w:bidi="ar-SA"/>
        </w:rPr>
      </w:pPr>
      <w:hyperlink w:anchor="_Toc192576346" w:history="1">
        <w:r w:rsidR="0068154C" w:rsidRPr="00F02693">
          <w:rPr>
            <w:rStyle w:val="Hyperlink"/>
            <w:rFonts w:ascii="HM FLotoos" w:hAnsi="HM FLotoos"/>
            <w:noProof/>
            <w:u w:val="none"/>
            <w:rtl/>
          </w:rPr>
          <w:t>فصل شانزدهم. واحد خازن</w:t>
        </w:r>
        <w:r w:rsidR="0068154C" w:rsidRPr="00F02693">
          <w:rPr>
            <w:rStyle w:val="Hyperlink"/>
            <w:rFonts w:ascii="HM FLotoos" w:hAnsi="HM FLotoos" w:hint="cs"/>
            <w:noProof/>
            <w:u w:val="none"/>
            <w:rtl/>
          </w:rPr>
          <w:t>ی</w:t>
        </w:r>
        <w:r w:rsidR="0068154C" w:rsidRPr="00F02693">
          <w:rPr>
            <w:noProof/>
            <w:webHidden/>
            <w:rtl/>
          </w:rPr>
          <w:tab/>
        </w:r>
        <w:r w:rsidR="0068154C" w:rsidRPr="00F02693">
          <w:rPr>
            <w:noProof/>
            <w:webHidden/>
            <w:rtl/>
          </w:rPr>
          <w:fldChar w:fldCharType="begin"/>
        </w:r>
        <w:r w:rsidR="0068154C" w:rsidRPr="00F02693">
          <w:rPr>
            <w:noProof/>
            <w:webHidden/>
            <w:rtl/>
          </w:rPr>
          <w:instrText xml:space="preserve"> </w:instrText>
        </w:r>
        <w:r w:rsidR="0068154C" w:rsidRPr="00F02693">
          <w:rPr>
            <w:noProof/>
            <w:webHidden/>
          </w:rPr>
          <w:instrText>PAGEREF</w:instrText>
        </w:r>
        <w:r w:rsidR="0068154C" w:rsidRPr="00F02693">
          <w:rPr>
            <w:noProof/>
            <w:webHidden/>
            <w:rtl/>
          </w:rPr>
          <w:instrText xml:space="preserve"> _</w:instrText>
        </w:r>
        <w:r w:rsidR="0068154C" w:rsidRPr="00F02693">
          <w:rPr>
            <w:noProof/>
            <w:webHidden/>
          </w:rPr>
          <w:instrText>Toc192576346 \h</w:instrText>
        </w:r>
        <w:r w:rsidR="0068154C" w:rsidRPr="00F02693">
          <w:rPr>
            <w:noProof/>
            <w:webHidden/>
            <w:rtl/>
          </w:rPr>
          <w:instrText xml:space="preserve"> </w:instrText>
        </w:r>
        <w:r w:rsidR="0068154C" w:rsidRPr="00F02693">
          <w:rPr>
            <w:noProof/>
            <w:webHidden/>
            <w:rtl/>
          </w:rPr>
        </w:r>
        <w:r w:rsidR="0068154C" w:rsidRPr="00F02693">
          <w:rPr>
            <w:noProof/>
            <w:webHidden/>
            <w:rtl/>
          </w:rPr>
          <w:fldChar w:fldCharType="separate"/>
        </w:r>
        <w:r w:rsidR="00F02693" w:rsidRPr="00F02693">
          <w:rPr>
            <w:noProof/>
            <w:webHidden/>
            <w:rtl/>
          </w:rPr>
          <w:t>84</w:t>
        </w:r>
        <w:r w:rsidR="0068154C" w:rsidRPr="00F02693">
          <w:rPr>
            <w:noProof/>
            <w:webHidden/>
            <w:rtl/>
          </w:rPr>
          <w:fldChar w:fldCharType="end"/>
        </w:r>
      </w:hyperlink>
    </w:p>
    <w:p w:rsidR="0068154C" w:rsidRPr="00F02693" w:rsidRDefault="00C21A2C">
      <w:pPr>
        <w:pStyle w:val="TOC1"/>
        <w:tabs>
          <w:tab w:val="right" w:leader="dot" w:pos="10197"/>
        </w:tabs>
        <w:rPr>
          <w:rFonts w:asciiTheme="minorHAnsi" w:eastAsiaTheme="minorEastAsia" w:hAnsiTheme="minorHAnsi" w:cstheme="minorBidi"/>
          <w:bCs w:val="0"/>
          <w:noProof/>
          <w:sz w:val="22"/>
          <w:szCs w:val="22"/>
          <w:rtl/>
          <w:lang w:bidi="ar-SA"/>
        </w:rPr>
      </w:pPr>
      <w:hyperlink w:anchor="_Toc192576347" w:history="1">
        <w:r w:rsidR="0068154C" w:rsidRPr="00F02693">
          <w:rPr>
            <w:rStyle w:val="Hyperlink"/>
            <w:rFonts w:ascii="HM FLotoos" w:hAnsi="HM FLotoos"/>
            <w:noProof/>
            <w:u w:val="none"/>
            <w:rtl/>
          </w:rPr>
          <w:t>فصل هفدهم. تابلو‌</w:t>
        </w:r>
        <w:r w:rsidR="0068154C" w:rsidRPr="00F02693">
          <w:rPr>
            <w:rStyle w:val="Hyperlink"/>
            <w:rFonts w:ascii="HM FLotoos" w:hAnsi="HM FLotoos" w:hint="cs"/>
            <w:noProof/>
            <w:u w:val="none"/>
            <w:rtl/>
          </w:rPr>
          <w:t>ی</w:t>
        </w:r>
        <w:r w:rsidR="0068154C" w:rsidRPr="00F02693">
          <w:rPr>
            <w:rStyle w:val="Hyperlink"/>
            <w:rFonts w:ascii="HM FLotoos" w:hAnsi="HM FLotoos"/>
            <w:noProof/>
            <w:u w:val="none"/>
            <w:rtl/>
          </w:rPr>
          <w:t xml:space="preserve"> فشار متوسط</w:t>
        </w:r>
        <w:r w:rsidR="0068154C" w:rsidRPr="00F02693">
          <w:rPr>
            <w:noProof/>
            <w:webHidden/>
            <w:rtl/>
          </w:rPr>
          <w:tab/>
        </w:r>
        <w:r w:rsidR="0068154C" w:rsidRPr="00F02693">
          <w:rPr>
            <w:noProof/>
            <w:webHidden/>
            <w:rtl/>
          </w:rPr>
          <w:fldChar w:fldCharType="begin"/>
        </w:r>
        <w:r w:rsidR="0068154C" w:rsidRPr="00F02693">
          <w:rPr>
            <w:noProof/>
            <w:webHidden/>
            <w:rtl/>
          </w:rPr>
          <w:instrText xml:space="preserve"> </w:instrText>
        </w:r>
        <w:r w:rsidR="0068154C" w:rsidRPr="00F02693">
          <w:rPr>
            <w:noProof/>
            <w:webHidden/>
          </w:rPr>
          <w:instrText>PAGEREF</w:instrText>
        </w:r>
        <w:r w:rsidR="0068154C" w:rsidRPr="00F02693">
          <w:rPr>
            <w:noProof/>
            <w:webHidden/>
            <w:rtl/>
          </w:rPr>
          <w:instrText xml:space="preserve"> _</w:instrText>
        </w:r>
        <w:r w:rsidR="0068154C" w:rsidRPr="00F02693">
          <w:rPr>
            <w:noProof/>
            <w:webHidden/>
          </w:rPr>
          <w:instrText>Toc192576347 \h</w:instrText>
        </w:r>
        <w:r w:rsidR="0068154C" w:rsidRPr="00F02693">
          <w:rPr>
            <w:noProof/>
            <w:webHidden/>
            <w:rtl/>
          </w:rPr>
          <w:instrText xml:space="preserve"> </w:instrText>
        </w:r>
        <w:r w:rsidR="0068154C" w:rsidRPr="00F02693">
          <w:rPr>
            <w:noProof/>
            <w:webHidden/>
            <w:rtl/>
          </w:rPr>
        </w:r>
        <w:r w:rsidR="0068154C" w:rsidRPr="00F02693">
          <w:rPr>
            <w:noProof/>
            <w:webHidden/>
            <w:rtl/>
          </w:rPr>
          <w:fldChar w:fldCharType="separate"/>
        </w:r>
        <w:r w:rsidR="00F02693" w:rsidRPr="00F02693">
          <w:rPr>
            <w:noProof/>
            <w:webHidden/>
            <w:rtl/>
          </w:rPr>
          <w:t>87</w:t>
        </w:r>
        <w:r w:rsidR="0068154C" w:rsidRPr="00F02693">
          <w:rPr>
            <w:noProof/>
            <w:webHidden/>
            <w:rtl/>
          </w:rPr>
          <w:fldChar w:fldCharType="end"/>
        </w:r>
      </w:hyperlink>
    </w:p>
    <w:p w:rsidR="0068154C" w:rsidRPr="00F02693" w:rsidRDefault="00C21A2C">
      <w:pPr>
        <w:pStyle w:val="TOC1"/>
        <w:tabs>
          <w:tab w:val="right" w:leader="dot" w:pos="10197"/>
        </w:tabs>
        <w:rPr>
          <w:rFonts w:asciiTheme="minorHAnsi" w:eastAsiaTheme="minorEastAsia" w:hAnsiTheme="minorHAnsi" w:cstheme="minorBidi"/>
          <w:bCs w:val="0"/>
          <w:noProof/>
          <w:sz w:val="22"/>
          <w:szCs w:val="22"/>
          <w:rtl/>
          <w:lang w:bidi="ar-SA"/>
        </w:rPr>
      </w:pPr>
      <w:hyperlink w:anchor="_Toc192576348" w:history="1">
        <w:r w:rsidR="0068154C" w:rsidRPr="00F02693">
          <w:rPr>
            <w:rStyle w:val="Hyperlink"/>
            <w:rFonts w:ascii="HM FLotoos" w:hAnsi="HM FLotoos"/>
            <w:noProof/>
            <w:u w:val="none"/>
            <w:rtl/>
          </w:rPr>
          <w:t>فصل هجدهم. س</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ستم</w:t>
        </w:r>
        <w:r w:rsidR="0068154C" w:rsidRPr="00F02693">
          <w:rPr>
            <w:rStyle w:val="Hyperlink"/>
            <w:rFonts w:ascii="HM FLotoos" w:hAnsi="HM FLotoos"/>
            <w:noProof/>
            <w:u w:val="none"/>
            <w:rtl/>
          </w:rPr>
          <w:t xml:space="preserve"> زم</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ن</w:t>
        </w:r>
        <w:r w:rsidR="0068154C" w:rsidRPr="00F02693">
          <w:rPr>
            <w:noProof/>
            <w:webHidden/>
            <w:rtl/>
          </w:rPr>
          <w:tab/>
        </w:r>
        <w:r w:rsidR="0068154C" w:rsidRPr="00F02693">
          <w:rPr>
            <w:noProof/>
            <w:webHidden/>
            <w:rtl/>
          </w:rPr>
          <w:fldChar w:fldCharType="begin"/>
        </w:r>
        <w:r w:rsidR="0068154C" w:rsidRPr="00F02693">
          <w:rPr>
            <w:noProof/>
            <w:webHidden/>
            <w:rtl/>
          </w:rPr>
          <w:instrText xml:space="preserve"> </w:instrText>
        </w:r>
        <w:r w:rsidR="0068154C" w:rsidRPr="00F02693">
          <w:rPr>
            <w:noProof/>
            <w:webHidden/>
          </w:rPr>
          <w:instrText>PAGEREF</w:instrText>
        </w:r>
        <w:r w:rsidR="0068154C" w:rsidRPr="00F02693">
          <w:rPr>
            <w:noProof/>
            <w:webHidden/>
            <w:rtl/>
          </w:rPr>
          <w:instrText xml:space="preserve"> _</w:instrText>
        </w:r>
        <w:r w:rsidR="0068154C" w:rsidRPr="00F02693">
          <w:rPr>
            <w:noProof/>
            <w:webHidden/>
          </w:rPr>
          <w:instrText>Toc192576348 \h</w:instrText>
        </w:r>
        <w:r w:rsidR="0068154C" w:rsidRPr="00F02693">
          <w:rPr>
            <w:noProof/>
            <w:webHidden/>
            <w:rtl/>
          </w:rPr>
          <w:instrText xml:space="preserve"> </w:instrText>
        </w:r>
        <w:r w:rsidR="0068154C" w:rsidRPr="00F02693">
          <w:rPr>
            <w:noProof/>
            <w:webHidden/>
            <w:rtl/>
          </w:rPr>
        </w:r>
        <w:r w:rsidR="0068154C" w:rsidRPr="00F02693">
          <w:rPr>
            <w:noProof/>
            <w:webHidden/>
            <w:rtl/>
          </w:rPr>
          <w:fldChar w:fldCharType="separate"/>
        </w:r>
        <w:r w:rsidR="00F02693" w:rsidRPr="00F02693">
          <w:rPr>
            <w:noProof/>
            <w:webHidden/>
            <w:rtl/>
          </w:rPr>
          <w:t>90</w:t>
        </w:r>
        <w:r w:rsidR="0068154C" w:rsidRPr="00F02693">
          <w:rPr>
            <w:noProof/>
            <w:webHidden/>
            <w:rtl/>
          </w:rPr>
          <w:fldChar w:fldCharType="end"/>
        </w:r>
      </w:hyperlink>
    </w:p>
    <w:p w:rsidR="0068154C" w:rsidRPr="00F02693" w:rsidRDefault="00C21A2C">
      <w:pPr>
        <w:pStyle w:val="TOC1"/>
        <w:tabs>
          <w:tab w:val="right" w:leader="dot" w:pos="10197"/>
        </w:tabs>
        <w:rPr>
          <w:rFonts w:asciiTheme="minorHAnsi" w:eastAsiaTheme="minorEastAsia" w:hAnsiTheme="minorHAnsi" w:cstheme="minorBidi"/>
          <w:bCs w:val="0"/>
          <w:noProof/>
          <w:sz w:val="22"/>
          <w:szCs w:val="22"/>
          <w:rtl/>
          <w:lang w:bidi="ar-SA"/>
        </w:rPr>
      </w:pPr>
      <w:hyperlink w:anchor="_Toc192576349" w:history="1">
        <w:r w:rsidR="0068154C" w:rsidRPr="00F02693">
          <w:rPr>
            <w:rStyle w:val="Hyperlink"/>
            <w:rFonts w:ascii="HM FLotoos" w:hAnsi="HM FLotoos"/>
            <w:noProof/>
            <w:u w:val="none"/>
            <w:rtl/>
          </w:rPr>
          <w:t>فصل نوزدهم. آهن‌آلات پست</w:t>
        </w:r>
        <w:r w:rsidR="0068154C" w:rsidRPr="00F02693">
          <w:rPr>
            <w:noProof/>
            <w:webHidden/>
            <w:rtl/>
          </w:rPr>
          <w:tab/>
        </w:r>
        <w:r w:rsidR="0068154C" w:rsidRPr="00F02693">
          <w:rPr>
            <w:noProof/>
            <w:webHidden/>
            <w:rtl/>
          </w:rPr>
          <w:fldChar w:fldCharType="begin"/>
        </w:r>
        <w:r w:rsidR="0068154C" w:rsidRPr="00F02693">
          <w:rPr>
            <w:noProof/>
            <w:webHidden/>
            <w:rtl/>
          </w:rPr>
          <w:instrText xml:space="preserve"> </w:instrText>
        </w:r>
        <w:r w:rsidR="0068154C" w:rsidRPr="00F02693">
          <w:rPr>
            <w:noProof/>
            <w:webHidden/>
          </w:rPr>
          <w:instrText>PAGEREF</w:instrText>
        </w:r>
        <w:r w:rsidR="0068154C" w:rsidRPr="00F02693">
          <w:rPr>
            <w:noProof/>
            <w:webHidden/>
            <w:rtl/>
          </w:rPr>
          <w:instrText xml:space="preserve"> _</w:instrText>
        </w:r>
        <w:r w:rsidR="0068154C" w:rsidRPr="00F02693">
          <w:rPr>
            <w:noProof/>
            <w:webHidden/>
          </w:rPr>
          <w:instrText>Toc192576349 \h</w:instrText>
        </w:r>
        <w:r w:rsidR="0068154C" w:rsidRPr="00F02693">
          <w:rPr>
            <w:noProof/>
            <w:webHidden/>
            <w:rtl/>
          </w:rPr>
          <w:instrText xml:space="preserve"> </w:instrText>
        </w:r>
        <w:r w:rsidR="0068154C" w:rsidRPr="00F02693">
          <w:rPr>
            <w:noProof/>
            <w:webHidden/>
            <w:rtl/>
          </w:rPr>
        </w:r>
        <w:r w:rsidR="0068154C" w:rsidRPr="00F02693">
          <w:rPr>
            <w:noProof/>
            <w:webHidden/>
            <w:rtl/>
          </w:rPr>
          <w:fldChar w:fldCharType="separate"/>
        </w:r>
        <w:r w:rsidR="00F02693" w:rsidRPr="00F02693">
          <w:rPr>
            <w:noProof/>
            <w:webHidden/>
            <w:rtl/>
          </w:rPr>
          <w:t>94</w:t>
        </w:r>
        <w:r w:rsidR="0068154C" w:rsidRPr="00F02693">
          <w:rPr>
            <w:noProof/>
            <w:webHidden/>
            <w:rtl/>
          </w:rPr>
          <w:fldChar w:fldCharType="end"/>
        </w:r>
      </w:hyperlink>
    </w:p>
    <w:p w:rsidR="0068154C" w:rsidRPr="00F02693" w:rsidRDefault="00C21A2C">
      <w:pPr>
        <w:pStyle w:val="TOC1"/>
        <w:tabs>
          <w:tab w:val="right" w:leader="dot" w:pos="10197"/>
        </w:tabs>
        <w:rPr>
          <w:rFonts w:asciiTheme="minorHAnsi" w:eastAsiaTheme="minorEastAsia" w:hAnsiTheme="minorHAnsi" w:cstheme="minorBidi"/>
          <w:bCs w:val="0"/>
          <w:noProof/>
          <w:sz w:val="22"/>
          <w:szCs w:val="22"/>
          <w:rtl/>
          <w:lang w:bidi="ar-SA"/>
        </w:rPr>
      </w:pPr>
      <w:hyperlink w:anchor="_Toc192576350" w:history="1">
        <w:r w:rsidR="0068154C" w:rsidRPr="00F02693">
          <w:rPr>
            <w:rStyle w:val="Hyperlink"/>
            <w:rFonts w:ascii="HM FLotoos" w:hAnsi="HM FLotoos"/>
            <w:noProof/>
            <w:u w:val="none"/>
            <w:rtl/>
          </w:rPr>
          <w:t>فصل ب</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ستم</w:t>
        </w:r>
        <w:r w:rsidR="0068154C" w:rsidRPr="00F02693">
          <w:rPr>
            <w:rStyle w:val="Hyperlink"/>
            <w:rFonts w:ascii="HM FLotoos" w:hAnsi="HM FLotoos"/>
            <w:noProof/>
            <w:u w:val="none"/>
            <w:rtl/>
          </w:rPr>
          <w:t>. کابل‌ فشار ضع</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ف</w:t>
        </w:r>
        <w:r w:rsidR="0068154C" w:rsidRPr="00F02693">
          <w:rPr>
            <w:rStyle w:val="Hyperlink"/>
            <w:rFonts w:ascii="HM FLotoos" w:hAnsi="HM FLotoos"/>
            <w:noProof/>
            <w:u w:val="none"/>
            <w:rtl/>
          </w:rPr>
          <w:t xml:space="preserve"> مس</w:t>
        </w:r>
        <w:r w:rsidR="0068154C" w:rsidRPr="00F02693">
          <w:rPr>
            <w:rStyle w:val="Hyperlink"/>
            <w:rFonts w:ascii="HM FLotoos" w:hAnsi="HM FLotoos" w:hint="cs"/>
            <w:noProof/>
            <w:u w:val="none"/>
            <w:rtl/>
          </w:rPr>
          <w:t>ی</w:t>
        </w:r>
        <w:r w:rsidR="0068154C" w:rsidRPr="00F02693">
          <w:rPr>
            <w:rStyle w:val="Hyperlink"/>
            <w:rFonts w:ascii="HM FLotoos" w:hAnsi="HM FLotoos"/>
            <w:noProof/>
            <w:u w:val="none"/>
            <w:rtl/>
          </w:rPr>
          <w:t xml:space="preserve"> و ملحقات</w:t>
        </w:r>
        <w:r w:rsidR="0068154C" w:rsidRPr="00F02693">
          <w:rPr>
            <w:noProof/>
            <w:webHidden/>
            <w:rtl/>
          </w:rPr>
          <w:tab/>
        </w:r>
        <w:r w:rsidR="0068154C" w:rsidRPr="00F02693">
          <w:rPr>
            <w:noProof/>
            <w:webHidden/>
            <w:rtl/>
          </w:rPr>
          <w:fldChar w:fldCharType="begin"/>
        </w:r>
        <w:r w:rsidR="0068154C" w:rsidRPr="00F02693">
          <w:rPr>
            <w:noProof/>
            <w:webHidden/>
            <w:rtl/>
          </w:rPr>
          <w:instrText xml:space="preserve"> </w:instrText>
        </w:r>
        <w:r w:rsidR="0068154C" w:rsidRPr="00F02693">
          <w:rPr>
            <w:noProof/>
            <w:webHidden/>
          </w:rPr>
          <w:instrText>PAGEREF</w:instrText>
        </w:r>
        <w:r w:rsidR="0068154C" w:rsidRPr="00F02693">
          <w:rPr>
            <w:noProof/>
            <w:webHidden/>
            <w:rtl/>
          </w:rPr>
          <w:instrText xml:space="preserve"> _</w:instrText>
        </w:r>
        <w:r w:rsidR="0068154C" w:rsidRPr="00F02693">
          <w:rPr>
            <w:noProof/>
            <w:webHidden/>
          </w:rPr>
          <w:instrText>Toc192576350 \h</w:instrText>
        </w:r>
        <w:r w:rsidR="0068154C" w:rsidRPr="00F02693">
          <w:rPr>
            <w:noProof/>
            <w:webHidden/>
            <w:rtl/>
          </w:rPr>
          <w:instrText xml:space="preserve"> </w:instrText>
        </w:r>
        <w:r w:rsidR="0068154C" w:rsidRPr="00F02693">
          <w:rPr>
            <w:noProof/>
            <w:webHidden/>
            <w:rtl/>
          </w:rPr>
        </w:r>
        <w:r w:rsidR="0068154C" w:rsidRPr="00F02693">
          <w:rPr>
            <w:noProof/>
            <w:webHidden/>
            <w:rtl/>
          </w:rPr>
          <w:fldChar w:fldCharType="separate"/>
        </w:r>
        <w:r w:rsidR="00F02693" w:rsidRPr="00F02693">
          <w:rPr>
            <w:noProof/>
            <w:webHidden/>
            <w:rtl/>
          </w:rPr>
          <w:t>97</w:t>
        </w:r>
        <w:r w:rsidR="0068154C" w:rsidRPr="00F02693">
          <w:rPr>
            <w:noProof/>
            <w:webHidden/>
            <w:rtl/>
          </w:rPr>
          <w:fldChar w:fldCharType="end"/>
        </w:r>
      </w:hyperlink>
    </w:p>
    <w:p w:rsidR="0068154C" w:rsidRPr="00F02693" w:rsidRDefault="00C21A2C">
      <w:pPr>
        <w:pStyle w:val="TOC1"/>
        <w:tabs>
          <w:tab w:val="right" w:leader="dot" w:pos="10197"/>
        </w:tabs>
        <w:rPr>
          <w:rFonts w:asciiTheme="minorHAnsi" w:eastAsiaTheme="minorEastAsia" w:hAnsiTheme="minorHAnsi" w:cstheme="minorBidi"/>
          <w:bCs w:val="0"/>
          <w:noProof/>
          <w:sz w:val="22"/>
          <w:szCs w:val="22"/>
          <w:rtl/>
          <w:lang w:bidi="ar-SA"/>
        </w:rPr>
      </w:pPr>
      <w:hyperlink w:anchor="_Toc192576351" w:history="1">
        <w:r w:rsidR="0068154C" w:rsidRPr="00F02693">
          <w:rPr>
            <w:rStyle w:val="Hyperlink"/>
            <w:rFonts w:ascii="HM FLotoos" w:hAnsi="HM FLotoos"/>
            <w:noProof/>
            <w:u w:val="none"/>
            <w:rtl/>
          </w:rPr>
          <w:t>فصل ب</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ست</w:t>
        </w:r>
        <w:r w:rsidR="0068154C" w:rsidRPr="00F02693">
          <w:rPr>
            <w:rStyle w:val="Hyperlink"/>
            <w:rFonts w:ascii="HM FLotoos" w:hAnsi="HM FLotoos"/>
            <w:noProof/>
            <w:u w:val="none"/>
            <w:rtl/>
          </w:rPr>
          <w:t xml:space="preserve"> و </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کم</w:t>
        </w:r>
        <w:r w:rsidR="0068154C" w:rsidRPr="00F02693">
          <w:rPr>
            <w:rStyle w:val="Hyperlink"/>
            <w:rFonts w:ascii="HM FLotoos" w:hAnsi="HM FLotoos"/>
            <w:noProof/>
            <w:u w:val="none"/>
            <w:rtl/>
          </w:rPr>
          <w:t>. بدنه و ملحقات داخل</w:t>
        </w:r>
        <w:r w:rsidR="0068154C" w:rsidRPr="00F02693">
          <w:rPr>
            <w:rStyle w:val="Hyperlink"/>
            <w:rFonts w:ascii="HM FLotoos" w:hAnsi="HM FLotoos" w:hint="cs"/>
            <w:noProof/>
            <w:u w:val="none"/>
            <w:rtl/>
          </w:rPr>
          <w:t>ی</w:t>
        </w:r>
        <w:r w:rsidR="0068154C" w:rsidRPr="00F02693">
          <w:rPr>
            <w:rStyle w:val="Hyperlink"/>
            <w:rFonts w:ascii="HM FLotoos" w:hAnsi="HM FLotoos"/>
            <w:noProof/>
            <w:u w:val="none"/>
            <w:rtl/>
          </w:rPr>
          <w:t xml:space="preserve"> تابلوها</w:t>
        </w:r>
        <w:r w:rsidR="0068154C" w:rsidRPr="00F02693">
          <w:rPr>
            <w:noProof/>
            <w:webHidden/>
            <w:rtl/>
          </w:rPr>
          <w:tab/>
        </w:r>
        <w:r w:rsidR="0068154C" w:rsidRPr="00F02693">
          <w:rPr>
            <w:noProof/>
            <w:webHidden/>
            <w:rtl/>
          </w:rPr>
          <w:fldChar w:fldCharType="begin"/>
        </w:r>
        <w:r w:rsidR="0068154C" w:rsidRPr="00F02693">
          <w:rPr>
            <w:noProof/>
            <w:webHidden/>
            <w:rtl/>
          </w:rPr>
          <w:instrText xml:space="preserve"> </w:instrText>
        </w:r>
        <w:r w:rsidR="0068154C" w:rsidRPr="00F02693">
          <w:rPr>
            <w:noProof/>
            <w:webHidden/>
          </w:rPr>
          <w:instrText>PAGEREF</w:instrText>
        </w:r>
        <w:r w:rsidR="0068154C" w:rsidRPr="00F02693">
          <w:rPr>
            <w:noProof/>
            <w:webHidden/>
            <w:rtl/>
          </w:rPr>
          <w:instrText xml:space="preserve"> _</w:instrText>
        </w:r>
        <w:r w:rsidR="0068154C" w:rsidRPr="00F02693">
          <w:rPr>
            <w:noProof/>
            <w:webHidden/>
          </w:rPr>
          <w:instrText>Toc192576351 \h</w:instrText>
        </w:r>
        <w:r w:rsidR="0068154C" w:rsidRPr="00F02693">
          <w:rPr>
            <w:noProof/>
            <w:webHidden/>
            <w:rtl/>
          </w:rPr>
          <w:instrText xml:space="preserve"> </w:instrText>
        </w:r>
        <w:r w:rsidR="0068154C" w:rsidRPr="00F02693">
          <w:rPr>
            <w:noProof/>
            <w:webHidden/>
            <w:rtl/>
          </w:rPr>
        </w:r>
        <w:r w:rsidR="0068154C" w:rsidRPr="00F02693">
          <w:rPr>
            <w:noProof/>
            <w:webHidden/>
            <w:rtl/>
          </w:rPr>
          <w:fldChar w:fldCharType="separate"/>
        </w:r>
        <w:r w:rsidR="00F02693" w:rsidRPr="00F02693">
          <w:rPr>
            <w:noProof/>
            <w:webHidden/>
            <w:rtl/>
          </w:rPr>
          <w:t>102</w:t>
        </w:r>
        <w:r w:rsidR="0068154C" w:rsidRPr="00F02693">
          <w:rPr>
            <w:noProof/>
            <w:webHidden/>
            <w:rtl/>
          </w:rPr>
          <w:fldChar w:fldCharType="end"/>
        </w:r>
      </w:hyperlink>
    </w:p>
    <w:p w:rsidR="0068154C" w:rsidRPr="00F02693" w:rsidRDefault="00C21A2C">
      <w:pPr>
        <w:pStyle w:val="TOC1"/>
        <w:tabs>
          <w:tab w:val="right" w:leader="dot" w:pos="10197"/>
        </w:tabs>
        <w:rPr>
          <w:rFonts w:asciiTheme="minorHAnsi" w:eastAsiaTheme="minorEastAsia" w:hAnsiTheme="minorHAnsi" w:cstheme="minorBidi"/>
          <w:bCs w:val="0"/>
          <w:noProof/>
          <w:sz w:val="22"/>
          <w:szCs w:val="22"/>
          <w:rtl/>
          <w:lang w:bidi="ar-SA"/>
        </w:rPr>
      </w:pPr>
      <w:hyperlink w:anchor="_Toc192576352" w:history="1">
        <w:r w:rsidR="0068154C" w:rsidRPr="00F02693">
          <w:rPr>
            <w:rStyle w:val="Hyperlink"/>
            <w:rFonts w:ascii="HM FLotoos" w:hAnsi="HM FLotoos"/>
            <w:noProof/>
            <w:u w:val="none"/>
            <w:rtl/>
          </w:rPr>
          <w:t>فصل ب</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ست</w:t>
        </w:r>
        <w:r w:rsidR="0068154C" w:rsidRPr="00F02693">
          <w:rPr>
            <w:rStyle w:val="Hyperlink"/>
            <w:rFonts w:ascii="HM FLotoos" w:hAnsi="HM FLotoos"/>
            <w:noProof/>
            <w:u w:val="none"/>
            <w:rtl/>
          </w:rPr>
          <w:t xml:space="preserve"> و دوم. تجه</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زات</w:t>
        </w:r>
        <w:r w:rsidR="0068154C" w:rsidRPr="00F02693">
          <w:rPr>
            <w:rStyle w:val="Hyperlink"/>
            <w:rFonts w:ascii="HM FLotoos" w:hAnsi="HM FLotoos"/>
            <w:noProof/>
            <w:u w:val="none"/>
            <w:rtl/>
          </w:rPr>
          <w:t xml:space="preserve"> س</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ستم</w:t>
        </w:r>
        <w:r w:rsidR="0068154C" w:rsidRPr="00F02693">
          <w:rPr>
            <w:rStyle w:val="Hyperlink"/>
            <w:rFonts w:ascii="HM FLotoos" w:hAnsi="HM FLotoos"/>
            <w:noProof/>
            <w:u w:val="none"/>
            <w:rtl/>
          </w:rPr>
          <w:t xml:space="preserve"> کنترل سنت</w:t>
        </w:r>
        <w:r w:rsidR="0068154C" w:rsidRPr="00F02693">
          <w:rPr>
            <w:rStyle w:val="Hyperlink"/>
            <w:rFonts w:ascii="HM FLotoos" w:hAnsi="HM FLotoos" w:hint="cs"/>
            <w:noProof/>
            <w:u w:val="none"/>
            <w:rtl/>
          </w:rPr>
          <w:t>ی</w:t>
        </w:r>
        <w:r w:rsidR="0068154C" w:rsidRPr="00F02693">
          <w:rPr>
            <w:noProof/>
            <w:webHidden/>
            <w:rtl/>
          </w:rPr>
          <w:tab/>
        </w:r>
        <w:r w:rsidR="0068154C" w:rsidRPr="00F02693">
          <w:rPr>
            <w:noProof/>
            <w:webHidden/>
            <w:rtl/>
          </w:rPr>
          <w:fldChar w:fldCharType="begin"/>
        </w:r>
        <w:r w:rsidR="0068154C" w:rsidRPr="00F02693">
          <w:rPr>
            <w:noProof/>
            <w:webHidden/>
            <w:rtl/>
          </w:rPr>
          <w:instrText xml:space="preserve"> </w:instrText>
        </w:r>
        <w:r w:rsidR="0068154C" w:rsidRPr="00F02693">
          <w:rPr>
            <w:noProof/>
            <w:webHidden/>
          </w:rPr>
          <w:instrText>PAGEREF</w:instrText>
        </w:r>
        <w:r w:rsidR="0068154C" w:rsidRPr="00F02693">
          <w:rPr>
            <w:noProof/>
            <w:webHidden/>
            <w:rtl/>
          </w:rPr>
          <w:instrText xml:space="preserve"> _</w:instrText>
        </w:r>
        <w:r w:rsidR="0068154C" w:rsidRPr="00F02693">
          <w:rPr>
            <w:noProof/>
            <w:webHidden/>
          </w:rPr>
          <w:instrText>Toc192576352 \h</w:instrText>
        </w:r>
        <w:r w:rsidR="0068154C" w:rsidRPr="00F02693">
          <w:rPr>
            <w:noProof/>
            <w:webHidden/>
            <w:rtl/>
          </w:rPr>
          <w:instrText xml:space="preserve"> </w:instrText>
        </w:r>
        <w:r w:rsidR="0068154C" w:rsidRPr="00F02693">
          <w:rPr>
            <w:noProof/>
            <w:webHidden/>
            <w:rtl/>
          </w:rPr>
        </w:r>
        <w:r w:rsidR="0068154C" w:rsidRPr="00F02693">
          <w:rPr>
            <w:noProof/>
            <w:webHidden/>
            <w:rtl/>
          </w:rPr>
          <w:fldChar w:fldCharType="separate"/>
        </w:r>
        <w:r w:rsidR="00F02693" w:rsidRPr="00F02693">
          <w:rPr>
            <w:noProof/>
            <w:webHidden/>
            <w:rtl/>
          </w:rPr>
          <w:t>107</w:t>
        </w:r>
        <w:r w:rsidR="0068154C" w:rsidRPr="00F02693">
          <w:rPr>
            <w:noProof/>
            <w:webHidden/>
            <w:rtl/>
          </w:rPr>
          <w:fldChar w:fldCharType="end"/>
        </w:r>
      </w:hyperlink>
    </w:p>
    <w:p w:rsidR="0068154C" w:rsidRPr="00F02693" w:rsidRDefault="00C21A2C">
      <w:pPr>
        <w:pStyle w:val="TOC1"/>
        <w:tabs>
          <w:tab w:val="right" w:leader="dot" w:pos="10197"/>
        </w:tabs>
        <w:rPr>
          <w:rFonts w:asciiTheme="minorHAnsi" w:eastAsiaTheme="minorEastAsia" w:hAnsiTheme="minorHAnsi" w:cstheme="minorBidi"/>
          <w:bCs w:val="0"/>
          <w:noProof/>
          <w:sz w:val="22"/>
          <w:szCs w:val="22"/>
          <w:rtl/>
          <w:lang w:bidi="ar-SA"/>
        </w:rPr>
      </w:pPr>
      <w:hyperlink w:anchor="_Toc192576353" w:history="1">
        <w:r w:rsidR="0068154C" w:rsidRPr="00F02693">
          <w:rPr>
            <w:rStyle w:val="Hyperlink"/>
            <w:rFonts w:ascii="HM FLotoos" w:hAnsi="HM FLotoos"/>
            <w:noProof/>
            <w:u w:val="none"/>
            <w:rtl/>
          </w:rPr>
          <w:t>فصل ب</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ست</w:t>
        </w:r>
        <w:r w:rsidR="0068154C" w:rsidRPr="00F02693">
          <w:rPr>
            <w:rStyle w:val="Hyperlink"/>
            <w:rFonts w:ascii="HM FLotoos" w:hAnsi="HM FLotoos"/>
            <w:noProof/>
            <w:u w:val="none"/>
            <w:rtl/>
          </w:rPr>
          <w:t xml:space="preserve"> و سوم. تجه</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زات</w:t>
        </w:r>
        <w:r w:rsidR="0068154C" w:rsidRPr="00F02693">
          <w:rPr>
            <w:rStyle w:val="Hyperlink"/>
            <w:rFonts w:ascii="HM FLotoos" w:hAnsi="HM FLotoos"/>
            <w:noProof/>
            <w:u w:val="none"/>
            <w:rtl/>
          </w:rPr>
          <w:t xml:space="preserve"> اندازه‌گ</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ر</w:t>
        </w:r>
        <w:r w:rsidR="0068154C" w:rsidRPr="00F02693">
          <w:rPr>
            <w:rStyle w:val="Hyperlink"/>
            <w:rFonts w:ascii="HM FLotoos" w:hAnsi="HM FLotoos" w:hint="cs"/>
            <w:noProof/>
            <w:u w:val="none"/>
            <w:rtl/>
          </w:rPr>
          <w:t>ی</w:t>
        </w:r>
        <w:r w:rsidR="0068154C" w:rsidRPr="00F02693">
          <w:rPr>
            <w:rStyle w:val="Hyperlink"/>
            <w:rFonts w:ascii="HM FLotoos" w:hAnsi="HM FLotoos"/>
            <w:noProof/>
            <w:u w:val="none"/>
            <w:rtl/>
          </w:rPr>
          <w:t xml:space="preserve"> د</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ج</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تال</w:t>
        </w:r>
        <w:r w:rsidR="0068154C" w:rsidRPr="00F02693">
          <w:rPr>
            <w:rStyle w:val="Hyperlink"/>
            <w:rFonts w:ascii="HM FLotoos" w:hAnsi="HM FLotoos"/>
            <w:noProof/>
            <w:u w:val="none"/>
            <w:rtl/>
          </w:rPr>
          <w:t xml:space="preserve"> و ثبات</w:t>
        </w:r>
        <w:r w:rsidR="0068154C" w:rsidRPr="00F02693">
          <w:rPr>
            <w:noProof/>
            <w:webHidden/>
            <w:rtl/>
          </w:rPr>
          <w:tab/>
        </w:r>
        <w:r w:rsidR="0068154C" w:rsidRPr="00F02693">
          <w:rPr>
            <w:noProof/>
            <w:webHidden/>
            <w:rtl/>
          </w:rPr>
          <w:fldChar w:fldCharType="begin"/>
        </w:r>
        <w:r w:rsidR="0068154C" w:rsidRPr="00F02693">
          <w:rPr>
            <w:noProof/>
            <w:webHidden/>
            <w:rtl/>
          </w:rPr>
          <w:instrText xml:space="preserve"> </w:instrText>
        </w:r>
        <w:r w:rsidR="0068154C" w:rsidRPr="00F02693">
          <w:rPr>
            <w:noProof/>
            <w:webHidden/>
          </w:rPr>
          <w:instrText>PAGEREF</w:instrText>
        </w:r>
        <w:r w:rsidR="0068154C" w:rsidRPr="00F02693">
          <w:rPr>
            <w:noProof/>
            <w:webHidden/>
            <w:rtl/>
          </w:rPr>
          <w:instrText xml:space="preserve"> _</w:instrText>
        </w:r>
        <w:r w:rsidR="0068154C" w:rsidRPr="00F02693">
          <w:rPr>
            <w:noProof/>
            <w:webHidden/>
          </w:rPr>
          <w:instrText>Toc192576353 \h</w:instrText>
        </w:r>
        <w:r w:rsidR="0068154C" w:rsidRPr="00F02693">
          <w:rPr>
            <w:noProof/>
            <w:webHidden/>
            <w:rtl/>
          </w:rPr>
          <w:instrText xml:space="preserve"> </w:instrText>
        </w:r>
        <w:r w:rsidR="0068154C" w:rsidRPr="00F02693">
          <w:rPr>
            <w:noProof/>
            <w:webHidden/>
            <w:rtl/>
          </w:rPr>
        </w:r>
        <w:r w:rsidR="0068154C" w:rsidRPr="00F02693">
          <w:rPr>
            <w:noProof/>
            <w:webHidden/>
            <w:rtl/>
          </w:rPr>
          <w:fldChar w:fldCharType="separate"/>
        </w:r>
        <w:r w:rsidR="00F02693" w:rsidRPr="00F02693">
          <w:rPr>
            <w:noProof/>
            <w:webHidden/>
            <w:rtl/>
          </w:rPr>
          <w:t>110</w:t>
        </w:r>
        <w:r w:rsidR="0068154C" w:rsidRPr="00F02693">
          <w:rPr>
            <w:noProof/>
            <w:webHidden/>
            <w:rtl/>
          </w:rPr>
          <w:fldChar w:fldCharType="end"/>
        </w:r>
      </w:hyperlink>
    </w:p>
    <w:p w:rsidR="0068154C" w:rsidRPr="00F02693" w:rsidRDefault="00C21A2C">
      <w:pPr>
        <w:pStyle w:val="TOC1"/>
        <w:tabs>
          <w:tab w:val="right" w:leader="dot" w:pos="10197"/>
        </w:tabs>
        <w:rPr>
          <w:rFonts w:asciiTheme="minorHAnsi" w:eastAsiaTheme="minorEastAsia" w:hAnsiTheme="minorHAnsi" w:cstheme="minorBidi"/>
          <w:bCs w:val="0"/>
          <w:noProof/>
          <w:sz w:val="22"/>
          <w:szCs w:val="22"/>
          <w:rtl/>
          <w:lang w:bidi="ar-SA"/>
        </w:rPr>
      </w:pPr>
      <w:hyperlink w:anchor="_Toc192576354" w:history="1">
        <w:r w:rsidR="0068154C" w:rsidRPr="00F02693">
          <w:rPr>
            <w:rStyle w:val="Hyperlink"/>
            <w:rFonts w:ascii="HM FLotoos" w:hAnsi="HM FLotoos"/>
            <w:noProof/>
            <w:u w:val="none"/>
            <w:rtl/>
          </w:rPr>
          <w:t>فصل ب</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ست</w:t>
        </w:r>
        <w:r w:rsidR="0068154C" w:rsidRPr="00F02693">
          <w:rPr>
            <w:rStyle w:val="Hyperlink"/>
            <w:rFonts w:ascii="HM FLotoos" w:hAnsi="HM FLotoos"/>
            <w:noProof/>
            <w:u w:val="none"/>
            <w:rtl/>
          </w:rPr>
          <w:t xml:space="preserve"> و چهارم. تجه</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زات</w:t>
        </w:r>
        <w:r w:rsidR="0068154C" w:rsidRPr="00F02693">
          <w:rPr>
            <w:rStyle w:val="Hyperlink"/>
            <w:rFonts w:ascii="HM FLotoos" w:hAnsi="HM FLotoos"/>
            <w:noProof/>
            <w:u w:val="none"/>
            <w:rtl/>
          </w:rPr>
          <w:t xml:space="preserve"> س</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ستم</w:t>
        </w:r>
        <w:r w:rsidR="0068154C" w:rsidRPr="00F02693">
          <w:rPr>
            <w:rStyle w:val="Hyperlink"/>
            <w:rFonts w:ascii="HM FLotoos" w:hAnsi="HM FLotoos"/>
            <w:noProof/>
            <w:u w:val="none"/>
            <w:rtl/>
          </w:rPr>
          <w:t xml:space="preserve"> کنترل ن</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ومر</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ک</w:t>
        </w:r>
        <w:r w:rsidR="0068154C" w:rsidRPr="00F02693">
          <w:rPr>
            <w:noProof/>
            <w:webHidden/>
            <w:rtl/>
          </w:rPr>
          <w:tab/>
        </w:r>
        <w:r w:rsidR="0068154C" w:rsidRPr="00F02693">
          <w:rPr>
            <w:noProof/>
            <w:webHidden/>
            <w:rtl/>
          </w:rPr>
          <w:fldChar w:fldCharType="begin"/>
        </w:r>
        <w:r w:rsidR="0068154C" w:rsidRPr="00F02693">
          <w:rPr>
            <w:noProof/>
            <w:webHidden/>
            <w:rtl/>
          </w:rPr>
          <w:instrText xml:space="preserve"> </w:instrText>
        </w:r>
        <w:r w:rsidR="0068154C" w:rsidRPr="00F02693">
          <w:rPr>
            <w:noProof/>
            <w:webHidden/>
          </w:rPr>
          <w:instrText>PAGEREF</w:instrText>
        </w:r>
        <w:r w:rsidR="0068154C" w:rsidRPr="00F02693">
          <w:rPr>
            <w:noProof/>
            <w:webHidden/>
            <w:rtl/>
          </w:rPr>
          <w:instrText xml:space="preserve"> _</w:instrText>
        </w:r>
        <w:r w:rsidR="0068154C" w:rsidRPr="00F02693">
          <w:rPr>
            <w:noProof/>
            <w:webHidden/>
          </w:rPr>
          <w:instrText>Toc192576354 \h</w:instrText>
        </w:r>
        <w:r w:rsidR="0068154C" w:rsidRPr="00F02693">
          <w:rPr>
            <w:noProof/>
            <w:webHidden/>
            <w:rtl/>
          </w:rPr>
          <w:instrText xml:space="preserve"> </w:instrText>
        </w:r>
        <w:r w:rsidR="0068154C" w:rsidRPr="00F02693">
          <w:rPr>
            <w:noProof/>
            <w:webHidden/>
            <w:rtl/>
          </w:rPr>
        </w:r>
        <w:r w:rsidR="0068154C" w:rsidRPr="00F02693">
          <w:rPr>
            <w:noProof/>
            <w:webHidden/>
            <w:rtl/>
          </w:rPr>
          <w:fldChar w:fldCharType="separate"/>
        </w:r>
        <w:r w:rsidR="00F02693" w:rsidRPr="00F02693">
          <w:rPr>
            <w:noProof/>
            <w:webHidden/>
            <w:rtl/>
          </w:rPr>
          <w:t>114</w:t>
        </w:r>
        <w:r w:rsidR="0068154C" w:rsidRPr="00F02693">
          <w:rPr>
            <w:noProof/>
            <w:webHidden/>
            <w:rtl/>
          </w:rPr>
          <w:fldChar w:fldCharType="end"/>
        </w:r>
      </w:hyperlink>
    </w:p>
    <w:p w:rsidR="0068154C" w:rsidRPr="00F02693" w:rsidRDefault="00C21A2C">
      <w:pPr>
        <w:pStyle w:val="TOC1"/>
        <w:tabs>
          <w:tab w:val="right" w:leader="dot" w:pos="10197"/>
        </w:tabs>
        <w:rPr>
          <w:rFonts w:asciiTheme="minorHAnsi" w:eastAsiaTheme="minorEastAsia" w:hAnsiTheme="minorHAnsi" w:cstheme="minorBidi"/>
          <w:bCs w:val="0"/>
          <w:noProof/>
          <w:sz w:val="22"/>
          <w:szCs w:val="22"/>
          <w:rtl/>
          <w:lang w:bidi="ar-SA"/>
        </w:rPr>
      </w:pPr>
      <w:hyperlink w:anchor="_Toc192576355" w:history="1">
        <w:r w:rsidR="0068154C" w:rsidRPr="00F02693">
          <w:rPr>
            <w:rStyle w:val="Hyperlink"/>
            <w:rFonts w:ascii="HM FLotoos" w:hAnsi="HM FLotoos"/>
            <w:noProof/>
            <w:u w:val="none"/>
            <w:rtl/>
          </w:rPr>
          <w:t>فصل ب</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ست</w:t>
        </w:r>
        <w:r w:rsidR="0068154C" w:rsidRPr="00F02693">
          <w:rPr>
            <w:rStyle w:val="Hyperlink"/>
            <w:rFonts w:ascii="HM FLotoos" w:hAnsi="HM FLotoos"/>
            <w:noProof/>
            <w:u w:val="none"/>
            <w:rtl/>
          </w:rPr>
          <w:t xml:space="preserve"> و پنجم. تجه</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زات</w:t>
        </w:r>
        <w:r w:rsidR="0068154C" w:rsidRPr="00F02693">
          <w:rPr>
            <w:rStyle w:val="Hyperlink"/>
            <w:rFonts w:ascii="HM FLotoos" w:hAnsi="HM FLotoos"/>
            <w:noProof/>
            <w:u w:val="none"/>
            <w:rtl/>
          </w:rPr>
          <w:t xml:space="preserve"> س</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ستم</w:t>
        </w:r>
        <w:r w:rsidR="0068154C" w:rsidRPr="00F02693">
          <w:rPr>
            <w:rStyle w:val="Hyperlink"/>
            <w:rFonts w:ascii="HM FLotoos" w:hAnsi="HM FLotoos"/>
            <w:noProof/>
            <w:u w:val="none"/>
            <w:rtl/>
          </w:rPr>
          <w:t xml:space="preserve"> حفاظت الکتر</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ک</w:t>
        </w:r>
        <w:r w:rsidR="0068154C" w:rsidRPr="00F02693">
          <w:rPr>
            <w:rStyle w:val="Hyperlink"/>
            <w:rFonts w:ascii="HM FLotoos" w:hAnsi="HM FLotoos" w:hint="cs"/>
            <w:noProof/>
            <w:u w:val="none"/>
            <w:rtl/>
          </w:rPr>
          <w:t>ی</w:t>
        </w:r>
        <w:r w:rsidR="0068154C" w:rsidRPr="00F02693">
          <w:rPr>
            <w:noProof/>
            <w:webHidden/>
            <w:rtl/>
          </w:rPr>
          <w:tab/>
        </w:r>
        <w:r w:rsidR="0068154C" w:rsidRPr="00F02693">
          <w:rPr>
            <w:noProof/>
            <w:webHidden/>
            <w:rtl/>
          </w:rPr>
          <w:fldChar w:fldCharType="begin"/>
        </w:r>
        <w:r w:rsidR="0068154C" w:rsidRPr="00F02693">
          <w:rPr>
            <w:noProof/>
            <w:webHidden/>
            <w:rtl/>
          </w:rPr>
          <w:instrText xml:space="preserve"> </w:instrText>
        </w:r>
        <w:r w:rsidR="0068154C" w:rsidRPr="00F02693">
          <w:rPr>
            <w:noProof/>
            <w:webHidden/>
          </w:rPr>
          <w:instrText>PAGEREF</w:instrText>
        </w:r>
        <w:r w:rsidR="0068154C" w:rsidRPr="00F02693">
          <w:rPr>
            <w:noProof/>
            <w:webHidden/>
            <w:rtl/>
          </w:rPr>
          <w:instrText xml:space="preserve"> _</w:instrText>
        </w:r>
        <w:r w:rsidR="0068154C" w:rsidRPr="00F02693">
          <w:rPr>
            <w:noProof/>
            <w:webHidden/>
          </w:rPr>
          <w:instrText>Toc192576355 \h</w:instrText>
        </w:r>
        <w:r w:rsidR="0068154C" w:rsidRPr="00F02693">
          <w:rPr>
            <w:noProof/>
            <w:webHidden/>
            <w:rtl/>
          </w:rPr>
          <w:instrText xml:space="preserve"> </w:instrText>
        </w:r>
        <w:r w:rsidR="0068154C" w:rsidRPr="00F02693">
          <w:rPr>
            <w:noProof/>
            <w:webHidden/>
            <w:rtl/>
          </w:rPr>
        </w:r>
        <w:r w:rsidR="0068154C" w:rsidRPr="00F02693">
          <w:rPr>
            <w:noProof/>
            <w:webHidden/>
            <w:rtl/>
          </w:rPr>
          <w:fldChar w:fldCharType="separate"/>
        </w:r>
        <w:r w:rsidR="00F02693" w:rsidRPr="00F02693">
          <w:rPr>
            <w:noProof/>
            <w:webHidden/>
            <w:rtl/>
          </w:rPr>
          <w:t>121</w:t>
        </w:r>
        <w:r w:rsidR="0068154C" w:rsidRPr="00F02693">
          <w:rPr>
            <w:noProof/>
            <w:webHidden/>
            <w:rtl/>
          </w:rPr>
          <w:fldChar w:fldCharType="end"/>
        </w:r>
      </w:hyperlink>
    </w:p>
    <w:p w:rsidR="0068154C" w:rsidRPr="00F02693" w:rsidRDefault="00C21A2C">
      <w:pPr>
        <w:pStyle w:val="TOC1"/>
        <w:tabs>
          <w:tab w:val="right" w:leader="dot" w:pos="10197"/>
        </w:tabs>
        <w:rPr>
          <w:rFonts w:asciiTheme="minorHAnsi" w:eastAsiaTheme="minorEastAsia" w:hAnsiTheme="minorHAnsi" w:cstheme="minorBidi"/>
          <w:bCs w:val="0"/>
          <w:noProof/>
          <w:sz w:val="22"/>
          <w:szCs w:val="22"/>
          <w:rtl/>
          <w:lang w:bidi="ar-SA"/>
        </w:rPr>
      </w:pPr>
      <w:hyperlink w:anchor="_Toc192576356" w:history="1">
        <w:r w:rsidR="0068154C" w:rsidRPr="00F02693">
          <w:rPr>
            <w:rStyle w:val="Hyperlink"/>
            <w:rFonts w:ascii="HM FLotoos" w:hAnsi="HM FLotoos"/>
            <w:noProof/>
            <w:u w:val="none"/>
            <w:rtl/>
          </w:rPr>
          <w:t>فصل ب</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ست</w:t>
        </w:r>
        <w:r w:rsidR="0068154C" w:rsidRPr="00F02693">
          <w:rPr>
            <w:rStyle w:val="Hyperlink"/>
            <w:rFonts w:ascii="HM FLotoos" w:hAnsi="HM FLotoos"/>
            <w:noProof/>
            <w:u w:val="none"/>
            <w:rtl/>
          </w:rPr>
          <w:t xml:space="preserve"> و ششم. تجه</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زات</w:t>
        </w:r>
        <w:r w:rsidR="0068154C" w:rsidRPr="00F02693">
          <w:rPr>
            <w:rStyle w:val="Hyperlink"/>
            <w:rFonts w:ascii="HM FLotoos" w:hAnsi="HM FLotoos"/>
            <w:noProof/>
            <w:u w:val="none"/>
            <w:rtl/>
          </w:rPr>
          <w:t xml:space="preserve"> د</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سپاچ</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نگ</w:t>
        </w:r>
        <w:r w:rsidR="0068154C" w:rsidRPr="00F02693">
          <w:rPr>
            <w:rStyle w:val="Hyperlink"/>
            <w:rFonts w:ascii="HM FLotoos" w:hAnsi="HM FLotoos"/>
            <w:noProof/>
            <w:u w:val="none"/>
            <w:rtl/>
          </w:rPr>
          <w:t xml:space="preserve"> و مخابرات</w:t>
        </w:r>
        <w:r w:rsidR="0068154C" w:rsidRPr="00F02693">
          <w:rPr>
            <w:noProof/>
            <w:webHidden/>
            <w:rtl/>
          </w:rPr>
          <w:tab/>
        </w:r>
        <w:r w:rsidR="0068154C" w:rsidRPr="00F02693">
          <w:rPr>
            <w:noProof/>
            <w:webHidden/>
            <w:rtl/>
          </w:rPr>
          <w:fldChar w:fldCharType="begin"/>
        </w:r>
        <w:r w:rsidR="0068154C" w:rsidRPr="00F02693">
          <w:rPr>
            <w:noProof/>
            <w:webHidden/>
            <w:rtl/>
          </w:rPr>
          <w:instrText xml:space="preserve"> </w:instrText>
        </w:r>
        <w:r w:rsidR="0068154C" w:rsidRPr="00F02693">
          <w:rPr>
            <w:noProof/>
            <w:webHidden/>
          </w:rPr>
          <w:instrText>PAGEREF</w:instrText>
        </w:r>
        <w:r w:rsidR="0068154C" w:rsidRPr="00F02693">
          <w:rPr>
            <w:noProof/>
            <w:webHidden/>
            <w:rtl/>
          </w:rPr>
          <w:instrText xml:space="preserve"> _</w:instrText>
        </w:r>
        <w:r w:rsidR="0068154C" w:rsidRPr="00F02693">
          <w:rPr>
            <w:noProof/>
            <w:webHidden/>
          </w:rPr>
          <w:instrText>Toc192576356 \h</w:instrText>
        </w:r>
        <w:r w:rsidR="0068154C" w:rsidRPr="00F02693">
          <w:rPr>
            <w:noProof/>
            <w:webHidden/>
            <w:rtl/>
          </w:rPr>
          <w:instrText xml:space="preserve"> </w:instrText>
        </w:r>
        <w:r w:rsidR="0068154C" w:rsidRPr="00F02693">
          <w:rPr>
            <w:noProof/>
            <w:webHidden/>
            <w:rtl/>
          </w:rPr>
        </w:r>
        <w:r w:rsidR="0068154C" w:rsidRPr="00F02693">
          <w:rPr>
            <w:noProof/>
            <w:webHidden/>
            <w:rtl/>
          </w:rPr>
          <w:fldChar w:fldCharType="separate"/>
        </w:r>
        <w:r w:rsidR="00F02693" w:rsidRPr="00F02693">
          <w:rPr>
            <w:noProof/>
            <w:webHidden/>
            <w:rtl/>
          </w:rPr>
          <w:t>154</w:t>
        </w:r>
        <w:r w:rsidR="0068154C" w:rsidRPr="00F02693">
          <w:rPr>
            <w:noProof/>
            <w:webHidden/>
            <w:rtl/>
          </w:rPr>
          <w:fldChar w:fldCharType="end"/>
        </w:r>
      </w:hyperlink>
    </w:p>
    <w:p w:rsidR="0068154C" w:rsidRPr="00F02693" w:rsidRDefault="00C21A2C">
      <w:pPr>
        <w:pStyle w:val="TOC1"/>
        <w:tabs>
          <w:tab w:val="right" w:leader="dot" w:pos="10197"/>
        </w:tabs>
        <w:rPr>
          <w:rFonts w:asciiTheme="minorHAnsi" w:eastAsiaTheme="minorEastAsia" w:hAnsiTheme="minorHAnsi" w:cstheme="minorBidi"/>
          <w:bCs w:val="0"/>
          <w:noProof/>
          <w:sz w:val="22"/>
          <w:szCs w:val="22"/>
          <w:rtl/>
          <w:lang w:bidi="ar-SA"/>
        </w:rPr>
      </w:pPr>
      <w:hyperlink w:anchor="_Toc192576357" w:history="1">
        <w:r w:rsidR="0068154C" w:rsidRPr="00F02693">
          <w:rPr>
            <w:rStyle w:val="Hyperlink"/>
            <w:rFonts w:ascii="HM FLotoos" w:hAnsi="HM FLotoos"/>
            <w:noProof/>
            <w:u w:val="none"/>
            <w:rtl/>
          </w:rPr>
          <w:t>فصل ب</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ست</w:t>
        </w:r>
        <w:r w:rsidR="0068154C" w:rsidRPr="00F02693">
          <w:rPr>
            <w:rStyle w:val="Hyperlink"/>
            <w:rFonts w:ascii="HM FLotoos" w:hAnsi="HM FLotoos"/>
            <w:noProof/>
            <w:u w:val="none"/>
            <w:rtl/>
          </w:rPr>
          <w:t xml:space="preserve"> و هفتم. تجه</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زات</w:t>
        </w:r>
        <w:r w:rsidR="0068154C" w:rsidRPr="00F02693">
          <w:rPr>
            <w:rStyle w:val="Hyperlink"/>
            <w:rFonts w:ascii="HM FLotoos" w:hAnsi="HM FLotoos"/>
            <w:noProof/>
            <w:u w:val="none"/>
            <w:rtl/>
          </w:rPr>
          <w:t xml:space="preserve"> تغذ</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ه</w:t>
        </w:r>
        <w:r w:rsidR="0068154C" w:rsidRPr="00F02693">
          <w:rPr>
            <w:rStyle w:val="Hyperlink"/>
            <w:rFonts w:ascii="HM FLotoos" w:hAnsi="HM FLotoos"/>
            <w:noProof/>
            <w:u w:val="none"/>
            <w:rtl/>
          </w:rPr>
          <w:t xml:space="preserve"> جر</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ان</w:t>
        </w:r>
        <w:r w:rsidR="0068154C" w:rsidRPr="00F02693">
          <w:rPr>
            <w:rStyle w:val="Hyperlink"/>
            <w:rFonts w:ascii="HM FLotoos" w:hAnsi="HM FLotoos"/>
            <w:noProof/>
            <w:u w:val="none"/>
            <w:rtl/>
          </w:rPr>
          <w:t xml:space="preserve"> متناوب و مستق</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م</w:t>
        </w:r>
        <w:r w:rsidR="0068154C" w:rsidRPr="00F02693">
          <w:rPr>
            <w:noProof/>
            <w:webHidden/>
            <w:rtl/>
          </w:rPr>
          <w:tab/>
        </w:r>
        <w:r w:rsidR="0068154C" w:rsidRPr="00F02693">
          <w:rPr>
            <w:noProof/>
            <w:webHidden/>
            <w:rtl/>
          </w:rPr>
          <w:fldChar w:fldCharType="begin"/>
        </w:r>
        <w:r w:rsidR="0068154C" w:rsidRPr="00F02693">
          <w:rPr>
            <w:noProof/>
            <w:webHidden/>
            <w:rtl/>
          </w:rPr>
          <w:instrText xml:space="preserve"> </w:instrText>
        </w:r>
        <w:r w:rsidR="0068154C" w:rsidRPr="00F02693">
          <w:rPr>
            <w:noProof/>
            <w:webHidden/>
          </w:rPr>
          <w:instrText>PAGEREF</w:instrText>
        </w:r>
        <w:r w:rsidR="0068154C" w:rsidRPr="00F02693">
          <w:rPr>
            <w:noProof/>
            <w:webHidden/>
            <w:rtl/>
          </w:rPr>
          <w:instrText xml:space="preserve"> _</w:instrText>
        </w:r>
        <w:r w:rsidR="0068154C" w:rsidRPr="00F02693">
          <w:rPr>
            <w:noProof/>
            <w:webHidden/>
          </w:rPr>
          <w:instrText>Toc192576357 \h</w:instrText>
        </w:r>
        <w:r w:rsidR="0068154C" w:rsidRPr="00F02693">
          <w:rPr>
            <w:noProof/>
            <w:webHidden/>
            <w:rtl/>
          </w:rPr>
          <w:instrText xml:space="preserve"> </w:instrText>
        </w:r>
        <w:r w:rsidR="0068154C" w:rsidRPr="00F02693">
          <w:rPr>
            <w:noProof/>
            <w:webHidden/>
            <w:rtl/>
          </w:rPr>
        </w:r>
        <w:r w:rsidR="0068154C" w:rsidRPr="00F02693">
          <w:rPr>
            <w:noProof/>
            <w:webHidden/>
            <w:rtl/>
          </w:rPr>
          <w:fldChar w:fldCharType="separate"/>
        </w:r>
        <w:r w:rsidR="00F02693" w:rsidRPr="00F02693">
          <w:rPr>
            <w:noProof/>
            <w:webHidden/>
            <w:rtl/>
          </w:rPr>
          <w:t>159</w:t>
        </w:r>
        <w:r w:rsidR="0068154C" w:rsidRPr="00F02693">
          <w:rPr>
            <w:noProof/>
            <w:webHidden/>
            <w:rtl/>
          </w:rPr>
          <w:fldChar w:fldCharType="end"/>
        </w:r>
      </w:hyperlink>
    </w:p>
    <w:p w:rsidR="0068154C" w:rsidRPr="00F02693" w:rsidRDefault="00C21A2C">
      <w:pPr>
        <w:pStyle w:val="TOC1"/>
        <w:tabs>
          <w:tab w:val="right" w:leader="dot" w:pos="10197"/>
        </w:tabs>
        <w:rPr>
          <w:rFonts w:asciiTheme="minorHAnsi" w:eastAsiaTheme="minorEastAsia" w:hAnsiTheme="minorHAnsi" w:cstheme="minorBidi"/>
          <w:bCs w:val="0"/>
          <w:noProof/>
          <w:sz w:val="22"/>
          <w:szCs w:val="22"/>
          <w:rtl/>
          <w:lang w:bidi="ar-SA"/>
        </w:rPr>
      </w:pPr>
      <w:hyperlink w:anchor="_Toc192576358" w:history="1">
        <w:r w:rsidR="0068154C" w:rsidRPr="00F02693">
          <w:rPr>
            <w:rStyle w:val="Hyperlink"/>
            <w:rFonts w:ascii="HM FLotoos" w:hAnsi="HM FLotoos"/>
            <w:noProof/>
            <w:u w:val="none"/>
            <w:rtl/>
          </w:rPr>
          <w:t>فصل ب</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ست</w:t>
        </w:r>
        <w:r w:rsidR="0068154C" w:rsidRPr="00F02693">
          <w:rPr>
            <w:rStyle w:val="Hyperlink"/>
            <w:rFonts w:ascii="HM FLotoos" w:hAnsi="HM FLotoos"/>
            <w:noProof/>
            <w:u w:val="none"/>
            <w:rtl/>
          </w:rPr>
          <w:t xml:space="preserve"> و هشتم. شارژر</w:t>
        </w:r>
        <w:r w:rsidR="0068154C" w:rsidRPr="00F02693">
          <w:rPr>
            <w:noProof/>
            <w:webHidden/>
            <w:rtl/>
          </w:rPr>
          <w:tab/>
        </w:r>
        <w:r w:rsidR="0068154C" w:rsidRPr="00F02693">
          <w:rPr>
            <w:noProof/>
            <w:webHidden/>
            <w:rtl/>
          </w:rPr>
          <w:fldChar w:fldCharType="begin"/>
        </w:r>
        <w:r w:rsidR="0068154C" w:rsidRPr="00F02693">
          <w:rPr>
            <w:noProof/>
            <w:webHidden/>
            <w:rtl/>
          </w:rPr>
          <w:instrText xml:space="preserve"> </w:instrText>
        </w:r>
        <w:r w:rsidR="0068154C" w:rsidRPr="00F02693">
          <w:rPr>
            <w:noProof/>
            <w:webHidden/>
          </w:rPr>
          <w:instrText>PAGEREF</w:instrText>
        </w:r>
        <w:r w:rsidR="0068154C" w:rsidRPr="00F02693">
          <w:rPr>
            <w:noProof/>
            <w:webHidden/>
            <w:rtl/>
          </w:rPr>
          <w:instrText xml:space="preserve"> _</w:instrText>
        </w:r>
        <w:r w:rsidR="0068154C" w:rsidRPr="00F02693">
          <w:rPr>
            <w:noProof/>
            <w:webHidden/>
          </w:rPr>
          <w:instrText>Toc192576358 \h</w:instrText>
        </w:r>
        <w:r w:rsidR="0068154C" w:rsidRPr="00F02693">
          <w:rPr>
            <w:noProof/>
            <w:webHidden/>
            <w:rtl/>
          </w:rPr>
          <w:instrText xml:space="preserve"> </w:instrText>
        </w:r>
        <w:r w:rsidR="0068154C" w:rsidRPr="00F02693">
          <w:rPr>
            <w:noProof/>
            <w:webHidden/>
            <w:rtl/>
          </w:rPr>
        </w:r>
        <w:r w:rsidR="0068154C" w:rsidRPr="00F02693">
          <w:rPr>
            <w:noProof/>
            <w:webHidden/>
            <w:rtl/>
          </w:rPr>
          <w:fldChar w:fldCharType="separate"/>
        </w:r>
        <w:r w:rsidR="00F02693" w:rsidRPr="00F02693">
          <w:rPr>
            <w:noProof/>
            <w:webHidden/>
            <w:rtl/>
          </w:rPr>
          <w:t>164</w:t>
        </w:r>
        <w:r w:rsidR="0068154C" w:rsidRPr="00F02693">
          <w:rPr>
            <w:noProof/>
            <w:webHidden/>
            <w:rtl/>
          </w:rPr>
          <w:fldChar w:fldCharType="end"/>
        </w:r>
      </w:hyperlink>
    </w:p>
    <w:p w:rsidR="0068154C" w:rsidRPr="00F02693" w:rsidRDefault="00C21A2C">
      <w:pPr>
        <w:pStyle w:val="TOC1"/>
        <w:tabs>
          <w:tab w:val="right" w:leader="dot" w:pos="10197"/>
        </w:tabs>
        <w:rPr>
          <w:rFonts w:asciiTheme="minorHAnsi" w:eastAsiaTheme="minorEastAsia" w:hAnsiTheme="minorHAnsi" w:cstheme="minorBidi"/>
          <w:bCs w:val="0"/>
          <w:noProof/>
          <w:sz w:val="22"/>
          <w:szCs w:val="22"/>
          <w:rtl/>
          <w:lang w:bidi="ar-SA"/>
        </w:rPr>
      </w:pPr>
      <w:hyperlink w:anchor="_Toc192576359" w:history="1">
        <w:r w:rsidR="0068154C" w:rsidRPr="00F02693">
          <w:rPr>
            <w:rStyle w:val="Hyperlink"/>
            <w:noProof/>
            <w:u w:val="none"/>
            <w:rtl/>
          </w:rPr>
          <w:t>فصل ب</w:t>
        </w:r>
        <w:r w:rsidR="0068154C" w:rsidRPr="00F02693">
          <w:rPr>
            <w:rStyle w:val="Hyperlink"/>
            <w:rFonts w:hint="cs"/>
            <w:noProof/>
            <w:u w:val="none"/>
            <w:rtl/>
          </w:rPr>
          <w:t>ی</w:t>
        </w:r>
        <w:r w:rsidR="0068154C" w:rsidRPr="00F02693">
          <w:rPr>
            <w:rStyle w:val="Hyperlink"/>
            <w:rFonts w:hint="eastAsia"/>
            <w:noProof/>
            <w:u w:val="none"/>
            <w:rtl/>
          </w:rPr>
          <w:t>ست</w:t>
        </w:r>
        <w:r w:rsidR="0068154C" w:rsidRPr="00F02693">
          <w:rPr>
            <w:rStyle w:val="Hyperlink"/>
            <w:noProof/>
            <w:u w:val="none"/>
            <w:rtl/>
          </w:rPr>
          <w:t xml:space="preserve"> و نهم. باتر</w:t>
        </w:r>
        <w:r w:rsidR="0068154C" w:rsidRPr="00F02693">
          <w:rPr>
            <w:rStyle w:val="Hyperlink"/>
            <w:rFonts w:hint="cs"/>
            <w:noProof/>
            <w:u w:val="none"/>
            <w:rtl/>
          </w:rPr>
          <w:t>ی</w:t>
        </w:r>
        <w:r w:rsidR="0068154C" w:rsidRPr="00F02693">
          <w:rPr>
            <w:rStyle w:val="Hyperlink"/>
            <w:noProof/>
            <w:u w:val="none"/>
            <w:rtl/>
          </w:rPr>
          <w:t xml:space="preserve"> اس</w:t>
        </w:r>
        <w:r w:rsidR="0068154C" w:rsidRPr="00F02693">
          <w:rPr>
            <w:rStyle w:val="Hyperlink"/>
            <w:rFonts w:hint="cs"/>
            <w:noProof/>
            <w:u w:val="none"/>
            <w:rtl/>
          </w:rPr>
          <w:t>ی</w:t>
        </w:r>
        <w:r w:rsidR="0068154C" w:rsidRPr="00F02693">
          <w:rPr>
            <w:rStyle w:val="Hyperlink"/>
            <w:rFonts w:hint="eastAsia"/>
            <w:noProof/>
            <w:u w:val="none"/>
            <w:rtl/>
          </w:rPr>
          <w:t>د</w:t>
        </w:r>
        <w:r w:rsidR="0068154C" w:rsidRPr="00F02693">
          <w:rPr>
            <w:rStyle w:val="Hyperlink"/>
            <w:rFonts w:hint="cs"/>
            <w:noProof/>
            <w:u w:val="none"/>
            <w:rtl/>
          </w:rPr>
          <w:t>ی</w:t>
        </w:r>
        <w:r w:rsidR="0068154C" w:rsidRPr="00F02693">
          <w:rPr>
            <w:noProof/>
            <w:webHidden/>
            <w:rtl/>
          </w:rPr>
          <w:tab/>
        </w:r>
        <w:r w:rsidR="0068154C" w:rsidRPr="00F02693">
          <w:rPr>
            <w:noProof/>
            <w:webHidden/>
            <w:rtl/>
          </w:rPr>
          <w:fldChar w:fldCharType="begin"/>
        </w:r>
        <w:r w:rsidR="0068154C" w:rsidRPr="00F02693">
          <w:rPr>
            <w:noProof/>
            <w:webHidden/>
            <w:rtl/>
          </w:rPr>
          <w:instrText xml:space="preserve"> </w:instrText>
        </w:r>
        <w:r w:rsidR="0068154C" w:rsidRPr="00F02693">
          <w:rPr>
            <w:noProof/>
            <w:webHidden/>
          </w:rPr>
          <w:instrText>PAGEREF</w:instrText>
        </w:r>
        <w:r w:rsidR="0068154C" w:rsidRPr="00F02693">
          <w:rPr>
            <w:noProof/>
            <w:webHidden/>
            <w:rtl/>
          </w:rPr>
          <w:instrText xml:space="preserve"> _</w:instrText>
        </w:r>
        <w:r w:rsidR="0068154C" w:rsidRPr="00F02693">
          <w:rPr>
            <w:noProof/>
            <w:webHidden/>
          </w:rPr>
          <w:instrText>Toc192576359 \h</w:instrText>
        </w:r>
        <w:r w:rsidR="0068154C" w:rsidRPr="00F02693">
          <w:rPr>
            <w:noProof/>
            <w:webHidden/>
            <w:rtl/>
          </w:rPr>
          <w:instrText xml:space="preserve"> </w:instrText>
        </w:r>
        <w:r w:rsidR="0068154C" w:rsidRPr="00F02693">
          <w:rPr>
            <w:noProof/>
            <w:webHidden/>
            <w:rtl/>
          </w:rPr>
        </w:r>
        <w:r w:rsidR="0068154C" w:rsidRPr="00F02693">
          <w:rPr>
            <w:noProof/>
            <w:webHidden/>
            <w:rtl/>
          </w:rPr>
          <w:fldChar w:fldCharType="separate"/>
        </w:r>
        <w:r w:rsidR="00F02693" w:rsidRPr="00F02693">
          <w:rPr>
            <w:noProof/>
            <w:webHidden/>
            <w:rtl/>
          </w:rPr>
          <w:t>167</w:t>
        </w:r>
        <w:r w:rsidR="0068154C" w:rsidRPr="00F02693">
          <w:rPr>
            <w:noProof/>
            <w:webHidden/>
            <w:rtl/>
          </w:rPr>
          <w:fldChar w:fldCharType="end"/>
        </w:r>
      </w:hyperlink>
    </w:p>
    <w:p w:rsidR="0068154C" w:rsidRPr="00F02693" w:rsidRDefault="00C21A2C">
      <w:pPr>
        <w:pStyle w:val="TOC1"/>
        <w:tabs>
          <w:tab w:val="right" w:leader="dot" w:pos="10197"/>
        </w:tabs>
        <w:rPr>
          <w:rFonts w:asciiTheme="minorHAnsi" w:eastAsiaTheme="minorEastAsia" w:hAnsiTheme="minorHAnsi" w:cstheme="minorBidi"/>
          <w:bCs w:val="0"/>
          <w:noProof/>
          <w:sz w:val="22"/>
          <w:szCs w:val="22"/>
          <w:rtl/>
          <w:lang w:bidi="ar-SA"/>
        </w:rPr>
      </w:pPr>
      <w:hyperlink w:anchor="_Toc192576360" w:history="1">
        <w:r w:rsidR="0068154C" w:rsidRPr="00F02693">
          <w:rPr>
            <w:rStyle w:val="Hyperlink"/>
            <w:noProof/>
            <w:u w:val="none"/>
            <w:rtl/>
          </w:rPr>
          <w:t>فصل س</w:t>
        </w:r>
        <w:r w:rsidR="0068154C" w:rsidRPr="00F02693">
          <w:rPr>
            <w:rStyle w:val="Hyperlink"/>
            <w:rFonts w:hint="cs"/>
            <w:noProof/>
            <w:u w:val="none"/>
            <w:rtl/>
          </w:rPr>
          <w:t>ی‌</w:t>
        </w:r>
        <w:r w:rsidR="0068154C" w:rsidRPr="00F02693">
          <w:rPr>
            <w:rStyle w:val="Hyperlink"/>
            <w:rFonts w:hint="eastAsia"/>
            <w:noProof/>
            <w:u w:val="none"/>
            <w:rtl/>
          </w:rPr>
          <w:t>ام</w:t>
        </w:r>
        <w:r w:rsidR="0068154C" w:rsidRPr="00F02693">
          <w:rPr>
            <w:rStyle w:val="Hyperlink"/>
            <w:noProof/>
            <w:u w:val="none"/>
            <w:rtl/>
          </w:rPr>
          <w:t>. باتر</w:t>
        </w:r>
        <w:r w:rsidR="0068154C" w:rsidRPr="00F02693">
          <w:rPr>
            <w:rStyle w:val="Hyperlink"/>
            <w:rFonts w:hint="cs"/>
            <w:noProof/>
            <w:u w:val="none"/>
            <w:rtl/>
          </w:rPr>
          <w:t>ی</w:t>
        </w:r>
        <w:r w:rsidR="0068154C" w:rsidRPr="00F02693">
          <w:rPr>
            <w:rStyle w:val="Hyperlink"/>
            <w:noProof/>
            <w:u w:val="none"/>
            <w:rtl/>
          </w:rPr>
          <w:t xml:space="preserve"> ن</w:t>
        </w:r>
        <w:r w:rsidR="0068154C" w:rsidRPr="00F02693">
          <w:rPr>
            <w:rStyle w:val="Hyperlink"/>
            <w:rFonts w:hint="cs"/>
            <w:noProof/>
            <w:u w:val="none"/>
            <w:rtl/>
          </w:rPr>
          <w:t>ی</w:t>
        </w:r>
        <w:r w:rsidR="0068154C" w:rsidRPr="00F02693">
          <w:rPr>
            <w:rStyle w:val="Hyperlink"/>
            <w:rFonts w:hint="eastAsia"/>
            <w:noProof/>
            <w:u w:val="none"/>
            <w:rtl/>
          </w:rPr>
          <w:t>کل</w:t>
        </w:r>
        <w:r w:rsidR="0068154C" w:rsidRPr="00F02693">
          <w:rPr>
            <w:rStyle w:val="Hyperlink"/>
            <w:noProof/>
            <w:u w:val="none"/>
            <w:rtl/>
          </w:rPr>
          <w:t xml:space="preserve"> کادم</w:t>
        </w:r>
        <w:r w:rsidR="0068154C" w:rsidRPr="00F02693">
          <w:rPr>
            <w:rStyle w:val="Hyperlink"/>
            <w:rFonts w:hint="cs"/>
            <w:noProof/>
            <w:u w:val="none"/>
            <w:rtl/>
          </w:rPr>
          <w:t>ی</w:t>
        </w:r>
        <w:r w:rsidR="0068154C" w:rsidRPr="00F02693">
          <w:rPr>
            <w:rStyle w:val="Hyperlink"/>
            <w:rFonts w:hint="eastAsia"/>
            <w:noProof/>
            <w:u w:val="none"/>
            <w:rtl/>
          </w:rPr>
          <w:t>وم</w:t>
        </w:r>
        <w:r w:rsidR="0068154C" w:rsidRPr="00F02693">
          <w:rPr>
            <w:noProof/>
            <w:webHidden/>
            <w:rtl/>
          </w:rPr>
          <w:tab/>
        </w:r>
        <w:r w:rsidR="0068154C" w:rsidRPr="00F02693">
          <w:rPr>
            <w:noProof/>
            <w:webHidden/>
            <w:rtl/>
          </w:rPr>
          <w:fldChar w:fldCharType="begin"/>
        </w:r>
        <w:r w:rsidR="0068154C" w:rsidRPr="00F02693">
          <w:rPr>
            <w:noProof/>
            <w:webHidden/>
            <w:rtl/>
          </w:rPr>
          <w:instrText xml:space="preserve"> </w:instrText>
        </w:r>
        <w:r w:rsidR="0068154C" w:rsidRPr="00F02693">
          <w:rPr>
            <w:noProof/>
            <w:webHidden/>
          </w:rPr>
          <w:instrText>PAGEREF</w:instrText>
        </w:r>
        <w:r w:rsidR="0068154C" w:rsidRPr="00F02693">
          <w:rPr>
            <w:noProof/>
            <w:webHidden/>
            <w:rtl/>
          </w:rPr>
          <w:instrText xml:space="preserve"> _</w:instrText>
        </w:r>
        <w:r w:rsidR="0068154C" w:rsidRPr="00F02693">
          <w:rPr>
            <w:noProof/>
            <w:webHidden/>
          </w:rPr>
          <w:instrText>Toc192576360 \h</w:instrText>
        </w:r>
        <w:r w:rsidR="0068154C" w:rsidRPr="00F02693">
          <w:rPr>
            <w:noProof/>
            <w:webHidden/>
            <w:rtl/>
          </w:rPr>
          <w:instrText xml:space="preserve"> </w:instrText>
        </w:r>
        <w:r w:rsidR="0068154C" w:rsidRPr="00F02693">
          <w:rPr>
            <w:noProof/>
            <w:webHidden/>
            <w:rtl/>
          </w:rPr>
        </w:r>
        <w:r w:rsidR="0068154C" w:rsidRPr="00F02693">
          <w:rPr>
            <w:noProof/>
            <w:webHidden/>
            <w:rtl/>
          </w:rPr>
          <w:fldChar w:fldCharType="separate"/>
        </w:r>
        <w:r w:rsidR="00F02693" w:rsidRPr="00F02693">
          <w:rPr>
            <w:noProof/>
            <w:webHidden/>
            <w:rtl/>
          </w:rPr>
          <w:t>169</w:t>
        </w:r>
        <w:r w:rsidR="0068154C" w:rsidRPr="00F02693">
          <w:rPr>
            <w:noProof/>
            <w:webHidden/>
            <w:rtl/>
          </w:rPr>
          <w:fldChar w:fldCharType="end"/>
        </w:r>
      </w:hyperlink>
    </w:p>
    <w:p w:rsidR="0068154C" w:rsidRPr="00F02693" w:rsidRDefault="00C21A2C">
      <w:pPr>
        <w:pStyle w:val="TOC1"/>
        <w:tabs>
          <w:tab w:val="right" w:leader="dot" w:pos="10197"/>
        </w:tabs>
        <w:rPr>
          <w:rFonts w:asciiTheme="minorHAnsi" w:eastAsiaTheme="minorEastAsia" w:hAnsiTheme="minorHAnsi" w:cstheme="minorBidi"/>
          <w:bCs w:val="0"/>
          <w:noProof/>
          <w:sz w:val="22"/>
          <w:szCs w:val="22"/>
          <w:rtl/>
          <w:lang w:bidi="ar-SA"/>
        </w:rPr>
      </w:pPr>
      <w:hyperlink w:anchor="_Toc192576361" w:history="1">
        <w:r w:rsidR="0068154C" w:rsidRPr="00F02693">
          <w:rPr>
            <w:rStyle w:val="Hyperlink"/>
            <w:noProof/>
            <w:u w:val="none"/>
            <w:rtl/>
          </w:rPr>
          <w:t xml:space="preserve">فصل چهل و </w:t>
        </w:r>
        <w:r w:rsidR="0068154C" w:rsidRPr="00F02693">
          <w:rPr>
            <w:rStyle w:val="Hyperlink"/>
            <w:rFonts w:hint="cs"/>
            <w:noProof/>
            <w:u w:val="none"/>
            <w:rtl/>
          </w:rPr>
          <w:t>ی</w:t>
        </w:r>
        <w:r w:rsidR="0068154C" w:rsidRPr="00F02693">
          <w:rPr>
            <w:rStyle w:val="Hyperlink"/>
            <w:rFonts w:hint="eastAsia"/>
            <w:noProof/>
            <w:u w:val="none"/>
            <w:rtl/>
          </w:rPr>
          <w:t>کم</w:t>
        </w:r>
        <w:r w:rsidR="0068154C" w:rsidRPr="00F02693">
          <w:rPr>
            <w:rStyle w:val="Hyperlink"/>
            <w:noProof/>
            <w:u w:val="none"/>
            <w:rtl/>
          </w:rPr>
          <w:t>. عمل</w:t>
        </w:r>
        <w:r w:rsidR="0068154C" w:rsidRPr="00F02693">
          <w:rPr>
            <w:rStyle w:val="Hyperlink"/>
            <w:rFonts w:hint="cs"/>
            <w:noProof/>
            <w:u w:val="none"/>
            <w:rtl/>
          </w:rPr>
          <w:t>ی</w:t>
        </w:r>
        <w:r w:rsidR="0068154C" w:rsidRPr="00F02693">
          <w:rPr>
            <w:rStyle w:val="Hyperlink"/>
            <w:rFonts w:hint="eastAsia"/>
            <w:noProof/>
            <w:u w:val="none"/>
            <w:rtl/>
          </w:rPr>
          <w:t>ات</w:t>
        </w:r>
        <w:r w:rsidR="0068154C" w:rsidRPr="00F02693">
          <w:rPr>
            <w:rStyle w:val="Hyperlink"/>
            <w:noProof/>
            <w:u w:val="none"/>
            <w:rtl/>
          </w:rPr>
          <w:t xml:space="preserve"> نصب</w:t>
        </w:r>
        <w:r w:rsidR="0068154C" w:rsidRPr="00F02693">
          <w:rPr>
            <w:noProof/>
            <w:webHidden/>
            <w:rtl/>
          </w:rPr>
          <w:tab/>
        </w:r>
        <w:r w:rsidR="0068154C" w:rsidRPr="00F02693">
          <w:rPr>
            <w:noProof/>
            <w:webHidden/>
            <w:rtl/>
          </w:rPr>
          <w:fldChar w:fldCharType="begin"/>
        </w:r>
        <w:r w:rsidR="0068154C" w:rsidRPr="00F02693">
          <w:rPr>
            <w:noProof/>
            <w:webHidden/>
            <w:rtl/>
          </w:rPr>
          <w:instrText xml:space="preserve"> </w:instrText>
        </w:r>
        <w:r w:rsidR="0068154C" w:rsidRPr="00F02693">
          <w:rPr>
            <w:noProof/>
            <w:webHidden/>
          </w:rPr>
          <w:instrText>PAGEREF</w:instrText>
        </w:r>
        <w:r w:rsidR="0068154C" w:rsidRPr="00F02693">
          <w:rPr>
            <w:noProof/>
            <w:webHidden/>
            <w:rtl/>
          </w:rPr>
          <w:instrText xml:space="preserve"> _</w:instrText>
        </w:r>
        <w:r w:rsidR="0068154C" w:rsidRPr="00F02693">
          <w:rPr>
            <w:noProof/>
            <w:webHidden/>
          </w:rPr>
          <w:instrText>Toc192576361 \h</w:instrText>
        </w:r>
        <w:r w:rsidR="0068154C" w:rsidRPr="00F02693">
          <w:rPr>
            <w:noProof/>
            <w:webHidden/>
            <w:rtl/>
          </w:rPr>
          <w:instrText xml:space="preserve"> </w:instrText>
        </w:r>
        <w:r w:rsidR="0068154C" w:rsidRPr="00F02693">
          <w:rPr>
            <w:noProof/>
            <w:webHidden/>
            <w:rtl/>
          </w:rPr>
        </w:r>
        <w:r w:rsidR="0068154C" w:rsidRPr="00F02693">
          <w:rPr>
            <w:noProof/>
            <w:webHidden/>
            <w:rtl/>
          </w:rPr>
          <w:fldChar w:fldCharType="separate"/>
        </w:r>
        <w:r w:rsidR="00F02693" w:rsidRPr="00F02693">
          <w:rPr>
            <w:noProof/>
            <w:webHidden/>
            <w:rtl/>
          </w:rPr>
          <w:t>171</w:t>
        </w:r>
        <w:r w:rsidR="0068154C" w:rsidRPr="00F02693">
          <w:rPr>
            <w:noProof/>
            <w:webHidden/>
            <w:rtl/>
          </w:rPr>
          <w:fldChar w:fldCharType="end"/>
        </w:r>
      </w:hyperlink>
    </w:p>
    <w:p w:rsidR="0068154C" w:rsidRPr="00F02693" w:rsidRDefault="00C21A2C">
      <w:pPr>
        <w:pStyle w:val="TOC1"/>
        <w:tabs>
          <w:tab w:val="right" w:leader="dot" w:pos="10197"/>
        </w:tabs>
        <w:rPr>
          <w:rFonts w:asciiTheme="minorHAnsi" w:eastAsiaTheme="minorEastAsia" w:hAnsiTheme="minorHAnsi" w:cstheme="minorBidi"/>
          <w:bCs w:val="0"/>
          <w:noProof/>
          <w:sz w:val="22"/>
          <w:szCs w:val="22"/>
          <w:rtl/>
          <w:lang w:bidi="ar-SA"/>
        </w:rPr>
      </w:pPr>
      <w:hyperlink w:anchor="_Toc192576362" w:history="1">
        <w:r w:rsidR="0068154C" w:rsidRPr="00F02693">
          <w:rPr>
            <w:rStyle w:val="Hyperlink"/>
            <w:noProof/>
            <w:u w:val="none"/>
            <w:rtl/>
          </w:rPr>
          <w:t>فصل چهل و دوم. آزمون‌ و راه‌انداز</w:t>
        </w:r>
        <w:r w:rsidR="0068154C" w:rsidRPr="00F02693">
          <w:rPr>
            <w:rStyle w:val="Hyperlink"/>
            <w:rFonts w:hint="cs"/>
            <w:noProof/>
            <w:u w:val="none"/>
            <w:rtl/>
          </w:rPr>
          <w:t>ی</w:t>
        </w:r>
        <w:r w:rsidR="0068154C" w:rsidRPr="00F02693">
          <w:rPr>
            <w:noProof/>
            <w:webHidden/>
            <w:rtl/>
          </w:rPr>
          <w:tab/>
        </w:r>
        <w:r w:rsidR="0068154C" w:rsidRPr="00F02693">
          <w:rPr>
            <w:noProof/>
            <w:webHidden/>
            <w:rtl/>
          </w:rPr>
          <w:fldChar w:fldCharType="begin"/>
        </w:r>
        <w:r w:rsidR="0068154C" w:rsidRPr="00F02693">
          <w:rPr>
            <w:noProof/>
            <w:webHidden/>
            <w:rtl/>
          </w:rPr>
          <w:instrText xml:space="preserve"> </w:instrText>
        </w:r>
        <w:r w:rsidR="0068154C" w:rsidRPr="00F02693">
          <w:rPr>
            <w:noProof/>
            <w:webHidden/>
          </w:rPr>
          <w:instrText>PAGEREF</w:instrText>
        </w:r>
        <w:r w:rsidR="0068154C" w:rsidRPr="00F02693">
          <w:rPr>
            <w:noProof/>
            <w:webHidden/>
            <w:rtl/>
          </w:rPr>
          <w:instrText xml:space="preserve"> _</w:instrText>
        </w:r>
        <w:r w:rsidR="0068154C" w:rsidRPr="00F02693">
          <w:rPr>
            <w:noProof/>
            <w:webHidden/>
          </w:rPr>
          <w:instrText>Toc192576362 \h</w:instrText>
        </w:r>
        <w:r w:rsidR="0068154C" w:rsidRPr="00F02693">
          <w:rPr>
            <w:noProof/>
            <w:webHidden/>
            <w:rtl/>
          </w:rPr>
          <w:instrText xml:space="preserve"> </w:instrText>
        </w:r>
        <w:r w:rsidR="0068154C" w:rsidRPr="00F02693">
          <w:rPr>
            <w:noProof/>
            <w:webHidden/>
            <w:rtl/>
          </w:rPr>
        </w:r>
        <w:r w:rsidR="0068154C" w:rsidRPr="00F02693">
          <w:rPr>
            <w:noProof/>
            <w:webHidden/>
            <w:rtl/>
          </w:rPr>
          <w:fldChar w:fldCharType="separate"/>
        </w:r>
        <w:r w:rsidR="00F02693" w:rsidRPr="00F02693">
          <w:rPr>
            <w:noProof/>
            <w:webHidden/>
            <w:rtl/>
          </w:rPr>
          <w:t>188</w:t>
        </w:r>
        <w:r w:rsidR="0068154C" w:rsidRPr="00F02693">
          <w:rPr>
            <w:noProof/>
            <w:webHidden/>
            <w:rtl/>
          </w:rPr>
          <w:fldChar w:fldCharType="end"/>
        </w:r>
      </w:hyperlink>
    </w:p>
    <w:p w:rsidR="0068154C" w:rsidRPr="00F02693" w:rsidRDefault="00C21A2C">
      <w:pPr>
        <w:pStyle w:val="TOC1"/>
        <w:tabs>
          <w:tab w:val="right" w:leader="dot" w:pos="10197"/>
        </w:tabs>
        <w:rPr>
          <w:rFonts w:asciiTheme="minorHAnsi" w:eastAsiaTheme="minorEastAsia" w:hAnsiTheme="minorHAnsi" w:cstheme="minorBidi"/>
          <w:bCs w:val="0"/>
          <w:noProof/>
          <w:sz w:val="22"/>
          <w:szCs w:val="22"/>
          <w:rtl/>
          <w:lang w:bidi="ar-SA"/>
        </w:rPr>
      </w:pPr>
      <w:hyperlink w:anchor="_Toc192576363" w:history="1">
        <w:r w:rsidR="0068154C" w:rsidRPr="00F02693">
          <w:rPr>
            <w:rStyle w:val="Hyperlink"/>
            <w:rFonts w:ascii="HM FLotoos" w:hAnsi="HM FLotoos"/>
            <w:noProof/>
            <w:u w:val="none"/>
            <w:rtl/>
          </w:rPr>
          <w:t>فصل چهل و سوم. حمل</w:t>
        </w:r>
        <w:r w:rsidR="0068154C" w:rsidRPr="00F02693">
          <w:rPr>
            <w:noProof/>
            <w:webHidden/>
            <w:rtl/>
          </w:rPr>
          <w:tab/>
        </w:r>
        <w:r w:rsidR="0068154C" w:rsidRPr="00F02693">
          <w:rPr>
            <w:noProof/>
            <w:webHidden/>
            <w:rtl/>
          </w:rPr>
          <w:fldChar w:fldCharType="begin"/>
        </w:r>
        <w:r w:rsidR="0068154C" w:rsidRPr="00F02693">
          <w:rPr>
            <w:noProof/>
            <w:webHidden/>
            <w:rtl/>
          </w:rPr>
          <w:instrText xml:space="preserve"> </w:instrText>
        </w:r>
        <w:r w:rsidR="0068154C" w:rsidRPr="00F02693">
          <w:rPr>
            <w:noProof/>
            <w:webHidden/>
          </w:rPr>
          <w:instrText>PAGEREF</w:instrText>
        </w:r>
        <w:r w:rsidR="0068154C" w:rsidRPr="00F02693">
          <w:rPr>
            <w:noProof/>
            <w:webHidden/>
            <w:rtl/>
          </w:rPr>
          <w:instrText xml:space="preserve"> _</w:instrText>
        </w:r>
        <w:r w:rsidR="0068154C" w:rsidRPr="00F02693">
          <w:rPr>
            <w:noProof/>
            <w:webHidden/>
          </w:rPr>
          <w:instrText>Toc192576363 \h</w:instrText>
        </w:r>
        <w:r w:rsidR="0068154C" w:rsidRPr="00F02693">
          <w:rPr>
            <w:noProof/>
            <w:webHidden/>
            <w:rtl/>
          </w:rPr>
          <w:instrText xml:space="preserve"> </w:instrText>
        </w:r>
        <w:r w:rsidR="0068154C" w:rsidRPr="00F02693">
          <w:rPr>
            <w:noProof/>
            <w:webHidden/>
            <w:rtl/>
          </w:rPr>
        </w:r>
        <w:r w:rsidR="0068154C" w:rsidRPr="00F02693">
          <w:rPr>
            <w:noProof/>
            <w:webHidden/>
            <w:rtl/>
          </w:rPr>
          <w:fldChar w:fldCharType="separate"/>
        </w:r>
        <w:r w:rsidR="00F02693" w:rsidRPr="00F02693">
          <w:rPr>
            <w:noProof/>
            <w:webHidden/>
            <w:rtl/>
          </w:rPr>
          <w:t>198</w:t>
        </w:r>
        <w:r w:rsidR="0068154C" w:rsidRPr="00F02693">
          <w:rPr>
            <w:noProof/>
            <w:webHidden/>
            <w:rtl/>
          </w:rPr>
          <w:fldChar w:fldCharType="end"/>
        </w:r>
      </w:hyperlink>
    </w:p>
    <w:p w:rsidR="0068154C" w:rsidRPr="00F02693" w:rsidRDefault="00C21A2C">
      <w:pPr>
        <w:pStyle w:val="TOC1"/>
        <w:tabs>
          <w:tab w:val="right" w:leader="dot" w:pos="10197"/>
        </w:tabs>
        <w:rPr>
          <w:rFonts w:asciiTheme="minorHAnsi" w:eastAsiaTheme="minorEastAsia" w:hAnsiTheme="minorHAnsi" w:cstheme="minorBidi"/>
          <w:bCs w:val="0"/>
          <w:noProof/>
          <w:sz w:val="22"/>
          <w:szCs w:val="22"/>
          <w:rtl/>
          <w:lang w:bidi="ar-SA"/>
        </w:rPr>
      </w:pPr>
      <w:hyperlink w:anchor="_Toc192576364" w:history="1">
        <w:r w:rsidR="0068154C" w:rsidRPr="00F02693">
          <w:rPr>
            <w:rStyle w:val="Hyperlink"/>
            <w:rFonts w:ascii="HM FLotoos" w:hAnsi="HM FLotoos"/>
            <w:noProof/>
            <w:u w:val="none"/>
            <w:rtl/>
          </w:rPr>
          <w:t>پ</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وست‌</w:t>
        </w:r>
        <w:r w:rsidR="0068154C" w:rsidRPr="00F02693">
          <w:rPr>
            <w:rStyle w:val="Hyperlink"/>
            <w:rFonts w:ascii="HM FLotoos" w:hAnsi="HM FLotoos"/>
            <w:noProof/>
            <w:u w:val="none"/>
            <w:rtl/>
          </w:rPr>
          <w:t xml:space="preserve"> 1. شرح‌ اقلام‌ هز</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نه‌ها</w:t>
        </w:r>
        <w:r w:rsidR="0068154C" w:rsidRPr="00F02693">
          <w:rPr>
            <w:rStyle w:val="Hyperlink"/>
            <w:rFonts w:ascii="HM FLotoos" w:hAnsi="HM FLotoos" w:hint="cs"/>
            <w:noProof/>
            <w:u w:val="none"/>
            <w:rtl/>
          </w:rPr>
          <w:t>ی‌</w:t>
        </w:r>
        <w:r w:rsidR="0068154C" w:rsidRPr="00F02693">
          <w:rPr>
            <w:rStyle w:val="Hyperlink"/>
            <w:rFonts w:ascii="HM FLotoos" w:hAnsi="HM FLotoos"/>
            <w:noProof/>
            <w:u w:val="none"/>
            <w:rtl/>
          </w:rPr>
          <w:t xml:space="preserve"> بالاسر</w:t>
        </w:r>
        <w:r w:rsidR="0068154C" w:rsidRPr="00F02693">
          <w:rPr>
            <w:rStyle w:val="Hyperlink"/>
            <w:rFonts w:ascii="HM FLotoos" w:hAnsi="HM FLotoos" w:hint="cs"/>
            <w:noProof/>
            <w:u w:val="none"/>
            <w:rtl/>
          </w:rPr>
          <w:t>ی‌</w:t>
        </w:r>
        <w:r w:rsidR="0068154C" w:rsidRPr="00F02693">
          <w:rPr>
            <w:noProof/>
            <w:webHidden/>
            <w:rtl/>
          </w:rPr>
          <w:tab/>
        </w:r>
        <w:r w:rsidR="0068154C" w:rsidRPr="00F02693">
          <w:rPr>
            <w:noProof/>
            <w:webHidden/>
            <w:rtl/>
          </w:rPr>
          <w:fldChar w:fldCharType="begin"/>
        </w:r>
        <w:r w:rsidR="0068154C" w:rsidRPr="00F02693">
          <w:rPr>
            <w:noProof/>
            <w:webHidden/>
            <w:rtl/>
          </w:rPr>
          <w:instrText xml:space="preserve"> </w:instrText>
        </w:r>
        <w:r w:rsidR="0068154C" w:rsidRPr="00F02693">
          <w:rPr>
            <w:noProof/>
            <w:webHidden/>
          </w:rPr>
          <w:instrText>PAGEREF</w:instrText>
        </w:r>
        <w:r w:rsidR="0068154C" w:rsidRPr="00F02693">
          <w:rPr>
            <w:noProof/>
            <w:webHidden/>
            <w:rtl/>
          </w:rPr>
          <w:instrText xml:space="preserve"> _</w:instrText>
        </w:r>
        <w:r w:rsidR="0068154C" w:rsidRPr="00F02693">
          <w:rPr>
            <w:noProof/>
            <w:webHidden/>
          </w:rPr>
          <w:instrText>Toc192576364 \h</w:instrText>
        </w:r>
        <w:r w:rsidR="0068154C" w:rsidRPr="00F02693">
          <w:rPr>
            <w:noProof/>
            <w:webHidden/>
            <w:rtl/>
          </w:rPr>
          <w:instrText xml:space="preserve"> </w:instrText>
        </w:r>
        <w:r w:rsidR="0068154C" w:rsidRPr="00F02693">
          <w:rPr>
            <w:noProof/>
            <w:webHidden/>
            <w:rtl/>
          </w:rPr>
        </w:r>
        <w:r w:rsidR="0068154C" w:rsidRPr="00F02693">
          <w:rPr>
            <w:noProof/>
            <w:webHidden/>
            <w:rtl/>
          </w:rPr>
          <w:fldChar w:fldCharType="separate"/>
        </w:r>
        <w:r w:rsidR="00F02693" w:rsidRPr="00F02693">
          <w:rPr>
            <w:noProof/>
            <w:webHidden/>
            <w:rtl/>
          </w:rPr>
          <w:t>201</w:t>
        </w:r>
        <w:r w:rsidR="0068154C" w:rsidRPr="00F02693">
          <w:rPr>
            <w:noProof/>
            <w:webHidden/>
            <w:rtl/>
          </w:rPr>
          <w:fldChar w:fldCharType="end"/>
        </w:r>
      </w:hyperlink>
    </w:p>
    <w:p w:rsidR="0068154C" w:rsidRPr="00F02693" w:rsidRDefault="00C21A2C">
      <w:pPr>
        <w:pStyle w:val="TOC1"/>
        <w:tabs>
          <w:tab w:val="right" w:leader="dot" w:pos="10197"/>
        </w:tabs>
        <w:rPr>
          <w:rFonts w:asciiTheme="minorHAnsi" w:eastAsiaTheme="minorEastAsia" w:hAnsiTheme="minorHAnsi" w:cstheme="minorBidi"/>
          <w:bCs w:val="0"/>
          <w:noProof/>
          <w:sz w:val="22"/>
          <w:szCs w:val="22"/>
          <w:rtl/>
          <w:lang w:bidi="ar-SA"/>
        </w:rPr>
      </w:pPr>
      <w:hyperlink w:anchor="_Toc192576365" w:history="1">
        <w:r w:rsidR="0068154C" w:rsidRPr="00F02693">
          <w:rPr>
            <w:rStyle w:val="Hyperlink"/>
            <w:rFonts w:ascii="HM FLotoos" w:hAnsi="HM FLotoos"/>
            <w:noProof/>
            <w:u w:val="none"/>
            <w:rtl/>
          </w:rPr>
          <w:t>پ</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وست‌</w:t>
        </w:r>
        <w:r w:rsidR="0068154C" w:rsidRPr="00F02693">
          <w:rPr>
            <w:rStyle w:val="Hyperlink"/>
            <w:rFonts w:ascii="HM FLotoos" w:hAnsi="HM FLotoos"/>
            <w:noProof/>
            <w:u w:val="none"/>
            <w:rtl/>
          </w:rPr>
          <w:t xml:space="preserve"> 2. ضرا</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ب</w:t>
        </w:r>
        <w:r w:rsidR="0068154C" w:rsidRPr="00F02693">
          <w:rPr>
            <w:rStyle w:val="Hyperlink"/>
            <w:rFonts w:ascii="HM FLotoos" w:hAnsi="HM FLotoos"/>
            <w:noProof/>
            <w:u w:val="none"/>
            <w:rtl/>
          </w:rPr>
          <w:t xml:space="preserve"> منطقه‌ا</w:t>
        </w:r>
        <w:r w:rsidR="0068154C" w:rsidRPr="00F02693">
          <w:rPr>
            <w:rStyle w:val="Hyperlink"/>
            <w:rFonts w:ascii="HM FLotoos" w:hAnsi="HM FLotoos" w:hint="cs"/>
            <w:noProof/>
            <w:u w:val="none"/>
            <w:rtl/>
          </w:rPr>
          <w:t>ی</w:t>
        </w:r>
        <w:r w:rsidR="0068154C" w:rsidRPr="00F02693">
          <w:rPr>
            <w:rStyle w:val="Hyperlink"/>
            <w:rFonts w:ascii="HM FLotoos" w:hAnsi="HM FLotoos"/>
            <w:noProof/>
            <w:u w:val="none"/>
          </w:rPr>
          <w:t>‌</w:t>
        </w:r>
        <w:r w:rsidR="0068154C" w:rsidRPr="00F02693">
          <w:rPr>
            <w:noProof/>
            <w:webHidden/>
            <w:rtl/>
          </w:rPr>
          <w:tab/>
        </w:r>
        <w:r w:rsidR="0068154C" w:rsidRPr="00F02693">
          <w:rPr>
            <w:noProof/>
            <w:webHidden/>
            <w:rtl/>
          </w:rPr>
          <w:fldChar w:fldCharType="begin"/>
        </w:r>
        <w:r w:rsidR="0068154C" w:rsidRPr="00F02693">
          <w:rPr>
            <w:noProof/>
            <w:webHidden/>
            <w:rtl/>
          </w:rPr>
          <w:instrText xml:space="preserve"> </w:instrText>
        </w:r>
        <w:r w:rsidR="0068154C" w:rsidRPr="00F02693">
          <w:rPr>
            <w:noProof/>
            <w:webHidden/>
          </w:rPr>
          <w:instrText>PAGEREF</w:instrText>
        </w:r>
        <w:r w:rsidR="0068154C" w:rsidRPr="00F02693">
          <w:rPr>
            <w:noProof/>
            <w:webHidden/>
            <w:rtl/>
          </w:rPr>
          <w:instrText xml:space="preserve"> _</w:instrText>
        </w:r>
        <w:r w:rsidR="0068154C" w:rsidRPr="00F02693">
          <w:rPr>
            <w:noProof/>
            <w:webHidden/>
          </w:rPr>
          <w:instrText>Toc192576365 \h</w:instrText>
        </w:r>
        <w:r w:rsidR="0068154C" w:rsidRPr="00F02693">
          <w:rPr>
            <w:noProof/>
            <w:webHidden/>
            <w:rtl/>
          </w:rPr>
          <w:instrText xml:space="preserve"> </w:instrText>
        </w:r>
        <w:r w:rsidR="0068154C" w:rsidRPr="00F02693">
          <w:rPr>
            <w:noProof/>
            <w:webHidden/>
            <w:rtl/>
          </w:rPr>
        </w:r>
        <w:r w:rsidR="0068154C" w:rsidRPr="00F02693">
          <w:rPr>
            <w:noProof/>
            <w:webHidden/>
            <w:rtl/>
          </w:rPr>
          <w:fldChar w:fldCharType="separate"/>
        </w:r>
        <w:r w:rsidR="00F02693" w:rsidRPr="00F02693">
          <w:rPr>
            <w:noProof/>
            <w:webHidden/>
            <w:rtl/>
          </w:rPr>
          <w:t>203</w:t>
        </w:r>
        <w:r w:rsidR="0068154C" w:rsidRPr="00F02693">
          <w:rPr>
            <w:noProof/>
            <w:webHidden/>
            <w:rtl/>
          </w:rPr>
          <w:fldChar w:fldCharType="end"/>
        </w:r>
      </w:hyperlink>
    </w:p>
    <w:p w:rsidR="0068154C" w:rsidRPr="00F02693" w:rsidRDefault="00C21A2C">
      <w:pPr>
        <w:pStyle w:val="TOC1"/>
        <w:tabs>
          <w:tab w:val="right" w:leader="dot" w:pos="10197"/>
        </w:tabs>
        <w:rPr>
          <w:rFonts w:asciiTheme="minorHAnsi" w:eastAsiaTheme="minorEastAsia" w:hAnsiTheme="minorHAnsi" w:cstheme="minorBidi"/>
          <w:bCs w:val="0"/>
          <w:noProof/>
          <w:sz w:val="22"/>
          <w:szCs w:val="22"/>
          <w:rtl/>
          <w:lang w:bidi="ar-SA"/>
        </w:rPr>
      </w:pPr>
      <w:hyperlink w:anchor="_Toc192576366" w:history="1">
        <w:r w:rsidR="0068154C" w:rsidRPr="00F02693">
          <w:rPr>
            <w:rStyle w:val="Hyperlink"/>
            <w:rFonts w:ascii="HM FLotoos" w:hAnsi="HM FLotoos"/>
            <w:noProof/>
            <w:u w:val="none"/>
            <w:rtl/>
          </w:rPr>
          <w:t>پ</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وست</w:t>
        </w:r>
        <w:r w:rsidR="0068154C" w:rsidRPr="00F02693">
          <w:rPr>
            <w:rStyle w:val="Hyperlink"/>
            <w:rFonts w:ascii="HM FLotoos" w:hAnsi="HM FLotoos"/>
            <w:noProof/>
            <w:u w:val="none"/>
            <w:rtl/>
          </w:rPr>
          <w:t xml:space="preserve"> 3. دستورالعمل‌ تجه</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ز</w:t>
        </w:r>
        <w:r w:rsidR="0068154C" w:rsidRPr="00F02693">
          <w:rPr>
            <w:rStyle w:val="Hyperlink"/>
            <w:rFonts w:ascii="HM FLotoos" w:hAnsi="HM FLotoos"/>
            <w:noProof/>
            <w:u w:val="none"/>
            <w:rtl/>
          </w:rPr>
          <w:t xml:space="preserve"> و برچ</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دن‌</w:t>
        </w:r>
        <w:r w:rsidR="0068154C" w:rsidRPr="00F02693">
          <w:rPr>
            <w:rStyle w:val="Hyperlink"/>
            <w:rFonts w:ascii="HM FLotoos" w:hAnsi="HM FLotoos"/>
            <w:noProof/>
            <w:u w:val="none"/>
            <w:rtl/>
          </w:rPr>
          <w:t xml:space="preserve"> کارگاه‌</w:t>
        </w:r>
        <w:r w:rsidR="0068154C" w:rsidRPr="00F02693">
          <w:rPr>
            <w:noProof/>
            <w:webHidden/>
            <w:rtl/>
          </w:rPr>
          <w:tab/>
        </w:r>
        <w:r w:rsidR="0068154C" w:rsidRPr="00F02693">
          <w:rPr>
            <w:noProof/>
            <w:webHidden/>
            <w:rtl/>
          </w:rPr>
          <w:fldChar w:fldCharType="begin"/>
        </w:r>
        <w:r w:rsidR="0068154C" w:rsidRPr="00F02693">
          <w:rPr>
            <w:noProof/>
            <w:webHidden/>
            <w:rtl/>
          </w:rPr>
          <w:instrText xml:space="preserve"> </w:instrText>
        </w:r>
        <w:r w:rsidR="0068154C" w:rsidRPr="00F02693">
          <w:rPr>
            <w:noProof/>
            <w:webHidden/>
          </w:rPr>
          <w:instrText>PAGEREF</w:instrText>
        </w:r>
        <w:r w:rsidR="0068154C" w:rsidRPr="00F02693">
          <w:rPr>
            <w:noProof/>
            <w:webHidden/>
            <w:rtl/>
          </w:rPr>
          <w:instrText xml:space="preserve"> _</w:instrText>
        </w:r>
        <w:r w:rsidR="0068154C" w:rsidRPr="00F02693">
          <w:rPr>
            <w:noProof/>
            <w:webHidden/>
          </w:rPr>
          <w:instrText>Toc192576366 \h</w:instrText>
        </w:r>
        <w:r w:rsidR="0068154C" w:rsidRPr="00F02693">
          <w:rPr>
            <w:noProof/>
            <w:webHidden/>
            <w:rtl/>
          </w:rPr>
          <w:instrText xml:space="preserve"> </w:instrText>
        </w:r>
        <w:r w:rsidR="0068154C" w:rsidRPr="00F02693">
          <w:rPr>
            <w:noProof/>
            <w:webHidden/>
            <w:rtl/>
          </w:rPr>
        </w:r>
        <w:r w:rsidR="0068154C" w:rsidRPr="00F02693">
          <w:rPr>
            <w:noProof/>
            <w:webHidden/>
            <w:rtl/>
          </w:rPr>
          <w:fldChar w:fldCharType="separate"/>
        </w:r>
        <w:r w:rsidR="00F02693" w:rsidRPr="00F02693">
          <w:rPr>
            <w:noProof/>
            <w:webHidden/>
            <w:rtl/>
          </w:rPr>
          <w:t>204</w:t>
        </w:r>
        <w:r w:rsidR="0068154C" w:rsidRPr="00F02693">
          <w:rPr>
            <w:noProof/>
            <w:webHidden/>
            <w:rtl/>
          </w:rPr>
          <w:fldChar w:fldCharType="end"/>
        </w:r>
      </w:hyperlink>
    </w:p>
    <w:p w:rsidR="0068154C" w:rsidRPr="00F02693" w:rsidRDefault="00C21A2C">
      <w:pPr>
        <w:pStyle w:val="TOC1"/>
        <w:tabs>
          <w:tab w:val="right" w:leader="dot" w:pos="10197"/>
        </w:tabs>
        <w:rPr>
          <w:rFonts w:asciiTheme="minorHAnsi" w:eastAsiaTheme="minorEastAsia" w:hAnsiTheme="minorHAnsi" w:cstheme="minorBidi"/>
          <w:bCs w:val="0"/>
          <w:noProof/>
          <w:sz w:val="22"/>
          <w:szCs w:val="22"/>
          <w:rtl/>
          <w:lang w:bidi="ar-SA"/>
        </w:rPr>
      </w:pPr>
      <w:hyperlink w:anchor="_Toc192576367" w:history="1">
        <w:r w:rsidR="0068154C" w:rsidRPr="00F02693">
          <w:rPr>
            <w:rStyle w:val="Hyperlink"/>
            <w:rFonts w:ascii="HM FLotoos" w:hAnsi="HM FLotoos"/>
            <w:noProof/>
            <w:u w:val="none"/>
            <w:rtl/>
          </w:rPr>
          <w:t>پ</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وست</w:t>
        </w:r>
        <w:r w:rsidR="0068154C" w:rsidRPr="00F02693">
          <w:rPr>
            <w:rStyle w:val="Hyperlink"/>
            <w:rFonts w:ascii="HM FLotoos" w:hAnsi="HM FLotoos"/>
            <w:noProof/>
            <w:u w:val="none"/>
            <w:rtl/>
          </w:rPr>
          <w:t xml:space="preserve"> 4. کارها</w:t>
        </w:r>
        <w:r w:rsidR="0068154C" w:rsidRPr="00F02693">
          <w:rPr>
            <w:rStyle w:val="Hyperlink"/>
            <w:rFonts w:ascii="HM FLotoos" w:hAnsi="HM FLotoos" w:hint="cs"/>
            <w:noProof/>
            <w:u w:val="none"/>
            <w:rtl/>
          </w:rPr>
          <w:t>ی</w:t>
        </w:r>
        <w:r w:rsidR="0068154C" w:rsidRPr="00F02693">
          <w:rPr>
            <w:rStyle w:val="Hyperlink"/>
            <w:rFonts w:ascii="HM FLotoos" w:hAnsi="HM FLotoos"/>
            <w:noProof/>
            <w:u w:val="none"/>
            <w:rtl/>
          </w:rPr>
          <w:t xml:space="preserve"> جد</w:t>
        </w:r>
        <w:r w:rsidR="0068154C" w:rsidRPr="00F02693">
          <w:rPr>
            <w:rStyle w:val="Hyperlink"/>
            <w:rFonts w:ascii="HM FLotoos" w:hAnsi="HM FLotoos" w:hint="cs"/>
            <w:noProof/>
            <w:u w:val="none"/>
            <w:rtl/>
          </w:rPr>
          <w:t>ی</w:t>
        </w:r>
        <w:r w:rsidR="0068154C" w:rsidRPr="00F02693">
          <w:rPr>
            <w:rStyle w:val="Hyperlink"/>
            <w:rFonts w:ascii="HM FLotoos" w:hAnsi="HM FLotoos" w:hint="eastAsia"/>
            <w:noProof/>
            <w:u w:val="none"/>
            <w:rtl/>
          </w:rPr>
          <w:t>د</w:t>
        </w:r>
        <w:r w:rsidR="0068154C" w:rsidRPr="00F02693">
          <w:rPr>
            <w:noProof/>
            <w:webHidden/>
            <w:rtl/>
          </w:rPr>
          <w:tab/>
        </w:r>
        <w:r w:rsidR="0068154C" w:rsidRPr="00F02693">
          <w:rPr>
            <w:noProof/>
            <w:webHidden/>
            <w:rtl/>
          </w:rPr>
          <w:fldChar w:fldCharType="begin"/>
        </w:r>
        <w:r w:rsidR="0068154C" w:rsidRPr="00F02693">
          <w:rPr>
            <w:noProof/>
            <w:webHidden/>
            <w:rtl/>
          </w:rPr>
          <w:instrText xml:space="preserve"> </w:instrText>
        </w:r>
        <w:r w:rsidR="0068154C" w:rsidRPr="00F02693">
          <w:rPr>
            <w:noProof/>
            <w:webHidden/>
          </w:rPr>
          <w:instrText>PAGEREF</w:instrText>
        </w:r>
        <w:r w:rsidR="0068154C" w:rsidRPr="00F02693">
          <w:rPr>
            <w:noProof/>
            <w:webHidden/>
            <w:rtl/>
          </w:rPr>
          <w:instrText xml:space="preserve"> _</w:instrText>
        </w:r>
        <w:r w:rsidR="0068154C" w:rsidRPr="00F02693">
          <w:rPr>
            <w:noProof/>
            <w:webHidden/>
          </w:rPr>
          <w:instrText>Toc192576367 \h</w:instrText>
        </w:r>
        <w:r w:rsidR="0068154C" w:rsidRPr="00F02693">
          <w:rPr>
            <w:noProof/>
            <w:webHidden/>
            <w:rtl/>
          </w:rPr>
          <w:instrText xml:space="preserve"> </w:instrText>
        </w:r>
        <w:r w:rsidR="0068154C" w:rsidRPr="00F02693">
          <w:rPr>
            <w:noProof/>
            <w:webHidden/>
            <w:rtl/>
          </w:rPr>
        </w:r>
        <w:r w:rsidR="0068154C" w:rsidRPr="00F02693">
          <w:rPr>
            <w:noProof/>
            <w:webHidden/>
            <w:rtl/>
          </w:rPr>
          <w:fldChar w:fldCharType="separate"/>
        </w:r>
        <w:r w:rsidR="00F02693" w:rsidRPr="00F02693">
          <w:rPr>
            <w:noProof/>
            <w:webHidden/>
            <w:rtl/>
          </w:rPr>
          <w:t>214</w:t>
        </w:r>
        <w:r w:rsidR="0068154C" w:rsidRPr="00F02693">
          <w:rPr>
            <w:noProof/>
            <w:webHidden/>
            <w:rtl/>
          </w:rPr>
          <w:fldChar w:fldCharType="end"/>
        </w:r>
      </w:hyperlink>
    </w:p>
    <w:p w:rsidR="00EE4F15" w:rsidRPr="00F02693" w:rsidRDefault="00D62818" w:rsidP="00942BD1">
      <w:pPr>
        <w:pStyle w:val="TOC1"/>
      </w:pPr>
      <w:r w:rsidRPr="00F02693">
        <w:rPr>
          <w:noProof/>
          <w:rtl/>
        </w:rPr>
        <w:fldChar w:fldCharType="end"/>
      </w:r>
    </w:p>
    <w:p w:rsidR="00DB67AE" w:rsidRPr="00F02693" w:rsidRDefault="0068154C">
      <w:pPr>
        <w:sectPr w:rsidR="00DB67AE" w:rsidRPr="00F02693" w:rsidSect="007546BB">
          <w:footnotePr>
            <w:numRestart w:val="eachPage"/>
          </w:footnotePr>
          <w:endnotePr>
            <w:numFmt w:val="decimal"/>
          </w:endnotePr>
          <w:type w:val="oddPage"/>
          <w:pgSz w:w="11907" w:h="16840" w:code="9"/>
          <w:pgMar w:top="1584" w:right="850" w:bottom="1138" w:left="850" w:header="562" w:footer="562" w:gutter="0"/>
          <w:cols w:space="720"/>
          <w:titlePg/>
          <w:bidi/>
          <w:rtlGutter/>
          <w:docGrid w:linePitch="360"/>
        </w:sectPr>
      </w:pPr>
      <w:r w:rsidRPr="00F02693">
        <w:br w:type="page"/>
      </w:r>
    </w:p>
    <w:p w:rsidR="00606A62" w:rsidRPr="00F02693" w:rsidRDefault="0068154C" w:rsidP="007F4D4F">
      <w:pPr>
        <w:pStyle w:val="Heading1"/>
        <w:jc w:val="lowKashida"/>
        <w:rPr>
          <w:rFonts w:ascii="HM FLotoos" w:eastAsia="Times New Roman" w:hAnsi="HM FLotoos"/>
          <w:sz w:val="24"/>
          <w:rtl/>
        </w:rPr>
      </w:pPr>
      <w:bookmarkStart w:id="1" w:name="_Toc192576329"/>
      <w:r w:rsidRPr="00F02693">
        <w:rPr>
          <w:rFonts w:ascii="HM FLotoos" w:eastAsia="Times New Roman" w:hAnsi="HM FLotoos" w:hint="cs"/>
          <w:sz w:val="24"/>
          <w:rtl/>
        </w:rPr>
        <w:lastRenderedPageBreak/>
        <w:t>دستورالعمل کاربرد</w:t>
      </w:r>
      <w:bookmarkEnd w:id="1"/>
    </w:p>
    <w:p w:rsidR="00606A62" w:rsidRPr="00F02693" w:rsidRDefault="00C21A2C" w:rsidP="007F4D4F">
      <w:pPr>
        <w:jc w:val="lowKashida"/>
        <w:rPr>
          <w:sz w:val="24"/>
          <w:rtl/>
        </w:rPr>
      </w:pPr>
    </w:p>
    <w:p w:rsidR="00606A62" w:rsidRPr="00F02693" w:rsidRDefault="0068154C" w:rsidP="007F4D4F">
      <w:pPr>
        <w:jc w:val="both"/>
        <w:rPr>
          <w:b/>
          <w:sz w:val="24"/>
          <w:rtl/>
        </w:rPr>
      </w:pPr>
      <w:r w:rsidRPr="00F02693">
        <w:rPr>
          <w:b/>
          <w:sz w:val="24"/>
          <w:rtl/>
        </w:rPr>
        <w:t>1-1. فهرست‌بها</w:t>
      </w:r>
      <w:r w:rsidRPr="00F02693">
        <w:rPr>
          <w:rFonts w:hint="cs"/>
          <w:b/>
          <w:sz w:val="24"/>
          <w:rtl/>
        </w:rPr>
        <w:t>ی‌</w:t>
      </w:r>
      <w:r w:rsidRPr="00F02693">
        <w:rPr>
          <w:b/>
          <w:sz w:val="24"/>
          <w:rtl/>
        </w:rPr>
        <w:t xml:space="preserve"> واحد پا</w:t>
      </w:r>
      <w:r w:rsidRPr="00F02693">
        <w:rPr>
          <w:rFonts w:hint="cs"/>
          <w:b/>
          <w:sz w:val="24"/>
          <w:rtl/>
        </w:rPr>
        <w:t>ی</w:t>
      </w:r>
      <w:r w:rsidRPr="00F02693">
        <w:rPr>
          <w:rFonts w:hint="eastAsia"/>
          <w:b/>
          <w:sz w:val="24"/>
          <w:rtl/>
        </w:rPr>
        <w:t>ه</w:t>
      </w:r>
      <w:r w:rsidRPr="00F02693">
        <w:rPr>
          <w:b/>
          <w:sz w:val="24"/>
          <w:rtl/>
        </w:rPr>
        <w:t xml:space="preserve"> رشته پست‌ها</w:t>
      </w:r>
      <w:r w:rsidRPr="00F02693">
        <w:rPr>
          <w:rFonts w:hint="cs"/>
          <w:b/>
          <w:sz w:val="24"/>
          <w:rtl/>
        </w:rPr>
        <w:t>ی</w:t>
      </w:r>
      <w:r w:rsidRPr="00F02693">
        <w:rPr>
          <w:b/>
          <w:sz w:val="24"/>
          <w:rtl/>
        </w:rPr>
        <w:t xml:space="preserve"> انتقال و فوق توز</w:t>
      </w:r>
      <w:r w:rsidRPr="00F02693">
        <w:rPr>
          <w:rFonts w:hint="cs"/>
          <w:b/>
          <w:sz w:val="24"/>
          <w:rtl/>
        </w:rPr>
        <w:t>ی</w:t>
      </w:r>
      <w:r w:rsidRPr="00F02693">
        <w:rPr>
          <w:rFonts w:hint="eastAsia"/>
          <w:b/>
          <w:sz w:val="24"/>
          <w:rtl/>
        </w:rPr>
        <w:t>ع</w:t>
      </w:r>
      <w:r w:rsidRPr="00F02693">
        <w:rPr>
          <w:b/>
          <w:sz w:val="24"/>
          <w:rtl/>
        </w:rPr>
        <w:t xml:space="preserve"> ن</w:t>
      </w:r>
      <w:r w:rsidRPr="00F02693">
        <w:rPr>
          <w:rFonts w:hint="cs"/>
          <w:b/>
          <w:sz w:val="24"/>
          <w:rtl/>
        </w:rPr>
        <w:t>ی</w:t>
      </w:r>
      <w:r w:rsidRPr="00F02693">
        <w:rPr>
          <w:rFonts w:hint="eastAsia"/>
          <w:b/>
          <w:sz w:val="24"/>
          <w:rtl/>
        </w:rPr>
        <w:t>رو</w:t>
      </w:r>
      <w:r w:rsidRPr="00F02693">
        <w:rPr>
          <w:rFonts w:hint="cs"/>
          <w:b/>
          <w:sz w:val="24"/>
          <w:rtl/>
        </w:rPr>
        <w:t>ی</w:t>
      </w:r>
      <w:r w:rsidRPr="00F02693">
        <w:rPr>
          <w:b/>
          <w:sz w:val="24"/>
          <w:rtl/>
        </w:rPr>
        <w:t xml:space="preserve"> برق شامل ا</w:t>
      </w:r>
      <w:r w:rsidRPr="00F02693">
        <w:rPr>
          <w:rFonts w:hint="cs"/>
          <w:b/>
          <w:sz w:val="24"/>
          <w:rtl/>
        </w:rPr>
        <w:t>ی</w:t>
      </w:r>
      <w:r w:rsidRPr="00F02693">
        <w:rPr>
          <w:rFonts w:hint="eastAsia"/>
          <w:b/>
          <w:sz w:val="24"/>
          <w:rtl/>
        </w:rPr>
        <w:t>ن</w:t>
      </w:r>
      <w:r w:rsidRPr="00F02693">
        <w:rPr>
          <w:b/>
          <w:sz w:val="24"/>
          <w:rtl/>
        </w:rPr>
        <w:t xml:space="preserve"> دستورالعمل کاربرد، کل</w:t>
      </w:r>
      <w:r w:rsidRPr="00F02693">
        <w:rPr>
          <w:rFonts w:hint="cs"/>
          <w:b/>
          <w:sz w:val="24"/>
          <w:rtl/>
        </w:rPr>
        <w:t>ی</w:t>
      </w:r>
      <w:r w:rsidRPr="00F02693">
        <w:rPr>
          <w:rFonts w:hint="eastAsia"/>
          <w:b/>
          <w:sz w:val="24"/>
          <w:rtl/>
        </w:rPr>
        <w:t>ات،</w:t>
      </w:r>
      <w:r w:rsidRPr="00F02693">
        <w:rPr>
          <w:b/>
          <w:sz w:val="24"/>
          <w:rtl/>
        </w:rPr>
        <w:t xml:space="preserve"> مقدم</w:t>
      </w:r>
      <w:r w:rsidRPr="00F02693">
        <w:rPr>
          <w:rFonts w:hint="cs"/>
          <w:b/>
          <w:sz w:val="24"/>
          <w:rtl/>
        </w:rPr>
        <w:t>ۀ</w:t>
      </w:r>
      <w:r w:rsidRPr="00F02693">
        <w:rPr>
          <w:b/>
          <w:sz w:val="24"/>
          <w:rtl/>
        </w:rPr>
        <w:t xml:space="preserve"> فصل‌ها، شرح بها</w:t>
      </w:r>
      <w:r w:rsidRPr="00F02693">
        <w:rPr>
          <w:rFonts w:hint="cs"/>
          <w:b/>
          <w:sz w:val="24"/>
          <w:rtl/>
        </w:rPr>
        <w:t>ی</w:t>
      </w:r>
      <w:r w:rsidRPr="00F02693">
        <w:rPr>
          <w:b/>
          <w:sz w:val="24"/>
          <w:rtl/>
        </w:rPr>
        <w:t xml:space="preserve"> واحد رد</w:t>
      </w:r>
      <w:r w:rsidRPr="00F02693">
        <w:rPr>
          <w:rFonts w:hint="cs"/>
          <w:b/>
          <w:sz w:val="24"/>
          <w:rtl/>
        </w:rPr>
        <w:t>ی</w:t>
      </w:r>
      <w:r w:rsidRPr="00F02693">
        <w:rPr>
          <w:rFonts w:hint="eastAsia"/>
          <w:b/>
          <w:sz w:val="24"/>
          <w:rtl/>
        </w:rPr>
        <w:t>ف‌ها</w:t>
      </w:r>
      <w:r w:rsidRPr="00F02693">
        <w:rPr>
          <w:b/>
          <w:sz w:val="24"/>
          <w:rtl/>
        </w:rPr>
        <w:t xml:space="preserve"> و پ</w:t>
      </w:r>
      <w:r w:rsidRPr="00F02693">
        <w:rPr>
          <w:rFonts w:hint="cs"/>
          <w:b/>
          <w:sz w:val="24"/>
          <w:rtl/>
        </w:rPr>
        <w:t>ی</w:t>
      </w:r>
      <w:r w:rsidRPr="00F02693">
        <w:rPr>
          <w:rFonts w:hint="eastAsia"/>
          <w:b/>
          <w:sz w:val="24"/>
          <w:rtl/>
        </w:rPr>
        <w:t>وست‌ها</w:t>
      </w:r>
      <w:r w:rsidRPr="00F02693">
        <w:rPr>
          <w:rFonts w:hint="cs"/>
          <w:b/>
          <w:sz w:val="24"/>
          <w:rtl/>
        </w:rPr>
        <w:t>ی</w:t>
      </w:r>
      <w:r w:rsidRPr="00F02693">
        <w:rPr>
          <w:b/>
          <w:sz w:val="24"/>
          <w:rtl/>
        </w:rPr>
        <w:t xml:space="preserve"> فهرست‌بها به شرح ذ</w:t>
      </w:r>
      <w:r w:rsidRPr="00F02693">
        <w:rPr>
          <w:rFonts w:hint="cs"/>
          <w:b/>
          <w:sz w:val="24"/>
          <w:rtl/>
        </w:rPr>
        <w:t>ی</w:t>
      </w:r>
      <w:r w:rsidRPr="00F02693">
        <w:rPr>
          <w:rFonts w:hint="eastAsia"/>
          <w:b/>
          <w:sz w:val="24"/>
          <w:rtl/>
        </w:rPr>
        <w:t>ل</w:t>
      </w:r>
      <w:r w:rsidRPr="00F02693">
        <w:rPr>
          <w:b/>
          <w:sz w:val="24"/>
          <w:rtl/>
        </w:rPr>
        <w:t xml:space="preserve"> است:</w:t>
      </w:r>
    </w:p>
    <w:p w:rsidR="00606A62" w:rsidRPr="00F02693" w:rsidRDefault="0068154C" w:rsidP="007F4D4F">
      <w:pPr>
        <w:jc w:val="both"/>
        <w:rPr>
          <w:b/>
          <w:sz w:val="24"/>
          <w:rtl/>
        </w:rPr>
      </w:pPr>
      <w:r w:rsidRPr="00F02693">
        <w:rPr>
          <w:rFonts w:hint="eastAsia"/>
          <w:b/>
          <w:sz w:val="24"/>
          <w:rtl/>
        </w:rPr>
        <w:t>پ</w:t>
      </w:r>
      <w:r w:rsidRPr="00F02693">
        <w:rPr>
          <w:rFonts w:hint="cs"/>
          <w:b/>
          <w:sz w:val="24"/>
          <w:rtl/>
        </w:rPr>
        <w:t>ی</w:t>
      </w:r>
      <w:r w:rsidRPr="00F02693">
        <w:rPr>
          <w:rFonts w:hint="eastAsia"/>
          <w:b/>
          <w:sz w:val="24"/>
          <w:rtl/>
        </w:rPr>
        <w:t>وست</w:t>
      </w:r>
      <w:r w:rsidRPr="00F02693">
        <w:rPr>
          <w:b/>
          <w:sz w:val="24"/>
          <w:rtl/>
        </w:rPr>
        <w:t xml:space="preserve"> 1: شرح اقلام هز</w:t>
      </w:r>
      <w:r w:rsidRPr="00F02693">
        <w:rPr>
          <w:rFonts w:hint="cs"/>
          <w:b/>
          <w:sz w:val="24"/>
          <w:rtl/>
        </w:rPr>
        <w:t>ی</w:t>
      </w:r>
      <w:r w:rsidRPr="00F02693">
        <w:rPr>
          <w:rFonts w:hint="eastAsia"/>
          <w:b/>
          <w:sz w:val="24"/>
          <w:rtl/>
        </w:rPr>
        <w:t>نه‌ها</w:t>
      </w:r>
      <w:r w:rsidRPr="00F02693">
        <w:rPr>
          <w:rFonts w:hint="cs"/>
          <w:b/>
          <w:sz w:val="24"/>
          <w:rtl/>
        </w:rPr>
        <w:t>ی</w:t>
      </w:r>
      <w:r w:rsidRPr="00F02693">
        <w:rPr>
          <w:b/>
          <w:sz w:val="24"/>
          <w:rtl/>
        </w:rPr>
        <w:t xml:space="preserve"> بالاسر</w:t>
      </w:r>
      <w:r w:rsidRPr="00F02693">
        <w:rPr>
          <w:rFonts w:hint="cs"/>
          <w:b/>
          <w:sz w:val="24"/>
          <w:rtl/>
        </w:rPr>
        <w:t>ی</w:t>
      </w:r>
    </w:p>
    <w:p w:rsidR="00606A62" w:rsidRPr="00F02693" w:rsidRDefault="0068154C" w:rsidP="007F4D4F">
      <w:pPr>
        <w:jc w:val="both"/>
        <w:rPr>
          <w:b/>
          <w:sz w:val="24"/>
          <w:rtl/>
        </w:rPr>
      </w:pPr>
      <w:r w:rsidRPr="00F02693">
        <w:rPr>
          <w:rFonts w:hint="eastAsia"/>
          <w:b/>
          <w:sz w:val="24"/>
          <w:rtl/>
        </w:rPr>
        <w:t>پ</w:t>
      </w:r>
      <w:r w:rsidRPr="00F02693">
        <w:rPr>
          <w:rFonts w:hint="cs"/>
          <w:b/>
          <w:sz w:val="24"/>
          <w:rtl/>
        </w:rPr>
        <w:t>ی</w:t>
      </w:r>
      <w:r w:rsidRPr="00F02693">
        <w:rPr>
          <w:rFonts w:hint="eastAsia"/>
          <w:b/>
          <w:sz w:val="24"/>
          <w:rtl/>
        </w:rPr>
        <w:t>وست</w:t>
      </w:r>
      <w:r w:rsidRPr="00F02693">
        <w:rPr>
          <w:b/>
          <w:sz w:val="24"/>
          <w:rtl/>
        </w:rPr>
        <w:t xml:space="preserve"> 2: ضرا</w:t>
      </w:r>
      <w:r w:rsidRPr="00F02693">
        <w:rPr>
          <w:rFonts w:hint="cs"/>
          <w:b/>
          <w:sz w:val="24"/>
          <w:rtl/>
        </w:rPr>
        <w:t>ی</w:t>
      </w:r>
      <w:r w:rsidRPr="00F02693">
        <w:rPr>
          <w:rFonts w:hint="eastAsia"/>
          <w:b/>
          <w:sz w:val="24"/>
          <w:rtl/>
        </w:rPr>
        <w:t>ب</w:t>
      </w:r>
      <w:r w:rsidRPr="00F02693">
        <w:rPr>
          <w:b/>
          <w:sz w:val="24"/>
          <w:rtl/>
        </w:rPr>
        <w:t xml:space="preserve"> منطقه‌ا</w:t>
      </w:r>
      <w:r w:rsidRPr="00F02693">
        <w:rPr>
          <w:rFonts w:hint="cs"/>
          <w:b/>
          <w:sz w:val="24"/>
          <w:rtl/>
        </w:rPr>
        <w:t>ی</w:t>
      </w:r>
    </w:p>
    <w:p w:rsidR="00606A62" w:rsidRPr="00F02693" w:rsidRDefault="0068154C" w:rsidP="007F4D4F">
      <w:pPr>
        <w:jc w:val="both"/>
        <w:rPr>
          <w:b/>
          <w:sz w:val="24"/>
          <w:rtl/>
        </w:rPr>
      </w:pPr>
      <w:r w:rsidRPr="00F02693">
        <w:rPr>
          <w:rFonts w:hint="eastAsia"/>
          <w:b/>
          <w:sz w:val="24"/>
          <w:rtl/>
        </w:rPr>
        <w:t>پ</w:t>
      </w:r>
      <w:r w:rsidRPr="00F02693">
        <w:rPr>
          <w:rFonts w:hint="cs"/>
          <w:b/>
          <w:sz w:val="24"/>
          <w:rtl/>
        </w:rPr>
        <w:t>ی</w:t>
      </w:r>
      <w:r w:rsidRPr="00F02693">
        <w:rPr>
          <w:rFonts w:hint="eastAsia"/>
          <w:b/>
          <w:sz w:val="24"/>
          <w:rtl/>
        </w:rPr>
        <w:t>وست</w:t>
      </w:r>
      <w:r w:rsidRPr="00F02693">
        <w:rPr>
          <w:b/>
          <w:sz w:val="24"/>
          <w:rtl/>
        </w:rPr>
        <w:t xml:space="preserve"> 3: دستورالعمل تجه</w:t>
      </w:r>
      <w:r w:rsidRPr="00F02693">
        <w:rPr>
          <w:rFonts w:hint="cs"/>
          <w:b/>
          <w:sz w:val="24"/>
          <w:rtl/>
        </w:rPr>
        <w:t>ی</w:t>
      </w:r>
      <w:r w:rsidRPr="00F02693">
        <w:rPr>
          <w:rFonts w:hint="eastAsia"/>
          <w:b/>
          <w:sz w:val="24"/>
          <w:rtl/>
        </w:rPr>
        <w:t>ز</w:t>
      </w:r>
      <w:r w:rsidRPr="00F02693">
        <w:rPr>
          <w:b/>
          <w:sz w:val="24"/>
          <w:rtl/>
        </w:rPr>
        <w:t xml:space="preserve"> و برچ</w:t>
      </w:r>
      <w:r w:rsidRPr="00F02693">
        <w:rPr>
          <w:rFonts w:hint="cs"/>
          <w:b/>
          <w:sz w:val="24"/>
          <w:rtl/>
        </w:rPr>
        <w:t>ی</w:t>
      </w:r>
      <w:r w:rsidRPr="00F02693">
        <w:rPr>
          <w:rFonts w:hint="eastAsia"/>
          <w:b/>
          <w:sz w:val="24"/>
          <w:rtl/>
        </w:rPr>
        <w:t>دن</w:t>
      </w:r>
      <w:r w:rsidRPr="00F02693">
        <w:rPr>
          <w:b/>
          <w:sz w:val="24"/>
          <w:rtl/>
        </w:rPr>
        <w:t xml:space="preserve"> کارگاه </w:t>
      </w:r>
    </w:p>
    <w:p w:rsidR="00606A62" w:rsidRPr="00F02693" w:rsidRDefault="0068154C" w:rsidP="007F4D4F">
      <w:pPr>
        <w:jc w:val="both"/>
        <w:rPr>
          <w:b/>
          <w:sz w:val="24"/>
          <w:rtl/>
        </w:rPr>
      </w:pPr>
      <w:r w:rsidRPr="00F02693">
        <w:rPr>
          <w:rFonts w:hint="eastAsia"/>
          <w:b/>
          <w:sz w:val="24"/>
          <w:rtl/>
        </w:rPr>
        <w:t>پ</w:t>
      </w:r>
      <w:r w:rsidRPr="00F02693">
        <w:rPr>
          <w:rFonts w:hint="cs"/>
          <w:b/>
          <w:sz w:val="24"/>
          <w:rtl/>
        </w:rPr>
        <w:t>ی</w:t>
      </w:r>
      <w:r w:rsidRPr="00F02693">
        <w:rPr>
          <w:rFonts w:hint="eastAsia"/>
          <w:b/>
          <w:sz w:val="24"/>
          <w:rtl/>
        </w:rPr>
        <w:t>وست</w:t>
      </w:r>
      <w:r w:rsidRPr="00F02693">
        <w:rPr>
          <w:b/>
          <w:sz w:val="24"/>
          <w:rtl/>
        </w:rPr>
        <w:t xml:space="preserve"> 4: کارها</w:t>
      </w:r>
      <w:r w:rsidRPr="00F02693">
        <w:rPr>
          <w:rFonts w:hint="cs"/>
          <w:b/>
          <w:sz w:val="24"/>
          <w:rtl/>
        </w:rPr>
        <w:t>ی</w:t>
      </w:r>
      <w:r w:rsidRPr="00F02693">
        <w:rPr>
          <w:b/>
          <w:sz w:val="24"/>
          <w:rtl/>
        </w:rPr>
        <w:t xml:space="preserve"> جد</w:t>
      </w:r>
      <w:r w:rsidRPr="00F02693">
        <w:rPr>
          <w:rFonts w:hint="cs"/>
          <w:b/>
          <w:sz w:val="24"/>
          <w:rtl/>
        </w:rPr>
        <w:t>ی</w:t>
      </w:r>
      <w:r w:rsidRPr="00F02693">
        <w:rPr>
          <w:rFonts w:hint="eastAsia"/>
          <w:b/>
          <w:sz w:val="24"/>
          <w:rtl/>
        </w:rPr>
        <w:t>د</w:t>
      </w:r>
    </w:p>
    <w:p w:rsidR="00606A62" w:rsidRPr="00F02693" w:rsidRDefault="0068154C" w:rsidP="007F4D4F">
      <w:pPr>
        <w:ind w:left="-1"/>
        <w:jc w:val="both"/>
        <w:rPr>
          <w:b/>
          <w:sz w:val="24"/>
          <w:rtl/>
        </w:rPr>
      </w:pPr>
      <w:r w:rsidRPr="00F02693">
        <w:rPr>
          <w:rFonts w:hint="cs"/>
          <w:b/>
          <w:sz w:val="24"/>
          <w:rtl/>
        </w:rPr>
        <w:t>1-2. بر اساس آئین‌نامه اجرایی ماده 34 قانون احکام دایمی برنامه‌های توسعه کشور، استفاده از این فهرست‌بها درطرح‌ها و پروژه‌های تملک دارایی‌های سرمایه‌ای و طرح‌ها و پروژه‌های سرمایه‌گذاری و ساخت و ساز دستگاه‌های اجرایی موضوع ماده 5 قانون مدیریت خدمات کشوری که شامل همه مراحل دوره یک طرح یا پروژه از دوره پیدایش تا برچیدن (اعم از ساخت، بهره‌برداری و نگهداری) می‌باشد و بخشی یا تمام منابع مالی آن از وجوه عمومی موضوع ماده (13) قانون محاسبات عمومی کشور تامین شود، الزامی است</w:t>
      </w:r>
      <w:r w:rsidRPr="00F02693">
        <w:rPr>
          <w:b/>
          <w:sz w:val="24"/>
          <w:rtl/>
        </w:rPr>
        <w:t>.</w:t>
      </w:r>
    </w:p>
    <w:p w:rsidR="00606A62" w:rsidRPr="00F02693" w:rsidRDefault="0068154C" w:rsidP="007F4D4F">
      <w:pPr>
        <w:jc w:val="both"/>
        <w:rPr>
          <w:b/>
          <w:sz w:val="24"/>
          <w:rtl/>
        </w:rPr>
      </w:pPr>
      <w:r w:rsidRPr="00F02693">
        <w:rPr>
          <w:b/>
          <w:sz w:val="24"/>
          <w:rtl/>
        </w:rPr>
        <w:t>2. نحوه برآورد هز</w:t>
      </w:r>
      <w:r w:rsidRPr="00F02693">
        <w:rPr>
          <w:rFonts w:hint="cs"/>
          <w:b/>
          <w:sz w:val="24"/>
          <w:rtl/>
        </w:rPr>
        <w:t>ی</w:t>
      </w:r>
      <w:r w:rsidRPr="00F02693">
        <w:rPr>
          <w:rFonts w:hint="eastAsia"/>
          <w:b/>
          <w:sz w:val="24"/>
          <w:rtl/>
        </w:rPr>
        <w:t>ن</w:t>
      </w:r>
      <w:r w:rsidRPr="00F02693">
        <w:rPr>
          <w:rFonts w:hint="cs"/>
          <w:b/>
          <w:sz w:val="24"/>
          <w:rtl/>
        </w:rPr>
        <w:t>ۀ‌</w:t>
      </w:r>
      <w:r w:rsidRPr="00F02693">
        <w:rPr>
          <w:b/>
          <w:sz w:val="24"/>
          <w:rtl/>
        </w:rPr>
        <w:t xml:space="preserve"> اجرا</w:t>
      </w:r>
      <w:r w:rsidRPr="00F02693">
        <w:rPr>
          <w:rFonts w:hint="cs"/>
          <w:b/>
          <w:sz w:val="24"/>
          <w:rtl/>
        </w:rPr>
        <w:t>ی‌</w:t>
      </w:r>
      <w:r w:rsidRPr="00F02693">
        <w:rPr>
          <w:b/>
          <w:sz w:val="24"/>
          <w:rtl/>
        </w:rPr>
        <w:t xml:space="preserve"> کار و ته</w:t>
      </w:r>
      <w:r w:rsidRPr="00F02693">
        <w:rPr>
          <w:rFonts w:hint="cs"/>
          <w:b/>
          <w:sz w:val="24"/>
          <w:rtl/>
        </w:rPr>
        <w:t>ی</w:t>
      </w:r>
      <w:r w:rsidRPr="00F02693">
        <w:rPr>
          <w:rFonts w:hint="eastAsia"/>
          <w:b/>
          <w:sz w:val="24"/>
          <w:rtl/>
        </w:rPr>
        <w:t>ه</w:t>
      </w:r>
      <w:r w:rsidRPr="00F02693">
        <w:rPr>
          <w:b/>
          <w:sz w:val="24"/>
          <w:rtl/>
        </w:rPr>
        <w:t xml:space="preserve"> فهرست‌بها و مقاد</w:t>
      </w:r>
      <w:r w:rsidRPr="00F02693">
        <w:rPr>
          <w:rFonts w:hint="cs"/>
          <w:b/>
          <w:sz w:val="24"/>
          <w:rtl/>
        </w:rPr>
        <w:t>ی</w:t>
      </w:r>
      <w:r w:rsidRPr="00F02693">
        <w:rPr>
          <w:rFonts w:hint="eastAsia"/>
          <w:b/>
          <w:sz w:val="24"/>
          <w:rtl/>
        </w:rPr>
        <w:t>ر</w:t>
      </w:r>
      <w:r w:rsidRPr="00F02693">
        <w:rPr>
          <w:b/>
          <w:sz w:val="24"/>
          <w:rtl/>
        </w:rPr>
        <w:t>:</w:t>
      </w:r>
    </w:p>
    <w:p w:rsidR="00606A62" w:rsidRPr="00F02693" w:rsidRDefault="0068154C" w:rsidP="007A0926">
      <w:pPr>
        <w:jc w:val="both"/>
        <w:rPr>
          <w:b/>
          <w:sz w:val="24"/>
          <w:rtl/>
        </w:rPr>
      </w:pPr>
      <w:r w:rsidRPr="00F02693">
        <w:rPr>
          <w:rFonts w:hint="cs"/>
          <w:b/>
          <w:sz w:val="24"/>
          <w:rtl/>
        </w:rPr>
        <w:t>2</w:t>
      </w:r>
      <w:r w:rsidRPr="00F02693">
        <w:rPr>
          <w:b/>
          <w:sz w:val="24"/>
          <w:rtl/>
        </w:rPr>
        <w:t>-</w:t>
      </w:r>
      <w:r w:rsidRPr="00F02693">
        <w:rPr>
          <w:rFonts w:hint="cs"/>
          <w:b/>
          <w:sz w:val="24"/>
          <w:rtl/>
        </w:rPr>
        <w:t>1</w:t>
      </w:r>
      <w:r w:rsidRPr="00F02693">
        <w:rPr>
          <w:b/>
          <w:sz w:val="24"/>
          <w:rtl/>
        </w:rPr>
        <w:t>. شرح رد</w:t>
      </w:r>
      <w:r w:rsidRPr="00F02693">
        <w:rPr>
          <w:rFonts w:hint="cs"/>
          <w:b/>
          <w:sz w:val="24"/>
          <w:rtl/>
        </w:rPr>
        <w:t>ی</w:t>
      </w:r>
      <w:r w:rsidRPr="00F02693">
        <w:rPr>
          <w:rFonts w:hint="eastAsia"/>
          <w:b/>
          <w:sz w:val="24"/>
          <w:rtl/>
        </w:rPr>
        <w:t>ف‌ها</w:t>
      </w:r>
      <w:r w:rsidRPr="00F02693">
        <w:rPr>
          <w:rFonts w:hint="cs"/>
          <w:b/>
          <w:sz w:val="24"/>
          <w:rtl/>
        </w:rPr>
        <w:t>ی</w:t>
      </w:r>
      <w:r w:rsidRPr="00F02693">
        <w:rPr>
          <w:b/>
          <w:sz w:val="24"/>
          <w:rtl/>
        </w:rPr>
        <w:t xml:space="preserve"> ا</w:t>
      </w:r>
      <w:r w:rsidRPr="00F02693">
        <w:rPr>
          <w:rFonts w:hint="cs"/>
          <w:b/>
          <w:sz w:val="24"/>
          <w:rtl/>
        </w:rPr>
        <w:t>ی</w:t>
      </w:r>
      <w:r w:rsidRPr="00F02693">
        <w:rPr>
          <w:rFonts w:hint="eastAsia"/>
          <w:b/>
          <w:sz w:val="24"/>
          <w:rtl/>
        </w:rPr>
        <w:t>ن</w:t>
      </w:r>
      <w:r w:rsidRPr="00F02693">
        <w:rPr>
          <w:b/>
          <w:sz w:val="24"/>
          <w:rtl/>
        </w:rPr>
        <w:t xml:space="preserve"> فهرست‌بها به نحو</w:t>
      </w:r>
      <w:r w:rsidRPr="00F02693">
        <w:rPr>
          <w:rFonts w:hint="cs"/>
          <w:b/>
          <w:sz w:val="24"/>
          <w:rtl/>
        </w:rPr>
        <w:t>ی</w:t>
      </w:r>
      <w:r w:rsidRPr="00F02693">
        <w:rPr>
          <w:b/>
          <w:sz w:val="24"/>
          <w:rtl/>
        </w:rPr>
        <w:t xml:space="preserve"> تع</w:t>
      </w:r>
      <w:r w:rsidRPr="00F02693">
        <w:rPr>
          <w:rFonts w:hint="cs"/>
          <w:b/>
          <w:sz w:val="24"/>
          <w:rtl/>
        </w:rPr>
        <w:t>یی</w:t>
      </w:r>
      <w:r w:rsidRPr="00F02693">
        <w:rPr>
          <w:rFonts w:hint="eastAsia"/>
          <w:b/>
          <w:sz w:val="24"/>
          <w:rtl/>
        </w:rPr>
        <w:t>ن</w:t>
      </w:r>
      <w:r w:rsidRPr="00F02693">
        <w:rPr>
          <w:b/>
          <w:sz w:val="24"/>
          <w:rtl/>
        </w:rPr>
        <w:t xml:space="preserve"> شده است که اقلام عموم</w:t>
      </w:r>
      <w:r w:rsidRPr="00F02693">
        <w:rPr>
          <w:rFonts w:hint="cs"/>
          <w:b/>
          <w:sz w:val="24"/>
          <w:rtl/>
        </w:rPr>
        <w:t>ی</w:t>
      </w:r>
      <w:r w:rsidRPr="00F02693">
        <w:rPr>
          <w:b/>
          <w:sz w:val="24"/>
          <w:rtl/>
        </w:rPr>
        <w:t xml:space="preserve"> کارها</w:t>
      </w:r>
      <w:r w:rsidRPr="00F02693">
        <w:rPr>
          <w:rFonts w:hint="cs"/>
          <w:b/>
          <w:sz w:val="24"/>
          <w:rtl/>
        </w:rPr>
        <w:t>ی</w:t>
      </w:r>
      <w:r w:rsidRPr="00F02693">
        <w:rPr>
          <w:b/>
          <w:sz w:val="24"/>
          <w:rtl/>
        </w:rPr>
        <w:t xml:space="preserve"> رشته پست‌ها</w:t>
      </w:r>
      <w:r w:rsidRPr="00F02693">
        <w:rPr>
          <w:rFonts w:hint="cs"/>
          <w:b/>
          <w:sz w:val="24"/>
          <w:rtl/>
        </w:rPr>
        <w:t>ی</w:t>
      </w:r>
      <w:r w:rsidRPr="00F02693">
        <w:rPr>
          <w:b/>
          <w:sz w:val="24"/>
          <w:rtl/>
        </w:rPr>
        <w:t xml:space="preserve"> انتقال و فوق توز</w:t>
      </w:r>
      <w:r w:rsidRPr="00F02693">
        <w:rPr>
          <w:rFonts w:hint="cs"/>
          <w:b/>
          <w:sz w:val="24"/>
          <w:rtl/>
        </w:rPr>
        <w:t>ی</w:t>
      </w:r>
      <w:r w:rsidRPr="00F02693">
        <w:rPr>
          <w:rFonts w:hint="eastAsia"/>
          <w:b/>
          <w:sz w:val="24"/>
          <w:rtl/>
        </w:rPr>
        <w:t>ع</w:t>
      </w:r>
      <w:r w:rsidRPr="00F02693">
        <w:rPr>
          <w:b/>
          <w:sz w:val="24"/>
          <w:rtl/>
        </w:rPr>
        <w:t xml:space="preserve"> ن</w:t>
      </w:r>
      <w:r w:rsidRPr="00F02693">
        <w:rPr>
          <w:rFonts w:hint="cs"/>
          <w:b/>
          <w:sz w:val="24"/>
          <w:rtl/>
        </w:rPr>
        <w:t>ی</w:t>
      </w:r>
      <w:r w:rsidRPr="00F02693">
        <w:rPr>
          <w:rFonts w:hint="eastAsia"/>
          <w:b/>
          <w:sz w:val="24"/>
          <w:rtl/>
        </w:rPr>
        <w:t>رو</w:t>
      </w:r>
      <w:r w:rsidRPr="00F02693">
        <w:rPr>
          <w:rFonts w:hint="cs"/>
          <w:b/>
          <w:sz w:val="24"/>
          <w:rtl/>
        </w:rPr>
        <w:t>ی</w:t>
      </w:r>
      <w:r w:rsidRPr="00F02693">
        <w:rPr>
          <w:b/>
          <w:sz w:val="24"/>
          <w:rtl/>
        </w:rPr>
        <w:t xml:space="preserve"> برق را پوشش دهد. در موارد</w:t>
      </w:r>
      <w:r w:rsidRPr="00F02693">
        <w:rPr>
          <w:rFonts w:hint="cs"/>
          <w:b/>
          <w:sz w:val="24"/>
          <w:rtl/>
        </w:rPr>
        <w:t>ی</w:t>
      </w:r>
      <w:r w:rsidRPr="00F02693">
        <w:rPr>
          <w:b/>
          <w:sz w:val="24"/>
          <w:rtl/>
        </w:rPr>
        <w:t xml:space="preserve"> که برا</w:t>
      </w:r>
      <w:r w:rsidRPr="00F02693">
        <w:rPr>
          <w:rFonts w:hint="cs"/>
          <w:b/>
          <w:sz w:val="24"/>
          <w:rtl/>
        </w:rPr>
        <w:t>ی</w:t>
      </w:r>
      <w:r w:rsidRPr="00F02693">
        <w:rPr>
          <w:b/>
          <w:sz w:val="24"/>
          <w:rtl/>
        </w:rPr>
        <w:t xml:space="preserve"> انجام کار،‌ مشخصات فن</w:t>
      </w:r>
      <w:r w:rsidRPr="00F02693">
        <w:rPr>
          <w:rFonts w:hint="cs"/>
          <w:b/>
          <w:sz w:val="24"/>
          <w:rtl/>
        </w:rPr>
        <w:t>ی</w:t>
      </w:r>
      <w:r w:rsidRPr="00F02693">
        <w:rPr>
          <w:b/>
          <w:sz w:val="24"/>
          <w:rtl/>
        </w:rPr>
        <w:t xml:space="preserve"> و اجرا</w:t>
      </w:r>
      <w:r w:rsidRPr="00F02693">
        <w:rPr>
          <w:rFonts w:hint="cs"/>
          <w:b/>
          <w:sz w:val="24"/>
          <w:rtl/>
        </w:rPr>
        <w:t>یی</w:t>
      </w:r>
      <w:r w:rsidRPr="00F02693">
        <w:rPr>
          <w:b/>
          <w:sz w:val="24"/>
          <w:rtl/>
        </w:rPr>
        <w:t xml:space="preserve"> و</w:t>
      </w:r>
      <w:r w:rsidRPr="00F02693">
        <w:rPr>
          <w:rFonts w:hint="cs"/>
          <w:b/>
          <w:sz w:val="24"/>
          <w:rtl/>
        </w:rPr>
        <w:t>ی</w:t>
      </w:r>
      <w:r w:rsidRPr="00F02693">
        <w:rPr>
          <w:rFonts w:hint="eastAsia"/>
          <w:b/>
          <w:sz w:val="24"/>
          <w:rtl/>
        </w:rPr>
        <w:t>ژه‌ا</w:t>
      </w:r>
      <w:r w:rsidRPr="00F02693">
        <w:rPr>
          <w:rFonts w:hint="cs"/>
          <w:b/>
          <w:sz w:val="24"/>
          <w:rtl/>
        </w:rPr>
        <w:t>ی</w:t>
      </w:r>
      <w:r w:rsidRPr="00F02693">
        <w:rPr>
          <w:b/>
          <w:sz w:val="24"/>
          <w:rtl/>
        </w:rPr>
        <w:t xml:space="preserve"> مورد ن</w:t>
      </w:r>
      <w:r w:rsidRPr="00F02693">
        <w:rPr>
          <w:rFonts w:hint="cs"/>
          <w:b/>
          <w:sz w:val="24"/>
          <w:rtl/>
        </w:rPr>
        <w:t>ی</w:t>
      </w:r>
      <w:r w:rsidRPr="00F02693">
        <w:rPr>
          <w:rFonts w:hint="eastAsia"/>
          <w:b/>
          <w:sz w:val="24"/>
          <w:rtl/>
        </w:rPr>
        <w:t>از</w:t>
      </w:r>
      <w:r w:rsidRPr="00F02693">
        <w:rPr>
          <w:b/>
          <w:sz w:val="24"/>
          <w:rtl/>
        </w:rPr>
        <w:t xml:space="preserve"> باشد که اقلام آن با شرح رد</w:t>
      </w:r>
      <w:r w:rsidRPr="00F02693">
        <w:rPr>
          <w:rFonts w:hint="cs"/>
          <w:b/>
          <w:sz w:val="24"/>
          <w:rtl/>
        </w:rPr>
        <w:t>ی</w:t>
      </w:r>
      <w:r w:rsidRPr="00F02693">
        <w:rPr>
          <w:rFonts w:hint="eastAsia"/>
          <w:b/>
          <w:sz w:val="24"/>
          <w:rtl/>
        </w:rPr>
        <w:t>ف‌ها</w:t>
      </w:r>
      <w:r w:rsidRPr="00F02693">
        <w:rPr>
          <w:rFonts w:hint="cs"/>
          <w:b/>
          <w:sz w:val="24"/>
          <w:rtl/>
        </w:rPr>
        <w:t>ی</w:t>
      </w:r>
      <w:r w:rsidRPr="00F02693">
        <w:rPr>
          <w:b/>
          <w:sz w:val="24"/>
          <w:rtl/>
        </w:rPr>
        <w:t xml:space="preserve"> ا</w:t>
      </w:r>
      <w:r w:rsidRPr="00F02693">
        <w:rPr>
          <w:rFonts w:hint="cs"/>
          <w:b/>
          <w:sz w:val="24"/>
          <w:rtl/>
        </w:rPr>
        <w:t>ی</w:t>
      </w:r>
      <w:r w:rsidRPr="00F02693">
        <w:rPr>
          <w:rFonts w:hint="eastAsia"/>
          <w:b/>
          <w:sz w:val="24"/>
          <w:rtl/>
        </w:rPr>
        <w:t>ن</w:t>
      </w:r>
      <w:r w:rsidRPr="00F02693">
        <w:rPr>
          <w:b/>
          <w:sz w:val="24"/>
          <w:rtl/>
        </w:rPr>
        <w:t xml:space="preserve"> فهرست‌ و سا</w:t>
      </w:r>
      <w:r w:rsidRPr="00F02693">
        <w:rPr>
          <w:rFonts w:hint="cs"/>
          <w:b/>
          <w:sz w:val="24"/>
          <w:rtl/>
        </w:rPr>
        <w:t>ی</w:t>
      </w:r>
      <w:r w:rsidRPr="00F02693">
        <w:rPr>
          <w:rFonts w:hint="eastAsia"/>
          <w:b/>
          <w:sz w:val="24"/>
          <w:rtl/>
        </w:rPr>
        <w:t>ر</w:t>
      </w:r>
      <w:r w:rsidRPr="00F02693">
        <w:rPr>
          <w:b/>
          <w:sz w:val="24"/>
          <w:rtl/>
        </w:rPr>
        <w:t xml:space="preserve"> فهارس </w:t>
      </w:r>
      <w:r w:rsidRPr="00F02693">
        <w:rPr>
          <w:rFonts w:hint="eastAsia"/>
          <w:b/>
          <w:sz w:val="24"/>
          <w:rtl/>
        </w:rPr>
        <w:t>بها</w:t>
      </w:r>
      <w:r w:rsidRPr="00F02693">
        <w:rPr>
          <w:rFonts w:hint="cs"/>
          <w:b/>
          <w:sz w:val="24"/>
          <w:rtl/>
        </w:rPr>
        <w:t>ی</w:t>
      </w:r>
      <w:r w:rsidRPr="00F02693">
        <w:rPr>
          <w:b/>
          <w:sz w:val="24"/>
          <w:rtl/>
        </w:rPr>
        <w:t xml:space="preserve"> پا</w:t>
      </w:r>
      <w:r w:rsidRPr="00F02693">
        <w:rPr>
          <w:rFonts w:hint="cs"/>
          <w:b/>
          <w:sz w:val="24"/>
          <w:rtl/>
        </w:rPr>
        <w:t>ی</w:t>
      </w:r>
      <w:r w:rsidRPr="00F02693">
        <w:rPr>
          <w:rFonts w:hint="eastAsia"/>
          <w:b/>
          <w:sz w:val="24"/>
          <w:rtl/>
        </w:rPr>
        <w:t>ه</w:t>
      </w:r>
      <w:r w:rsidRPr="00F02693">
        <w:rPr>
          <w:b/>
          <w:sz w:val="24"/>
          <w:rtl/>
        </w:rPr>
        <w:t xml:space="preserve"> (مطابق جدول بند </w:t>
      </w:r>
      <w:r w:rsidRPr="00F02693">
        <w:rPr>
          <w:rFonts w:hint="cs"/>
          <w:b/>
          <w:sz w:val="24"/>
          <w:rtl/>
        </w:rPr>
        <w:t>8</w:t>
      </w:r>
      <w:r w:rsidRPr="00F02693">
        <w:rPr>
          <w:b/>
          <w:sz w:val="24"/>
          <w:rtl/>
        </w:rPr>
        <w:t>) تطب</w:t>
      </w:r>
      <w:r w:rsidRPr="00F02693">
        <w:rPr>
          <w:rFonts w:hint="cs"/>
          <w:b/>
          <w:sz w:val="24"/>
          <w:rtl/>
        </w:rPr>
        <w:t>ی</w:t>
      </w:r>
      <w:r w:rsidRPr="00F02693">
        <w:rPr>
          <w:rFonts w:hint="eastAsia"/>
          <w:b/>
          <w:sz w:val="24"/>
          <w:rtl/>
        </w:rPr>
        <w:t>ق</w:t>
      </w:r>
      <w:r w:rsidRPr="00F02693">
        <w:rPr>
          <w:b/>
          <w:sz w:val="24"/>
          <w:rtl/>
        </w:rPr>
        <w:t xml:space="preserve"> نکند، شرح رد</w:t>
      </w:r>
      <w:r w:rsidRPr="00F02693">
        <w:rPr>
          <w:rFonts w:hint="cs"/>
          <w:b/>
          <w:sz w:val="24"/>
          <w:rtl/>
        </w:rPr>
        <w:t>ی</w:t>
      </w:r>
      <w:r w:rsidRPr="00F02693">
        <w:rPr>
          <w:rFonts w:hint="eastAsia"/>
          <w:b/>
          <w:sz w:val="24"/>
          <w:rtl/>
        </w:rPr>
        <w:t>ف</w:t>
      </w:r>
      <w:r w:rsidRPr="00F02693">
        <w:rPr>
          <w:b/>
          <w:sz w:val="24"/>
          <w:rtl/>
        </w:rPr>
        <w:t xml:space="preserve"> مناسب برا</w:t>
      </w:r>
      <w:r w:rsidRPr="00F02693">
        <w:rPr>
          <w:rFonts w:hint="cs"/>
          <w:b/>
          <w:sz w:val="24"/>
          <w:rtl/>
        </w:rPr>
        <w:t>ی</w:t>
      </w:r>
      <w:r w:rsidRPr="00F02693">
        <w:rPr>
          <w:b/>
          <w:sz w:val="24"/>
          <w:rtl/>
        </w:rPr>
        <w:t xml:space="preserve"> آن اقلام ته</w:t>
      </w:r>
      <w:r w:rsidRPr="00F02693">
        <w:rPr>
          <w:rFonts w:hint="cs"/>
          <w:b/>
          <w:sz w:val="24"/>
          <w:rtl/>
        </w:rPr>
        <w:t>ی</w:t>
      </w:r>
      <w:r w:rsidRPr="00F02693">
        <w:rPr>
          <w:rFonts w:hint="eastAsia"/>
          <w:b/>
          <w:sz w:val="24"/>
          <w:rtl/>
        </w:rPr>
        <w:t>ه</w:t>
      </w:r>
      <w:r w:rsidRPr="00F02693">
        <w:rPr>
          <w:b/>
          <w:sz w:val="24"/>
          <w:rtl/>
        </w:rPr>
        <w:t xml:space="preserve"> و در انتها</w:t>
      </w:r>
      <w:r w:rsidRPr="00F02693">
        <w:rPr>
          <w:rFonts w:hint="cs"/>
          <w:b/>
          <w:sz w:val="24"/>
          <w:rtl/>
        </w:rPr>
        <w:t>ی</w:t>
      </w:r>
      <w:r w:rsidRPr="00F02693">
        <w:rPr>
          <w:b/>
          <w:sz w:val="24"/>
          <w:rtl/>
        </w:rPr>
        <w:t xml:space="preserve"> گروه مربوطه با شماره رد</w:t>
      </w:r>
      <w:r w:rsidRPr="00F02693">
        <w:rPr>
          <w:rFonts w:hint="cs"/>
          <w:b/>
          <w:sz w:val="24"/>
          <w:rtl/>
        </w:rPr>
        <w:t>ی</w:t>
      </w:r>
      <w:r w:rsidRPr="00F02693">
        <w:rPr>
          <w:rFonts w:hint="eastAsia"/>
          <w:b/>
          <w:sz w:val="24"/>
          <w:rtl/>
        </w:rPr>
        <w:t>ف</w:t>
      </w:r>
      <w:r w:rsidRPr="00F02693">
        <w:rPr>
          <w:b/>
          <w:sz w:val="24"/>
          <w:rtl/>
        </w:rPr>
        <w:t xml:space="preserve"> جد</w:t>
      </w:r>
      <w:r w:rsidRPr="00F02693">
        <w:rPr>
          <w:rFonts w:hint="cs"/>
          <w:b/>
          <w:sz w:val="24"/>
          <w:rtl/>
        </w:rPr>
        <w:t>ی</w:t>
      </w:r>
      <w:r w:rsidRPr="00F02693">
        <w:rPr>
          <w:rFonts w:hint="eastAsia"/>
          <w:b/>
          <w:sz w:val="24"/>
          <w:rtl/>
        </w:rPr>
        <w:t>د</w:t>
      </w:r>
      <w:r w:rsidRPr="00F02693">
        <w:rPr>
          <w:b/>
          <w:sz w:val="24"/>
          <w:rtl/>
        </w:rPr>
        <w:t xml:space="preserve"> درج م</w:t>
      </w:r>
      <w:r w:rsidRPr="00F02693">
        <w:rPr>
          <w:rFonts w:hint="cs"/>
          <w:b/>
          <w:sz w:val="24"/>
          <w:rtl/>
        </w:rPr>
        <w:t>ی‌</w:t>
      </w:r>
      <w:r w:rsidRPr="00F02693">
        <w:rPr>
          <w:rFonts w:hint="eastAsia"/>
          <w:b/>
          <w:sz w:val="24"/>
          <w:rtl/>
        </w:rPr>
        <w:t>شود</w:t>
      </w:r>
      <w:r w:rsidRPr="00F02693">
        <w:rPr>
          <w:b/>
          <w:sz w:val="24"/>
          <w:rtl/>
        </w:rPr>
        <w:t>. ا</w:t>
      </w:r>
      <w:r w:rsidRPr="00F02693">
        <w:rPr>
          <w:rFonts w:hint="cs"/>
          <w:b/>
          <w:sz w:val="24"/>
          <w:rtl/>
        </w:rPr>
        <w:t>ی</w:t>
      </w:r>
      <w:r w:rsidRPr="00F02693">
        <w:rPr>
          <w:rFonts w:hint="eastAsia"/>
          <w:b/>
          <w:sz w:val="24"/>
          <w:rtl/>
        </w:rPr>
        <w:t>ن‌</w:t>
      </w:r>
      <w:r w:rsidRPr="00F02693">
        <w:rPr>
          <w:b/>
          <w:sz w:val="24"/>
          <w:rtl/>
        </w:rPr>
        <w:t xml:space="preserve"> رد</w:t>
      </w:r>
      <w:r w:rsidRPr="00F02693">
        <w:rPr>
          <w:rFonts w:hint="cs"/>
          <w:b/>
          <w:sz w:val="24"/>
          <w:rtl/>
        </w:rPr>
        <w:t>ی</w:t>
      </w:r>
      <w:r w:rsidRPr="00F02693">
        <w:rPr>
          <w:rFonts w:hint="eastAsia"/>
          <w:b/>
          <w:sz w:val="24"/>
          <w:rtl/>
        </w:rPr>
        <w:t>ف‌ها،</w:t>
      </w:r>
      <w:r w:rsidRPr="00F02693">
        <w:rPr>
          <w:b/>
          <w:sz w:val="24"/>
          <w:rtl/>
        </w:rPr>
        <w:t xml:space="preserve"> با علامت‌ ستاره‌ مشخص‌‌ و به ‌عنوان‌ رد</w:t>
      </w:r>
      <w:r w:rsidRPr="00F02693">
        <w:rPr>
          <w:rFonts w:hint="cs"/>
          <w:b/>
          <w:sz w:val="24"/>
          <w:rtl/>
        </w:rPr>
        <w:t>ی</w:t>
      </w:r>
      <w:r w:rsidRPr="00F02693">
        <w:rPr>
          <w:rFonts w:hint="eastAsia"/>
          <w:b/>
          <w:sz w:val="24"/>
          <w:rtl/>
        </w:rPr>
        <w:t>ف‌ها</w:t>
      </w:r>
      <w:r w:rsidRPr="00F02693">
        <w:rPr>
          <w:rFonts w:hint="cs"/>
          <w:b/>
          <w:sz w:val="24"/>
          <w:rtl/>
        </w:rPr>
        <w:t>ی‌</w:t>
      </w:r>
      <w:r w:rsidRPr="00F02693">
        <w:rPr>
          <w:b/>
          <w:sz w:val="24"/>
          <w:rtl/>
        </w:rPr>
        <w:t xml:space="preserve"> ستاره‌دار نام</w:t>
      </w:r>
      <w:r w:rsidRPr="00F02693">
        <w:rPr>
          <w:rFonts w:hint="cs"/>
          <w:b/>
          <w:sz w:val="24"/>
          <w:rtl/>
        </w:rPr>
        <w:t>ی</w:t>
      </w:r>
      <w:r w:rsidRPr="00F02693">
        <w:rPr>
          <w:rFonts w:hint="eastAsia"/>
          <w:b/>
          <w:sz w:val="24"/>
          <w:rtl/>
        </w:rPr>
        <w:t>ده‌</w:t>
      </w:r>
      <w:r w:rsidRPr="00F02693">
        <w:rPr>
          <w:b/>
          <w:sz w:val="24"/>
          <w:rtl/>
        </w:rPr>
        <w:t xml:space="preserve"> م</w:t>
      </w:r>
      <w:r w:rsidRPr="00F02693">
        <w:rPr>
          <w:rFonts w:hint="cs"/>
          <w:b/>
          <w:sz w:val="24"/>
          <w:rtl/>
        </w:rPr>
        <w:t>ی‌</w:t>
      </w:r>
      <w:r w:rsidRPr="00F02693">
        <w:rPr>
          <w:rFonts w:hint="eastAsia"/>
          <w:b/>
          <w:sz w:val="24"/>
          <w:rtl/>
        </w:rPr>
        <w:t>شود</w:t>
      </w:r>
      <w:r w:rsidRPr="00F02693">
        <w:rPr>
          <w:b/>
          <w:sz w:val="24"/>
          <w:rtl/>
        </w:rPr>
        <w:t>. لازم است مشخصات فن</w:t>
      </w:r>
      <w:r w:rsidRPr="00F02693">
        <w:rPr>
          <w:rFonts w:hint="cs"/>
          <w:b/>
          <w:sz w:val="24"/>
          <w:rtl/>
        </w:rPr>
        <w:t>ی</w:t>
      </w:r>
      <w:r w:rsidRPr="00F02693">
        <w:rPr>
          <w:b/>
          <w:sz w:val="24"/>
          <w:rtl/>
        </w:rPr>
        <w:t xml:space="preserve"> اقلام ستاره‌دار در </w:t>
      </w:r>
      <w:r w:rsidRPr="00F02693">
        <w:rPr>
          <w:rFonts w:hint="eastAsia"/>
          <w:b/>
          <w:sz w:val="24"/>
          <w:rtl/>
        </w:rPr>
        <w:t>دفترچه</w:t>
      </w:r>
      <w:r w:rsidRPr="00F02693">
        <w:rPr>
          <w:b/>
          <w:sz w:val="24"/>
          <w:rtl/>
        </w:rPr>
        <w:t xml:space="preserve"> مشخصات فن</w:t>
      </w:r>
      <w:r w:rsidRPr="00F02693">
        <w:rPr>
          <w:rFonts w:hint="cs"/>
          <w:b/>
          <w:sz w:val="24"/>
          <w:rtl/>
        </w:rPr>
        <w:t>ی</w:t>
      </w:r>
      <w:r w:rsidRPr="00F02693">
        <w:rPr>
          <w:b/>
          <w:sz w:val="24"/>
          <w:rtl/>
        </w:rPr>
        <w:t xml:space="preserve"> خصوص</w:t>
      </w:r>
      <w:r w:rsidRPr="00F02693">
        <w:rPr>
          <w:rFonts w:hint="cs"/>
          <w:b/>
          <w:sz w:val="24"/>
          <w:rtl/>
        </w:rPr>
        <w:t>ی اسناد ارجاع کار و پیمان</w:t>
      </w:r>
      <w:r w:rsidRPr="00F02693">
        <w:rPr>
          <w:b/>
          <w:sz w:val="24"/>
          <w:rtl/>
        </w:rPr>
        <w:t xml:space="preserve"> درج شود. بها</w:t>
      </w:r>
      <w:r w:rsidRPr="00F02693">
        <w:rPr>
          <w:rFonts w:hint="cs"/>
          <w:b/>
          <w:sz w:val="24"/>
          <w:rtl/>
        </w:rPr>
        <w:t>ی‌</w:t>
      </w:r>
      <w:r w:rsidRPr="00F02693">
        <w:rPr>
          <w:b/>
          <w:sz w:val="24"/>
          <w:rtl/>
        </w:rPr>
        <w:t xml:space="preserve"> واحد رد</w:t>
      </w:r>
      <w:r w:rsidRPr="00F02693">
        <w:rPr>
          <w:rFonts w:hint="cs"/>
          <w:b/>
          <w:sz w:val="24"/>
          <w:rtl/>
        </w:rPr>
        <w:t>ی</w:t>
      </w:r>
      <w:r w:rsidRPr="00F02693">
        <w:rPr>
          <w:rFonts w:hint="eastAsia"/>
          <w:b/>
          <w:sz w:val="24"/>
          <w:rtl/>
        </w:rPr>
        <w:t>ف‌ها</w:t>
      </w:r>
      <w:r w:rsidRPr="00F02693">
        <w:rPr>
          <w:rFonts w:hint="cs"/>
          <w:b/>
          <w:sz w:val="24"/>
          <w:rtl/>
        </w:rPr>
        <w:t>ی‌</w:t>
      </w:r>
      <w:r w:rsidRPr="00F02693">
        <w:rPr>
          <w:b/>
          <w:sz w:val="24"/>
          <w:rtl/>
        </w:rPr>
        <w:t xml:space="preserve"> ستاره‌دار، با روش‌ تجز</w:t>
      </w:r>
      <w:r w:rsidRPr="00F02693">
        <w:rPr>
          <w:rFonts w:hint="cs"/>
          <w:b/>
          <w:sz w:val="24"/>
          <w:rtl/>
        </w:rPr>
        <w:t>ی</w:t>
      </w:r>
      <w:r w:rsidRPr="00F02693">
        <w:rPr>
          <w:rFonts w:hint="eastAsia"/>
          <w:b/>
          <w:sz w:val="24"/>
          <w:rtl/>
        </w:rPr>
        <w:t>ه‌</w:t>
      </w:r>
      <w:r w:rsidRPr="00F02693">
        <w:rPr>
          <w:b/>
          <w:sz w:val="24"/>
          <w:rtl/>
        </w:rPr>
        <w:t xml:space="preserve"> ق</w:t>
      </w:r>
      <w:r w:rsidRPr="00F02693">
        <w:rPr>
          <w:rFonts w:hint="cs"/>
          <w:b/>
          <w:sz w:val="24"/>
          <w:rtl/>
        </w:rPr>
        <w:t>ی</w:t>
      </w:r>
      <w:r w:rsidRPr="00F02693">
        <w:rPr>
          <w:rFonts w:hint="eastAsia"/>
          <w:b/>
          <w:sz w:val="24"/>
          <w:rtl/>
        </w:rPr>
        <w:t>مت‌</w:t>
      </w:r>
      <w:r w:rsidRPr="00F02693">
        <w:rPr>
          <w:b/>
          <w:sz w:val="24"/>
          <w:rtl/>
        </w:rPr>
        <w:t xml:space="preserve"> و براساس ق</w:t>
      </w:r>
      <w:r w:rsidRPr="00F02693">
        <w:rPr>
          <w:rFonts w:hint="cs"/>
          <w:b/>
          <w:sz w:val="24"/>
          <w:rtl/>
        </w:rPr>
        <w:t>ی</w:t>
      </w:r>
      <w:r w:rsidRPr="00F02693">
        <w:rPr>
          <w:rFonts w:hint="eastAsia"/>
          <w:b/>
          <w:sz w:val="24"/>
          <w:rtl/>
        </w:rPr>
        <w:t>مت‌ها</w:t>
      </w:r>
      <w:r w:rsidRPr="00F02693">
        <w:rPr>
          <w:rFonts w:hint="cs"/>
          <w:b/>
          <w:sz w:val="24"/>
          <w:rtl/>
        </w:rPr>
        <w:t>ی</w:t>
      </w:r>
      <w:r w:rsidRPr="00F02693">
        <w:rPr>
          <w:b/>
          <w:sz w:val="24"/>
          <w:rtl/>
        </w:rPr>
        <w:t xml:space="preserve"> دوره مبنا</w:t>
      </w:r>
      <w:r w:rsidRPr="00F02693">
        <w:rPr>
          <w:rFonts w:hint="cs"/>
          <w:b/>
          <w:sz w:val="24"/>
          <w:rtl/>
        </w:rPr>
        <w:t>ی</w:t>
      </w:r>
      <w:r w:rsidRPr="00F02693">
        <w:rPr>
          <w:b/>
          <w:sz w:val="24"/>
          <w:rtl/>
        </w:rPr>
        <w:t xml:space="preserve"> ا</w:t>
      </w:r>
      <w:r w:rsidRPr="00F02693">
        <w:rPr>
          <w:rFonts w:hint="cs"/>
          <w:b/>
          <w:sz w:val="24"/>
          <w:rtl/>
        </w:rPr>
        <w:t>ی</w:t>
      </w:r>
      <w:r w:rsidRPr="00F02693">
        <w:rPr>
          <w:rFonts w:hint="eastAsia"/>
          <w:b/>
          <w:sz w:val="24"/>
          <w:rtl/>
        </w:rPr>
        <w:t>ن</w:t>
      </w:r>
      <w:r w:rsidRPr="00F02693">
        <w:rPr>
          <w:b/>
          <w:sz w:val="24"/>
          <w:rtl/>
        </w:rPr>
        <w:t xml:space="preserve"> فهرست، محاسبه و در برابر رد</w:t>
      </w:r>
      <w:r w:rsidRPr="00F02693">
        <w:rPr>
          <w:rFonts w:hint="cs"/>
          <w:b/>
          <w:sz w:val="24"/>
          <w:rtl/>
        </w:rPr>
        <w:t>ی</w:t>
      </w:r>
      <w:r w:rsidRPr="00F02693">
        <w:rPr>
          <w:rFonts w:hint="eastAsia"/>
          <w:b/>
          <w:sz w:val="24"/>
          <w:rtl/>
        </w:rPr>
        <w:t>ف‌</w:t>
      </w:r>
      <w:r w:rsidRPr="00F02693">
        <w:rPr>
          <w:b/>
          <w:sz w:val="24"/>
          <w:rtl/>
        </w:rPr>
        <w:t xml:space="preserve"> مورد نظر درج‌ م</w:t>
      </w:r>
      <w:r w:rsidRPr="00F02693">
        <w:rPr>
          <w:rFonts w:hint="cs"/>
          <w:b/>
          <w:sz w:val="24"/>
          <w:rtl/>
        </w:rPr>
        <w:t>ی‌</w:t>
      </w:r>
      <w:r w:rsidRPr="00F02693">
        <w:rPr>
          <w:rFonts w:hint="eastAsia"/>
          <w:b/>
          <w:sz w:val="24"/>
          <w:rtl/>
        </w:rPr>
        <w:t>شود</w:t>
      </w:r>
      <w:r w:rsidRPr="00F02693">
        <w:rPr>
          <w:b/>
          <w:sz w:val="24"/>
          <w:rtl/>
        </w:rPr>
        <w:t>. هرگاه‌ دستورالعمل</w:t>
      </w:r>
      <w:r w:rsidRPr="00F02693">
        <w:rPr>
          <w:rFonts w:hint="cs"/>
          <w:b/>
          <w:sz w:val="24"/>
          <w:rtl/>
        </w:rPr>
        <w:t>ی‌</w:t>
      </w:r>
      <w:r w:rsidRPr="00F02693">
        <w:rPr>
          <w:b/>
          <w:sz w:val="24"/>
          <w:rtl/>
        </w:rPr>
        <w:t xml:space="preserve"> برا</w:t>
      </w:r>
      <w:r w:rsidRPr="00F02693">
        <w:rPr>
          <w:rFonts w:hint="cs"/>
          <w:b/>
          <w:sz w:val="24"/>
          <w:rtl/>
        </w:rPr>
        <w:t>ی‌</w:t>
      </w:r>
      <w:r w:rsidRPr="00F02693">
        <w:rPr>
          <w:b/>
          <w:sz w:val="24"/>
          <w:rtl/>
        </w:rPr>
        <w:t xml:space="preserve"> رد</w:t>
      </w:r>
      <w:r w:rsidRPr="00F02693">
        <w:rPr>
          <w:rFonts w:hint="cs"/>
          <w:b/>
          <w:sz w:val="24"/>
          <w:rtl/>
        </w:rPr>
        <w:t>ی</w:t>
      </w:r>
      <w:r w:rsidRPr="00F02693">
        <w:rPr>
          <w:rFonts w:hint="eastAsia"/>
          <w:b/>
          <w:sz w:val="24"/>
          <w:rtl/>
        </w:rPr>
        <w:t>ف‌ها</w:t>
      </w:r>
      <w:r w:rsidRPr="00F02693">
        <w:rPr>
          <w:rFonts w:hint="cs"/>
          <w:b/>
          <w:sz w:val="24"/>
          <w:rtl/>
        </w:rPr>
        <w:t>ی‌</w:t>
      </w:r>
      <w:r w:rsidRPr="00F02693">
        <w:rPr>
          <w:b/>
          <w:sz w:val="24"/>
          <w:rtl/>
        </w:rPr>
        <w:t xml:space="preserve"> ستاره‌دار مورد ن</w:t>
      </w:r>
      <w:r w:rsidRPr="00F02693">
        <w:rPr>
          <w:rFonts w:hint="cs"/>
          <w:b/>
          <w:sz w:val="24"/>
          <w:rtl/>
        </w:rPr>
        <w:t>ی</w:t>
      </w:r>
      <w:r w:rsidRPr="00F02693">
        <w:rPr>
          <w:rFonts w:hint="eastAsia"/>
          <w:b/>
          <w:sz w:val="24"/>
          <w:rtl/>
        </w:rPr>
        <w:t>از</w:t>
      </w:r>
      <w:r w:rsidRPr="00F02693">
        <w:rPr>
          <w:b/>
          <w:sz w:val="24"/>
          <w:rtl/>
        </w:rPr>
        <w:t xml:space="preserve"> باشد، متن‌ لازم‌ ته</w:t>
      </w:r>
      <w:r w:rsidRPr="00F02693">
        <w:rPr>
          <w:rFonts w:hint="cs"/>
          <w:b/>
          <w:sz w:val="24"/>
          <w:rtl/>
        </w:rPr>
        <w:t>ی</w:t>
      </w:r>
      <w:r w:rsidRPr="00F02693">
        <w:rPr>
          <w:b/>
          <w:sz w:val="24"/>
          <w:rtl/>
        </w:rPr>
        <w:t>ه‌ و به ‌انتها</w:t>
      </w:r>
      <w:r w:rsidRPr="00F02693">
        <w:rPr>
          <w:rFonts w:hint="cs"/>
          <w:b/>
          <w:sz w:val="24"/>
          <w:rtl/>
        </w:rPr>
        <w:t>ی‌</w:t>
      </w:r>
      <w:r w:rsidRPr="00F02693">
        <w:rPr>
          <w:b/>
          <w:sz w:val="24"/>
          <w:rtl/>
        </w:rPr>
        <w:t xml:space="preserve"> مقدمه‌ فصل‌ مربوط‌ با شماره‌ جد</w:t>
      </w:r>
      <w:r w:rsidRPr="00F02693">
        <w:rPr>
          <w:rFonts w:hint="cs"/>
          <w:b/>
          <w:sz w:val="24"/>
          <w:rtl/>
        </w:rPr>
        <w:t>ی</w:t>
      </w:r>
      <w:r w:rsidRPr="00F02693">
        <w:rPr>
          <w:rFonts w:hint="eastAsia"/>
          <w:b/>
          <w:sz w:val="24"/>
          <w:rtl/>
        </w:rPr>
        <w:t>د</w:t>
      </w:r>
      <w:r w:rsidRPr="00F02693">
        <w:rPr>
          <w:b/>
          <w:sz w:val="24"/>
          <w:rtl/>
        </w:rPr>
        <w:t xml:space="preserve"> اضافه‌ م</w:t>
      </w:r>
      <w:r w:rsidRPr="00F02693">
        <w:rPr>
          <w:rFonts w:hint="cs"/>
          <w:b/>
          <w:sz w:val="24"/>
          <w:rtl/>
        </w:rPr>
        <w:t>ی‌‌</w:t>
      </w:r>
      <w:r w:rsidRPr="00F02693">
        <w:rPr>
          <w:rFonts w:hint="eastAsia"/>
          <w:b/>
          <w:sz w:val="24"/>
          <w:rtl/>
        </w:rPr>
        <w:t>شود</w:t>
      </w:r>
      <w:r w:rsidRPr="00F02693">
        <w:rPr>
          <w:b/>
          <w:sz w:val="24"/>
          <w:rtl/>
        </w:rPr>
        <w:t xml:space="preserve">. </w:t>
      </w:r>
    </w:p>
    <w:p w:rsidR="00606A62" w:rsidRPr="00F02693" w:rsidRDefault="0068154C" w:rsidP="007F4D4F">
      <w:pPr>
        <w:jc w:val="both"/>
        <w:rPr>
          <w:b/>
          <w:sz w:val="24"/>
          <w:rtl/>
        </w:rPr>
      </w:pPr>
      <w:r w:rsidRPr="00F02693">
        <w:rPr>
          <w:b/>
          <w:sz w:val="24"/>
          <w:rtl/>
        </w:rPr>
        <w:t>2-2. بها</w:t>
      </w:r>
      <w:r w:rsidRPr="00F02693">
        <w:rPr>
          <w:rFonts w:hint="cs"/>
          <w:b/>
          <w:sz w:val="24"/>
          <w:rtl/>
        </w:rPr>
        <w:t>ی‌</w:t>
      </w:r>
      <w:r w:rsidRPr="00F02693">
        <w:rPr>
          <w:b/>
          <w:sz w:val="24"/>
          <w:rtl/>
        </w:rPr>
        <w:t xml:space="preserve"> واحد رد</w:t>
      </w:r>
      <w:r w:rsidRPr="00F02693">
        <w:rPr>
          <w:rFonts w:hint="cs"/>
          <w:b/>
          <w:sz w:val="24"/>
          <w:rtl/>
        </w:rPr>
        <w:t>ی</w:t>
      </w:r>
      <w:r w:rsidRPr="00F02693">
        <w:rPr>
          <w:rFonts w:hint="eastAsia"/>
          <w:b/>
          <w:sz w:val="24"/>
          <w:rtl/>
        </w:rPr>
        <w:t>ف‌ها</w:t>
      </w:r>
      <w:r w:rsidRPr="00F02693">
        <w:rPr>
          <w:rFonts w:hint="cs"/>
          <w:b/>
          <w:sz w:val="24"/>
          <w:rtl/>
        </w:rPr>
        <w:t>یی‌</w:t>
      </w:r>
      <w:r w:rsidRPr="00F02693">
        <w:rPr>
          <w:b/>
          <w:sz w:val="24"/>
          <w:rtl/>
        </w:rPr>
        <w:t xml:space="preserve"> که‌ شرح‌ آنها در ا</w:t>
      </w:r>
      <w:r w:rsidRPr="00F02693">
        <w:rPr>
          <w:rFonts w:hint="cs"/>
          <w:b/>
          <w:sz w:val="24"/>
          <w:rtl/>
        </w:rPr>
        <w:t>ی</w:t>
      </w:r>
      <w:r w:rsidRPr="00F02693">
        <w:rPr>
          <w:rFonts w:hint="eastAsia"/>
          <w:b/>
          <w:sz w:val="24"/>
          <w:rtl/>
        </w:rPr>
        <w:t>ن‌</w:t>
      </w:r>
      <w:r w:rsidRPr="00F02693">
        <w:rPr>
          <w:b/>
          <w:sz w:val="24"/>
          <w:rtl/>
        </w:rPr>
        <w:t xml:space="preserve"> فهرست‌بها موجود است‌، اما بدون‌ بها</w:t>
      </w:r>
      <w:r w:rsidRPr="00F02693">
        <w:rPr>
          <w:rFonts w:hint="cs"/>
          <w:b/>
          <w:sz w:val="24"/>
          <w:rtl/>
        </w:rPr>
        <w:t>ی‌</w:t>
      </w:r>
      <w:r w:rsidRPr="00F02693">
        <w:rPr>
          <w:b/>
          <w:sz w:val="24"/>
          <w:rtl/>
        </w:rPr>
        <w:t xml:space="preserve"> واحد هستند، به ‌روش‌ درج‌ شده‌ در بند 2-1 تع</w:t>
      </w:r>
      <w:r w:rsidRPr="00F02693">
        <w:rPr>
          <w:rFonts w:hint="cs"/>
          <w:b/>
          <w:sz w:val="24"/>
          <w:rtl/>
        </w:rPr>
        <w:t>یی</w:t>
      </w:r>
      <w:r w:rsidRPr="00F02693">
        <w:rPr>
          <w:rFonts w:hint="eastAsia"/>
          <w:b/>
          <w:sz w:val="24"/>
          <w:rtl/>
        </w:rPr>
        <w:t>ن‌</w:t>
      </w:r>
      <w:r w:rsidRPr="00F02693">
        <w:rPr>
          <w:b/>
          <w:sz w:val="24"/>
          <w:rtl/>
        </w:rPr>
        <w:t xml:space="preserve"> م</w:t>
      </w:r>
      <w:r w:rsidRPr="00F02693">
        <w:rPr>
          <w:rFonts w:hint="cs"/>
          <w:b/>
          <w:sz w:val="24"/>
          <w:rtl/>
        </w:rPr>
        <w:t>ی‌</w:t>
      </w:r>
      <w:r w:rsidRPr="00F02693">
        <w:rPr>
          <w:rFonts w:hint="eastAsia"/>
          <w:b/>
          <w:sz w:val="24"/>
          <w:rtl/>
        </w:rPr>
        <w:t>شود</w:t>
      </w:r>
      <w:r w:rsidRPr="00F02693">
        <w:rPr>
          <w:b/>
          <w:sz w:val="24"/>
          <w:rtl/>
        </w:rPr>
        <w:t>. ا</w:t>
      </w:r>
      <w:r w:rsidRPr="00F02693">
        <w:rPr>
          <w:rFonts w:hint="cs"/>
          <w:b/>
          <w:sz w:val="24"/>
          <w:rtl/>
        </w:rPr>
        <w:t>ی</w:t>
      </w:r>
      <w:r w:rsidRPr="00F02693">
        <w:rPr>
          <w:rFonts w:hint="eastAsia"/>
          <w:b/>
          <w:sz w:val="24"/>
          <w:rtl/>
        </w:rPr>
        <w:t>ن‌</w:t>
      </w:r>
      <w:r w:rsidRPr="00F02693">
        <w:rPr>
          <w:b/>
          <w:sz w:val="24"/>
          <w:rtl/>
        </w:rPr>
        <w:t xml:space="preserve"> اقلام‌ ن</w:t>
      </w:r>
      <w:r w:rsidRPr="00F02693">
        <w:rPr>
          <w:rFonts w:hint="cs"/>
          <w:b/>
          <w:sz w:val="24"/>
          <w:rtl/>
        </w:rPr>
        <w:t>ی</w:t>
      </w:r>
      <w:r w:rsidRPr="00F02693">
        <w:rPr>
          <w:rFonts w:hint="eastAsia"/>
          <w:b/>
          <w:sz w:val="24"/>
          <w:rtl/>
        </w:rPr>
        <w:t>ز</w:t>
      </w:r>
      <w:r w:rsidRPr="00F02693">
        <w:rPr>
          <w:b/>
          <w:sz w:val="24"/>
          <w:rtl/>
        </w:rPr>
        <w:t xml:space="preserve"> رد</w:t>
      </w:r>
      <w:r w:rsidRPr="00F02693">
        <w:rPr>
          <w:rFonts w:hint="cs"/>
          <w:b/>
          <w:sz w:val="24"/>
          <w:rtl/>
        </w:rPr>
        <w:t>ی</w:t>
      </w:r>
      <w:r w:rsidRPr="00F02693">
        <w:rPr>
          <w:rFonts w:hint="eastAsia"/>
          <w:b/>
          <w:sz w:val="24"/>
          <w:rtl/>
        </w:rPr>
        <w:t>ف‌ها</w:t>
      </w:r>
      <w:r w:rsidRPr="00F02693">
        <w:rPr>
          <w:rFonts w:hint="cs"/>
          <w:b/>
          <w:sz w:val="24"/>
          <w:rtl/>
        </w:rPr>
        <w:t>ی‌</w:t>
      </w:r>
      <w:r w:rsidRPr="00F02693">
        <w:rPr>
          <w:b/>
          <w:sz w:val="24"/>
          <w:rtl/>
        </w:rPr>
        <w:t xml:space="preserve"> ستاره‌دار محسوب‌ م</w:t>
      </w:r>
      <w:r w:rsidRPr="00F02693">
        <w:rPr>
          <w:rFonts w:hint="cs"/>
          <w:b/>
          <w:sz w:val="24"/>
          <w:rtl/>
        </w:rPr>
        <w:t>ی‌</w:t>
      </w:r>
      <w:r w:rsidRPr="00F02693">
        <w:rPr>
          <w:rFonts w:hint="eastAsia"/>
          <w:b/>
          <w:sz w:val="24"/>
          <w:rtl/>
        </w:rPr>
        <w:t>شود</w:t>
      </w:r>
      <w:r w:rsidRPr="00F02693">
        <w:rPr>
          <w:b/>
          <w:sz w:val="24"/>
          <w:rtl/>
        </w:rPr>
        <w:t>.</w:t>
      </w:r>
    </w:p>
    <w:p w:rsidR="00606A62" w:rsidRPr="00F02693" w:rsidRDefault="0068154C" w:rsidP="007F4D4F">
      <w:pPr>
        <w:jc w:val="both"/>
        <w:rPr>
          <w:b/>
          <w:sz w:val="24"/>
          <w:rtl/>
        </w:rPr>
      </w:pPr>
      <w:r w:rsidRPr="00F02693">
        <w:rPr>
          <w:rFonts w:hint="cs"/>
          <w:b/>
          <w:sz w:val="24"/>
          <w:rtl/>
        </w:rPr>
        <w:t>2</w:t>
      </w:r>
      <w:r w:rsidRPr="00F02693">
        <w:rPr>
          <w:b/>
          <w:sz w:val="24"/>
          <w:rtl/>
        </w:rPr>
        <w:t>-</w:t>
      </w:r>
      <w:r w:rsidRPr="00F02693">
        <w:rPr>
          <w:rFonts w:hint="cs"/>
          <w:b/>
          <w:sz w:val="24"/>
          <w:rtl/>
        </w:rPr>
        <w:t>3</w:t>
      </w:r>
      <w:r w:rsidRPr="00F02693">
        <w:rPr>
          <w:b/>
          <w:sz w:val="24"/>
          <w:rtl/>
        </w:rPr>
        <w:t>. شرح‌ و بها</w:t>
      </w:r>
      <w:r w:rsidRPr="00F02693">
        <w:rPr>
          <w:rFonts w:hint="cs"/>
          <w:b/>
          <w:sz w:val="24"/>
          <w:rtl/>
        </w:rPr>
        <w:t>ی‌</w:t>
      </w:r>
      <w:r w:rsidRPr="00F02693">
        <w:rPr>
          <w:b/>
          <w:sz w:val="24"/>
          <w:rtl/>
        </w:rPr>
        <w:t xml:space="preserve"> واحد رد</w:t>
      </w:r>
      <w:r w:rsidRPr="00F02693">
        <w:rPr>
          <w:rFonts w:hint="cs"/>
          <w:b/>
          <w:sz w:val="24"/>
          <w:rtl/>
        </w:rPr>
        <w:t>ی</w:t>
      </w:r>
      <w:r w:rsidRPr="00F02693">
        <w:rPr>
          <w:rFonts w:hint="eastAsia"/>
          <w:b/>
          <w:sz w:val="24"/>
          <w:rtl/>
        </w:rPr>
        <w:t>ف‌ها</w:t>
      </w:r>
      <w:r w:rsidRPr="00F02693">
        <w:rPr>
          <w:rFonts w:hint="cs"/>
          <w:b/>
          <w:sz w:val="24"/>
          <w:rtl/>
        </w:rPr>
        <w:t>ی‌</w:t>
      </w:r>
      <w:r w:rsidRPr="00F02693">
        <w:rPr>
          <w:b/>
          <w:sz w:val="24"/>
          <w:rtl/>
        </w:rPr>
        <w:t xml:space="preserve"> غ</w:t>
      </w:r>
      <w:r w:rsidRPr="00F02693">
        <w:rPr>
          <w:rFonts w:hint="cs"/>
          <w:b/>
          <w:sz w:val="24"/>
          <w:rtl/>
        </w:rPr>
        <w:t>ی</w:t>
      </w:r>
      <w:r w:rsidRPr="00F02693">
        <w:rPr>
          <w:rFonts w:hint="eastAsia"/>
          <w:b/>
          <w:sz w:val="24"/>
          <w:rtl/>
        </w:rPr>
        <w:t>رپا</w:t>
      </w:r>
      <w:r w:rsidRPr="00F02693">
        <w:rPr>
          <w:rFonts w:hint="cs"/>
          <w:b/>
          <w:sz w:val="24"/>
          <w:rtl/>
        </w:rPr>
        <w:t>ی</w:t>
      </w:r>
      <w:r w:rsidRPr="00F02693">
        <w:rPr>
          <w:rFonts w:hint="eastAsia"/>
          <w:b/>
          <w:sz w:val="24"/>
          <w:rtl/>
        </w:rPr>
        <w:t>ه‌</w:t>
      </w:r>
      <w:r w:rsidRPr="00F02693">
        <w:rPr>
          <w:b/>
          <w:sz w:val="24"/>
          <w:rtl/>
        </w:rPr>
        <w:t xml:space="preserve"> موضوع‌ بند 2-1 (اقلام‌ ستاره‌دار)، و بها</w:t>
      </w:r>
      <w:r w:rsidRPr="00F02693">
        <w:rPr>
          <w:rFonts w:hint="cs"/>
          <w:b/>
          <w:sz w:val="24"/>
          <w:rtl/>
        </w:rPr>
        <w:t>ی‌</w:t>
      </w:r>
      <w:r w:rsidRPr="00F02693">
        <w:rPr>
          <w:b/>
          <w:sz w:val="24"/>
          <w:rtl/>
        </w:rPr>
        <w:t xml:space="preserve"> واحد رد</w:t>
      </w:r>
      <w:r w:rsidRPr="00F02693">
        <w:rPr>
          <w:rFonts w:hint="cs"/>
          <w:b/>
          <w:sz w:val="24"/>
          <w:rtl/>
        </w:rPr>
        <w:t>ی</w:t>
      </w:r>
      <w:r w:rsidRPr="00F02693">
        <w:rPr>
          <w:rFonts w:hint="eastAsia"/>
          <w:b/>
          <w:sz w:val="24"/>
          <w:rtl/>
        </w:rPr>
        <w:t>ف‌ها</w:t>
      </w:r>
      <w:r w:rsidRPr="00F02693">
        <w:rPr>
          <w:rFonts w:hint="cs"/>
          <w:b/>
          <w:sz w:val="24"/>
          <w:rtl/>
        </w:rPr>
        <w:t>ی‌</w:t>
      </w:r>
      <w:r w:rsidRPr="00F02693">
        <w:rPr>
          <w:b/>
          <w:sz w:val="24"/>
          <w:rtl/>
        </w:rPr>
        <w:t xml:space="preserve"> غ</w:t>
      </w:r>
      <w:r w:rsidRPr="00F02693">
        <w:rPr>
          <w:rFonts w:hint="cs"/>
          <w:b/>
          <w:sz w:val="24"/>
          <w:rtl/>
        </w:rPr>
        <w:t>ی</w:t>
      </w:r>
      <w:r w:rsidRPr="00F02693">
        <w:rPr>
          <w:rFonts w:hint="eastAsia"/>
          <w:b/>
          <w:sz w:val="24"/>
          <w:rtl/>
        </w:rPr>
        <w:t>رپا</w:t>
      </w:r>
      <w:r w:rsidRPr="00F02693">
        <w:rPr>
          <w:rFonts w:hint="cs"/>
          <w:b/>
          <w:sz w:val="24"/>
          <w:rtl/>
        </w:rPr>
        <w:t>ی</w:t>
      </w:r>
      <w:r w:rsidRPr="00F02693">
        <w:rPr>
          <w:rFonts w:hint="eastAsia"/>
          <w:b/>
          <w:sz w:val="24"/>
          <w:rtl/>
        </w:rPr>
        <w:t>ه‌‌</w:t>
      </w:r>
      <w:r w:rsidRPr="00F02693">
        <w:rPr>
          <w:b/>
          <w:sz w:val="24"/>
          <w:rtl/>
        </w:rPr>
        <w:t xml:space="preserve"> موضوع‌ بند 2-2</w:t>
      </w:r>
      <w:r w:rsidRPr="00F02693">
        <w:rPr>
          <w:rFonts w:hint="cs"/>
          <w:b/>
          <w:sz w:val="24"/>
          <w:rtl/>
        </w:rPr>
        <w:t xml:space="preserve">، </w:t>
      </w:r>
      <w:r w:rsidRPr="00F02693">
        <w:rPr>
          <w:b/>
          <w:sz w:val="24"/>
          <w:rtl/>
        </w:rPr>
        <w:t>با</w:t>
      </w:r>
      <w:r w:rsidRPr="00F02693">
        <w:rPr>
          <w:rFonts w:hint="cs"/>
          <w:b/>
          <w:sz w:val="24"/>
          <w:rtl/>
        </w:rPr>
        <w:t>ی</w:t>
      </w:r>
      <w:r w:rsidRPr="00F02693">
        <w:rPr>
          <w:rFonts w:hint="eastAsia"/>
          <w:b/>
          <w:sz w:val="24"/>
          <w:rtl/>
        </w:rPr>
        <w:t>د</w:t>
      </w:r>
      <w:r w:rsidRPr="00F02693">
        <w:rPr>
          <w:b/>
          <w:sz w:val="24"/>
          <w:rtl/>
        </w:rPr>
        <w:t xml:space="preserve"> هنگام‌ بررس</w:t>
      </w:r>
      <w:r w:rsidRPr="00F02693">
        <w:rPr>
          <w:rFonts w:hint="cs"/>
          <w:b/>
          <w:sz w:val="24"/>
          <w:rtl/>
        </w:rPr>
        <w:t>ی‌</w:t>
      </w:r>
      <w:r w:rsidRPr="00F02693">
        <w:rPr>
          <w:b/>
          <w:sz w:val="24"/>
          <w:rtl/>
        </w:rPr>
        <w:t xml:space="preserve"> برآورد هز</w:t>
      </w:r>
      <w:r w:rsidRPr="00F02693">
        <w:rPr>
          <w:rFonts w:hint="cs"/>
          <w:b/>
          <w:sz w:val="24"/>
          <w:rtl/>
        </w:rPr>
        <w:t>ی</w:t>
      </w:r>
      <w:r w:rsidRPr="00F02693">
        <w:rPr>
          <w:rFonts w:hint="eastAsia"/>
          <w:b/>
          <w:sz w:val="24"/>
          <w:rtl/>
        </w:rPr>
        <w:t>نه‌‌</w:t>
      </w:r>
      <w:r w:rsidRPr="00F02693">
        <w:rPr>
          <w:rFonts w:hint="cs"/>
          <w:b/>
          <w:sz w:val="24"/>
          <w:rtl/>
        </w:rPr>
        <w:t>ی</w:t>
      </w:r>
      <w:r w:rsidRPr="00F02693">
        <w:rPr>
          <w:b/>
          <w:sz w:val="24"/>
          <w:rtl/>
        </w:rPr>
        <w:t xml:space="preserve"> اجرا</w:t>
      </w:r>
      <w:r w:rsidRPr="00F02693">
        <w:rPr>
          <w:rFonts w:hint="cs"/>
          <w:b/>
          <w:sz w:val="24"/>
          <w:rtl/>
        </w:rPr>
        <w:t>ی‌</w:t>
      </w:r>
      <w:r w:rsidRPr="00F02693">
        <w:rPr>
          <w:b/>
          <w:sz w:val="24"/>
          <w:rtl/>
        </w:rPr>
        <w:t xml:space="preserve"> کار، به ‌تصو</w:t>
      </w:r>
      <w:r w:rsidRPr="00F02693">
        <w:rPr>
          <w:rFonts w:hint="cs"/>
          <w:b/>
          <w:sz w:val="24"/>
          <w:rtl/>
        </w:rPr>
        <w:t>ی</w:t>
      </w:r>
      <w:r w:rsidRPr="00F02693">
        <w:rPr>
          <w:rFonts w:hint="eastAsia"/>
          <w:b/>
          <w:sz w:val="24"/>
          <w:rtl/>
        </w:rPr>
        <w:t>ب‌</w:t>
      </w:r>
      <w:r w:rsidRPr="00F02693">
        <w:rPr>
          <w:b/>
          <w:sz w:val="24"/>
          <w:rtl/>
        </w:rPr>
        <w:t xml:space="preserve"> دستگاه‌ اجرا</w:t>
      </w:r>
      <w:r w:rsidRPr="00F02693">
        <w:rPr>
          <w:rFonts w:hint="cs"/>
          <w:b/>
          <w:sz w:val="24"/>
          <w:rtl/>
        </w:rPr>
        <w:t>یی‌</w:t>
      </w:r>
      <w:r w:rsidRPr="00F02693">
        <w:rPr>
          <w:b/>
          <w:sz w:val="24"/>
          <w:rtl/>
        </w:rPr>
        <w:t xml:space="preserve"> برسد.</w:t>
      </w:r>
    </w:p>
    <w:p w:rsidR="00606A62" w:rsidRPr="00F02693" w:rsidRDefault="0068154C" w:rsidP="007F4D4F">
      <w:pPr>
        <w:jc w:val="both"/>
        <w:rPr>
          <w:b/>
          <w:sz w:val="24"/>
          <w:rtl/>
        </w:rPr>
      </w:pPr>
      <w:r w:rsidRPr="00F02693">
        <w:rPr>
          <w:rFonts w:hint="cs"/>
          <w:b/>
          <w:sz w:val="24"/>
          <w:rtl/>
        </w:rPr>
        <w:t>2</w:t>
      </w:r>
      <w:r w:rsidRPr="00F02693">
        <w:rPr>
          <w:b/>
          <w:sz w:val="24"/>
          <w:rtl/>
        </w:rPr>
        <w:t>-</w:t>
      </w:r>
      <w:r w:rsidRPr="00F02693">
        <w:rPr>
          <w:rFonts w:hint="cs"/>
          <w:b/>
          <w:sz w:val="24"/>
          <w:rtl/>
        </w:rPr>
        <w:t>4</w:t>
      </w:r>
      <w:r w:rsidRPr="00F02693">
        <w:rPr>
          <w:b/>
          <w:sz w:val="24"/>
          <w:rtl/>
        </w:rPr>
        <w:t>. در کارها</w:t>
      </w:r>
      <w:r w:rsidRPr="00F02693">
        <w:rPr>
          <w:rFonts w:hint="cs"/>
          <w:b/>
          <w:sz w:val="24"/>
          <w:rtl/>
        </w:rPr>
        <w:t>یی‌</w:t>
      </w:r>
      <w:r w:rsidRPr="00F02693">
        <w:rPr>
          <w:b/>
          <w:sz w:val="24"/>
          <w:rtl/>
        </w:rPr>
        <w:t xml:space="preserve"> که‌ از طر</w:t>
      </w:r>
      <w:r w:rsidRPr="00F02693">
        <w:rPr>
          <w:rFonts w:hint="cs"/>
          <w:b/>
          <w:sz w:val="24"/>
          <w:rtl/>
        </w:rPr>
        <w:t>ی</w:t>
      </w:r>
      <w:r w:rsidRPr="00F02693">
        <w:rPr>
          <w:rFonts w:hint="eastAsia"/>
          <w:b/>
          <w:sz w:val="24"/>
          <w:rtl/>
        </w:rPr>
        <w:t>ق</w:t>
      </w:r>
      <w:r w:rsidRPr="00F02693">
        <w:rPr>
          <w:b/>
          <w:sz w:val="24"/>
          <w:rtl/>
        </w:rPr>
        <w:t xml:space="preserve"> مناقصه عموم</w:t>
      </w:r>
      <w:r w:rsidRPr="00F02693">
        <w:rPr>
          <w:rFonts w:hint="cs"/>
          <w:b/>
          <w:sz w:val="24"/>
          <w:rtl/>
        </w:rPr>
        <w:t>ی</w:t>
      </w:r>
      <w:r w:rsidRPr="00F02693">
        <w:rPr>
          <w:b/>
          <w:sz w:val="24"/>
          <w:rtl/>
        </w:rPr>
        <w:t xml:space="preserve"> واگذار م</w:t>
      </w:r>
      <w:r w:rsidRPr="00F02693">
        <w:rPr>
          <w:rFonts w:hint="cs"/>
          <w:b/>
          <w:sz w:val="24"/>
          <w:rtl/>
        </w:rPr>
        <w:t>ی‌</w:t>
      </w:r>
      <w:r w:rsidRPr="00F02693">
        <w:rPr>
          <w:rFonts w:hint="eastAsia"/>
          <w:b/>
          <w:sz w:val="24"/>
          <w:rtl/>
        </w:rPr>
        <w:t>شود،</w:t>
      </w:r>
      <w:r w:rsidRPr="00F02693">
        <w:rPr>
          <w:b/>
          <w:sz w:val="24"/>
          <w:rtl/>
        </w:rPr>
        <w:t xml:space="preserve"> چنانچه جمع‌ مبلغ‌ برآورد رد</w:t>
      </w:r>
      <w:r w:rsidRPr="00F02693">
        <w:rPr>
          <w:rFonts w:hint="cs"/>
          <w:b/>
          <w:sz w:val="24"/>
          <w:rtl/>
        </w:rPr>
        <w:t>ی</w:t>
      </w:r>
      <w:r w:rsidRPr="00F02693">
        <w:rPr>
          <w:rFonts w:hint="eastAsia"/>
          <w:b/>
          <w:sz w:val="24"/>
          <w:rtl/>
        </w:rPr>
        <w:t>ف‌ها</w:t>
      </w:r>
      <w:r w:rsidRPr="00F02693">
        <w:rPr>
          <w:rFonts w:hint="cs"/>
          <w:b/>
          <w:sz w:val="24"/>
          <w:rtl/>
        </w:rPr>
        <w:t>ی‌</w:t>
      </w:r>
      <w:r w:rsidRPr="00F02693">
        <w:rPr>
          <w:b/>
          <w:sz w:val="24"/>
          <w:rtl/>
        </w:rPr>
        <w:t xml:space="preserve"> ستاره‌دار‌، نسبت‌ به جمع‌ مبلغ‌ برآورد رد</w:t>
      </w:r>
      <w:r w:rsidRPr="00F02693">
        <w:rPr>
          <w:rFonts w:hint="cs"/>
          <w:b/>
          <w:sz w:val="24"/>
          <w:rtl/>
        </w:rPr>
        <w:t>ی</w:t>
      </w:r>
      <w:r w:rsidRPr="00F02693">
        <w:rPr>
          <w:rFonts w:hint="eastAsia"/>
          <w:b/>
          <w:sz w:val="24"/>
          <w:rtl/>
        </w:rPr>
        <w:t>ف‌ها</w:t>
      </w:r>
      <w:r w:rsidRPr="00F02693">
        <w:rPr>
          <w:rFonts w:hint="cs"/>
          <w:b/>
          <w:sz w:val="24"/>
          <w:rtl/>
        </w:rPr>
        <w:t>ی‌</w:t>
      </w:r>
      <w:r w:rsidRPr="00F02693">
        <w:rPr>
          <w:b/>
          <w:sz w:val="24"/>
          <w:rtl/>
        </w:rPr>
        <w:t xml:space="preserve"> فهرست‌بها (پا</w:t>
      </w:r>
      <w:r w:rsidRPr="00F02693">
        <w:rPr>
          <w:rFonts w:hint="cs"/>
          <w:b/>
          <w:sz w:val="24"/>
          <w:rtl/>
        </w:rPr>
        <w:t>ی</w:t>
      </w:r>
      <w:r w:rsidRPr="00F02693">
        <w:rPr>
          <w:rFonts w:hint="eastAsia"/>
          <w:b/>
          <w:sz w:val="24"/>
          <w:rtl/>
        </w:rPr>
        <w:t>ه‌</w:t>
      </w:r>
      <w:r w:rsidRPr="00F02693">
        <w:rPr>
          <w:b/>
          <w:sz w:val="24"/>
          <w:rtl/>
        </w:rPr>
        <w:t xml:space="preserve"> و غ</w:t>
      </w:r>
      <w:r w:rsidRPr="00F02693">
        <w:rPr>
          <w:rFonts w:hint="cs"/>
          <w:b/>
          <w:sz w:val="24"/>
          <w:rtl/>
        </w:rPr>
        <w:t>ی</w:t>
      </w:r>
      <w:r w:rsidRPr="00F02693">
        <w:rPr>
          <w:rFonts w:hint="eastAsia"/>
          <w:b/>
          <w:sz w:val="24"/>
          <w:rtl/>
        </w:rPr>
        <w:t>رپا</w:t>
      </w:r>
      <w:r w:rsidRPr="00F02693">
        <w:rPr>
          <w:rFonts w:hint="cs"/>
          <w:b/>
          <w:sz w:val="24"/>
          <w:rtl/>
        </w:rPr>
        <w:t>ی</w:t>
      </w:r>
      <w:r w:rsidRPr="00F02693">
        <w:rPr>
          <w:rFonts w:hint="eastAsia"/>
          <w:b/>
          <w:sz w:val="24"/>
          <w:rtl/>
        </w:rPr>
        <w:t>ه‌</w:t>
      </w:r>
      <w:r w:rsidRPr="00F02693">
        <w:rPr>
          <w:b/>
          <w:sz w:val="24"/>
          <w:rtl/>
        </w:rPr>
        <w:t>) بدون اعمال‌ هز</w:t>
      </w:r>
      <w:r w:rsidRPr="00F02693">
        <w:rPr>
          <w:rFonts w:hint="cs"/>
          <w:b/>
          <w:sz w:val="24"/>
          <w:rtl/>
        </w:rPr>
        <w:t>ی</w:t>
      </w:r>
      <w:r w:rsidRPr="00F02693">
        <w:rPr>
          <w:rFonts w:hint="eastAsia"/>
          <w:b/>
          <w:sz w:val="24"/>
          <w:rtl/>
        </w:rPr>
        <w:t>ن</w:t>
      </w:r>
      <w:r w:rsidRPr="00F02693">
        <w:rPr>
          <w:rFonts w:hint="cs"/>
          <w:b/>
          <w:sz w:val="24"/>
          <w:rtl/>
        </w:rPr>
        <w:t>ۀ‌</w:t>
      </w:r>
      <w:r w:rsidRPr="00F02693">
        <w:rPr>
          <w:b/>
          <w:sz w:val="24"/>
          <w:rtl/>
        </w:rPr>
        <w:t xml:space="preserve"> تجه</w:t>
      </w:r>
      <w:r w:rsidRPr="00F02693">
        <w:rPr>
          <w:rFonts w:hint="cs"/>
          <w:b/>
          <w:sz w:val="24"/>
          <w:rtl/>
        </w:rPr>
        <w:t>ی</w:t>
      </w:r>
      <w:r w:rsidRPr="00F02693">
        <w:rPr>
          <w:rFonts w:hint="eastAsia"/>
          <w:b/>
          <w:sz w:val="24"/>
          <w:rtl/>
        </w:rPr>
        <w:t>ز</w:t>
      </w:r>
      <w:r w:rsidRPr="00F02693">
        <w:rPr>
          <w:b/>
          <w:sz w:val="24"/>
          <w:rtl/>
        </w:rPr>
        <w:t xml:space="preserve"> و برچ</w:t>
      </w:r>
      <w:r w:rsidRPr="00F02693">
        <w:rPr>
          <w:rFonts w:hint="cs"/>
          <w:b/>
          <w:sz w:val="24"/>
          <w:rtl/>
        </w:rPr>
        <w:t>ی</w:t>
      </w:r>
      <w:r w:rsidRPr="00F02693">
        <w:rPr>
          <w:rFonts w:hint="eastAsia"/>
          <w:b/>
          <w:sz w:val="24"/>
          <w:rtl/>
        </w:rPr>
        <w:t>دن‌</w:t>
      </w:r>
      <w:r w:rsidRPr="00F02693">
        <w:rPr>
          <w:b/>
          <w:sz w:val="24"/>
          <w:rtl/>
        </w:rPr>
        <w:t xml:space="preserve"> کارگاه</w:t>
      </w:r>
      <w:r w:rsidRPr="00F02693">
        <w:rPr>
          <w:b/>
          <w:sz w:val="24"/>
        </w:rPr>
        <w:t xml:space="preserve"> </w:t>
      </w:r>
      <w:r w:rsidRPr="00F02693">
        <w:rPr>
          <w:rFonts w:hint="eastAsia"/>
          <w:b/>
          <w:sz w:val="24"/>
          <w:rtl/>
        </w:rPr>
        <w:t>و</w:t>
      </w:r>
      <w:r w:rsidRPr="00F02693">
        <w:rPr>
          <w:b/>
          <w:sz w:val="24"/>
          <w:rtl/>
        </w:rPr>
        <w:t xml:space="preserve"> </w:t>
      </w:r>
      <w:r w:rsidRPr="00F02693">
        <w:rPr>
          <w:rFonts w:hint="eastAsia"/>
          <w:b/>
          <w:sz w:val="24"/>
          <w:rtl/>
        </w:rPr>
        <w:t>ضرا</w:t>
      </w:r>
      <w:r w:rsidRPr="00F02693">
        <w:rPr>
          <w:rFonts w:hint="cs"/>
          <w:b/>
          <w:sz w:val="24"/>
          <w:rtl/>
        </w:rPr>
        <w:t>ی</w:t>
      </w:r>
      <w:r w:rsidRPr="00F02693">
        <w:rPr>
          <w:rFonts w:hint="eastAsia"/>
          <w:b/>
          <w:sz w:val="24"/>
          <w:rtl/>
        </w:rPr>
        <w:t>ب</w:t>
      </w:r>
      <w:r w:rsidRPr="00F02693">
        <w:rPr>
          <w:b/>
          <w:sz w:val="24"/>
          <w:rtl/>
        </w:rPr>
        <w:t xml:space="preserve"> </w:t>
      </w:r>
      <w:r w:rsidRPr="00F02693">
        <w:rPr>
          <w:rFonts w:hint="eastAsia"/>
          <w:b/>
          <w:sz w:val="24"/>
          <w:rtl/>
        </w:rPr>
        <w:t>متعلقه</w:t>
      </w:r>
      <w:r w:rsidRPr="00F02693">
        <w:rPr>
          <w:b/>
          <w:sz w:val="24"/>
          <w:rtl/>
        </w:rPr>
        <w:t>، در ا</w:t>
      </w:r>
      <w:r w:rsidRPr="00F02693">
        <w:rPr>
          <w:rFonts w:hint="cs"/>
          <w:b/>
          <w:sz w:val="24"/>
          <w:rtl/>
        </w:rPr>
        <w:t>ی</w:t>
      </w:r>
      <w:r w:rsidRPr="00F02693">
        <w:rPr>
          <w:rFonts w:hint="eastAsia"/>
          <w:b/>
          <w:sz w:val="24"/>
          <w:rtl/>
        </w:rPr>
        <w:t>ن</w:t>
      </w:r>
      <w:r w:rsidRPr="00F02693">
        <w:rPr>
          <w:b/>
          <w:sz w:val="24"/>
          <w:rtl/>
        </w:rPr>
        <w:t xml:space="preserve"> رشته‌، ب</w:t>
      </w:r>
      <w:r w:rsidRPr="00F02693">
        <w:rPr>
          <w:rFonts w:hint="cs"/>
          <w:b/>
          <w:sz w:val="24"/>
          <w:rtl/>
        </w:rPr>
        <w:t>ی</w:t>
      </w:r>
      <w:r w:rsidRPr="00F02693">
        <w:rPr>
          <w:rFonts w:hint="eastAsia"/>
          <w:b/>
          <w:sz w:val="24"/>
          <w:rtl/>
        </w:rPr>
        <w:t>شتر</w:t>
      </w:r>
      <w:r w:rsidRPr="00F02693">
        <w:rPr>
          <w:b/>
          <w:sz w:val="24"/>
          <w:rtl/>
        </w:rPr>
        <w:t xml:space="preserve"> از س</w:t>
      </w:r>
      <w:r w:rsidRPr="00F02693">
        <w:rPr>
          <w:rFonts w:hint="cs"/>
          <w:b/>
          <w:sz w:val="24"/>
          <w:rtl/>
        </w:rPr>
        <w:t>ی</w:t>
      </w:r>
      <w:r w:rsidRPr="00F02693">
        <w:rPr>
          <w:b/>
          <w:sz w:val="24"/>
          <w:rtl/>
        </w:rPr>
        <w:t xml:space="preserve"> (30) درصد باشد، </w:t>
      </w:r>
      <w:r w:rsidRPr="00F02693">
        <w:rPr>
          <w:rFonts w:hint="eastAsia"/>
          <w:b/>
          <w:sz w:val="24"/>
          <w:rtl/>
        </w:rPr>
        <w:t>لازم</w:t>
      </w:r>
      <w:r w:rsidRPr="00F02693">
        <w:rPr>
          <w:b/>
          <w:sz w:val="24"/>
          <w:rtl/>
        </w:rPr>
        <w:t xml:space="preserve"> است دستگاه‌ اجرا</w:t>
      </w:r>
      <w:r w:rsidRPr="00F02693">
        <w:rPr>
          <w:rFonts w:hint="cs"/>
          <w:b/>
          <w:sz w:val="24"/>
          <w:rtl/>
        </w:rPr>
        <w:t>یی‌</w:t>
      </w:r>
      <w:r w:rsidRPr="00F02693">
        <w:rPr>
          <w:b/>
          <w:sz w:val="24"/>
          <w:rtl/>
        </w:rPr>
        <w:t xml:space="preserve"> قبل‌ از انجام‌ مناقصه‌‌، شرح‌ و بها</w:t>
      </w:r>
      <w:r w:rsidRPr="00F02693">
        <w:rPr>
          <w:rFonts w:hint="cs"/>
          <w:b/>
          <w:sz w:val="24"/>
          <w:rtl/>
        </w:rPr>
        <w:t>ی‌</w:t>
      </w:r>
      <w:r w:rsidRPr="00F02693">
        <w:rPr>
          <w:b/>
          <w:sz w:val="24"/>
          <w:rtl/>
        </w:rPr>
        <w:t xml:space="preserve"> واحد تمام</w:t>
      </w:r>
      <w:r w:rsidRPr="00F02693">
        <w:rPr>
          <w:rFonts w:hint="cs"/>
          <w:b/>
          <w:sz w:val="24"/>
          <w:rtl/>
        </w:rPr>
        <w:t>ی</w:t>
      </w:r>
      <w:r w:rsidRPr="00F02693">
        <w:rPr>
          <w:b/>
          <w:sz w:val="24"/>
          <w:rtl/>
        </w:rPr>
        <w:t xml:space="preserve"> رد</w:t>
      </w:r>
      <w:r w:rsidRPr="00F02693">
        <w:rPr>
          <w:rFonts w:hint="cs"/>
          <w:b/>
          <w:sz w:val="24"/>
          <w:rtl/>
        </w:rPr>
        <w:t>ی</w:t>
      </w:r>
      <w:r w:rsidRPr="00F02693">
        <w:rPr>
          <w:rFonts w:hint="eastAsia"/>
          <w:b/>
          <w:sz w:val="24"/>
          <w:rtl/>
        </w:rPr>
        <w:t>ف‌ها</w:t>
      </w:r>
      <w:r w:rsidRPr="00F02693">
        <w:rPr>
          <w:rFonts w:hint="cs"/>
          <w:b/>
          <w:sz w:val="24"/>
          <w:rtl/>
        </w:rPr>
        <w:t>ی‌</w:t>
      </w:r>
      <w:r w:rsidRPr="00F02693">
        <w:rPr>
          <w:b/>
          <w:sz w:val="24"/>
          <w:rtl/>
        </w:rPr>
        <w:t xml:space="preserve"> ستاره‌دار‌ در آن‌ رشته‌ را، پس از تصو</w:t>
      </w:r>
      <w:r w:rsidRPr="00F02693">
        <w:rPr>
          <w:rFonts w:hint="cs"/>
          <w:b/>
          <w:sz w:val="24"/>
          <w:rtl/>
        </w:rPr>
        <w:t>ی</w:t>
      </w:r>
      <w:r w:rsidRPr="00F02693">
        <w:rPr>
          <w:rFonts w:hint="eastAsia"/>
          <w:b/>
          <w:sz w:val="24"/>
          <w:rtl/>
        </w:rPr>
        <w:t>ب،</w:t>
      </w:r>
      <w:r w:rsidRPr="00F02693">
        <w:rPr>
          <w:b/>
          <w:sz w:val="24"/>
          <w:rtl/>
        </w:rPr>
        <w:t xml:space="preserve"> همراه‌ با تجز</w:t>
      </w:r>
      <w:r w:rsidRPr="00F02693">
        <w:rPr>
          <w:rFonts w:hint="cs"/>
          <w:b/>
          <w:sz w:val="24"/>
          <w:rtl/>
        </w:rPr>
        <w:t>یۀ‌</w:t>
      </w:r>
      <w:r w:rsidRPr="00F02693">
        <w:rPr>
          <w:b/>
          <w:sz w:val="24"/>
          <w:rtl/>
        </w:rPr>
        <w:t xml:space="preserve"> ق</w:t>
      </w:r>
      <w:r w:rsidRPr="00F02693">
        <w:rPr>
          <w:rFonts w:hint="cs"/>
          <w:b/>
          <w:sz w:val="24"/>
          <w:rtl/>
        </w:rPr>
        <w:t>ی</w:t>
      </w:r>
      <w:r w:rsidRPr="00F02693">
        <w:rPr>
          <w:rFonts w:hint="eastAsia"/>
          <w:b/>
          <w:sz w:val="24"/>
          <w:rtl/>
        </w:rPr>
        <w:t>مت‌</w:t>
      </w:r>
      <w:r w:rsidRPr="00F02693">
        <w:rPr>
          <w:b/>
          <w:sz w:val="24"/>
          <w:rtl/>
        </w:rPr>
        <w:t xml:space="preserve"> مربوطه به دب</w:t>
      </w:r>
      <w:r w:rsidRPr="00F02693">
        <w:rPr>
          <w:rFonts w:hint="cs"/>
          <w:b/>
          <w:sz w:val="24"/>
          <w:rtl/>
        </w:rPr>
        <w:t>ی</w:t>
      </w:r>
      <w:r w:rsidRPr="00F02693">
        <w:rPr>
          <w:rFonts w:hint="eastAsia"/>
          <w:b/>
          <w:sz w:val="24"/>
          <w:rtl/>
        </w:rPr>
        <w:t>رخانه</w:t>
      </w:r>
      <w:r w:rsidRPr="00F02693">
        <w:rPr>
          <w:b/>
          <w:sz w:val="24"/>
          <w:rtl/>
        </w:rPr>
        <w:t xml:space="preserve"> شورا</w:t>
      </w:r>
      <w:r w:rsidRPr="00F02693">
        <w:rPr>
          <w:rFonts w:hint="cs"/>
          <w:b/>
          <w:sz w:val="24"/>
          <w:rtl/>
        </w:rPr>
        <w:t>ی‌</w:t>
      </w:r>
      <w:r w:rsidRPr="00F02693">
        <w:rPr>
          <w:b/>
          <w:sz w:val="24"/>
          <w:rtl/>
        </w:rPr>
        <w:t xml:space="preserve"> عال</w:t>
      </w:r>
      <w:r w:rsidRPr="00F02693">
        <w:rPr>
          <w:rFonts w:hint="cs"/>
          <w:b/>
          <w:sz w:val="24"/>
          <w:rtl/>
        </w:rPr>
        <w:t>ی‌</w:t>
      </w:r>
      <w:r w:rsidRPr="00F02693">
        <w:rPr>
          <w:b/>
          <w:sz w:val="24"/>
          <w:rtl/>
        </w:rPr>
        <w:t xml:space="preserve"> فن</w:t>
      </w:r>
      <w:r w:rsidRPr="00F02693">
        <w:rPr>
          <w:rFonts w:hint="cs"/>
          <w:b/>
          <w:sz w:val="24"/>
          <w:rtl/>
        </w:rPr>
        <w:t>ی‌</w:t>
      </w:r>
      <w:r w:rsidRPr="00F02693">
        <w:rPr>
          <w:rFonts w:hint="eastAsia"/>
          <w:b/>
          <w:sz w:val="24"/>
          <w:rtl/>
        </w:rPr>
        <w:t>،</w:t>
      </w:r>
      <w:r w:rsidRPr="00F02693">
        <w:rPr>
          <w:b/>
          <w:sz w:val="24"/>
          <w:rtl/>
        </w:rPr>
        <w:t xml:space="preserve"> در سازمان برنامه و بودجه کشور ارسال‌ دارد تا پس‌ از رس</w:t>
      </w:r>
      <w:r w:rsidRPr="00F02693">
        <w:rPr>
          <w:rFonts w:hint="cs"/>
          <w:b/>
          <w:sz w:val="24"/>
          <w:rtl/>
        </w:rPr>
        <w:t>ی</w:t>
      </w:r>
      <w:r w:rsidRPr="00F02693">
        <w:rPr>
          <w:rFonts w:hint="eastAsia"/>
          <w:b/>
          <w:sz w:val="24"/>
          <w:rtl/>
        </w:rPr>
        <w:t>دگ</w:t>
      </w:r>
      <w:r w:rsidRPr="00F02693">
        <w:rPr>
          <w:rFonts w:hint="cs"/>
          <w:b/>
          <w:sz w:val="24"/>
          <w:rtl/>
        </w:rPr>
        <w:t>ی‌</w:t>
      </w:r>
      <w:r w:rsidRPr="00F02693">
        <w:rPr>
          <w:b/>
          <w:sz w:val="24"/>
          <w:rtl/>
        </w:rPr>
        <w:t xml:space="preserve"> و تصو</w:t>
      </w:r>
      <w:r w:rsidRPr="00F02693">
        <w:rPr>
          <w:rFonts w:hint="cs"/>
          <w:b/>
          <w:sz w:val="24"/>
          <w:rtl/>
        </w:rPr>
        <w:t>ی</w:t>
      </w:r>
      <w:r w:rsidRPr="00F02693">
        <w:rPr>
          <w:rFonts w:hint="eastAsia"/>
          <w:b/>
          <w:sz w:val="24"/>
          <w:rtl/>
        </w:rPr>
        <w:t>ب‌</w:t>
      </w:r>
      <w:r w:rsidRPr="00F02693">
        <w:rPr>
          <w:b/>
          <w:sz w:val="24"/>
          <w:rtl/>
        </w:rPr>
        <w:t xml:space="preserve"> ت</w:t>
      </w:r>
      <w:r w:rsidRPr="00F02693">
        <w:rPr>
          <w:rFonts w:hint="eastAsia"/>
          <w:b/>
          <w:sz w:val="24"/>
          <w:rtl/>
        </w:rPr>
        <w:t>وسط‌</w:t>
      </w:r>
      <w:r w:rsidRPr="00F02693">
        <w:rPr>
          <w:b/>
          <w:sz w:val="24"/>
          <w:rtl/>
        </w:rPr>
        <w:t xml:space="preserve"> شورا</w:t>
      </w:r>
      <w:r w:rsidRPr="00F02693">
        <w:rPr>
          <w:rFonts w:hint="cs"/>
          <w:b/>
          <w:sz w:val="24"/>
          <w:rtl/>
        </w:rPr>
        <w:t>ی‌</w:t>
      </w:r>
      <w:r w:rsidRPr="00F02693">
        <w:rPr>
          <w:b/>
          <w:sz w:val="24"/>
          <w:rtl/>
        </w:rPr>
        <w:t xml:space="preserve"> عال</w:t>
      </w:r>
      <w:r w:rsidRPr="00F02693">
        <w:rPr>
          <w:rFonts w:hint="cs"/>
          <w:b/>
          <w:sz w:val="24"/>
          <w:rtl/>
        </w:rPr>
        <w:t>ی‌</w:t>
      </w:r>
      <w:r w:rsidRPr="00F02693">
        <w:rPr>
          <w:b/>
          <w:sz w:val="24"/>
          <w:rtl/>
        </w:rPr>
        <w:t xml:space="preserve"> فن</w:t>
      </w:r>
      <w:r w:rsidRPr="00F02693">
        <w:rPr>
          <w:rFonts w:hint="cs"/>
          <w:b/>
          <w:sz w:val="24"/>
          <w:rtl/>
        </w:rPr>
        <w:t>ی‌</w:t>
      </w:r>
      <w:r w:rsidRPr="00F02693">
        <w:rPr>
          <w:rFonts w:hint="eastAsia"/>
          <w:b/>
          <w:sz w:val="24"/>
          <w:rtl/>
        </w:rPr>
        <w:t>،</w:t>
      </w:r>
      <w:r w:rsidRPr="00F02693">
        <w:rPr>
          <w:b/>
          <w:sz w:val="24"/>
          <w:rtl/>
        </w:rPr>
        <w:t xml:space="preserve"> (بر اساس دستورالعمل نحو</w:t>
      </w:r>
      <w:r w:rsidRPr="00F02693">
        <w:rPr>
          <w:rFonts w:hint="cs"/>
          <w:b/>
          <w:sz w:val="24"/>
          <w:rtl/>
        </w:rPr>
        <w:t>ۀ</w:t>
      </w:r>
      <w:r w:rsidRPr="00F02693">
        <w:rPr>
          <w:b/>
          <w:sz w:val="24"/>
          <w:rtl/>
        </w:rPr>
        <w:t xml:space="preserve"> ته</w:t>
      </w:r>
      <w:r w:rsidRPr="00F02693">
        <w:rPr>
          <w:rFonts w:hint="cs"/>
          <w:b/>
          <w:sz w:val="24"/>
          <w:rtl/>
        </w:rPr>
        <w:t>ی</w:t>
      </w:r>
      <w:r w:rsidRPr="00F02693">
        <w:rPr>
          <w:rFonts w:hint="eastAsia"/>
          <w:b/>
          <w:sz w:val="24"/>
          <w:rtl/>
        </w:rPr>
        <w:t>ه</w:t>
      </w:r>
      <w:r w:rsidRPr="00F02693">
        <w:rPr>
          <w:b/>
          <w:sz w:val="24"/>
          <w:rtl/>
        </w:rPr>
        <w:t xml:space="preserve"> و تصو</w:t>
      </w:r>
      <w:r w:rsidRPr="00F02693">
        <w:rPr>
          <w:rFonts w:hint="cs"/>
          <w:b/>
          <w:sz w:val="24"/>
          <w:rtl/>
        </w:rPr>
        <w:t>ی</w:t>
      </w:r>
      <w:r w:rsidRPr="00F02693">
        <w:rPr>
          <w:rFonts w:hint="eastAsia"/>
          <w:b/>
          <w:sz w:val="24"/>
          <w:rtl/>
        </w:rPr>
        <w:t>ب</w:t>
      </w:r>
      <w:r w:rsidRPr="00F02693">
        <w:rPr>
          <w:b/>
          <w:sz w:val="24"/>
          <w:rtl/>
        </w:rPr>
        <w:t xml:space="preserve"> رد</w:t>
      </w:r>
      <w:r w:rsidRPr="00F02693">
        <w:rPr>
          <w:rFonts w:hint="cs"/>
          <w:b/>
          <w:sz w:val="24"/>
          <w:rtl/>
        </w:rPr>
        <w:t>ی</w:t>
      </w:r>
      <w:r w:rsidRPr="00F02693">
        <w:rPr>
          <w:rFonts w:hint="eastAsia"/>
          <w:b/>
          <w:sz w:val="24"/>
          <w:rtl/>
        </w:rPr>
        <w:t>ف‌ها</w:t>
      </w:r>
      <w:r w:rsidRPr="00F02693">
        <w:rPr>
          <w:rFonts w:hint="cs"/>
          <w:b/>
          <w:sz w:val="24"/>
          <w:rtl/>
        </w:rPr>
        <w:t>ی</w:t>
      </w:r>
      <w:r w:rsidRPr="00F02693">
        <w:rPr>
          <w:b/>
          <w:sz w:val="24"/>
          <w:rtl/>
        </w:rPr>
        <w:t xml:space="preserve"> ستاره‌دار) ملاک‌ عمل‌ قرار گ</w:t>
      </w:r>
      <w:r w:rsidRPr="00F02693">
        <w:rPr>
          <w:rFonts w:hint="cs"/>
          <w:b/>
          <w:sz w:val="24"/>
          <w:rtl/>
        </w:rPr>
        <w:t>ی</w:t>
      </w:r>
      <w:r w:rsidRPr="00F02693">
        <w:rPr>
          <w:rFonts w:hint="eastAsia"/>
          <w:b/>
          <w:sz w:val="24"/>
          <w:rtl/>
        </w:rPr>
        <w:t>رد</w:t>
      </w:r>
      <w:r w:rsidRPr="00F02693">
        <w:rPr>
          <w:b/>
          <w:sz w:val="24"/>
          <w:rtl/>
        </w:rPr>
        <w:t>. در کارها</w:t>
      </w:r>
      <w:r w:rsidRPr="00F02693">
        <w:rPr>
          <w:rFonts w:hint="cs"/>
          <w:b/>
          <w:sz w:val="24"/>
          <w:rtl/>
        </w:rPr>
        <w:t>یی</w:t>
      </w:r>
      <w:r w:rsidRPr="00F02693">
        <w:rPr>
          <w:b/>
          <w:sz w:val="24"/>
          <w:rtl/>
        </w:rPr>
        <w:t xml:space="preserve"> که از طر</w:t>
      </w:r>
      <w:r w:rsidRPr="00F02693">
        <w:rPr>
          <w:rFonts w:hint="cs"/>
          <w:b/>
          <w:sz w:val="24"/>
          <w:rtl/>
        </w:rPr>
        <w:t>ی</w:t>
      </w:r>
      <w:r w:rsidRPr="00F02693">
        <w:rPr>
          <w:rFonts w:hint="eastAsia"/>
          <w:b/>
          <w:sz w:val="24"/>
          <w:rtl/>
        </w:rPr>
        <w:t>ق</w:t>
      </w:r>
      <w:r w:rsidRPr="00F02693">
        <w:rPr>
          <w:rFonts w:hint="cs"/>
          <w:b/>
          <w:sz w:val="24"/>
          <w:rtl/>
        </w:rPr>
        <w:t xml:space="preserve"> </w:t>
      </w:r>
      <w:r w:rsidRPr="00F02693">
        <w:rPr>
          <w:b/>
          <w:sz w:val="24"/>
          <w:rtl/>
        </w:rPr>
        <w:t>مناقصه محدود، ترک تشر</w:t>
      </w:r>
      <w:r w:rsidRPr="00F02693">
        <w:rPr>
          <w:rFonts w:hint="cs"/>
          <w:b/>
          <w:sz w:val="24"/>
          <w:rtl/>
        </w:rPr>
        <w:t>ی</w:t>
      </w:r>
      <w:r w:rsidRPr="00F02693">
        <w:rPr>
          <w:rFonts w:hint="eastAsia"/>
          <w:b/>
          <w:sz w:val="24"/>
          <w:rtl/>
        </w:rPr>
        <w:t>فات</w:t>
      </w:r>
      <w:r w:rsidRPr="00F02693">
        <w:rPr>
          <w:b/>
          <w:sz w:val="24"/>
          <w:rtl/>
        </w:rPr>
        <w:t xml:space="preserve"> مناقصه</w:t>
      </w:r>
      <w:r w:rsidRPr="00F02693">
        <w:rPr>
          <w:rFonts w:hint="cs"/>
          <w:b/>
          <w:sz w:val="24"/>
          <w:rtl/>
        </w:rPr>
        <w:t xml:space="preserve"> </w:t>
      </w:r>
      <w:r w:rsidRPr="00F02693">
        <w:rPr>
          <w:b/>
          <w:sz w:val="24"/>
          <w:rtl/>
        </w:rPr>
        <w:t xml:space="preserve">و </w:t>
      </w:r>
      <w:r w:rsidRPr="00F02693">
        <w:rPr>
          <w:rFonts w:hint="cs"/>
          <w:b/>
          <w:sz w:val="24"/>
          <w:rtl/>
        </w:rPr>
        <w:t>ی</w:t>
      </w:r>
      <w:r w:rsidRPr="00F02693">
        <w:rPr>
          <w:rFonts w:hint="eastAsia"/>
          <w:b/>
          <w:sz w:val="24"/>
          <w:rtl/>
        </w:rPr>
        <w:t>ا</w:t>
      </w:r>
      <w:r w:rsidRPr="00F02693">
        <w:rPr>
          <w:b/>
          <w:sz w:val="24"/>
          <w:rtl/>
        </w:rPr>
        <w:t xml:space="preserve"> عدم الزام به برگزار</w:t>
      </w:r>
      <w:r w:rsidRPr="00F02693">
        <w:rPr>
          <w:rFonts w:hint="cs"/>
          <w:b/>
          <w:sz w:val="24"/>
          <w:rtl/>
        </w:rPr>
        <w:t>ی</w:t>
      </w:r>
      <w:r w:rsidRPr="00F02693">
        <w:rPr>
          <w:b/>
          <w:sz w:val="24"/>
          <w:rtl/>
        </w:rPr>
        <w:t xml:space="preserve"> مناقصه </w:t>
      </w:r>
      <w:r w:rsidRPr="00F02693">
        <w:rPr>
          <w:rFonts w:hint="cs"/>
          <w:sz w:val="24"/>
          <w:rtl/>
        </w:rPr>
        <w:t>به استثنای انحصار منتج از فرآیند برگزاری مناقصه</w:t>
      </w:r>
      <w:r w:rsidRPr="00F02693">
        <w:rPr>
          <w:b/>
          <w:sz w:val="24"/>
          <w:rtl/>
        </w:rPr>
        <w:t xml:space="preserve"> واگذار م</w:t>
      </w:r>
      <w:r w:rsidRPr="00F02693">
        <w:rPr>
          <w:rFonts w:hint="cs"/>
          <w:b/>
          <w:sz w:val="24"/>
          <w:rtl/>
        </w:rPr>
        <w:t>ی‌</w:t>
      </w:r>
      <w:r w:rsidRPr="00F02693">
        <w:rPr>
          <w:rFonts w:hint="eastAsia"/>
          <w:b/>
          <w:sz w:val="24"/>
          <w:rtl/>
        </w:rPr>
        <w:t>شود،</w:t>
      </w:r>
      <w:r w:rsidRPr="00F02693">
        <w:rPr>
          <w:b/>
          <w:sz w:val="24"/>
          <w:rtl/>
        </w:rPr>
        <w:t xml:space="preserve"> سقف </w:t>
      </w:r>
      <w:r w:rsidRPr="00F02693">
        <w:rPr>
          <w:rFonts w:hint="cs"/>
          <w:b/>
          <w:sz w:val="24"/>
          <w:rtl/>
        </w:rPr>
        <w:t>ی</w:t>
      </w:r>
      <w:r w:rsidRPr="00F02693">
        <w:rPr>
          <w:rFonts w:hint="eastAsia"/>
          <w:b/>
          <w:sz w:val="24"/>
          <w:rtl/>
        </w:rPr>
        <w:t>اد</w:t>
      </w:r>
      <w:r w:rsidRPr="00F02693">
        <w:rPr>
          <w:b/>
          <w:sz w:val="24"/>
          <w:rtl/>
        </w:rPr>
        <w:t xml:space="preserve"> شده به ترت</w:t>
      </w:r>
      <w:r w:rsidRPr="00F02693">
        <w:rPr>
          <w:rFonts w:hint="cs"/>
          <w:b/>
          <w:sz w:val="24"/>
          <w:rtl/>
        </w:rPr>
        <w:t>ی</w:t>
      </w:r>
      <w:r w:rsidRPr="00F02693">
        <w:rPr>
          <w:rFonts w:hint="eastAsia"/>
          <w:b/>
          <w:sz w:val="24"/>
          <w:rtl/>
        </w:rPr>
        <w:t>ب</w:t>
      </w:r>
      <w:r w:rsidRPr="00F02693">
        <w:rPr>
          <w:b/>
          <w:sz w:val="24"/>
          <w:rtl/>
        </w:rPr>
        <w:t xml:space="preserve"> ب</w:t>
      </w:r>
      <w:r w:rsidRPr="00F02693">
        <w:rPr>
          <w:rFonts w:hint="cs"/>
          <w:b/>
          <w:sz w:val="24"/>
          <w:rtl/>
        </w:rPr>
        <w:t>ی</w:t>
      </w:r>
      <w:r w:rsidRPr="00F02693">
        <w:rPr>
          <w:rFonts w:hint="eastAsia"/>
          <w:b/>
          <w:sz w:val="24"/>
          <w:rtl/>
        </w:rPr>
        <w:t>ست</w:t>
      </w:r>
      <w:r w:rsidRPr="00F02693">
        <w:rPr>
          <w:b/>
          <w:sz w:val="24"/>
          <w:rtl/>
        </w:rPr>
        <w:t xml:space="preserve"> و پنج (25) درصد و ده (10) درصد خواهد بود. </w:t>
      </w:r>
    </w:p>
    <w:p w:rsidR="00606A62" w:rsidRPr="00F02693" w:rsidRDefault="0068154C" w:rsidP="007F4D4F">
      <w:pPr>
        <w:jc w:val="both"/>
        <w:rPr>
          <w:b/>
          <w:sz w:val="24"/>
          <w:rtl/>
        </w:rPr>
      </w:pPr>
      <w:r w:rsidRPr="00F02693">
        <w:rPr>
          <w:rFonts w:hint="cs"/>
          <w:b/>
          <w:sz w:val="24"/>
          <w:rtl/>
        </w:rPr>
        <w:t>2</w:t>
      </w:r>
      <w:r w:rsidRPr="00F02693">
        <w:rPr>
          <w:b/>
          <w:sz w:val="24"/>
          <w:rtl/>
        </w:rPr>
        <w:t>-</w:t>
      </w:r>
      <w:r w:rsidRPr="00F02693">
        <w:rPr>
          <w:rFonts w:hint="cs"/>
          <w:b/>
          <w:sz w:val="24"/>
          <w:rtl/>
        </w:rPr>
        <w:t>5</w:t>
      </w:r>
      <w:r w:rsidRPr="00F02693">
        <w:rPr>
          <w:b/>
          <w:sz w:val="24"/>
          <w:rtl/>
        </w:rPr>
        <w:t>. برا</w:t>
      </w:r>
      <w:r w:rsidRPr="00F02693">
        <w:rPr>
          <w:rFonts w:hint="cs"/>
          <w:b/>
          <w:sz w:val="24"/>
          <w:rtl/>
        </w:rPr>
        <w:t>ی‌</w:t>
      </w:r>
      <w:r w:rsidRPr="00F02693">
        <w:rPr>
          <w:b/>
          <w:sz w:val="24"/>
          <w:rtl/>
        </w:rPr>
        <w:t xml:space="preserve"> هر </w:t>
      </w:r>
      <w:r w:rsidRPr="00F02693">
        <w:rPr>
          <w:rFonts w:hint="cs"/>
          <w:b/>
          <w:sz w:val="24"/>
          <w:rtl/>
        </w:rPr>
        <w:t>ی</w:t>
      </w:r>
      <w:r w:rsidRPr="00F02693">
        <w:rPr>
          <w:rFonts w:hint="eastAsia"/>
          <w:b/>
          <w:sz w:val="24"/>
          <w:rtl/>
        </w:rPr>
        <w:t>ک‌</w:t>
      </w:r>
      <w:r w:rsidRPr="00F02693">
        <w:rPr>
          <w:b/>
          <w:sz w:val="24"/>
          <w:rtl/>
        </w:rPr>
        <w:t xml:space="preserve"> از اقلام</w:t>
      </w:r>
      <w:r w:rsidRPr="00F02693">
        <w:rPr>
          <w:rFonts w:hint="cs"/>
          <w:b/>
          <w:sz w:val="24"/>
          <w:rtl/>
        </w:rPr>
        <w:t>ی‌</w:t>
      </w:r>
      <w:r w:rsidRPr="00F02693">
        <w:rPr>
          <w:b/>
          <w:sz w:val="24"/>
          <w:rtl/>
        </w:rPr>
        <w:t xml:space="preserve"> که‌ در کل</w:t>
      </w:r>
      <w:r w:rsidRPr="00F02693">
        <w:rPr>
          <w:rFonts w:hint="cs"/>
          <w:b/>
          <w:sz w:val="24"/>
          <w:rtl/>
        </w:rPr>
        <w:t>ی</w:t>
      </w:r>
      <w:r w:rsidRPr="00F02693">
        <w:rPr>
          <w:rFonts w:hint="eastAsia"/>
          <w:b/>
          <w:sz w:val="24"/>
          <w:rtl/>
        </w:rPr>
        <w:t>ات‌</w:t>
      </w:r>
      <w:r w:rsidRPr="00F02693">
        <w:rPr>
          <w:b/>
          <w:sz w:val="24"/>
          <w:rtl/>
        </w:rPr>
        <w:t xml:space="preserve"> </w:t>
      </w:r>
      <w:r w:rsidRPr="00F02693">
        <w:rPr>
          <w:rFonts w:hint="cs"/>
          <w:b/>
          <w:sz w:val="24"/>
          <w:rtl/>
        </w:rPr>
        <w:t>ی</w:t>
      </w:r>
      <w:r w:rsidRPr="00F02693">
        <w:rPr>
          <w:rFonts w:hint="eastAsia"/>
          <w:b/>
          <w:sz w:val="24"/>
          <w:rtl/>
        </w:rPr>
        <w:t>ا</w:t>
      </w:r>
      <w:r w:rsidRPr="00F02693">
        <w:rPr>
          <w:b/>
          <w:sz w:val="24"/>
          <w:rtl/>
        </w:rPr>
        <w:t xml:space="preserve"> مقدمه‌ فصل‌ها، بها</w:t>
      </w:r>
      <w:r w:rsidRPr="00F02693">
        <w:rPr>
          <w:rFonts w:hint="cs"/>
          <w:b/>
          <w:sz w:val="24"/>
          <w:rtl/>
        </w:rPr>
        <w:t>ی‌</w:t>
      </w:r>
      <w:r w:rsidRPr="00F02693">
        <w:rPr>
          <w:b/>
          <w:sz w:val="24"/>
          <w:rtl/>
        </w:rPr>
        <w:t xml:space="preserve"> آنها به ‌صورت‌ درصد</w:t>
      </w:r>
      <w:r w:rsidRPr="00F02693">
        <w:rPr>
          <w:rFonts w:hint="cs"/>
          <w:b/>
          <w:sz w:val="24"/>
          <w:rtl/>
        </w:rPr>
        <w:t>ی‌</w:t>
      </w:r>
      <w:r w:rsidRPr="00F02693">
        <w:rPr>
          <w:b/>
          <w:sz w:val="24"/>
          <w:rtl/>
        </w:rPr>
        <w:t xml:space="preserve"> از بها</w:t>
      </w:r>
      <w:r w:rsidRPr="00F02693">
        <w:rPr>
          <w:rFonts w:hint="cs"/>
          <w:b/>
          <w:sz w:val="24"/>
          <w:rtl/>
        </w:rPr>
        <w:t>ی‌</w:t>
      </w:r>
      <w:r w:rsidRPr="00F02693">
        <w:rPr>
          <w:b/>
          <w:sz w:val="24"/>
          <w:rtl/>
        </w:rPr>
        <w:t xml:space="preserve"> واحد رد</w:t>
      </w:r>
      <w:r w:rsidRPr="00F02693">
        <w:rPr>
          <w:rFonts w:hint="cs"/>
          <w:b/>
          <w:sz w:val="24"/>
          <w:rtl/>
        </w:rPr>
        <w:t>ی</w:t>
      </w:r>
      <w:r w:rsidRPr="00F02693">
        <w:rPr>
          <w:rFonts w:hint="eastAsia"/>
          <w:b/>
          <w:sz w:val="24"/>
          <w:rtl/>
        </w:rPr>
        <w:t>ف‌</w:t>
      </w:r>
      <w:r w:rsidRPr="00F02693">
        <w:rPr>
          <w:b/>
          <w:sz w:val="24"/>
          <w:rtl/>
        </w:rPr>
        <w:t xml:space="preserve"> </w:t>
      </w:r>
      <w:r w:rsidRPr="00F02693">
        <w:rPr>
          <w:rFonts w:hint="cs"/>
          <w:b/>
          <w:sz w:val="24"/>
          <w:rtl/>
        </w:rPr>
        <w:t>ی</w:t>
      </w:r>
      <w:r w:rsidRPr="00F02693">
        <w:rPr>
          <w:rFonts w:hint="eastAsia"/>
          <w:b/>
          <w:sz w:val="24"/>
          <w:rtl/>
        </w:rPr>
        <w:t>ا</w:t>
      </w:r>
      <w:r w:rsidRPr="00F02693">
        <w:rPr>
          <w:b/>
          <w:sz w:val="24"/>
          <w:rtl/>
        </w:rPr>
        <w:t xml:space="preserve"> رد</w:t>
      </w:r>
      <w:r w:rsidRPr="00F02693">
        <w:rPr>
          <w:rFonts w:hint="cs"/>
          <w:b/>
          <w:sz w:val="24"/>
          <w:rtl/>
        </w:rPr>
        <w:t>ی</w:t>
      </w:r>
      <w:r w:rsidRPr="00F02693">
        <w:rPr>
          <w:rFonts w:hint="eastAsia"/>
          <w:b/>
          <w:sz w:val="24"/>
          <w:rtl/>
        </w:rPr>
        <w:t>ف‌ها</w:t>
      </w:r>
      <w:r w:rsidRPr="00F02693">
        <w:rPr>
          <w:rFonts w:hint="cs"/>
          <w:b/>
          <w:sz w:val="24"/>
          <w:rtl/>
        </w:rPr>
        <w:t>یی‌</w:t>
      </w:r>
      <w:r w:rsidRPr="00F02693">
        <w:rPr>
          <w:rFonts w:hint="eastAsia"/>
          <w:b/>
          <w:sz w:val="24"/>
          <w:rtl/>
        </w:rPr>
        <w:t>،</w:t>
      </w:r>
      <w:r w:rsidRPr="00F02693">
        <w:rPr>
          <w:b/>
          <w:sz w:val="24"/>
          <w:rtl/>
        </w:rPr>
        <w:t xml:space="preserve"> </w:t>
      </w:r>
      <w:r w:rsidRPr="00F02693">
        <w:rPr>
          <w:rFonts w:hint="cs"/>
          <w:b/>
          <w:sz w:val="24"/>
          <w:rtl/>
        </w:rPr>
        <w:t>ی</w:t>
      </w:r>
      <w:r w:rsidRPr="00F02693">
        <w:rPr>
          <w:rFonts w:hint="eastAsia"/>
          <w:b/>
          <w:sz w:val="24"/>
          <w:rtl/>
        </w:rPr>
        <w:t>ا</w:t>
      </w:r>
      <w:r w:rsidRPr="00F02693">
        <w:rPr>
          <w:b/>
          <w:sz w:val="24"/>
          <w:rtl/>
        </w:rPr>
        <w:t xml:space="preserve"> روش‌ د</w:t>
      </w:r>
      <w:r w:rsidRPr="00F02693">
        <w:rPr>
          <w:rFonts w:hint="cs"/>
          <w:b/>
          <w:sz w:val="24"/>
          <w:rtl/>
        </w:rPr>
        <w:t>ی</w:t>
      </w:r>
      <w:r w:rsidRPr="00F02693">
        <w:rPr>
          <w:rFonts w:hint="eastAsia"/>
          <w:b/>
          <w:sz w:val="24"/>
          <w:rtl/>
        </w:rPr>
        <w:t>گر</w:t>
      </w:r>
      <w:r w:rsidRPr="00F02693">
        <w:rPr>
          <w:rFonts w:hint="cs"/>
          <w:b/>
          <w:sz w:val="24"/>
          <w:rtl/>
        </w:rPr>
        <w:t>ی</w:t>
      </w:r>
      <w:r w:rsidRPr="00F02693">
        <w:rPr>
          <w:b/>
          <w:sz w:val="24"/>
          <w:rtl/>
        </w:rPr>
        <w:t xml:space="preserve"> تع</w:t>
      </w:r>
      <w:r w:rsidRPr="00F02693">
        <w:rPr>
          <w:rFonts w:hint="cs"/>
          <w:b/>
          <w:sz w:val="24"/>
          <w:rtl/>
        </w:rPr>
        <w:t>یی</w:t>
      </w:r>
      <w:r w:rsidRPr="00F02693">
        <w:rPr>
          <w:rFonts w:hint="eastAsia"/>
          <w:b/>
          <w:sz w:val="24"/>
          <w:rtl/>
        </w:rPr>
        <w:t>ن‌</w:t>
      </w:r>
      <w:r w:rsidRPr="00F02693">
        <w:rPr>
          <w:b/>
          <w:sz w:val="24"/>
          <w:rtl/>
        </w:rPr>
        <w:t xml:space="preserve"> شده‌ است‌، با</w:t>
      </w:r>
      <w:r w:rsidRPr="00F02693">
        <w:rPr>
          <w:rFonts w:hint="cs"/>
          <w:b/>
          <w:sz w:val="24"/>
          <w:rtl/>
        </w:rPr>
        <w:t>ی</w:t>
      </w:r>
      <w:r w:rsidRPr="00F02693">
        <w:rPr>
          <w:rFonts w:hint="eastAsia"/>
          <w:b/>
          <w:sz w:val="24"/>
          <w:rtl/>
        </w:rPr>
        <w:t>د</w:t>
      </w:r>
      <w:r w:rsidRPr="00F02693">
        <w:rPr>
          <w:b/>
          <w:sz w:val="24"/>
          <w:rtl/>
        </w:rPr>
        <w:t xml:space="preserve"> رد</w:t>
      </w:r>
      <w:r w:rsidRPr="00F02693">
        <w:rPr>
          <w:rFonts w:hint="cs"/>
          <w:b/>
          <w:sz w:val="24"/>
          <w:rtl/>
        </w:rPr>
        <w:t>ی</w:t>
      </w:r>
      <w:r w:rsidRPr="00F02693">
        <w:rPr>
          <w:rFonts w:hint="eastAsia"/>
          <w:b/>
          <w:sz w:val="24"/>
          <w:rtl/>
        </w:rPr>
        <w:t>ف‌</w:t>
      </w:r>
      <w:r w:rsidRPr="00F02693">
        <w:rPr>
          <w:b/>
          <w:sz w:val="24"/>
          <w:rtl/>
        </w:rPr>
        <w:t xml:space="preserve"> جداگانه‌ا</w:t>
      </w:r>
      <w:r w:rsidRPr="00F02693">
        <w:rPr>
          <w:rFonts w:hint="cs"/>
          <w:b/>
          <w:sz w:val="24"/>
          <w:rtl/>
        </w:rPr>
        <w:t>ی‌</w:t>
      </w:r>
      <w:r w:rsidRPr="00F02693">
        <w:rPr>
          <w:b/>
          <w:sz w:val="24"/>
          <w:rtl/>
        </w:rPr>
        <w:t xml:space="preserve"> با شماره‌ و شرح‌ مناسب‌ در گروه‌ مربوط‌ پ</w:t>
      </w:r>
      <w:r w:rsidRPr="00F02693">
        <w:rPr>
          <w:rFonts w:hint="cs"/>
          <w:b/>
          <w:sz w:val="24"/>
          <w:rtl/>
        </w:rPr>
        <w:t>ی</w:t>
      </w:r>
      <w:r w:rsidRPr="00F02693">
        <w:rPr>
          <w:rFonts w:hint="eastAsia"/>
          <w:b/>
          <w:sz w:val="24"/>
          <w:rtl/>
        </w:rPr>
        <w:t>ش‌ب</w:t>
      </w:r>
      <w:r w:rsidRPr="00F02693">
        <w:rPr>
          <w:rFonts w:hint="cs"/>
          <w:b/>
          <w:sz w:val="24"/>
          <w:rtl/>
        </w:rPr>
        <w:t>ی</w:t>
      </w:r>
      <w:r w:rsidRPr="00F02693">
        <w:rPr>
          <w:rFonts w:hint="eastAsia"/>
          <w:b/>
          <w:sz w:val="24"/>
          <w:rtl/>
        </w:rPr>
        <w:t>ن</w:t>
      </w:r>
      <w:r w:rsidRPr="00F02693">
        <w:rPr>
          <w:rFonts w:hint="cs"/>
          <w:b/>
          <w:sz w:val="24"/>
          <w:rtl/>
        </w:rPr>
        <w:t>ی‌</w:t>
      </w:r>
      <w:r w:rsidRPr="00F02693">
        <w:rPr>
          <w:b/>
          <w:sz w:val="24"/>
          <w:rtl/>
        </w:rPr>
        <w:t xml:space="preserve"> شود و بها</w:t>
      </w:r>
      <w:r w:rsidRPr="00F02693">
        <w:rPr>
          <w:rFonts w:hint="cs"/>
          <w:b/>
          <w:sz w:val="24"/>
          <w:rtl/>
        </w:rPr>
        <w:t>ی‌</w:t>
      </w:r>
      <w:r w:rsidRPr="00F02693">
        <w:rPr>
          <w:b/>
          <w:sz w:val="24"/>
          <w:rtl/>
        </w:rPr>
        <w:t xml:space="preserve"> واحد آن‌ که‌ به ‌روش‌ تع</w:t>
      </w:r>
      <w:r w:rsidRPr="00F02693">
        <w:rPr>
          <w:rFonts w:hint="cs"/>
          <w:b/>
          <w:sz w:val="24"/>
          <w:rtl/>
        </w:rPr>
        <w:t>یی</w:t>
      </w:r>
      <w:r w:rsidRPr="00F02693">
        <w:rPr>
          <w:rFonts w:hint="eastAsia"/>
          <w:b/>
          <w:sz w:val="24"/>
          <w:rtl/>
        </w:rPr>
        <w:t>ن‌</w:t>
      </w:r>
      <w:r w:rsidRPr="00F02693">
        <w:rPr>
          <w:b/>
          <w:sz w:val="24"/>
          <w:rtl/>
        </w:rPr>
        <w:t xml:space="preserve"> شده‌ محاسبه م</w:t>
      </w:r>
      <w:r w:rsidRPr="00F02693">
        <w:rPr>
          <w:rFonts w:hint="cs"/>
          <w:b/>
          <w:sz w:val="24"/>
          <w:rtl/>
        </w:rPr>
        <w:t>ی‌</w:t>
      </w:r>
      <w:r w:rsidRPr="00F02693">
        <w:rPr>
          <w:rFonts w:hint="eastAsia"/>
          <w:b/>
          <w:sz w:val="24"/>
          <w:rtl/>
        </w:rPr>
        <w:t>شود،</w:t>
      </w:r>
      <w:r w:rsidRPr="00F02693">
        <w:rPr>
          <w:b/>
          <w:sz w:val="24"/>
          <w:rtl/>
        </w:rPr>
        <w:t xml:space="preserve"> در مقابل‌ رد</w:t>
      </w:r>
      <w:r w:rsidRPr="00F02693">
        <w:rPr>
          <w:rFonts w:hint="cs"/>
          <w:b/>
          <w:sz w:val="24"/>
          <w:rtl/>
        </w:rPr>
        <w:t>ی</w:t>
      </w:r>
      <w:r w:rsidRPr="00F02693">
        <w:rPr>
          <w:rFonts w:hint="eastAsia"/>
          <w:b/>
          <w:sz w:val="24"/>
          <w:rtl/>
        </w:rPr>
        <w:t>ف‌</w:t>
      </w:r>
      <w:r w:rsidRPr="00F02693">
        <w:rPr>
          <w:b/>
          <w:sz w:val="24"/>
          <w:rtl/>
        </w:rPr>
        <w:t xml:space="preserve"> </w:t>
      </w:r>
      <w:r w:rsidRPr="00F02693">
        <w:rPr>
          <w:rFonts w:hint="cs"/>
          <w:b/>
          <w:sz w:val="24"/>
          <w:rtl/>
        </w:rPr>
        <w:t>ی</w:t>
      </w:r>
      <w:r w:rsidRPr="00F02693">
        <w:rPr>
          <w:rFonts w:hint="eastAsia"/>
          <w:b/>
          <w:sz w:val="24"/>
          <w:rtl/>
        </w:rPr>
        <w:t>اد</w:t>
      </w:r>
      <w:r w:rsidRPr="00F02693">
        <w:rPr>
          <w:b/>
          <w:sz w:val="24"/>
          <w:rtl/>
        </w:rPr>
        <w:t>شده‌ درج‌ شود. ا</w:t>
      </w:r>
      <w:r w:rsidRPr="00F02693">
        <w:rPr>
          <w:rFonts w:hint="cs"/>
          <w:b/>
          <w:sz w:val="24"/>
          <w:rtl/>
        </w:rPr>
        <w:t>ی</w:t>
      </w:r>
      <w:r w:rsidRPr="00F02693">
        <w:rPr>
          <w:rFonts w:hint="eastAsia"/>
          <w:b/>
          <w:sz w:val="24"/>
          <w:rtl/>
        </w:rPr>
        <w:t>ن‌</w:t>
      </w:r>
      <w:r w:rsidRPr="00F02693">
        <w:rPr>
          <w:b/>
          <w:sz w:val="24"/>
          <w:rtl/>
        </w:rPr>
        <w:t xml:space="preserve"> اقلام ن</w:t>
      </w:r>
      <w:r w:rsidRPr="00F02693">
        <w:rPr>
          <w:rFonts w:hint="cs"/>
          <w:b/>
          <w:sz w:val="24"/>
          <w:rtl/>
        </w:rPr>
        <w:t>ی</w:t>
      </w:r>
      <w:r w:rsidRPr="00F02693">
        <w:rPr>
          <w:rFonts w:hint="eastAsia"/>
          <w:b/>
          <w:sz w:val="24"/>
          <w:rtl/>
        </w:rPr>
        <w:t>ز‌</w:t>
      </w:r>
      <w:r w:rsidRPr="00F02693">
        <w:rPr>
          <w:b/>
          <w:sz w:val="24"/>
          <w:rtl/>
        </w:rPr>
        <w:t xml:space="preserve"> رد</w:t>
      </w:r>
      <w:r w:rsidRPr="00F02693">
        <w:rPr>
          <w:rFonts w:hint="cs"/>
          <w:b/>
          <w:sz w:val="24"/>
          <w:rtl/>
        </w:rPr>
        <w:t>ی</w:t>
      </w:r>
      <w:r w:rsidRPr="00F02693">
        <w:rPr>
          <w:rFonts w:hint="eastAsia"/>
          <w:b/>
          <w:sz w:val="24"/>
          <w:rtl/>
        </w:rPr>
        <w:t>ف‌ها</w:t>
      </w:r>
      <w:r w:rsidRPr="00F02693">
        <w:rPr>
          <w:rFonts w:hint="cs"/>
          <w:b/>
          <w:sz w:val="24"/>
          <w:rtl/>
        </w:rPr>
        <w:t>ی‌</w:t>
      </w:r>
      <w:r w:rsidRPr="00F02693">
        <w:rPr>
          <w:b/>
          <w:sz w:val="24"/>
          <w:rtl/>
        </w:rPr>
        <w:t xml:space="preserve"> پا</w:t>
      </w:r>
      <w:r w:rsidRPr="00F02693">
        <w:rPr>
          <w:rFonts w:hint="cs"/>
          <w:b/>
          <w:sz w:val="24"/>
          <w:rtl/>
        </w:rPr>
        <w:t>ی</w:t>
      </w:r>
      <w:r w:rsidRPr="00F02693">
        <w:rPr>
          <w:rFonts w:hint="eastAsia"/>
          <w:b/>
          <w:sz w:val="24"/>
          <w:rtl/>
        </w:rPr>
        <w:t>ه‌</w:t>
      </w:r>
      <w:r w:rsidRPr="00F02693">
        <w:rPr>
          <w:b/>
          <w:sz w:val="24"/>
          <w:rtl/>
        </w:rPr>
        <w:t xml:space="preserve"> محسوب‌ م</w:t>
      </w:r>
      <w:r w:rsidRPr="00F02693">
        <w:rPr>
          <w:rFonts w:hint="cs"/>
          <w:b/>
          <w:sz w:val="24"/>
          <w:rtl/>
        </w:rPr>
        <w:t>ی‌</w:t>
      </w:r>
      <w:r w:rsidRPr="00F02693">
        <w:rPr>
          <w:rFonts w:hint="eastAsia"/>
          <w:b/>
          <w:sz w:val="24"/>
          <w:rtl/>
        </w:rPr>
        <w:t>شو</w:t>
      </w:r>
      <w:r w:rsidRPr="00F02693">
        <w:rPr>
          <w:rFonts w:hint="cs"/>
          <w:b/>
          <w:sz w:val="24"/>
          <w:rtl/>
        </w:rPr>
        <w:t>ن</w:t>
      </w:r>
      <w:r w:rsidRPr="00F02693">
        <w:rPr>
          <w:rFonts w:hint="eastAsia"/>
          <w:b/>
          <w:sz w:val="24"/>
          <w:rtl/>
        </w:rPr>
        <w:t>د</w:t>
      </w:r>
      <w:r w:rsidRPr="00F02693">
        <w:rPr>
          <w:b/>
          <w:sz w:val="24"/>
          <w:rtl/>
        </w:rPr>
        <w:t>. در صورت</w:t>
      </w:r>
      <w:r w:rsidRPr="00F02693">
        <w:rPr>
          <w:rFonts w:hint="cs"/>
          <w:b/>
          <w:sz w:val="24"/>
          <w:rtl/>
        </w:rPr>
        <w:t>ی</w:t>
      </w:r>
      <w:r w:rsidRPr="00F02693">
        <w:rPr>
          <w:b/>
          <w:sz w:val="24"/>
          <w:rtl/>
        </w:rPr>
        <w:t xml:space="preserve"> که برا</w:t>
      </w:r>
      <w:r w:rsidRPr="00F02693">
        <w:rPr>
          <w:rFonts w:hint="cs"/>
          <w:b/>
          <w:sz w:val="24"/>
          <w:rtl/>
        </w:rPr>
        <w:t>ی</w:t>
      </w:r>
      <w:r w:rsidRPr="00F02693">
        <w:rPr>
          <w:b/>
          <w:sz w:val="24"/>
          <w:rtl/>
        </w:rPr>
        <w:t xml:space="preserve"> تع</w:t>
      </w:r>
      <w:r w:rsidRPr="00F02693">
        <w:rPr>
          <w:rFonts w:hint="cs"/>
          <w:b/>
          <w:sz w:val="24"/>
          <w:rtl/>
        </w:rPr>
        <w:t>یی</w:t>
      </w:r>
      <w:r w:rsidRPr="00F02693">
        <w:rPr>
          <w:rFonts w:hint="eastAsia"/>
          <w:b/>
          <w:sz w:val="24"/>
          <w:rtl/>
        </w:rPr>
        <w:t>ن</w:t>
      </w:r>
      <w:r w:rsidRPr="00F02693">
        <w:rPr>
          <w:b/>
          <w:sz w:val="24"/>
          <w:rtl/>
        </w:rPr>
        <w:t xml:space="preserve"> بها</w:t>
      </w:r>
      <w:r w:rsidRPr="00F02693">
        <w:rPr>
          <w:rFonts w:hint="cs"/>
          <w:b/>
          <w:sz w:val="24"/>
          <w:rtl/>
        </w:rPr>
        <w:t>ی</w:t>
      </w:r>
      <w:r w:rsidRPr="00F02693">
        <w:rPr>
          <w:b/>
          <w:sz w:val="24"/>
          <w:rtl/>
        </w:rPr>
        <w:t xml:space="preserve"> واحد </w:t>
      </w:r>
      <w:r w:rsidRPr="00F02693">
        <w:rPr>
          <w:rFonts w:hint="cs"/>
          <w:b/>
          <w:sz w:val="24"/>
          <w:rtl/>
        </w:rPr>
        <w:t>ی</w:t>
      </w:r>
      <w:r w:rsidRPr="00F02693">
        <w:rPr>
          <w:rFonts w:hint="eastAsia"/>
          <w:b/>
          <w:sz w:val="24"/>
          <w:rtl/>
        </w:rPr>
        <w:t>ک</w:t>
      </w:r>
      <w:r w:rsidRPr="00F02693">
        <w:rPr>
          <w:b/>
          <w:sz w:val="24"/>
          <w:rtl/>
        </w:rPr>
        <w:t xml:space="preserve"> قلم از کار، ب</w:t>
      </w:r>
      <w:r w:rsidRPr="00F02693">
        <w:rPr>
          <w:rFonts w:hint="cs"/>
          <w:b/>
          <w:sz w:val="24"/>
          <w:rtl/>
        </w:rPr>
        <w:t>ی</w:t>
      </w:r>
      <w:r w:rsidRPr="00F02693">
        <w:rPr>
          <w:rFonts w:hint="eastAsia"/>
          <w:b/>
          <w:sz w:val="24"/>
          <w:rtl/>
        </w:rPr>
        <w:t>ش</w:t>
      </w:r>
      <w:r w:rsidRPr="00F02693">
        <w:rPr>
          <w:b/>
          <w:sz w:val="24"/>
          <w:rtl/>
        </w:rPr>
        <w:t xml:space="preserve"> از </w:t>
      </w:r>
      <w:r w:rsidRPr="00F02693">
        <w:rPr>
          <w:rFonts w:hint="cs"/>
          <w:b/>
          <w:sz w:val="24"/>
          <w:rtl/>
        </w:rPr>
        <w:t>ی</w:t>
      </w:r>
      <w:r w:rsidRPr="00F02693">
        <w:rPr>
          <w:rFonts w:hint="eastAsia"/>
          <w:b/>
          <w:sz w:val="24"/>
          <w:rtl/>
        </w:rPr>
        <w:t>ک</w:t>
      </w:r>
      <w:r w:rsidRPr="00F02693">
        <w:rPr>
          <w:b/>
          <w:sz w:val="24"/>
          <w:rtl/>
        </w:rPr>
        <w:t xml:space="preserve"> اضافه (</w:t>
      </w:r>
      <w:r w:rsidRPr="00F02693">
        <w:rPr>
          <w:rFonts w:hint="cs"/>
          <w:b/>
          <w:sz w:val="24"/>
          <w:rtl/>
        </w:rPr>
        <w:t>ی</w:t>
      </w:r>
      <w:r w:rsidRPr="00F02693">
        <w:rPr>
          <w:rFonts w:hint="eastAsia"/>
          <w:b/>
          <w:sz w:val="24"/>
          <w:rtl/>
        </w:rPr>
        <w:t>ا</w:t>
      </w:r>
      <w:r w:rsidRPr="00F02693">
        <w:rPr>
          <w:b/>
          <w:sz w:val="24"/>
          <w:rtl/>
        </w:rPr>
        <w:t xml:space="preserve"> کسر) بها پ</w:t>
      </w:r>
      <w:r w:rsidRPr="00F02693">
        <w:rPr>
          <w:rFonts w:hint="cs"/>
          <w:b/>
          <w:sz w:val="24"/>
          <w:rtl/>
        </w:rPr>
        <w:t>ی</w:t>
      </w:r>
      <w:r w:rsidRPr="00F02693">
        <w:rPr>
          <w:rFonts w:hint="eastAsia"/>
          <w:b/>
          <w:sz w:val="24"/>
          <w:rtl/>
        </w:rPr>
        <w:t>ش‌ب</w:t>
      </w:r>
      <w:r w:rsidRPr="00F02693">
        <w:rPr>
          <w:rFonts w:hint="cs"/>
          <w:b/>
          <w:sz w:val="24"/>
          <w:rtl/>
        </w:rPr>
        <w:t>ی</w:t>
      </w:r>
      <w:r w:rsidRPr="00F02693">
        <w:rPr>
          <w:rFonts w:hint="eastAsia"/>
          <w:b/>
          <w:sz w:val="24"/>
          <w:rtl/>
        </w:rPr>
        <w:t>ن</w:t>
      </w:r>
      <w:r w:rsidRPr="00F02693">
        <w:rPr>
          <w:rFonts w:hint="cs"/>
          <w:b/>
          <w:sz w:val="24"/>
          <w:rtl/>
        </w:rPr>
        <w:t>ی</w:t>
      </w:r>
      <w:r w:rsidRPr="00F02693">
        <w:rPr>
          <w:b/>
          <w:sz w:val="24"/>
          <w:rtl/>
        </w:rPr>
        <w:t xml:space="preserve"> شده باشد، جمع جبر</w:t>
      </w:r>
      <w:r w:rsidRPr="00F02693">
        <w:rPr>
          <w:rFonts w:hint="cs"/>
          <w:b/>
          <w:sz w:val="24"/>
          <w:rtl/>
        </w:rPr>
        <w:t>ی</w:t>
      </w:r>
      <w:r w:rsidRPr="00F02693">
        <w:rPr>
          <w:b/>
          <w:sz w:val="24"/>
          <w:rtl/>
        </w:rPr>
        <w:t xml:space="preserve"> اضافه </w:t>
      </w:r>
      <w:r w:rsidRPr="00F02693">
        <w:rPr>
          <w:rFonts w:hint="cs"/>
          <w:b/>
          <w:sz w:val="24"/>
          <w:rtl/>
        </w:rPr>
        <w:t>ی</w:t>
      </w:r>
      <w:r w:rsidRPr="00F02693">
        <w:rPr>
          <w:rFonts w:hint="eastAsia"/>
          <w:b/>
          <w:sz w:val="24"/>
          <w:rtl/>
        </w:rPr>
        <w:t>ا</w:t>
      </w:r>
      <w:r w:rsidRPr="00F02693">
        <w:rPr>
          <w:b/>
          <w:sz w:val="24"/>
          <w:rtl/>
        </w:rPr>
        <w:t xml:space="preserve"> کسر بها ملاک عمل </w:t>
      </w:r>
      <w:r w:rsidRPr="00F02693">
        <w:rPr>
          <w:rFonts w:hint="cs"/>
          <w:b/>
          <w:sz w:val="24"/>
          <w:rtl/>
        </w:rPr>
        <w:t xml:space="preserve">می‌باشد. </w:t>
      </w:r>
    </w:p>
    <w:p w:rsidR="00606A62" w:rsidRPr="00F02693" w:rsidRDefault="0068154C" w:rsidP="007F4D4F">
      <w:pPr>
        <w:jc w:val="both"/>
        <w:rPr>
          <w:b/>
          <w:sz w:val="24"/>
          <w:rtl/>
        </w:rPr>
      </w:pPr>
      <w:r w:rsidRPr="00F02693">
        <w:rPr>
          <w:rFonts w:hint="cs"/>
          <w:b/>
          <w:sz w:val="24"/>
          <w:rtl/>
        </w:rPr>
        <w:lastRenderedPageBreak/>
        <w:t>2</w:t>
      </w:r>
      <w:r w:rsidRPr="00F02693">
        <w:rPr>
          <w:b/>
          <w:sz w:val="24"/>
          <w:rtl/>
        </w:rPr>
        <w:t>-</w:t>
      </w:r>
      <w:r w:rsidRPr="00F02693">
        <w:rPr>
          <w:rFonts w:hint="cs"/>
          <w:b/>
          <w:sz w:val="24"/>
          <w:rtl/>
        </w:rPr>
        <w:t>6</w:t>
      </w:r>
      <w:r w:rsidRPr="00F02693">
        <w:rPr>
          <w:b/>
          <w:sz w:val="24"/>
          <w:rtl/>
        </w:rPr>
        <w:t>. به ‌منظور سهولت دسترس</w:t>
      </w:r>
      <w:r w:rsidRPr="00F02693">
        <w:rPr>
          <w:rFonts w:hint="cs"/>
          <w:b/>
          <w:sz w:val="24"/>
          <w:rtl/>
        </w:rPr>
        <w:t>ی</w:t>
      </w:r>
      <w:r w:rsidRPr="00F02693">
        <w:rPr>
          <w:b/>
          <w:sz w:val="24"/>
          <w:rtl/>
        </w:rPr>
        <w:t xml:space="preserve"> به رد</w:t>
      </w:r>
      <w:r w:rsidRPr="00F02693">
        <w:rPr>
          <w:rFonts w:hint="cs"/>
          <w:b/>
          <w:sz w:val="24"/>
          <w:rtl/>
        </w:rPr>
        <w:t>ی</w:t>
      </w:r>
      <w:r w:rsidRPr="00F02693">
        <w:rPr>
          <w:rFonts w:hint="eastAsia"/>
          <w:b/>
          <w:sz w:val="24"/>
          <w:rtl/>
        </w:rPr>
        <w:t>ف‌ها</w:t>
      </w:r>
      <w:r w:rsidRPr="00F02693">
        <w:rPr>
          <w:rFonts w:hint="cs"/>
          <w:b/>
          <w:sz w:val="24"/>
          <w:rtl/>
        </w:rPr>
        <w:t>ی</w:t>
      </w:r>
      <w:r w:rsidRPr="00F02693">
        <w:rPr>
          <w:b/>
          <w:sz w:val="24"/>
          <w:rtl/>
        </w:rPr>
        <w:t xml:space="preserve"> مورد ن</w:t>
      </w:r>
      <w:r w:rsidRPr="00F02693">
        <w:rPr>
          <w:rFonts w:hint="cs"/>
          <w:b/>
          <w:sz w:val="24"/>
          <w:rtl/>
        </w:rPr>
        <w:t>ی</w:t>
      </w:r>
      <w:r w:rsidRPr="00F02693">
        <w:rPr>
          <w:rFonts w:hint="eastAsia"/>
          <w:b/>
          <w:sz w:val="24"/>
          <w:rtl/>
        </w:rPr>
        <w:t>از</w:t>
      </w:r>
      <w:r w:rsidRPr="00F02693">
        <w:rPr>
          <w:b/>
          <w:sz w:val="24"/>
          <w:rtl/>
        </w:rPr>
        <w:t xml:space="preserve"> و امکان درج رد</w:t>
      </w:r>
      <w:r w:rsidRPr="00F02693">
        <w:rPr>
          <w:rFonts w:hint="cs"/>
          <w:b/>
          <w:sz w:val="24"/>
          <w:rtl/>
        </w:rPr>
        <w:t>ی</w:t>
      </w:r>
      <w:r w:rsidRPr="00F02693">
        <w:rPr>
          <w:rFonts w:hint="eastAsia"/>
          <w:b/>
          <w:sz w:val="24"/>
          <w:rtl/>
        </w:rPr>
        <w:t>ف‌ها</w:t>
      </w:r>
      <w:r w:rsidRPr="00F02693">
        <w:rPr>
          <w:rFonts w:hint="cs"/>
          <w:b/>
          <w:sz w:val="24"/>
          <w:rtl/>
        </w:rPr>
        <w:t>ی</w:t>
      </w:r>
      <w:r w:rsidRPr="00F02693">
        <w:rPr>
          <w:b/>
          <w:sz w:val="24"/>
          <w:rtl/>
        </w:rPr>
        <w:t xml:space="preserve"> جد</w:t>
      </w:r>
      <w:r w:rsidRPr="00F02693">
        <w:rPr>
          <w:rFonts w:hint="cs"/>
          <w:b/>
          <w:sz w:val="24"/>
          <w:rtl/>
        </w:rPr>
        <w:t>ی</w:t>
      </w:r>
      <w:r w:rsidRPr="00F02693">
        <w:rPr>
          <w:rFonts w:hint="eastAsia"/>
          <w:b/>
          <w:sz w:val="24"/>
          <w:rtl/>
        </w:rPr>
        <w:t>د،</w:t>
      </w:r>
      <w:r w:rsidRPr="00F02693">
        <w:rPr>
          <w:b/>
          <w:sz w:val="24"/>
          <w:rtl/>
        </w:rPr>
        <w:t xml:space="preserve"> رد</w:t>
      </w:r>
      <w:r w:rsidRPr="00F02693">
        <w:rPr>
          <w:rFonts w:hint="cs"/>
          <w:b/>
          <w:sz w:val="24"/>
          <w:rtl/>
        </w:rPr>
        <w:t>ی</w:t>
      </w:r>
      <w:r w:rsidRPr="00F02693">
        <w:rPr>
          <w:rFonts w:hint="eastAsia"/>
          <w:b/>
          <w:sz w:val="24"/>
          <w:rtl/>
        </w:rPr>
        <w:t>ف‌ها</w:t>
      </w:r>
      <w:r w:rsidRPr="00F02693">
        <w:rPr>
          <w:rFonts w:hint="cs"/>
          <w:b/>
          <w:sz w:val="24"/>
          <w:rtl/>
        </w:rPr>
        <w:t>ی</w:t>
      </w:r>
      <w:r w:rsidRPr="00F02693">
        <w:rPr>
          <w:b/>
          <w:sz w:val="24"/>
          <w:rtl/>
        </w:rPr>
        <w:t xml:space="preserve"> هر فصل با توجه به ماه</w:t>
      </w:r>
      <w:r w:rsidRPr="00F02693">
        <w:rPr>
          <w:rFonts w:hint="cs"/>
          <w:b/>
          <w:sz w:val="24"/>
          <w:rtl/>
        </w:rPr>
        <w:t>ی</w:t>
      </w:r>
      <w:r w:rsidRPr="00F02693">
        <w:rPr>
          <w:rFonts w:hint="eastAsia"/>
          <w:b/>
          <w:sz w:val="24"/>
          <w:rtl/>
        </w:rPr>
        <w:t>ت</w:t>
      </w:r>
      <w:r w:rsidRPr="00F02693">
        <w:rPr>
          <w:b/>
          <w:sz w:val="24"/>
          <w:rtl/>
        </w:rPr>
        <w:t xml:space="preserve"> آنها به گروه‌ها </w:t>
      </w:r>
      <w:r w:rsidRPr="00F02693">
        <w:rPr>
          <w:rFonts w:hint="cs"/>
          <w:b/>
          <w:sz w:val="24"/>
          <w:rtl/>
        </w:rPr>
        <w:t>یا</w:t>
      </w:r>
      <w:r w:rsidRPr="00F02693">
        <w:rPr>
          <w:b/>
          <w:sz w:val="24"/>
          <w:rtl/>
        </w:rPr>
        <w:t xml:space="preserve"> ز</w:t>
      </w:r>
      <w:r w:rsidRPr="00F02693">
        <w:rPr>
          <w:rFonts w:hint="cs"/>
          <w:b/>
          <w:sz w:val="24"/>
          <w:rtl/>
        </w:rPr>
        <w:t>ی</w:t>
      </w:r>
      <w:r w:rsidRPr="00F02693">
        <w:rPr>
          <w:rFonts w:hint="eastAsia"/>
          <w:b/>
          <w:sz w:val="24"/>
          <w:rtl/>
        </w:rPr>
        <w:t>ر</w:t>
      </w:r>
      <w:r w:rsidRPr="00F02693">
        <w:rPr>
          <w:b/>
          <w:sz w:val="24"/>
          <w:rtl/>
        </w:rPr>
        <w:t xml:space="preserve"> فصل‌ها</w:t>
      </w:r>
      <w:r w:rsidRPr="00F02693">
        <w:rPr>
          <w:rFonts w:hint="cs"/>
          <w:b/>
          <w:sz w:val="24"/>
          <w:rtl/>
        </w:rPr>
        <w:t>ی</w:t>
      </w:r>
      <w:r w:rsidRPr="00F02693">
        <w:rPr>
          <w:b/>
          <w:sz w:val="24"/>
          <w:rtl/>
        </w:rPr>
        <w:t xml:space="preserve"> جداگانه‌ا</w:t>
      </w:r>
      <w:r w:rsidRPr="00F02693">
        <w:rPr>
          <w:rFonts w:hint="cs"/>
          <w:b/>
          <w:sz w:val="24"/>
          <w:rtl/>
        </w:rPr>
        <w:t>ی</w:t>
      </w:r>
      <w:r w:rsidRPr="00F02693">
        <w:rPr>
          <w:b/>
          <w:sz w:val="24"/>
          <w:rtl/>
        </w:rPr>
        <w:t xml:space="preserve"> با شماره مشخص تفک</w:t>
      </w:r>
      <w:r w:rsidRPr="00F02693">
        <w:rPr>
          <w:rFonts w:hint="cs"/>
          <w:b/>
          <w:sz w:val="24"/>
          <w:rtl/>
        </w:rPr>
        <w:t>ی</w:t>
      </w:r>
      <w:r w:rsidRPr="00F02693">
        <w:rPr>
          <w:rFonts w:hint="eastAsia"/>
          <w:b/>
          <w:sz w:val="24"/>
          <w:rtl/>
        </w:rPr>
        <w:t>ک</w:t>
      </w:r>
      <w:r w:rsidRPr="00F02693">
        <w:rPr>
          <w:b/>
          <w:sz w:val="24"/>
          <w:rtl/>
        </w:rPr>
        <w:t xml:space="preserve"> شده است. شماره رد</w:t>
      </w:r>
      <w:r w:rsidRPr="00F02693">
        <w:rPr>
          <w:rFonts w:hint="cs"/>
          <w:b/>
          <w:sz w:val="24"/>
          <w:rtl/>
        </w:rPr>
        <w:t>ی</w:t>
      </w:r>
      <w:r w:rsidRPr="00F02693">
        <w:rPr>
          <w:rFonts w:hint="eastAsia"/>
          <w:b/>
          <w:sz w:val="24"/>
          <w:rtl/>
        </w:rPr>
        <w:t>ف‌ها</w:t>
      </w:r>
      <w:r w:rsidRPr="00F02693">
        <w:rPr>
          <w:rFonts w:hint="cs"/>
          <w:b/>
          <w:sz w:val="24"/>
          <w:rtl/>
        </w:rPr>
        <w:t>ی</w:t>
      </w:r>
      <w:r w:rsidRPr="00F02693">
        <w:rPr>
          <w:b/>
          <w:sz w:val="24"/>
          <w:rtl/>
        </w:rPr>
        <w:t xml:space="preserve"> فهرست‌بها شامل شش رقم است که به ترت</w:t>
      </w:r>
      <w:r w:rsidRPr="00F02693">
        <w:rPr>
          <w:rFonts w:hint="cs"/>
          <w:b/>
          <w:sz w:val="24"/>
          <w:rtl/>
        </w:rPr>
        <w:t>ی</w:t>
      </w:r>
      <w:r w:rsidRPr="00F02693">
        <w:rPr>
          <w:rFonts w:hint="eastAsia"/>
          <w:b/>
          <w:sz w:val="24"/>
          <w:rtl/>
        </w:rPr>
        <w:t>ب</w:t>
      </w:r>
      <w:r w:rsidRPr="00F02693">
        <w:rPr>
          <w:b/>
          <w:sz w:val="24"/>
          <w:rtl/>
        </w:rPr>
        <w:t xml:space="preserve"> از سمت چپ، دو رقم اول </w:t>
      </w:r>
      <w:r w:rsidRPr="00F02693">
        <w:rPr>
          <w:rFonts w:hint="eastAsia"/>
          <w:b/>
          <w:sz w:val="24"/>
          <w:rtl/>
        </w:rPr>
        <w:t>به</w:t>
      </w:r>
      <w:r w:rsidRPr="00F02693">
        <w:rPr>
          <w:b/>
          <w:sz w:val="24"/>
          <w:rtl/>
        </w:rPr>
        <w:t xml:space="preserve"> شماره فصل، دو رقم بعد</w:t>
      </w:r>
      <w:r w:rsidRPr="00F02693">
        <w:rPr>
          <w:rFonts w:hint="cs"/>
          <w:b/>
          <w:sz w:val="24"/>
          <w:rtl/>
        </w:rPr>
        <w:t>ی</w:t>
      </w:r>
      <w:r w:rsidRPr="00F02693">
        <w:rPr>
          <w:b/>
          <w:sz w:val="24"/>
          <w:rtl/>
        </w:rPr>
        <w:t xml:space="preserve"> به شماره گروه </w:t>
      </w:r>
      <w:r w:rsidRPr="00F02693">
        <w:rPr>
          <w:rFonts w:hint="cs"/>
          <w:b/>
          <w:sz w:val="24"/>
          <w:rtl/>
        </w:rPr>
        <w:t>ی</w:t>
      </w:r>
      <w:r w:rsidRPr="00F02693">
        <w:rPr>
          <w:rFonts w:hint="eastAsia"/>
          <w:b/>
          <w:sz w:val="24"/>
          <w:rtl/>
        </w:rPr>
        <w:t>ا</w:t>
      </w:r>
      <w:r w:rsidRPr="00F02693">
        <w:rPr>
          <w:b/>
          <w:sz w:val="24"/>
          <w:rtl/>
        </w:rPr>
        <w:t xml:space="preserve"> ز</w:t>
      </w:r>
      <w:r w:rsidRPr="00F02693">
        <w:rPr>
          <w:rFonts w:hint="cs"/>
          <w:b/>
          <w:sz w:val="24"/>
          <w:rtl/>
        </w:rPr>
        <w:t>ی</w:t>
      </w:r>
      <w:r w:rsidRPr="00F02693">
        <w:rPr>
          <w:rFonts w:hint="eastAsia"/>
          <w:b/>
          <w:sz w:val="24"/>
          <w:rtl/>
        </w:rPr>
        <w:t>ر</w:t>
      </w:r>
      <w:r w:rsidRPr="00F02693">
        <w:rPr>
          <w:b/>
          <w:sz w:val="24"/>
          <w:rtl/>
        </w:rPr>
        <w:t xml:space="preserve"> فصل و دو رقم آخر به شماره رد</w:t>
      </w:r>
      <w:r w:rsidRPr="00F02693">
        <w:rPr>
          <w:rFonts w:hint="cs"/>
          <w:b/>
          <w:sz w:val="24"/>
          <w:rtl/>
        </w:rPr>
        <w:t>ی</w:t>
      </w:r>
      <w:r w:rsidRPr="00F02693">
        <w:rPr>
          <w:rFonts w:hint="eastAsia"/>
          <w:b/>
          <w:sz w:val="24"/>
          <w:rtl/>
        </w:rPr>
        <w:t>ف</w:t>
      </w:r>
      <w:r w:rsidRPr="00F02693">
        <w:rPr>
          <w:b/>
          <w:sz w:val="24"/>
          <w:rtl/>
        </w:rPr>
        <w:t xml:space="preserve"> در هر گروه </w:t>
      </w:r>
      <w:r w:rsidRPr="00F02693">
        <w:rPr>
          <w:rFonts w:hint="cs"/>
          <w:b/>
          <w:sz w:val="24"/>
          <w:rtl/>
        </w:rPr>
        <w:t>ی</w:t>
      </w:r>
      <w:r w:rsidRPr="00F02693">
        <w:rPr>
          <w:rFonts w:hint="eastAsia"/>
          <w:b/>
          <w:sz w:val="24"/>
          <w:rtl/>
        </w:rPr>
        <w:t>ا</w:t>
      </w:r>
      <w:r w:rsidRPr="00F02693">
        <w:rPr>
          <w:b/>
          <w:sz w:val="24"/>
          <w:rtl/>
        </w:rPr>
        <w:t xml:space="preserve"> ز</w:t>
      </w:r>
      <w:r w:rsidRPr="00F02693">
        <w:rPr>
          <w:rFonts w:hint="cs"/>
          <w:b/>
          <w:sz w:val="24"/>
          <w:rtl/>
        </w:rPr>
        <w:t>ی</w:t>
      </w:r>
      <w:r w:rsidRPr="00F02693">
        <w:rPr>
          <w:rFonts w:hint="eastAsia"/>
          <w:b/>
          <w:sz w:val="24"/>
          <w:rtl/>
        </w:rPr>
        <w:t>ر</w:t>
      </w:r>
      <w:r w:rsidRPr="00F02693">
        <w:rPr>
          <w:b/>
          <w:sz w:val="24"/>
          <w:rtl/>
        </w:rPr>
        <w:t xml:space="preserve"> فصل، اختصاص داده شده است. </w:t>
      </w:r>
    </w:p>
    <w:p w:rsidR="00606A62" w:rsidRPr="00F02693" w:rsidRDefault="0068154C" w:rsidP="007F4D4F">
      <w:pPr>
        <w:jc w:val="both"/>
        <w:rPr>
          <w:b/>
          <w:sz w:val="24"/>
          <w:rtl/>
        </w:rPr>
      </w:pPr>
      <w:r w:rsidRPr="00F02693">
        <w:rPr>
          <w:rFonts w:hint="cs"/>
          <w:b/>
          <w:sz w:val="24"/>
          <w:rtl/>
        </w:rPr>
        <w:t>2</w:t>
      </w:r>
      <w:r w:rsidRPr="00F02693">
        <w:rPr>
          <w:b/>
          <w:sz w:val="24"/>
          <w:rtl/>
        </w:rPr>
        <w:t>-</w:t>
      </w:r>
      <w:r w:rsidRPr="00F02693">
        <w:rPr>
          <w:rFonts w:hint="cs"/>
          <w:b/>
          <w:sz w:val="24"/>
          <w:rtl/>
        </w:rPr>
        <w:t>7</w:t>
      </w:r>
      <w:r w:rsidRPr="00F02693">
        <w:rPr>
          <w:b/>
          <w:sz w:val="24"/>
          <w:rtl/>
        </w:rPr>
        <w:t>. هنگام ته</w:t>
      </w:r>
      <w:r w:rsidRPr="00F02693">
        <w:rPr>
          <w:rFonts w:hint="cs"/>
          <w:b/>
          <w:sz w:val="24"/>
          <w:rtl/>
        </w:rPr>
        <w:t>ی</w:t>
      </w:r>
      <w:r w:rsidRPr="00F02693">
        <w:rPr>
          <w:rFonts w:hint="eastAsia"/>
          <w:b/>
          <w:sz w:val="24"/>
          <w:rtl/>
        </w:rPr>
        <w:t>ه</w:t>
      </w:r>
      <w:r w:rsidRPr="00F02693">
        <w:rPr>
          <w:b/>
          <w:sz w:val="24"/>
          <w:rtl/>
        </w:rPr>
        <w:t xml:space="preserve"> برآورد، به جمع بها</w:t>
      </w:r>
      <w:r w:rsidRPr="00F02693">
        <w:rPr>
          <w:rFonts w:hint="cs"/>
          <w:b/>
          <w:sz w:val="24"/>
          <w:rtl/>
        </w:rPr>
        <w:t>ی</w:t>
      </w:r>
      <w:r w:rsidRPr="00F02693">
        <w:rPr>
          <w:b/>
          <w:sz w:val="24"/>
          <w:rtl/>
        </w:rPr>
        <w:t xml:space="preserve"> </w:t>
      </w:r>
      <w:r w:rsidRPr="00F02693">
        <w:rPr>
          <w:rFonts w:hint="eastAsia"/>
          <w:b/>
          <w:sz w:val="24"/>
          <w:rtl/>
        </w:rPr>
        <w:t>کل</w:t>
      </w:r>
      <w:r w:rsidRPr="00F02693">
        <w:rPr>
          <w:b/>
          <w:sz w:val="24"/>
          <w:rtl/>
        </w:rPr>
        <w:t xml:space="preserve"> رد</w:t>
      </w:r>
      <w:r w:rsidRPr="00F02693">
        <w:rPr>
          <w:rFonts w:hint="cs"/>
          <w:b/>
          <w:sz w:val="24"/>
          <w:rtl/>
        </w:rPr>
        <w:t>ی</w:t>
      </w:r>
      <w:r w:rsidRPr="00F02693">
        <w:rPr>
          <w:rFonts w:hint="eastAsia"/>
          <w:b/>
          <w:sz w:val="24"/>
          <w:rtl/>
        </w:rPr>
        <w:t>ف‌ها</w:t>
      </w:r>
      <w:r w:rsidRPr="00F02693">
        <w:rPr>
          <w:rFonts w:hint="cs"/>
          <w:b/>
          <w:sz w:val="24"/>
          <w:rtl/>
        </w:rPr>
        <w:t>ی</w:t>
      </w:r>
      <w:r w:rsidRPr="00F02693">
        <w:rPr>
          <w:b/>
          <w:sz w:val="24"/>
          <w:rtl/>
        </w:rPr>
        <w:t xml:space="preserve"> ا</w:t>
      </w:r>
      <w:r w:rsidRPr="00F02693">
        <w:rPr>
          <w:rFonts w:hint="cs"/>
          <w:b/>
          <w:sz w:val="24"/>
          <w:rtl/>
        </w:rPr>
        <w:t>ی</w:t>
      </w:r>
      <w:r w:rsidRPr="00F02693">
        <w:rPr>
          <w:rFonts w:hint="eastAsia"/>
          <w:b/>
          <w:sz w:val="24"/>
          <w:rtl/>
        </w:rPr>
        <w:t>ن</w:t>
      </w:r>
      <w:r w:rsidRPr="00F02693">
        <w:rPr>
          <w:b/>
          <w:sz w:val="24"/>
          <w:rtl/>
        </w:rPr>
        <w:t xml:space="preserve"> فهرست‌بها و رد</w:t>
      </w:r>
      <w:r w:rsidRPr="00F02693">
        <w:rPr>
          <w:rFonts w:hint="cs"/>
          <w:b/>
          <w:sz w:val="24"/>
          <w:rtl/>
        </w:rPr>
        <w:t>ی</w:t>
      </w:r>
      <w:r w:rsidRPr="00F02693">
        <w:rPr>
          <w:rFonts w:hint="eastAsia"/>
          <w:b/>
          <w:sz w:val="24"/>
          <w:rtl/>
        </w:rPr>
        <w:t>ف‌ها</w:t>
      </w:r>
      <w:r w:rsidRPr="00F02693">
        <w:rPr>
          <w:rFonts w:hint="cs"/>
          <w:b/>
          <w:sz w:val="24"/>
          <w:rtl/>
        </w:rPr>
        <w:t>ی</w:t>
      </w:r>
      <w:r w:rsidRPr="00F02693">
        <w:rPr>
          <w:b/>
          <w:sz w:val="24"/>
          <w:rtl/>
        </w:rPr>
        <w:t xml:space="preserve"> غ</w:t>
      </w:r>
      <w:r w:rsidRPr="00F02693">
        <w:rPr>
          <w:rFonts w:hint="cs"/>
          <w:b/>
          <w:sz w:val="24"/>
          <w:rtl/>
        </w:rPr>
        <w:t>ی</w:t>
      </w:r>
      <w:r w:rsidRPr="00F02693">
        <w:rPr>
          <w:rFonts w:hint="eastAsia"/>
          <w:b/>
          <w:sz w:val="24"/>
          <w:rtl/>
        </w:rPr>
        <w:t>ر</w:t>
      </w:r>
      <w:r w:rsidRPr="00F02693">
        <w:rPr>
          <w:b/>
          <w:sz w:val="24"/>
          <w:rtl/>
        </w:rPr>
        <w:t>پا</w:t>
      </w:r>
      <w:r w:rsidRPr="00F02693">
        <w:rPr>
          <w:rFonts w:hint="cs"/>
          <w:b/>
          <w:sz w:val="24"/>
          <w:rtl/>
        </w:rPr>
        <w:t>ی</w:t>
      </w:r>
      <w:r w:rsidRPr="00F02693">
        <w:rPr>
          <w:rFonts w:hint="eastAsia"/>
          <w:b/>
          <w:sz w:val="24"/>
          <w:rtl/>
        </w:rPr>
        <w:t>ه</w:t>
      </w:r>
      <w:r w:rsidRPr="00F02693">
        <w:rPr>
          <w:b/>
          <w:sz w:val="24"/>
          <w:rtl/>
        </w:rPr>
        <w:t xml:space="preserve"> مربوط به آن</w:t>
      </w:r>
      <w:r w:rsidRPr="00F02693">
        <w:rPr>
          <w:rFonts w:hint="cs"/>
          <w:b/>
          <w:sz w:val="24"/>
          <w:rtl/>
        </w:rPr>
        <w:t>،</w:t>
      </w:r>
      <w:r w:rsidRPr="00F02693">
        <w:rPr>
          <w:b/>
          <w:sz w:val="24"/>
          <w:rtl/>
        </w:rPr>
        <w:t xml:space="preserve"> ضر</w:t>
      </w:r>
      <w:r w:rsidRPr="00F02693">
        <w:rPr>
          <w:rFonts w:hint="cs"/>
          <w:b/>
          <w:sz w:val="24"/>
          <w:rtl/>
        </w:rPr>
        <w:t>ی</w:t>
      </w:r>
      <w:r w:rsidRPr="00F02693">
        <w:rPr>
          <w:rFonts w:hint="eastAsia"/>
          <w:b/>
          <w:sz w:val="24"/>
          <w:rtl/>
        </w:rPr>
        <w:t>ب‌ها</w:t>
      </w:r>
      <w:r w:rsidRPr="00F02693">
        <w:rPr>
          <w:b/>
          <w:sz w:val="24"/>
          <w:rtl/>
        </w:rPr>
        <w:t xml:space="preserve"> و هز</w:t>
      </w:r>
      <w:r w:rsidRPr="00F02693">
        <w:rPr>
          <w:rFonts w:hint="cs"/>
          <w:b/>
          <w:sz w:val="24"/>
          <w:rtl/>
        </w:rPr>
        <w:t>ی</w:t>
      </w:r>
      <w:r w:rsidRPr="00F02693">
        <w:rPr>
          <w:rFonts w:hint="eastAsia"/>
          <w:b/>
          <w:sz w:val="24"/>
          <w:rtl/>
        </w:rPr>
        <w:t>نه‌ها</w:t>
      </w:r>
      <w:r w:rsidRPr="00F02693">
        <w:rPr>
          <w:rFonts w:hint="cs"/>
          <w:b/>
          <w:sz w:val="24"/>
          <w:rtl/>
        </w:rPr>
        <w:t>ی</w:t>
      </w:r>
      <w:r w:rsidRPr="00F02693">
        <w:rPr>
          <w:b/>
          <w:sz w:val="24"/>
          <w:rtl/>
        </w:rPr>
        <w:t xml:space="preserve"> ز</w:t>
      </w:r>
      <w:r w:rsidRPr="00F02693">
        <w:rPr>
          <w:rFonts w:hint="cs"/>
          <w:b/>
          <w:sz w:val="24"/>
          <w:rtl/>
        </w:rPr>
        <w:t>ی</w:t>
      </w:r>
      <w:r w:rsidRPr="00F02693">
        <w:rPr>
          <w:rFonts w:hint="eastAsia"/>
          <w:b/>
          <w:sz w:val="24"/>
          <w:rtl/>
        </w:rPr>
        <w:t>ر،</w:t>
      </w:r>
      <w:r w:rsidRPr="00F02693">
        <w:rPr>
          <w:b/>
          <w:sz w:val="24"/>
          <w:rtl/>
        </w:rPr>
        <w:t xml:space="preserve"> طبق روش تع</w:t>
      </w:r>
      <w:r w:rsidRPr="00F02693">
        <w:rPr>
          <w:rFonts w:hint="cs"/>
          <w:b/>
          <w:sz w:val="24"/>
          <w:rtl/>
        </w:rPr>
        <w:t>یی</w:t>
      </w:r>
      <w:r w:rsidRPr="00F02693">
        <w:rPr>
          <w:rFonts w:hint="eastAsia"/>
          <w:b/>
          <w:sz w:val="24"/>
          <w:rtl/>
        </w:rPr>
        <w:t>ن</w:t>
      </w:r>
      <w:r w:rsidRPr="00F02693">
        <w:rPr>
          <w:b/>
          <w:sz w:val="24"/>
          <w:rtl/>
        </w:rPr>
        <w:t xml:space="preserve"> شده در بند 2-8 اعمال م</w:t>
      </w:r>
      <w:r w:rsidRPr="00F02693">
        <w:rPr>
          <w:rFonts w:hint="cs"/>
          <w:b/>
          <w:sz w:val="24"/>
          <w:rtl/>
        </w:rPr>
        <w:t>ی‌</w:t>
      </w:r>
      <w:r w:rsidRPr="00F02693">
        <w:rPr>
          <w:rFonts w:hint="eastAsia"/>
          <w:b/>
          <w:sz w:val="24"/>
          <w:rtl/>
        </w:rPr>
        <w:t>شود</w:t>
      </w:r>
      <w:r w:rsidRPr="00F02693">
        <w:rPr>
          <w:b/>
          <w:sz w:val="24"/>
          <w:rtl/>
        </w:rPr>
        <w:t>.</w:t>
      </w:r>
    </w:p>
    <w:p w:rsidR="00606A62" w:rsidRPr="00F02693" w:rsidRDefault="0068154C" w:rsidP="007F4D4F">
      <w:pPr>
        <w:jc w:val="both"/>
        <w:rPr>
          <w:b/>
          <w:sz w:val="24"/>
          <w:rtl/>
        </w:rPr>
      </w:pPr>
      <w:r w:rsidRPr="00F02693">
        <w:rPr>
          <w:rFonts w:hint="cs"/>
          <w:b/>
          <w:sz w:val="24"/>
          <w:rtl/>
        </w:rPr>
        <w:t>2-7-1</w:t>
      </w:r>
      <w:r w:rsidRPr="00F02693">
        <w:rPr>
          <w:b/>
          <w:sz w:val="24"/>
          <w:rtl/>
        </w:rPr>
        <w:t>. ضر</w:t>
      </w:r>
      <w:r w:rsidRPr="00F02693">
        <w:rPr>
          <w:rFonts w:hint="cs"/>
          <w:b/>
          <w:sz w:val="24"/>
          <w:rtl/>
        </w:rPr>
        <w:t>ی</w:t>
      </w:r>
      <w:r w:rsidRPr="00F02693">
        <w:rPr>
          <w:rFonts w:hint="eastAsia"/>
          <w:b/>
          <w:sz w:val="24"/>
          <w:rtl/>
        </w:rPr>
        <w:t>ب</w:t>
      </w:r>
      <w:r w:rsidRPr="00F02693">
        <w:rPr>
          <w:b/>
          <w:sz w:val="24"/>
          <w:rtl/>
        </w:rPr>
        <w:t xml:space="preserve"> بالاسر</w:t>
      </w:r>
      <w:r w:rsidRPr="00F02693">
        <w:rPr>
          <w:rFonts w:hint="cs"/>
          <w:b/>
          <w:sz w:val="24"/>
          <w:rtl/>
        </w:rPr>
        <w:t>ی</w:t>
      </w:r>
      <w:r w:rsidRPr="00F02693">
        <w:rPr>
          <w:b/>
          <w:sz w:val="24"/>
          <w:rtl/>
        </w:rPr>
        <w:t xml:space="preserve"> که شرح اقلام آن به عنوان راهنما در پ</w:t>
      </w:r>
      <w:r w:rsidRPr="00F02693">
        <w:rPr>
          <w:rFonts w:hint="cs"/>
          <w:b/>
          <w:sz w:val="24"/>
          <w:rtl/>
        </w:rPr>
        <w:t>ی</w:t>
      </w:r>
      <w:r w:rsidRPr="00F02693">
        <w:rPr>
          <w:rFonts w:hint="eastAsia"/>
          <w:b/>
          <w:sz w:val="24"/>
          <w:rtl/>
        </w:rPr>
        <w:t>وست</w:t>
      </w:r>
      <w:r w:rsidRPr="00F02693">
        <w:rPr>
          <w:b/>
          <w:sz w:val="24"/>
          <w:rtl/>
        </w:rPr>
        <w:t xml:space="preserve"> 1 درج شده است، به شرح ز</w:t>
      </w:r>
      <w:r w:rsidRPr="00F02693">
        <w:rPr>
          <w:rFonts w:hint="cs"/>
          <w:b/>
          <w:sz w:val="24"/>
          <w:rtl/>
        </w:rPr>
        <w:t>ی</w:t>
      </w:r>
      <w:r w:rsidRPr="00F02693">
        <w:rPr>
          <w:rFonts w:hint="eastAsia"/>
          <w:b/>
          <w:sz w:val="24"/>
          <w:rtl/>
        </w:rPr>
        <w:t>ر</w:t>
      </w:r>
      <w:r w:rsidRPr="00F02693">
        <w:rPr>
          <w:b/>
          <w:sz w:val="24"/>
          <w:rtl/>
        </w:rPr>
        <w:t xml:space="preserve"> م</w:t>
      </w:r>
      <w:r w:rsidRPr="00F02693">
        <w:rPr>
          <w:rFonts w:hint="cs"/>
          <w:b/>
          <w:sz w:val="24"/>
          <w:rtl/>
        </w:rPr>
        <w:t>ی‌</w:t>
      </w:r>
      <w:r w:rsidRPr="00F02693">
        <w:rPr>
          <w:rFonts w:hint="eastAsia"/>
          <w:b/>
          <w:sz w:val="24"/>
          <w:rtl/>
        </w:rPr>
        <w:t>باشد</w:t>
      </w:r>
      <w:r w:rsidRPr="00F02693">
        <w:rPr>
          <w:b/>
          <w:sz w:val="24"/>
          <w:rtl/>
        </w:rPr>
        <w:t>:</w:t>
      </w:r>
    </w:p>
    <w:p w:rsidR="00606A62" w:rsidRPr="00F02693" w:rsidRDefault="0068154C" w:rsidP="007F4D4F">
      <w:pPr>
        <w:jc w:val="both"/>
        <w:rPr>
          <w:b/>
          <w:sz w:val="24"/>
          <w:rtl/>
        </w:rPr>
      </w:pPr>
      <w:r w:rsidRPr="00F02693">
        <w:rPr>
          <w:rFonts w:hint="eastAsia"/>
          <w:b/>
          <w:sz w:val="24"/>
          <w:rtl/>
        </w:rPr>
        <w:t>الف</w:t>
      </w:r>
      <w:r w:rsidRPr="00F02693">
        <w:rPr>
          <w:b/>
          <w:sz w:val="24"/>
          <w:rtl/>
        </w:rPr>
        <w:t>. برا</w:t>
      </w:r>
      <w:r w:rsidRPr="00F02693">
        <w:rPr>
          <w:rFonts w:hint="cs"/>
          <w:b/>
          <w:sz w:val="24"/>
          <w:rtl/>
        </w:rPr>
        <w:t>ی</w:t>
      </w:r>
      <w:r w:rsidRPr="00F02693">
        <w:rPr>
          <w:b/>
          <w:sz w:val="24"/>
          <w:rtl/>
        </w:rPr>
        <w:t xml:space="preserve"> فصول طراح</w:t>
      </w:r>
      <w:r w:rsidRPr="00F02693">
        <w:rPr>
          <w:rFonts w:hint="cs"/>
          <w:b/>
          <w:sz w:val="24"/>
          <w:rtl/>
        </w:rPr>
        <w:t>ی</w:t>
      </w:r>
      <w:r w:rsidRPr="00F02693">
        <w:rPr>
          <w:rFonts w:hint="eastAsia"/>
          <w:b/>
          <w:sz w:val="24"/>
          <w:rtl/>
        </w:rPr>
        <w:t>،</w:t>
      </w:r>
      <w:r w:rsidRPr="00F02693">
        <w:rPr>
          <w:b/>
          <w:sz w:val="24"/>
          <w:rtl/>
        </w:rPr>
        <w:t xml:space="preserve"> نصب، </w:t>
      </w:r>
      <w:r w:rsidRPr="00F02693">
        <w:rPr>
          <w:rFonts w:hint="cs"/>
          <w:b/>
          <w:sz w:val="24"/>
          <w:rtl/>
        </w:rPr>
        <w:t>آزمون</w:t>
      </w:r>
      <w:r w:rsidRPr="00F02693">
        <w:rPr>
          <w:b/>
          <w:sz w:val="24"/>
          <w:rtl/>
        </w:rPr>
        <w:t xml:space="preserve"> و حمل (فصول 1، 41، 42 و 43):  ضر</w:t>
      </w:r>
      <w:r w:rsidRPr="00F02693">
        <w:rPr>
          <w:rFonts w:hint="cs"/>
          <w:b/>
          <w:sz w:val="24"/>
          <w:rtl/>
        </w:rPr>
        <w:t>ی</w:t>
      </w:r>
      <w:r w:rsidRPr="00F02693">
        <w:rPr>
          <w:rFonts w:hint="eastAsia"/>
          <w:b/>
          <w:sz w:val="24"/>
          <w:rtl/>
        </w:rPr>
        <w:t>ب‌</w:t>
      </w:r>
      <w:r w:rsidRPr="00F02693">
        <w:rPr>
          <w:b/>
          <w:sz w:val="24"/>
          <w:rtl/>
        </w:rPr>
        <w:t xml:space="preserve"> بالاسر</w:t>
      </w:r>
      <w:r w:rsidRPr="00F02693">
        <w:rPr>
          <w:rFonts w:hint="cs"/>
          <w:b/>
          <w:sz w:val="24"/>
          <w:rtl/>
        </w:rPr>
        <w:t>ی</w:t>
      </w:r>
      <w:r w:rsidRPr="00F02693">
        <w:rPr>
          <w:b/>
          <w:sz w:val="24"/>
          <w:rtl/>
        </w:rPr>
        <w:t xml:space="preserve"> طرح‌ها</w:t>
      </w:r>
      <w:r w:rsidRPr="00F02693">
        <w:rPr>
          <w:rFonts w:hint="cs"/>
          <w:b/>
          <w:sz w:val="24"/>
          <w:rtl/>
        </w:rPr>
        <w:t>ی</w:t>
      </w:r>
      <w:r w:rsidRPr="00F02693">
        <w:rPr>
          <w:b/>
          <w:sz w:val="24"/>
          <w:rtl/>
        </w:rPr>
        <w:t xml:space="preserve"> عمران</w:t>
      </w:r>
      <w:r w:rsidRPr="00F02693">
        <w:rPr>
          <w:rFonts w:hint="cs"/>
          <w:b/>
          <w:sz w:val="24"/>
          <w:rtl/>
        </w:rPr>
        <w:t>ی</w:t>
      </w:r>
      <w:r w:rsidRPr="00F02693">
        <w:rPr>
          <w:b/>
          <w:sz w:val="24"/>
          <w:rtl/>
        </w:rPr>
        <w:t xml:space="preserve"> برا</w:t>
      </w:r>
      <w:r w:rsidRPr="00F02693">
        <w:rPr>
          <w:rFonts w:hint="cs"/>
          <w:b/>
          <w:sz w:val="24"/>
          <w:rtl/>
        </w:rPr>
        <w:t>ی</w:t>
      </w:r>
      <w:r w:rsidRPr="00F02693">
        <w:rPr>
          <w:b/>
          <w:sz w:val="24"/>
          <w:rtl/>
        </w:rPr>
        <w:t xml:space="preserve"> کارها</w:t>
      </w:r>
      <w:r w:rsidRPr="00F02693">
        <w:rPr>
          <w:rFonts w:hint="cs"/>
          <w:b/>
          <w:sz w:val="24"/>
          <w:rtl/>
        </w:rPr>
        <w:t>یی</w:t>
      </w:r>
      <w:r w:rsidRPr="00F02693">
        <w:rPr>
          <w:b/>
          <w:sz w:val="24"/>
          <w:rtl/>
        </w:rPr>
        <w:t xml:space="preserve"> که به صورت مناقصه واگذار م</w:t>
      </w:r>
      <w:r w:rsidRPr="00F02693">
        <w:rPr>
          <w:rFonts w:hint="cs"/>
          <w:b/>
          <w:sz w:val="24"/>
          <w:rtl/>
        </w:rPr>
        <w:t>ی‌</w:t>
      </w:r>
      <w:r w:rsidRPr="00F02693">
        <w:rPr>
          <w:rFonts w:hint="eastAsia"/>
          <w:b/>
          <w:sz w:val="24"/>
          <w:rtl/>
        </w:rPr>
        <w:t>شوند،</w:t>
      </w:r>
      <w:r w:rsidRPr="00F02693">
        <w:rPr>
          <w:b/>
          <w:sz w:val="24"/>
          <w:rtl/>
        </w:rPr>
        <w:t xml:space="preserve"> برابر 3/1 و برا</w:t>
      </w:r>
      <w:r w:rsidRPr="00F02693">
        <w:rPr>
          <w:rFonts w:hint="cs"/>
          <w:b/>
          <w:sz w:val="24"/>
          <w:rtl/>
        </w:rPr>
        <w:t>ی</w:t>
      </w:r>
      <w:r w:rsidRPr="00F02693">
        <w:rPr>
          <w:b/>
          <w:sz w:val="24"/>
          <w:rtl/>
        </w:rPr>
        <w:t xml:space="preserve"> کارها</w:t>
      </w:r>
      <w:r w:rsidRPr="00F02693">
        <w:rPr>
          <w:rFonts w:hint="cs"/>
          <w:b/>
          <w:sz w:val="24"/>
          <w:rtl/>
        </w:rPr>
        <w:t>یی</w:t>
      </w:r>
      <w:r w:rsidRPr="00F02693">
        <w:rPr>
          <w:b/>
          <w:sz w:val="24"/>
          <w:rtl/>
        </w:rPr>
        <w:t xml:space="preserve"> که به صورت ترک تشر</w:t>
      </w:r>
      <w:r w:rsidRPr="00F02693">
        <w:rPr>
          <w:rFonts w:hint="cs"/>
          <w:b/>
          <w:sz w:val="24"/>
          <w:rtl/>
        </w:rPr>
        <w:t>ی</w:t>
      </w:r>
      <w:r w:rsidRPr="00F02693">
        <w:rPr>
          <w:rFonts w:hint="eastAsia"/>
          <w:b/>
          <w:sz w:val="24"/>
          <w:rtl/>
        </w:rPr>
        <w:t>فات</w:t>
      </w:r>
      <w:r w:rsidRPr="00F02693">
        <w:rPr>
          <w:b/>
          <w:sz w:val="24"/>
          <w:rtl/>
        </w:rPr>
        <w:t xml:space="preserve"> مناقصه و </w:t>
      </w:r>
      <w:r w:rsidRPr="00F02693">
        <w:rPr>
          <w:rFonts w:hint="cs"/>
          <w:b/>
          <w:sz w:val="24"/>
          <w:rtl/>
        </w:rPr>
        <w:t>ی</w:t>
      </w:r>
      <w:r w:rsidRPr="00F02693">
        <w:rPr>
          <w:rFonts w:hint="eastAsia"/>
          <w:b/>
          <w:sz w:val="24"/>
          <w:rtl/>
        </w:rPr>
        <w:t>ا</w:t>
      </w:r>
      <w:r w:rsidRPr="00F02693">
        <w:rPr>
          <w:b/>
          <w:sz w:val="24"/>
          <w:rtl/>
        </w:rPr>
        <w:t xml:space="preserve"> عدم الزام به برگزار</w:t>
      </w:r>
      <w:r w:rsidRPr="00F02693">
        <w:rPr>
          <w:rFonts w:hint="cs"/>
          <w:b/>
          <w:sz w:val="24"/>
          <w:rtl/>
        </w:rPr>
        <w:t>ی</w:t>
      </w:r>
      <w:r w:rsidRPr="00F02693">
        <w:rPr>
          <w:b/>
          <w:sz w:val="24"/>
          <w:rtl/>
        </w:rPr>
        <w:t xml:space="preserve"> مناقصه</w:t>
      </w:r>
      <w:r w:rsidRPr="00F02693">
        <w:rPr>
          <w:rFonts w:hint="cs"/>
          <w:b/>
          <w:sz w:val="24"/>
          <w:rtl/>
        </w:rPr>
        <w:t xml:space="preserve"> </w:t>
      </w:r>
      <w:r w:rsidRPr="00F02693">
        <w:rPr>
          <w:b/>
          <w:sz w:val="24"/>
          <w:rtl/>
        </w:rPr>
        <w:t xml:space="preserve"> </w:t>
      </w:r>
      <w:r w:rsidRPr="00F02693">
        <w:rPr>
          <w:rFonts w:hint="cs"/>
          <w:sz w:val="24"/>
          <w:rtl/>
        </w:rPr>
        <w:t>به استثنای انحصار منتج از فرآیند برگزاری مناقصه</w:t>
      </w:r>
      <w:r w:rsidRPr="00F02693" w:rsidDel="00286689">
        <w:rPr>
          <w:b/>
          <w:sz w:val="24"/>
          <w:rtl/>
        </w:rPr>
        <w:t xml:space="preserve"> </w:t>
      </w:r>
      <w:r w:rsidRPr="00F02693">
        <w:rPr>
          <w:b/>
          <w:sz w:val="24"/>
          <w:rtl/>
        </w:rPr>
        <w:t>واگذار م</w:t>
      </w:r>
      <w:r w:rsidRPr="00F02693">
        <w:rPr>
          <w:rFonts w:hint="cs"/>
          <w:b/>
          <w:sz w:val="24"/>
          <w:rtl/>
        </w:rPr>
        <w:t>ی‌</w:t>
      </w:r>
      <w:r w:rsidRPr="00F02693">
        <w:rPr>
          <w:rFonts w:hint="eastAsia"/>
          <w:b/>
          <w:sz w:val="24"/>
          <w:rtl/>
        </w:rPr>
        <w:t>شوند،</w:t>
      </w:r>
      <w:r w:rsidRPr="00F02693">
        <w:rPr>
          <w:b/>
          <w:sz w:val="24"/>
          <w:rtl/>
        </w:rPr>
        <w:t xml:space="preserve"> برابر 2/1 م</w:t>
      </w:r>
      <w:r w:rsidRPr="00F02693">
        <w:rPr>
          <w:rFonts w:hint="cs"/>
          <w:b/>
          <w:sz w:val="24"/>
          <w:rtl/>
        </w:rPr>
        <w:t>ی‌</w:t>
      </w:r>
      <w:r w:rsidRPr="00F02693">
        <w:rPr>
          <w:b/>
          <w:sz w:val="24"/>
          <w:rtl/>
        </w:rPr>
        <w:t>باشد. ضر</w:t>
      </w:r>
      <w:r w:rsidRPr="00F02693">
        <w:rPr>
          <w:rFonts w:hint="cs"/>
          <w:b/>
          <w:sz w:val="24"/>
          <w:rtl/>
        </w:rPr>
        <w:t>ی</w:t>
      </w:r>
      <w:r w:rsidRPr="00F02693">
        <w:rPr>
          <w:rFonts w:hint="eastAsia"/>
          <w:b/>
          <w:sz w:val="24"/>
          <w:rtl/>
        </w:rPr>
        <w:t>ب</w:t>
      </w:r>
      <w:r w:rsidRPr="00F02693">
        <w:rPr>
          <w:b/>
          <w:sz w:val="24"/>
          <w:rtl/>
        </w:rPr>
        <w:t xml:space="preserve"> بالاسر</w:t>
      </w:r>
      <w:r w:rsidRPr="00F02693">
        <w:rPr>
          <w:rFonts w:hint="cs"/>
          <w:b/>
          <w:sz w:val="24"/>
          <w:rtl/>
        </w:rPr>
        <w:t>ی</w:t>
      </w:r>
      <w:r w:rsidRPr="00F02693">
        <w:rPr>
          <w:b/>
          <w:sz w:val="24"/>
          <w:rtl/>
        </w:rPr>
        <w:t xml:space="preserve"> طرح‌ها</w:t>
      </w:r>
      <w:r w:rsidRPr="00F02693">
        <w:rPr>
          <w:rFonts w:hint="cs"/>
          <w:b/>
          <w:sz w:val="24"/>
          <w:rtl/>
        </w:rPr>
        <w:t>ی</w:t>
      </w:r>
      <w:r w:rsidRPr="00F02693">
        <w:rPr>
          <w:b/>
          <w:sz w:val="24"/>
          <w:rtl/>
        </w:rPr>
        <w:t xml:space="preserve"> غ</w:t>
      </w:r>
      <w:r w:rsidRPr="00F02693">
        <w:rPr>
          <w:rFonts w:hint="cs"/>
          <w:b/>
          <w:sz w:val="24"/>
          <w:rtl/>
        </w:rPr>
        <w:t>ی</w:t>
      </w:r>
      <w:r w:rsidRPr="00F02693">
        <w:rPr>
          <w:rFonts w:hint="eastAsia"/>
          <w:b/>
          <w:sz w:val="24"/>
          <w:rtl/>
        </w:rPr>
        <w:t>رعمران</w:t>
      </w:r>
      <w:r w:rsidRPr="00F02693">
        <w:rPr>
          <w:rFonts w:hint="cs"/>
          <w:b/>
          <w:sz w:val="24"/>
          <w:rtl/>
        </w:rPr>
        <w:t>ی</w:t>
      </w:r>
      <w:r w:rsidRPr="00F02693">
        <w:rPr>
          <w:b/>
          <w:sz w:val="24"/>
          <w:rtl/>
        </w:rPr>
        <w:t xml:space="preserve"> برا</w:t>
      </w:r>
      <w:r w:rsidRPr="00F02693">
        <w:rPr>
          <w:rFonts w:hint="cs"/>
          <w:b/>
          <w:sz w:val="24"/>
          <w:rtl/>
        </w:rPr>
        <w:t>ی</w:t>
      </w:r>
      <w:r w:rsidRPr="00F02693">
        <w:rPr>
          <w:b/>
          <w:sz w:val="24"/>
          <w:rtl/>
        </w:rPr>
        <w:t xml:space="preserve"> کارها</w:t>
      </w:r>
      <w:r w:rsidRPr="00F02693">
        <w:rPr>
          <w:rFonts w:hint="cs"/>
          <w:b/>
          <w:sz w:val="24"/>
          <w:rtl/>
        </w:rPr>
        <w:t>یی</w:t>
      </w:r>
      <w:r w:rsidRPr="00F02693">
        <w:rPr>
          <w:b/>
          <w:sz w:val="24"/>
          <w:rtl/>
        </w:rPr>
        <w:t xml:space="preserve"> که به صورت مناقصه واگذار م</w:t>
      </w:r>
      <w:r w:rsidRPr="00F02693">
        <w:rPr>
          <w:rFonts w:hint="cs"/>
          <w:b/>
          <w:sz w:val="24"/>
          <w:rtl/>
        </w:rPr>
        <w:t>ی‌</w:t>
      </w:r>
      <w:r w:rsidRPr="00F02693">
        <w:rPr>
          <w:rFonts w:hint="eastAsia"/>
          <w:b/>
          <w:sz w:val="24"/>
          <w:rtl/>
        </w:rPr>
        <w:t>شوند،</w:t>
      </w:r>
      <w:r w:rsidRPr="00F02693">
        <w:rPr>
          <w:b/>
          <w:sz w:val="24"/>
          <w:rtl/>
        </w:rPr>
        <w:t xml:space="preserve"> برابر </w:t>
      </w:r>
      <w:r w:rsidRPr="00F02693">
        <w:rPr>
          <w:rFonts w:hint="cs"/>
          <w:b/>
          <w:sz w:val="24"/>
          <w:rtl/>
        </w:rPr>
        <w:t>41</w:t>
      </w:r>
      <w:r w:rsidRPr="00F02693">
        <w:rPr>
          <w:b/>
          <w:sz w:val="24"/>
          <w:rtl/>
        </w:rPr>
        <w:t>/1 و برا</w:t>
      </w:r>
      <w:r w:rsidRPr="00F02693">
        <w:rPr>
          <w:rFonts w:hint="cs"/>
          <w:b/>
          <w:sz w:val="24"/>
          <w:rtl/>
        </w:rPr>
        <w:t>ی</w:t>
      </w:r>
      <w:r w:rsidRPr="00F02693">
        <w:rPr>
          <w:b/>
          <w:sz w:val="24"/>
          <w:rtl/>
        </w:rPr>
        <w:t xml:space="preserve"> کارها</w:t>
      </w:r>
      <w:r w:rsidRPr="00F02693">
        <w:rPr>
          <w:rFonts w:hint="cs"/>
          <w:b/>
          <w:sz w:val="24"/>
          <w:rtl/>
        </w:rPr>
        <w:t>یی</w:t>
      </w:r>
      <w:r w:rsidRPr="00F02693">
        <w:rPr>
          <w:b/>
          <w:sz w:val="24"/>
          <w:rtl/>
        </w:rPr>
        <w:t xml:space="preserve"> که به صورت ترک تشر</w:t>
      </w:r>
      <w:r w:rsidRPr="00F02693">
        <w:rPr>
          <w:rFonts w:hint="cs"/>
          <w:b/>
          <w:sz w:val="24"/>
          <w:rtl/>
        </w:rPr>
        <w:t>ی</w:t>
      </w:r>
      <w:r w:rsidRPr="00F02693">
        <w:rPr>
          <w:rFonts w:hint="eastAsia"/>
          <w:b/>
          <w:sz w:val="24"/>
          <w:rtl/>
        </w:rPr>
        <w:t>فات</w:t>
      </w:r>
      <w:r w:rsidRPr="00F02693">
        <w:rPr>
          <w:b/>
          <w:sz w:val="24"/>
          <w:rtl/>
        </w:rPr>
        <w:t xml:space="preserve"> مناقصه و </w:t>
      </w:r>
      <w:r w:rsidRPr="00F02693">
        <w:rPr>
          <w:rFonts w:hint="cs"/>
          <w:b/>
          <w:sz w:val="24"/>
          <w:rtl/>
        </w:rPr>
        <w:t>ی</w:t>
      </w:r>
      <w:r w:rsidRPr="00F02693">
        <w:rPr>
          <w:rFonts w:hint="eastAsia"/>
          <w:b/>
          <w:sz w:val="24"/>
          <w:rtl/>
        </w:rPr>
        <w:t>ا</w:t>
      </w:r>
      <w:r w:rsidRPr="00F02693">
        <w:rPr>
          <w:b/>
          <w:sz w:val="24"/>
          <w:rtl/>
        </w:rPr>
        <w:t xml:space="preserve"> عدم الزام به برگزار</w:t>
      </w:r>
      <w:r w:rsidRPr="00F02693">
        <w:rPr>
          <w:rFonts w:hint="cs"/>
          <w:b/>
          <w:sz w:val="24"/>
          <w:rtl/>
        </w:rPr>
        <w:t>ی</w:t>
      </w:r>
      <w:r w:rsidRPr="00F02693">
        <w:rPr>
          <w:b/>
          <w:sz w:val="24"/>
          <w:rtl/>
        </w:rPr>
        <w:t xml:space="preserve"> مناقصه</w:t>
      </w:r>
      <w:r w:rsidRPr="00F02693">
        <w:rPr>
          <w:rFonts w:hint="cs"/>
          <w:b/>
          <w:sz w:val="24"/>
          <w:rtl/>
        </w:rPr>
        <w:t xml:space="preserve"> </w:t>
      </w:r>
      <w:r w:rsidRPr="00F02693">
        <w:rPr>
          <w:b/>
          <w:sz w:val="24"/>
          <w:rtl/>
        </w:rPr>
        <w:t xml:space="preserve"> </w:t>
      </w:r>
      <w:r w:rsidRPr="00F02693">
        <w:rPr>
          <w:rFonts w:hint="cs"/>
          <w:sz w:val="24"/>
          <w:rtl/>
        </w:rPr>
        <w:t>به استثنای انحصار منتج از فرآیند برگزاری مناقصه</w:t>
      </w:r>
      <w:r w:rsidRPr="00F02693">
        <w:rPr>
          <w:b/>
          <w:sz w:val="24"/>
          <w:rtl/>
        </w:rPr>
        <w:t xml:space="preserve"> واگذار م</w:t>
      </w:r>
      <w:r w:rsidRPr="00F02693">
        <w:rPr>
          <w:rFonts w:hint="cs"/>
          <w:b/>
          <w:sz w:val="24"/>
          <w:rtl/>
        </w:rPr>
        <w:t>ی‌</w:t>
      </w:r>
      <w:r w:rsidRPr="00F02693">
        <w:rPr>
          <w:rFonts w:hint="eastAsia"/>
          <w:b/>
          <w:sz w:val="24"/>
          <w:rtl/>
        </w:rPr>
        <w:t>شوند،</w:t>
      </w:r>
      <w:r w:rsidRPr="00F02693">
        <w:rPr>
          <w:b/>
          <w:sz w:val="24"/>
          <w:rtl/>
        </w:rPr>
        <w:t xml:space="preserve"> برابر </w:t>
      </w:r>
      <w:r w:rsidRPr="00F02693">
        <w:rPr>
          <w:rFonts w:hint="cs"/>
          <w:b/>
          <w:sz w:val="24"/>
          <w:rtl/>
        </w:rPr>
        <w:t>30/1</w:t>
      </w:r>
      <w:r w:rsidRPr="00F02693">
        <w:rPr>
          <w:b/>
          <w:sz w:val="24"/>
          <w:rtl/>
        </w:rPr>
        <w:t xml:space="preserve"> م</w:t>
      </w:r>
      <w:r w:rsidRPr="00F02693">
        <w:rPr>
          <w:rFonts w:hint="cs"/>
          <w:b/>
          <w:sz w:val="24"/>
          <w:rtl/>
        </w:rPr>
        <w:t>ی‌</w:t>
      </w:r>
      <w:r w:rsidRPr="00F02693">
        <w:rPr>
          <w:rFonts w:hint="eastAsia"/>
          <w:b/>
          <w:sz w:val="24"/>
          <w:rtl/>
        </w:rPr>
        <w:t>باشد</w:t>
      </w:r>
      <w:r w:rsidRPr="00F02693">
        <w:rPr>
          <w:b/>
          <w:sz w:val="24"/>
          <w:rtl/>
        </w:rPr>
        <w:t xml:space="preserve">. </w:t>
      </w:r>
    </w:p>
    <w:p w:rsidR="00606A62" w:rsidRPr="00F02693" w:rsidRDefault="0068154C" w:rsidP="007F4D4F">
      <w:pPr>
        <w:jc w:val="both"/>
        <w:rPr>
          <w:b/>
          <w:sz w:val="24"/>
          <w:rtl/>
        </w:rPr>
      </w:pPr>
      <w:r w:rsidRPr="00F02693">
        <w:rPr>
          <w:rFonts w:hint="eastAsia"/>
          <w:b/>
          <w:sz w:val="24"/>
          <w:rtl/>
        </w:rPr>
        <w:t>ب</w:t>
      </w:r>
      <w:r w:rsidRPr="00F02693">
        <w:rPr>
          <w:b/>
          <w:sz w:val="24"/>
          <w:rtl/>
        </w:rPr>
        <w:t>. برا</w:t>
      </w:r>
      <w:r w:rsidRPr="00F02693">
        <w:rPr>
          <w:rFonts w:hint="cs"/>
          <w:b/>
          <w:sz w:val="24"/>
          <w:rtl/>
        </w:rPr>
        <w:t>ی</w:t>
      </w:r>
      <w:r w:rsidRPr="00F02693">
        <w:rPr>
          <w:b/>
          <w:sz w:val="24"/>
          <w:rtl/>
        </w:rPr>
        <w:t xml:space="preserve"> فصول تام</w:t>
      </w:r>
      <w:r w:rsidRPr="00F02693">
        <w:rPr>
          <w:rFonts w:hint="cs"/>
          <w:b/>
          <w:sz w:val="24"/>
          <w:rtl/>
        </w:rPr>
        <w:t>ی</w:t>
      </w:r>
      <w:r w:rsidRPr="00F02693">
        <w:rPr>
          <w:rFonts w:hint="eastAsia"/>
          <w:b/>
          <w:sz w:val="24"/>
          <w:rtl/>
        </w:rPr>
        <w:t>ن</w:t>
      </w:r>
      <w:r w:rsidRPr="00F02693">
        <w:rPr>
          <w:b/>
          <w:sz w:val="24"/>
          <w:rtl/>
        </w:rPr>
        <w:t xml:space="preserve"> تجه</w:t>
      </w:r>
      <w:r w:rsidRPr="00F02693">
        <w:rPr>
          <w:rFonts w:hint="cs"/>
          <w:b/>
          <w:sz w:val="24"/>
          <w:rtl/>
        </w:rPr>
        <w:t>ی</w:t>
      </w:r>
      <w:r w:rsidRPr="00F02693">
        <w:rPr>
          <w:rFonts w:hint="eastAsia"/>
          <w:b/>
          <w:sz w:val="24"/>
          <w:rtl/>
        </w:rPr>
        <w:t>زات</w:t>
      </w:r>
      <w:r w:rsidRPr="00F02693">
        <w:rPr>
          <w:b/>
          <w:sz w:val="24"/>
          <w:rtl/>
        </w:rPr>
        <w:t xml:space="preserve"> (فصول 2 تا 30): ضر</w:t>
      </w:r>
      <w:r w:rsidRPr="00F02693">
        <w:rPr>
          <w:rFonts w:hint="cs"/>
          <w:b/>
          <w:sz w:val="24"/>
          <w:rtl/>
        </w:rPr>
        <w:t>ی</w:t>
      </w:r>
      <w:r w:rsidRPr="00F02693">
        <w:rPr>
          <w:rFonts w:hint="eastAsia"/>
          <w:b/>
          <w:sz w:val="24"/>
          <w:rtl/>
        </w:rPr>
        <w:t>ب</w:t>
      </w:r>
      <w:r w:rsidRPr="00F02693">
        <w:rPr>
          <w:b/>
          <w:sz w:val="24"/>
          <w:rtl/>
        </w:rPr>
        <w:t xml:space="preserve"> بالاسر</w:t>
      </w:r>
      <w:r w:rsidRPr="00F02693">
        <w:rPr>
          <w:rFonts w:hint="cs"/>
          <w:b/>
          <w:sz w:val="24"/>
          <w:rtl/>
        </w:rPr>
        <w:t>ی</w:t>
      </w:r>
      <w:r w:rsidRPr="00F02693">
        <w:rPr>
          <w:b/>
          <w:sz w:val="24"/>
          <w:rtl/>
        </w:rPr>
        <w:t xml:space="preserve"> برابر 14/1 م</w:t>
      </w:r>
      <w:r w:rsidRPr="00F02693">
        <w:rPr>
          <w:rFonts w:hint="cs"/>
          <w:b/>
          <w:sz w:val="24"/>
          <w:rtl/>
        </w:rPr>
        <w:t>ی‌</w:t>
      </w:r>
      <w:r w:rsidRPr="00F02693">
        <w:rPr>
          <w:rFonts w:hint="eastAsia"/>
          <w:b/>
          <w:sz w:val="24"/>
          <w:rtl/>
        </w:rPr>
        <w:t>باشد</w:t>
      </w:r>
      <w:r w:rsidRPr="00F02693">
        <w:rPr>
          <w:b/>
          <w:sz w:val="24"/>
          <w:rtl/>
        </w:rPr>
        <w:t xml:space="preserve">. </w:t>
      </w:r>
    </w:p>
    <w:p w:rsidR="00606A62" w:rsidRPr="00F02693" w:rsidRDefault="0068154C" w:rsidP="007F4D4F">
      <w:pPr>
        <w:jc w:val="both"/>
        <w:rPr>
          <w:b/>
          <w:sz w:val="24"/>
          <w:rtl/>
        </w:rPr>
      </w:pPr>
      <w:r w:rsidRPr="00F02693">
        <w:rPr>
          <w:rFonts w:hint="eastAsia"/>
          <w:b/>
          <w:sz w:val="24"/>
          <w:rtl/>
        </w:rPr>
        <w:t>ضر</w:t>
      </w:r>
      <w:r w:rsidRPr="00F02693">
        <w:rPr>
          <w:rFonts w:hint="cs"/>
          <w:b/>
          <w:sz w:val="24"/>
          <w:rtl/>
        </w:rPr>
        <w:t>ی</w:t>
      </w:r>
      <w:r w:rsidRPr="00F02693">
        <w:rPr>
          <w:rFonts w:hint="eastAsia"/>
          <w:b/>
          <w:sz w:val="24"/>
          <w:rtl/>
        </w:rPr>
        <w:t>ب</w:t>
      </w:r>
      <w:r w:rsidRPr="00F02693">
        <w:rPr>
          <w:b/>
          <w:sz w:val="24"/>
          <w:rtl/>
        </w:rPr>
        <w:t xml:space="preserve"> </w:t>
      </w:r>
      <w:r w:rsidRPr="00F02693">
        <w:rPr>
          <w:rFonts w:hint="eastAsia"/>
          <w:b/>
          <w:sz w:val="24"/>
          <w:rtl/>
        </w:rPr>
        <w:t>بالاسر</w:t>
      </w:r>
      <w:r w:rsidRPr="00F02693">
        <w:rPr>
          <w:rFonts w:hint="cs"/>
          <w:b/>
          <w:sz w:val="24"/>
          <w:rtl/>
        </w:rPr>
        <w:t>ی</w:t>
      </w:r>
      <w:r w:rsidRPr="00F02693">
        <w:rPr>
          <w:b/>
          <w:sz w:val="24"/>
          <w:rtl/>
        </w:rPr>
        <w:t xml:space="preserve"> </w:t>
      </w:r>
      <w:r w:rsidRPr="00F02693">
        <w:rPr>
          <w:rFonts w:hint="eastAsia"/>
          <w:b/>
          <w:sz w:val="24"/>
          <w:rtl/>
        </w:rPr>
        <w:t>فصول</w:t>
      </w:r>
      <w:r w:rsidRPr="00F02693">
        <w:rPr>
          <w:b/>
          <w:sz w:val="24"/>
          <w:rtl/>
        </w:rPr>
        <w:t xml:space="preserve"> </w:t>
      </w:r>
      <w:r w:rsidRPr="00F02693">
        <w:rPr>
          <w:rFonts w:hint="eastAsia"/>
          <w:b/>
          <w:sz w:val="24"/>
          <w:rtl/>
        </w:rPr>
        <w:t>تام</w:t>
      </w:r>
      <w:r w:rsidRPr="00F02693">
        <w:rPr>
          <w:rFonts w:hint="cs"/>
          <w:b/>
          <w:sz w:val="24"/>
          <w:rtl/>
        </w:rPr>
        <w:t>ی</w:t>
      </w:r>
      <w:r w:rsidRPr="00F02693">
        <w:rPr>
          <w:rFonts w:hint="eastAsia"/>
          <w:b/>
          <w:sz w:val="24"/>
          <w:rtl/>
        </w:rPr>
        <w:t>ن</w:t>
      </w:r>
      <w:r w:rsidRPr="00F02693">
        <w:rPr>
          <w:b/>
          <w:sz w:val="24"/>
          <w:rtl/>
        </w:rPr>
        <w:t xml:space="preserve"> </w:t>
      </w:r>
      <w:r w:rsidRPr="00F02693">
        <w:rPr>
          <w:rFonts w:hint="eastAsia"/>
          <w:b/>
          <w:sz w:val="24"/>
          <w:rtl/>
        </w:rPr>
        <w:t>تجه</w:t>
      </w:r>
      <w:r w:rsidRPr="00F02693">
        <w:rPr>
          <w:rFonts w:hint="cs"/>
          <w:b/>
          <w:sz w:val="24"/>
          <w:rtl/>
        </w:rPr>
        <w:t>ی</w:t>
      </w:r>
      <w:r w:rsidRPr="00F02693">
        <w:rPr>
          <w:rFonts w:hint="eastAsia"/>
          <w:b/>
          <w:sz w:val="24"/>
          <w:rtl/>
        </w:rPr>
        <w:t>زات</w:t>
      </w:r>
      <w:r w:rsidRPr="00F02693">
        <w:rPr>
          <w:rFonts w:hint="cs"/>
          <w:b/>
          <w:sz w:val="24"/>
          <w:rtl/>
        </w:rPr>
        <w:t xml:space="preserve"> </w:t>
      </w:r>
      <w:r w:rsidRPr="00F02693">
        <w:rPr>
          <w:b/>
          <w:sz w:val="24"/>
          <w:rtl/>
        </w:rPr>
        <w:t xml:space="preserve">در </w:t>
      </w:r>
      <w:r w:rsidRPr="00F02693">
        <w:rPr>
          <w:rFonts w:hint="cs"/>
          <w:b/>
          <w:sz w:val="24"/>
          <w:rtl/>
        </w:rPr>
        <w:t xml:space="preserve">تنظیم اسناد ارجاع کار </w:t>
      </w:r>
      <w:r w:rsidRPr="00F02693">
        <w:rPr>
          <w:b/>
          <w:sz w:val="24"/>
          <w:rtl/>
        </w:rPr>
        <w:t>پ</w:t>
      </w:r>
      <w:r w:rsidRPr="00F02693">
        <w:rPr>
          <w:rFonts w:hint="cs"/>
          <w:b/>
          <w:sz w:val="24"/>
          <w:rtl/>
        </w:rPr>
        <w:t>ی</w:t>
      </w:r>
      <w:r w:rsidRPr="00F02693">
        <w:rPr>
          <w:rFonts w:hint="eastAsia"/>
          <w:b/>
          <w:sz w:val="24"/>
          <w:rtl/>
        </w:rPr>
        <w:t>مان‌ها</w:t>
      </w:r>
      <w:r w:rsidRPr="00F02693">
        <w:rPr>
          <w:rFonts w:hint="cs"/>
          <w:b/>
          <w:sz w:val="24"/>
          <w:rtl/>
        </w:rPr>
        <w:t>ی</w:t>
      </w:r>
      <w:r w:rsidRPr="00F02693">
        <w:rPr>
          <w:b/>
          <w:sz w:val="24"/>
          <w:rtl/>
        </w:rPr>
        <w:t xml:space="preserve"> طراح</w:t>
      </w:r>
      <w:r w:rsidRPr="00F02693">
        <w:rPr>
          <w:rFonts w:hint="cs"/>
          <w:b/>
          <w:sz w:val="24"/>
          <w:rtl/>
        </w:rPr>
        <w:t>ی</w:t>
      </w:r>
      <w:r w:rsidRPr="00F02693">
        <w:rPr>
          <w:b/>
          <w:sz w:val="24"/>
          <w:rtl/>
        </w:rPr>
        <w:t xml:space="preserve"> و تام</w:t>
      </w:r>
      <w:r w:rsidRPr="00F02693">
        <w:rPr>
          <w:rFonts w:hint="cs"/>
          <w:b/>
          <w:sz w:val="24"/>
          <w:rtl/>
        </w:rPr>
        <w:t>ی</w:t>
      </w:r>
      <w:r w:rsidRPr="00F02693">
        <w:rPr>
          <w:rFonts w:hint="eastAsia"/>
          <w:b/>
          <w:sz w:val="24"/>
          <w:rtl/>
        </w:rPr>
        <w:t>ن</w:t>
      </w:r>
      <w:r w:rsidRPr="00F02693">
        <w:rPr>
          <w:b/>
          <w:sz w:val="24"/>
          <w:rtl/>
        </w:rPr>
        <w:t xml:space="preserve"> تجه</w:t>
      </w:r>
      <w:r w:rsidRPr="00F02693">
        <w:rPr>
          <w:rFonts w:hint="cs"/>
          <w:b/>
          <w:sz w:val="24"/>
          <w:rtl/>
        </w:rPr>
        <w:t>ی</w:t>
      </w:r>
      <w:r w:rsidRPr="00F02693">
        <w:rPr>
          <w:rFonts w:hint="eastAsia"/>
          <w:b/>
          <w:sz w:val="24"/>
          <w:rtl/>
        </w:rPr>
        <w:t>زات</w:t>
      </w:r>
      <w:r w:rsidRPr="00F02693">
        <w:rPr>
          <w:b/>
          <w:sz w:val="24"/>
          <w:rtl/>
        </w:rPr>
        <w:t xml:space="preserve"> (</w:t>
      </w:r>
      <w:r w:rsidRPr="00F02693">
        <w:rPr>
          <w:sz w:val="24"/>
        </w:rPr>
        <w:t>EP</w:t>
      </w:r>
      <w:r w:rsidRPr="00F02693">
        <w:rPr>
          <w:b/>
          <w:sz w:val="24"/>
          <w:rtl/>
        </w:rPr>
        <w:t>)، پ</w:t>
      </w:r>
      <w:r w:rsidRPr="00F02693">
        <w:rPr>
          <w:rFonts w:hint="cs"/>
          <w:b/>
          <w:sz w:val="24"/>
          <w:rtl/>
        </w:rPr>
        <w:t>ی</w:t>
      </w:r>
      <w:r w:rsidRPr="00F02693">
        <w:rPr>
          <w:rFonts w:hint="eastAsia"/>
          <w:b/>
          <w:sz w:val="24"/>
          <w:rtl/>
        </w:rPr>
        <w:t>مان‌ها</w:t>
      </w:r>
      <w:r w:rsidRPr="00F02693">
        <w:rPr>
          <w:rFonts w:hint="cs"/>
          <w:b/>
          <w:sz w:val="24"/>
          <w:rtl/>
        </w:rPr>
        <w:t>ی</w:t>
      </w:r>
      <w:r w:rsidRPr="00F02693">
        <w:rPr>
          <w:b/>
          <w:sz w:val="24"/>
          <w:rtl/>
        </w:rPr>
        <w:t xml:space="preserve"> تام</w:t>
      </w:r>
      <w:r w:rsidRPr="00F02693">
        <w:rPr>
          <w:rFonts w:hint="cs"/>
          <w:b/>
          <w:sz w:val="24"/>
          <w:rtl/>
        </w:rPr>
        <w:t>ی</w:t>
      </w:r>
      <w:r w:rsidRPr="00F02693">
        <w:rPr>
          <w:rFonts w:hint="eastAsia"/>
          <w:b/>
          <w:sz w:val="24"/>
          <w:rtl/>
        </w:rPr>
        <w:t>ن</w:t>
      </w:r>
      <w:r w:rsidRPr="00F02693">
        <w:rPr>
          <w:b/>
          <w:sz w:val="24"/>
          <w:rtl/>
        </w:rPr>
        <w:t xml:space="preserve"> و نصب (</w:t>
      </w:r>
      <w:r w:rsidRPr="00F02693">
        <w:rPr>
          <w:sz w:val="24"/>
        </w:rPr>
        <w:t>PC</w:t>
      </w:r>
      <w:r w:rsidRPr="00F02693">
        <w:rPr>
          <w:b/>
          <w:sz w:val="24"/>
          <w:rtl/>
        </w:rPr>
        <w:t>) و پ</w:t>
      </w:r>
      <w:r w:rsidRPr="00F02693">
        <w:rPr>
          <w:rFonts w:hint="cs"/>
          <w:b/>
          <w:sz w:val="24"/>
          <w:rtl/>
        </w:rPr>
        <w:t>ی</w:t>
      </w:r>
      <w:r w:rsidRPr="00F02693">
        <w:rPr>
          <w:rFonts w:hint="eastAsia"/>
          <w:b/>
          <w:sz w:val="24"/>
          <w:rtl/>
        </w:rPr>
        <w:t>مان‌ها</w:t>
      </w:r>
      <w:r w:rsidRPr="00F02693">
        <w:rPr>
          <w:rFonts w:hint="cs"/>
          <w:b/>
          <w:sz w:val="24"/>
          <w:rtl/>
        </w:rPr>
        <w:t>ی</w:t>
      </w:r>
      <w:r w:rsidRPr="00F02693">
        <w:rPr>
          <w:b/>
          <w:sz w:val="24"/>
          <w:rtl/>
        </w:rPr>
        <w:t xml:space="preserve"> طراح</w:t>
      </w:r>
      <w:r w:rsidRPr="00F02693">
        <w:rPr>
          <w:rFonts w:hint="cs"/>
          <w:b/>
          <w:sz w:val="24"/>
          <w:rtl/>
        </w:rPr>
        <w:t>ی</w:t>
      </w:r>
      <w:r w:rsidRPr="00F02693">
        <w:rPr>
          <w:rFonts w:hint="eastAsia"/>
          <w:b/>
          <w:sz w:val="24"/>
          <w:rtl/>
        </w:rPr>
        <w:t>،</w:t>
      </w:r>
      <w:r w:rsidRPr="00F02693">
        <w:rPr>
          <w:b/>
          <w:sz w:val="24"/>
          <w:rtl/>
        </w:rPr>
        <w:t xml:space="preserve"> تام</w:t>
      </w:r>
      <w:r w:rsidRPr="00F02693">
        <w:rPr>
          <w:rFonts w:hint="cs"/>
          <w:b/>
          <w:sz w:val="24"/>
          <w:rtl/>
        </w:rPr>
        <w:t>ی</w:t>
      </w:r>
      <w:r w:rsidRPr="00F02693">
        <w:rPr>
          <w:rFonts w:hint="eastAsia"/>
          <w:b/>
          <w:sz w:val="24"/>
          <w:rtl/>
        </w:rPr>
        <w:t>ن</w:t>
      </w:r>
      <w:r w:rsidRPr="00F02693">
        <w:rPr>
          <w:b/>
          <w:sz w:val="24"/>
          <w:rtl/>
        </w:rPr>
        <w:t xml:space="preserve"> و نصب (</w:t>
      </w:r>
      <w:r w:rsidRPr="00F02693">
        <w:rPr>
          <w:sz w:val="24"/>
        </w:rPr>
        <w:t>EPC</w:t>
      </w:r>
      <w:r w:rsidRPr="00F02693">
        <w:rPr>
          <w:b/>
          <w:sz w:val="24"/>
          <w:rtl/>
        </w:rPr>
        <w:t>) مورد استفاده قرار م</w:t>
      </w:r>
      <w:r w:rsidRPr="00F02693">
        <w:rPr>
          <w:rFonts w:hint="cs"/>
          <w:b/>
          <w:sz w:val="24"/>
          <w:rtl/>
        </w:rPr>
        <w:t>ی‌</w:t>
      </w:r>
      <w:r w:rsidRPr="00F02693">
        <w:rPr>
          <w:rFonts w:hint="eastAsia"/>
          <w:b/>
          <w:sz w:val="24"/>
          <w:rtl/>
        </w:rPr>
        <w:t>گ</w:t>
      </w:r>
      <w:r w:rsidRPr="00F02693">
        <w:rPr>
          <w:rFonts w:hint="cs"/>
          <w:b/>
          <w:sz w:val="24"/>
          <w:rtl/>
        </w:rPr>
        <w:t>ی</w:t>
      </w:r>
      <w:r w:rsidRPr="00F02693">
        <w:rPr>
          <w:rFonts w:hint="eastAsia"/>
          <w:b/>
          <w:sz w:val="24"/>
          <w:rtl/>
        </w:rPr>
        <w:t>رد</w:t>
      </w:r>
      <w:r w:rsidRPr="00F02693">
        <w:rPr>
          <w:b/>
          <w:sz w:val="24"/>
          <w:rtl/>
        </w:rPr>
        <w:t xml:space="preserve"> و به فصول مذکور در پ</w:t>
      </w:r>
      <w:r w:rsidRPr="00F02693">
        <w:rPr>
          <w:rFonts w:hint="cs"/>
          <w:b/>
          <w:sz w:val="24"/>
          <w:rtl/>
        </w:rPr>
        <w:t>ی</w:t>
      </w:r>
      <w:r w:rsidRPr="00F02693">
        <w:rPr>
          <w:rFonts w:hint="eastAsia"/>
          <w:b/>
          <w:sz w:val="24"/>
          <w:rtl/>
        </w:rPr>
        <w:t>مان‌ها</w:t>
      </w:r>
      <w:r w:rsidRPr="00F02693">
        <w:rPr>
          <w:rFonts w:hint="cs"/>
          <w:b/>
          <w:sz w:val="24"/>
          <w:rtl/>
        </w:rPr>
        <w:t>ی</w:t>
      </w:r>
      <w:r w:rsidRPr="00F02693">
        <w:rPr>
          <w:b/>
          <w:sz w:val="24"/>
          <w:rtl/>
        </w:rPr>
        <w:t xml:space="preserve"> تام</w:t>
      </w:r>
      <w:r w:rsidRPr="00F02693">
        <w:rPr>
          <w:rFonts w:hint="cs"/>
          <w:b/>
          <w:sz w:val="24"/>
          <w:rtl/>
        </w:rPr>
        <w:t>ی</w:t>
      </w:r>
      <w:r w:rsidRPr="00F02693">
        <w:rPr>
          <w:rFonts w:hint="eastAsia"/>
          <w:b/>
          <w:sz w:val="24"/>
          <w:rtl/>
        </w:rPr>
        <w:t>ن</w:t>
      </w:r>
      <w:r w:rsidRPr="00F02693">
        <w:rPr>
          <w:b/>
          <w:sz w:val="24"/>
          <w:rtl/>
        </w:rPr>
        <w:t xml:space="preserve"> تجه</w:t>
      </w:r>
      <w:r w:rsidRPr="00F02693">
        <w:rPr>
          <w:rFonts w:hint="cs"/>
          <w:b/>
          <w:sz w:val="24"/>
          <w:rtl/>
        </w:rPr>
        <w:t>ی</w:t>
      </w:r>
      <w:r w:rsidRPr="00F02693">
        <w:rPr>
          <w:rFonts w:hint="eastAsia"/>
          <w:b/>
          <w:sz w:val="24"/>
          <w:rtl/>
        </w:rPr>
        <w:t>زات</w:t>
      </w:r>
      <w:r w:rsidRPr="00F02693">
        <w:rPr>
          <w:b/>
          <w:sz w:val="24"/>
          <w:rtl/>
        </w:rPr>
        <w:t xml:space="preserve"> (</w:t>
      </w:r>
      <w:r w:rsidRPr="00F02693">
        <w:rPr>
          <w:sz w:val="24"/>
        </w:rPr>
        <w:t>P</w:t>
      </w:r>
      <w:r w:rsidRPr="00F02693">
        <w:rPr>
          <w:b/>
          <w:sz w:val="24"/>
          <w:rtl/>
        </w:rPr>
        <w:t>، فاقد رد</w:t>
      </w:r>
      <w:r w:rsidRPr="00F02693">
        <w:rPr>
          <w:rFonts w:hint="cs"/>
          <w:b/>
          <w:sz w:val="24"/>
          <w:rtl/>
        </w:rPr>
        <w:t>ی</w:t>
      </w:r>
      <w:r w:rsidRPr="00F02693">
        <w:rPr>
          <w:rFonts w:hint="eastAsia"/>
          <w:b/>
          <w:sz w:val="24"/>
          <w:rtl/>
        </w:rPr>
        <w:t>ف</w:t>
      </w:r>
      <w:r w:rsidRPr="00F02693">
        <w:rPr>
          <w:b/>
          <w:sz w:val="24"/>
          <w:rtl/>
        </w:rPr>
        <w:t xml:space="preserve"> نصب </w:t>
      </w:r>
      <w:r w:rsidRPr="00F02693">
        <w:rPr>
          <w:rFonts w:hint="cs"/>
          <w:b/>
          <w:sz w:val="24"/>
          <w:rtl/>
        </w:rPr>
        <w:t>ی</w:t>
      </w:r>
      <w:r w:rsidRPr="00F02693">
        <w:rPr>
          <w:rFonts w:hint="eastAsia"/>
          <w:b/>
          <w:sz w:val="24"/>
          <w:rtl/>
        </w:rPr>
        <w:t>ا</w:t>
      </w:r>
      <w:r w:rsidRPr="00F02693">
        <w:rPr>
          <w:b/>
          <w:sz w:val="24"/>
          <w:rtl/>
        </w:rPr>
        <w:t xml:space="preserve"> طراح</w:t>
      </w:r>
      <w:r w:rsidRPr="00F02693">
        <w:rPr>
          <w:rFonts w:hint="cs"/>
          <w:b/>
          <w:sz w:val="24"/>
          <w:rtl/>
        </w:rPr>
        <w:t>ی</w:t>
      </w:r>
      <w:r w:rsidRPr="00F02693">
        <w:rPr>
          <w:b/>
          <w:sz w:val="24"/>
          <w:rtl/>
        </w:rPr>
        <w:t>)، تعلق نم</w:t>
      </w:r>
      <w:r w:rsidRPr="00F02693">
        <w:rPr>
          <w:rFonts w:hint="cs"/>
          <w:b/>
          <w:sz w:val="24"/>
          <w:rtl/>
        </w:rPr>
        <w:t>ی‌</w:t>
      </w:r>
      <w:r w:rsidRPr="00F02693">
        <w:rPr>
          <w:rFonts w:hint="eastAsia"/>
          <w:b/>
          <w:sz w:val="24"/>
          <w:rtl/>
        </w:rPr>
        <w:t>گ</w:t>
      </w:r>
      <w:r w:rsidRPr="00F02693">
        <w:rPr>
          <w:rFonts w:hint="cs"/>
          <w:b/>
          <w:sz w:val="24"/>
          <w:rtl/>
        </w:rPr>
        <w:t>ی</w:t>
      </w:r>
      <w:r w:rsidRPr="00F02693">
        <w:rPr>
          <w:rFonts w:hint="eastAsia"/>
          <w:b/>
          <w:sz w:val="24"/>
          <w:rtl/>
        </w:rPr>
        <w:t>رد</w:t>
      </w:r>
      <w:r w:rsidRPr="00F02693">
        <w:rPr>
          <w:b/>
          <w:sz w:val="24"/>
          <w:rtl/>
        </w:rPr>
        <w:t xml:space="preserve">. </w:t>
      </w:r>
    </w:p>
    <w:p w:rsidR="00606A62" w:rsidRPr="00F02693" w:rsidRDefault="0068154C" w:rsidP="007F4D4F">
      <w:pPr>
        <w:jc w:val="both"/>
        <w:rPr>
          <w:b/>
          <w:sz w:val="24"/>
          <w:rtl/>
        </w:rPr>
      </w:pPr>
      <w:r w:rsidRPr="00F02693">
        <w:rPr>
          <w:b/>
          <w:sz w:val="24"/>
          <w:rtl/>
        </w:rPr>
        <w:t>2-7-2. ضر</w:t>
      </w:r>
      <w:r w:rsidRPr="00F02693">
        <w:rPr>
          <w:rFonts w:hint="cs"/>
          <w:b/>
          <w:sz w:val="24"/>
          <w:rtl/>
        </w:rPr>
        <w:t>ی</w:t>
      </w:r>
      <w:r w:rsidRPr="00F02693">
        <w:rPr>
          <w:rFonts w:hint="eastAsia"/>
          <w:b/>
          <w:sz w:val="24"/>
          <w:rtl/>
        </w:rPr>
        <w:t>ب</w:t>
      </w:r>
      <w:r w:rsidRPr="00F02693">
        <w:rPr>
          <w:b/>
          <w:sz w:val="24"/>
          <w:rtl/>
        </w:rPr>
        <w:t xml:space="preserve"> منطقه‌ا</w:t>
      </w:r>
      <w:r w:rsidRPr="00F02693">
        <w:rPr>
          <w:rFonts w:hint="cs"/>
          <w:b/>
          <w:sz w:val="24"/>
          <w:rtl/>
        </w:rPr>
        <w:t>ی</w:t>
      </w:r>
      <w:r w:rsidRPr="00F02693">
        <w:rPr>
          <w:b/>
          <w:sz w:val="24"/>
          <w:rtl/>
        </w:rPr>
        <w:t xml:space="preserve"> مطابق آخر</w:t>
      </w:r>
      <w:r w:rsidRPr="00F02693">
        <w:rPr>
          <w:rFonts w:hint="cs"/>
          <w:b/>
          <w:sz w:val="24"/>
          <w:rtl/>
        </w:rPr>
        <w:t>ی</w:t>
      </w:r>
      <w:r w:rsidRPr="00F02693">
        <w:rPr>
          <w:rFonts w:hint="eastAsia"/>
          <w:b/>
          <w:sz w:val="24"/>
          <w:rtl/>
        </w:rPr>
        <w:t>ن</w:t>
      </w:r>
      <w:r w:rsidRPr="00F02693">
        <w:rPr>
          <w:b/>
          <w:sz w:val="24"/>
          <w:rtl/>
        </w:rPr>
        <w:t xml:space="preserve"> دستورالعمل ابلاغ</w:t>
      </w:r>
      <w:r w:rsidRPr="00F02693">
        <w:rPr>
          <w:rFonts w:hint="cs"/>
          <w:b/>
          <w:sz w:val="24"/>
          <w:rtl/>
        </w:rPr>
        <w:t>ی</w:t>
      </w:r>
      <w:r w:rsidRPr="00F02693">
        <w:rPr>
          <w:b/>
          <w:sz w:val="24"/>
          <w:rtl/>
        </w:rPr>
        <w:t xml:space="preserve"> در زمان برآورد اجرا</w:t>
      </w:r>
      <w:r w:rsidRPr="00F02693">
        <w:rPr>
          <w:rFonts w:hint="cs"/>
          <w:b/>
          <w:sz w:val="24"/>
          <w:rtl/>
        </w:rPr>
        <w:t>ی</w:t>
      </w:r>
      <w:r w:rsidRPr="00F02693">
        <w:rPr>
          <w:b/>
          <w:sz w:val="24"/>
          <w:rtl/>
        </w:rPr>
        <w:t xml:space="preserve"> کار با رعا</w:t>
      </w:r>
      <w:r w:rsidRPr="00F02693">
        <w:rPr>
          <w:rFonts w:hint="cs"/>
          <w:b/>
          <w:sz w:val="24"/>
          <w:rtl/>
        </w:rPr>
        <w:t>ی</w:t>
      </w:r>
      <w:r w:rsidRPr="00F02693">
        <w:rPr>
          <w:rFonts w:hint="eastAsia"/>
          <w:b/>
          <w:sz w:val="24"/>
          <w:rtl/>
        </w:rPr>
        <w:t>ت</w:t>
      </w:r>
      <w:r w:rsidRPr="00F02693">
        <w:rPr>
          <w:b/>
          <w:sz w:val="24"/>
          <w:rtl/>
        </w:rPr>
        <w:t xml:space="preserve"> مفاد پ</w:t>
      </w:r>
      <w:r w:rsidRPr="00F02693">
        <w:rPr>
          <w:rFonts w:hint="cs"/>
          <w:b/>
          <w:sz w:val="24"/>
          <w:rtl/>
        </w:rPr>
        <w:t>ی</w:t>
      </w:r>
      <w:r w:rsidRPr="00F02693">
        <w:rPr>
          <w:rFonts w:hint="eastAsia"/>
          <w:b/>
          <w:sz w:val="24"/>
          <w:rtl/>
        </w:rPr>
        <w:t>وست</w:t>
      </w:r>
      <w:r w:rsidRPr="00F02693">
        <w:rPr>
          <w:b/>
          <w:sz w:val="24"/>
          <w:rtl/>
        </w:rPr>
        <w:t xml:space="preserve"> 2. ا</w:t>
      </w:r>
      <w:r w:rsidRPr="00F02693">
        <w:rPr>
          <w:rFonts w:hint="cs"/>
          <w:b/>
          <w:sz w:val="24"/>
          <w:rtl/>
        </w:rPr>
        <w:t>ی</w:t>
      </w:r>
      <w:r w:rsidRPr="00F02693">
        <w:rPr>
          <w:rFonts w:hint="eastAsia"/>
          <w:b/>
          <w:sz w:val="24"/>
          <w:rtl/>
        </w:rPr>
        <w:t>ن</w:t>
      </w:r>
      <w:r w:rsidRPr="00F02693">
        <w:rPr>
          <w:b/>
          <w:sz w:val="24"/>
          <w:rtl/>
        </w:rPr>
        <w:t xml:space="preserve"> ضر</w:t>
      </w:r>
      <w:r w:rsidRPr="00F02693">
        <w:rPr>
          <w:rFonts w:hint="cs"/>
          <w:b/>
          <w:sz w:val="24"/>
          <w:rtl/>
        </w:rPr>
        <w:t>ی</w:t>
      </w:r>
      <w:r w:rsidRPr="00F02693">
        <w:rPr>
          <w:rFonts w:hint="eastAsia"/>
          <w:b/>
          <w:sz w:val="24"/>
          <w:rtl/>
        </w:rPr>
        <w:t>ب</w:t>
      </w:r>
      <w:r w:rsidRPr="00F02693">
        <w:rPr>
          <w:b/>
          <w:sz w:val="24"/>
          <w:rtl/>
        </w:rPr>
        <w:t xml:space="preserve"> تنها برا</w:t>
      </w:r>
      <w:r w:rsidRPr="00F02693">
        <w:rPr>
          <w:rFonts w:hint="cs"/>
          <w:b/>
          <w:sz w:val="24"/>
          <w:rtl/>
        </w:rPr>
        <w:t>ی</w:t>
      </w:r>
      <w:r w:rsidRPr="00F02693">
        <w:rPr>
          <w:b/>
          <w:sz w:val="24"/>
          <w:rtl/>
        </w:rPr>
        <w:t xml:space="preserve"> فصول نصب، آزمون و حمل (فصول 41 ال</w:t>
      </w:r>
      <w:r w:rsidRPr="00F02693">
        <w:rPr>
          <w:rFonts w:hint="cs"/>
          <w:b/>
          <w:sz w:val="24"/>
          <w:rtl/>
        </w:rPr>
        <w:t>ی</w:t>
      </w:r>
      <w:r w:rsidRPr="00F02693">
        <w:rPr>
          <w:b/>
          <w:sz w:val="24"/>
          <w:rtl/>
        </w:rPr>
        <w:t xml:space="preserve"> 43) اعمال م</w:t>
      </w:r>
      <w:r w:rsidRPr="00F02693">
        <w:rPr>
          <w:rFonts w:hint="cs"/>
          <w:b/>
          <w:sz w:val="24"/>
          <w:rtl/>
        </w:rPr>
        <w:t>ی‌</w:t>
      </w:r>
      <w:r w:rsidRPr="00F02693">
        <w:rPr>
          <w:rFonts w:hint="eastAsia"/>
          <w:b/>
          <w:sz w:val="24"/>
          <w:rtl/>
        </w:rPr>
        <w:t>شود</w:t>
      </w:r>
      <w:r w:rsidRPr="00F02693">
        <w:rPr>
          <w:b/>
          <w:sz w:val="24"/>
          <w:rtl/>
        </w:rPr>
        <w:t xml:space="preserve"> و به سا</w:t>
      </w:r>
      <w:r w:rsidRPr="00F02693">
        <w:rPr>
          <w:rFonts w:hint="cs"/>
          <w:b/>
          <w:sz w:val="24"/>
          <w:rtl/>
        </w:rPr>
        <w:t>ی</w:t>
      </w:r>
      <w:r w:rsidRPr="00F02693">
        <w:rPr>
          <w:rFonts w:hint="eastAsia"/>
          <w:b/>
          <w:sz w:val="24"/>
          <w:rtl/>
        </w:rPr>
        <w:t>ر</w:t>
      </w:r>
      <w:r w:rsidRPr="00F02693">
        <w:rPr>
          <w:b/>
          <w:sz w:val="24"/>
          <w:rtl/>
        </w:rPr>
        <w:t xml:space="preserve"> فصول تعلق نم</w:t>
      </w:r>
      <w:r w:rsidRPr="00F02693">
        <w:rPr>
          <w:rFonts w:hint="cs"/>
          <w:b/>
          <w:sz w:val="24"/>
          <w:rtl/>
        </w:rPr>
        <w:t>ی</w:t>
      </w:r>
      <w:r w:rsidRPr="00F02693">
        <w:rPr>
          <w:rFonts w:hint="eastAsia"/>
          <w:b/>
          <w:sz w:val="24"/>
          <w:rtl/>
        </w:rPr>
        <w:t>‌گ</w:t>
      </w:r>
      <w:r w:rsidRPr="00F02693">
        <w:rPr>
          <w:rFonts w:hint="cs"/>
          <w:b/>
          <w:sz w:val="24"/>
          <w:rtl/>
        </w:rPr>
        <w:t>ی</w:t>
      </w:r>
      <w:r w:rsidRPr="00F02693">
        <w:rPr>
          <w:rFonts w:hint="eastAsia"/>
          <w:b/>
          <w:sz w:val="24"/>
          <w:rtl/>
        </w:rPr>
        <w:t>رد</w:t>
      </w:r>
      <w:r w:rsidRPr="00F02693">
        <w:rPr>
          <w:b/>
          <w:sz w:val="24"/>
          <w:rtl/>
        </w:rPr>
        <w:t>.</w:t>
      </w:r>
    </w:p>
    <w:p w:rsidR="00606A62" w:rsidRPr="00F02693" w:rsidRDefault="0068154C" w:rsidP="007F4D4F">
      <w:pPr>
        <w:jc w:val="both"/>
        <w:rPr>
          <w:b/>
          <w:sz w:val="24"/>
          <w:rtl/>
        </w:rPr>
      </w:pPr>
      <w:r w:rsidRPr="00F02693">
        <w:rPr>
          <w:rFonts w:hint="cs"/>
          <w:b/>
          <w:sz w:val="24"/>
          <w:rtl/>
        </w:rPr>
        <w:t>2</w:t>
      </w:r>
      <w:r w:rsidRPr="00F02693">
        <w:rPr>
          <w:b/>
          <w:sz w:val="24"/>
          <w:rtl/>
        </w:rPr>
        <w:t>-7-</w:t>
      </w:r>
      <w:r w:rsidRPr="00F02693">
        <w:rPr>
          <w:rFonts w:hint="cs"/>
          <w:b/>
          <w:sz w:val="24"/>
          <w:rtl/>
        </w:rPr>
        <w:t>3</w:t>
      </w:r>
      <w:r w:rsidRPr="00F02693">
        <w:rPr>
          <w:b/>
          <w:sz w:val="24"/>
          <w:rtl/>
        </w:rPr>
        <w:t>. هز</w:t>
      </w:r>
      <w:r w:rsidRPr="00F02693">
        <w:rPr>
          <w:rFonts w:hint="cs"/>
          <w:b/>
          <w:sz w:val="24"/>
          <w:rtl/>
        </w:rPr>
        <w:t>ی</w:t>
      </w:r>
      <w:r w:rsidRPr="00F02693">
        <w:rPr>
          <w:rFonts w:hint="eastAsia"/>
          <w:b/>
          <w:sz w:val="24"/>
          <w:rtl/>
        </w:rPr>
        <w:t>نه‌</w:t>
      </w:r>
      <w:r w:rsidRPr="00F02693">
        <w:rPr>
          <w:rFonts w:hint="cs"/>
          <w:b/>
          <w:sz w:val="24"/>
          <w:rtl/>
        </w:rPr>
        <w:t>ی‌</w:t>
      </w:r>
      <w:r w:rsidRPr="00F02693">
        <w:rPr>
          <w:b/>
          <w:sz w:val="24"/>
          <w:rtl/>
        </w:rPr>
        <w:t xml:space="preserve"> تجه</w:t>
      </w:r>
      <w:r w:rsidRPr="00F02693">
        <w:rPr>
          <w:rFonts w:hint="cs"/>
          <w:b/>
          <w:sz w:val="24"/>
          <w:rtl/>
        </w:rPr>
        <w:t>ی</w:t>
      </w:r>
      <w:r w:rsidRPr="00F02693">
        <w:rPr>
          <w:rFonts w:hint="eastAsia"/>
          <w:b/>
          <w:sz w:val="24"/>
          <w:rtl/>
        </w:rPr>
        <w:t>ز</w:t>
      </w:r>
      <w:r w:rsidRPr="00F02693">
        <w:rPr>
          <w:b/>
          <w:sz w:val="24"/>
          <w:rtl/>
        </w:rPr>
        <w:t xml:space="preserve"> و برچ</w:t>
      </w:r>
      <w:r w:rsidRPr="00F02693">
        <w:rPr>
          <w:rFonts w:hint="cs"/>
          <w:b/>
          <w:sz w:val="24"/>
          <w:rtl/>
        </w:rPr>
        <w:t>ی</w:t>
      </w:r>
      <w:r w:rsidRPr="00F02693">
        <w:rPr>
          <w:rFonts w:hint="eastAsia"/>
          <w:b/>
          <w:sz w:val="24"/>
          <w:rtl/>
        </w:rPr>
        <w:t>دن‌</w:t>
      </w:r>
      <w:r w:rsidRPr="00F02693">
        <w:rPr>
          <w:b/>
          <w:sz w:val="24"/>
          <w:rtl/>
        </w:rPr>
        <w:t xml:space="preserve"> کارگاه‌ مطابق‌ دستورالعمل‌ پ</w:t>
      </w:r>
      <w:r w:rsidRPr="00F02693">
        <w:rPr>
          <w:rFonts w:hint="cs"/>
          <w:b/>
          <w:sz w:val="24"/>
          <w:rtl/>
        </w:rPr>
        <w:t>ی</w:t>
      </w:r>
      <w:r w:rsidRPr="00F02693">
        <w:rPr>
          <w:rFonts w:hint="eastAsia"/>
          <w:b/>
          <w:sz w:val="24"/>
          <w:rtl/>
        </w:rPr>
        <w:t>وست‌</w:t>
      </w:r>
      <w:r w:rsidRPr="00F02693">
        <w:rPr>
          <w:b/>
          <w:sz w:val="24"/>
          <w:rtl/>
        </w:rPr>
        <w:t xml:space="preserve"> 3. هز</w:t>
      </w:r>
      <w:r w:rsidRPr="00F02693">
        <w:rPr>
          <w:rFonts w:hint="cs"/>
          <w:b/>
          <w:sz w:val="24"/>
          <w:rtl/>
        </w:rPr>
        <w:t>ی</w:t>
      </w:r>
      <w:r w:rsidRPr="00F02693">
        <w:rPr>
          <w:rFonts w:hint="eastAsia"/>
          <w:b/>
          <w:sz w:val="24"/>
          <w:rtl/>
        </w:rPr>
        <w:t>نه</w:t>
      </w:r>
      <w:r w:rsidRPr="00F02693">
        <w:rPr>
          <w:b/>
          <w:sz w:val="24"/>
          <w:rtl/>
        </w:rPr>
        <w:t xml:space="preserve"> </w:t>
      </w:r>
      <w:r w:rsidRPr="00F02693">
        <w:rPr>
          <w:rFonts w:hint="eastAsia"/>
          <w:b/>
          <w:sz w:val="24"/>
          <w:rtl/>
        </w:rPr>
        <w:t>مذکور</w:t>
      </w:r>
      <w:r w:rsidRPr="00F02693">
        <w:rPr>
          <w:b/>
          <w:sz w:val="24"/>
          <w:rtl/>
        </w:rPr>
        <w:t xml:space="preserve"> در تنظ</w:t>
      </w:r>
      <w:r w:rsidRPr="00F02693">
        <w:rPr>
          <w:rFonts w:hint="cs"/>
          <w:b/>
          <w:sz w:val="24"/>
          <w:rtl/>
        </w:rPr>
        <w:t>ی</w:t>
      </w:r>
      <w:r w:rsidRPr="00F02693">
        <w:rPr>
          <w:rFonts w:hint="eastAsia"/>
          <w:b/>
          <w:sz w:val="24"/>
          <w:rtl/>
        </w:rPr>
        <w:t>م</w:t>
      </w:r>
      <w:r w:rsidRPr="00F02693">
        <w:rPr>
          <w:b/>
          <w:sz w:val="24"/>
          <w:rtl/>
        </w:rPr>
        <w:t xml:space="preserve"> اسناد ارجاع کارها</w:t>
      </w:r>
      <w:r w:rsidRPr="00F02693">
        <w:rPr>
          <w:rFonts w:hint="cs"/>
          <w:b/>
          <w:sz w:val="24"/>
          <w:rtl/>
        </w:rPr>
        <w:t>یی</w:t>
      </w:r>
      <w:r w:rsidRPr="00F02693">
        <w:rPr>
          <w:b/>
          <w:sz w:val="24"/>
          <w:rtl/>
        </w:rPr>
        <w:t xml:space="preserve"> که صرفا شامل </w:t>
      </w:r>
      <w:r w:rsidRPr="00F02693">
        <w:rPr>
          <w:rFonts w:hint="cs"/>
          <w:b/>
          <w:sz w:val="24"/>
          <w:rtl/>
        </w:rPr>
        <w:t>ی</w:t>
      </w:r>
      <w:r w:rsidRPr="00F02693">
        <w:rPr>
          <w:rFonts w:hint="eastAsia"/>
          <w:b/>
          <w:sz w:val="24"/>
          <w:rtl/>
        </w:rPr>
        <w:t>ک</w:t>
      </w:r>
      <w:r w:rsidRPr="00F02693">
        <w:rPr>
          <w:b/>
          <w:sz w:val="24"/>
          <w:rtl/>
        </w:rPr>
        <w:t xml:space="preserve"> </w:t>
      </w:r>
      <w:r w:rsidRPr="00F02693">
        <w:rPr>
          <w:rFonts w:hint="cs"/>
          <w:b/>
          <w:sz w:val="24"/>
          <w:rtl/>
        </w:rPr>
        <w:t>ی</w:t>
      </w:r>
      <w:r w:rsidRPr="00F02693">
        <w:rPr>
          <w:rFonts w:hint="eastAsia"/>
          <w:b/>
          <w:sz w:val="24"/>
          <w:rtl/>
        </w:rPr>
        <w:t>ا</w:t>
      </w:r>
      <w:r w:rsidRPr="00F02693">
        <w:rPr>
          <w:b/>
          <w:sz w:val="24"/>
          <w:rtl/>
        </w:rPr>
        <w:t xml:space="preserve"> مجموعه‌ا</w:t>
      </w:r>
      <w:r w:rsidRPr="00F02693">
        <w:rPr>
          <w:rFonts w:hint="cs"/>
          <w:b/>
          <w:sz w:val="24"/>
          <w:rtl/>
        </w:rPr>
        <w:t>ی</w:t>
      </w:r>
      <w:r w:rsidRPr="00F02693">
        <w:rPr>
          <w:b/>
          <w:sz w:val="24"/>
          <w:rtl/>
        </w:rPr>
        <w:t xml:space="preserve"> از خدمات تام</w:t>
      </w:r>
      <w:r w:rsidRPr="00F02693">
        <w:rPr>
          <w:rFonts w:hint="cs"/>
          <w:b/>
          <w:sz w:val="24"/>
          <w:rtl/>
        </w:rPr>
        <w:t>ی</w:t>
      </w:r>
      <w:r w:rsidRPr="00F02693">
        <w:rPr>
          <w:rFonts w:hint="eastAsia"/>
          <w:b/>
          <w:sz w:val="24"/>
          <w:rtl/>
        </w:rPr>
        <w:t>ن</w:t>
      </w:r>
      <w:r w:rsidRPr="00F02693">
        <w:rPr>
          <w:b/>
          <w:sz w:val="24"/>
          <w:rtl/>
        </w:rPr>
        <w:t xml:space="preserve"> تجه</w:t>
      </w:r>
      <w:r w:rsidRPr="00F02693">
        <w:rPr>
          <w:rFonts w:hint="cs"/>
          <w:b/>
          <w:sz w:val="24"/>
          <w:rtl/>
        </w:rPr>
        <w:t>ی</w:t>
      </w:r>
      <w:r w:rsidRPr="00F02693">
        <w:rPr>
          <w:rFonts w:hint="eastAsia"/>
          <w:b/>
          <w:sz w:val="24"/>
          <w:rtl/>
        </w:rPr>
        <w:t>زات،</w:t>
      </w:r>
      <w:r w:rsidRPr="00F02693">
        <w:rPr>
          <w:b/>
          <w:sz w:val="24"/>
          <w:rtl/>
        </w:rPr>
        <w:t xml:space="preserve"> طراح</w:t>
      </w:r>
      <w:r w:rsidRPr="00F02693">
        <w:rPr>
          <w:rFonts w:hint="cs"/>
          <w:b/>
          <w:sz w:val="24"/>
          <w:rtl/>
        </w:rPr>
        <w:t>ی</w:t>
      </w:r>
      <w:r w:rsidRPr="00F02693">
        <w:rPr>
          <w:b/>
          <w:sz w:val="24"/>
          <w:rtl/>
        </w:rPr>
        <w:t xml:space="preserve"> و حمل که فاقد عمل</w:t>
      </w:r>
      <w:r w:rsidRPr="00F02693">
        <w:rPr>
          <w:rFonts w:hint="cs"/>
          <w:b/>
          <w:sz w:val="24"/>
          <w:rtl/>
        </w:rPr>
        <w:t>ی</w:t>
      </w:r>
      <w:r w:rsidRPr="00F02693">
        <w:rPr>
          <w:rFonts w:hint="eastAsia"/>
          <w:b/>
          <w:sz w:val="24"/>
          <w:rtl/>
        </w:rPr>
        <w:t>ات</w:t>
      </w:r>
      <w:r w:rsidRPr="00F02693">
        <w:rPr>
          <w:b/>
          <w:sz w:val="24"/>
          <w:rtl/>
        </w:rPr>
        <w:t xml:space="preserve"> اجرا</w:t>
      </w:r>
      <w:r w:rsidRPr="00F02693">
        <w:rPr>
          <w:rFonts w:hint="cs"/>
          <w:b/>
          <w:sz w:val="24"/>
          <w:rtl/>
        </w:rPr>
        <w:t>یی</w:t>
      </w:r>
      <w:r w:rsidRPr="00F02693">
        <w:rPr>
          <w:b/>
          <w:sz w:val="24"/>
          <w:rtl/>
        </w:rPr>
        <w:t xml:space="preserve"> (</w:t>
      </w:r>
      <w:r w:rsidRPr="00F02693">
        <w:rPr>
          <w:rFonts w:hint="eastAsia"/>
          <w:b/>
          <w:sz w:val="24"/>
          <w:rtl/>
        </w:rPr>
        <w:t>فصول</w:t>
      </w:r>
      <w:r w:rsidRPr="00F02693">
        <w:rPr>
          <w:b/>
          <w:sz w:val="24"/>
          <w:rtl/>
        </w:rPr>
        <w:t xml:space="preserve"> 41 </w:t>
      </w:r>
      <w:r w:rsidRPr="00F02693">
        <w:rPr>
          <w:rFonts w:hint="eastAsia"/>
          <w:b/>
          <w:sz w:val="24"/>
          <w:rtl/>
        </w:rPr>
        <w:t>و</w:t>
      </w:r>
      <w:r w:rsidRPr="00F02693">
        <w:rPr>
          <w:b/>
          <w:sz w:val="24"/>
          <w:rtl/>
        </w:rPr>
        <w:t xml:space="preserve"> 42) باشد، تعلق </w:t>
      </w:r>
      <w:r w:rsidRPr="00F02693">
        <w:rPr>
          <w:rFonts w:hint="eastAsia"/>
          <w:b/>
          <w:sz w:val="24"/>
          <w:rtl/>
        </w:rPr>
        <w:t>نم</w:t>
      </w:r>
      <w:r w:rsidRPr="00F02693">
        <w:rPr>
          <w:rFonts w:hint="cs"/>
          <w:b/>
          <w:sz w:val="24"/>
          <w:rtl/>
        </w:rPr>
        <w:t>ی‌</w:t>
      </w:r>
      <w:r w:rsidRPr="00F02693">
        <w:rPr>
          <w:rFonts w:hint="eastAsia"/>
          <w:b/>
          <w:sz w:val="24"/>
          <w:rtl/>
        </w:rPr>
        <w:t>گ</w:t>
      </w:r>
      <w:r w:rsidRPr="00F02693">
        <w:rPr>
          <w:rFonts w:hint="cs"/>
          <w:b/>
          <w:sz w:val="24"/>
          <w:rtl/>
        </w:rPr>
        <w:t>ی</w:t>
      </w:r>
      <w:r w:rsidRPr="00F02693">
        <w:rPr>
          <w:rFonts w:hint="eastAsia"/>
          <w:b/>
          <w:sz w:val="24"/>
          <w:rtl/>
        </w:rPr>
        <w:t>رد</w:t>
      </w:r>
      <w:r w:rsidRPr="00F02693">
        <w:rPr>
          <w:b/>
          <w:sz w:val="24"/>
          <w:rtl/>
        </w:rPr>
        <w:t>.</w:t>
      </w:r>
    </w:p>
    <w:p w:rsidR="003B1E91" w:rsidRPr="00F02693" w:rsidRDefault="0068154C" w:rsidP="0085519E">
      <w:pPr>
        <w:ind w:left="-1"/>
        <w:jc w:val="both"/>
        <w:rPr>
          <w:bCs/>
          <w:sz w:val="24"/>
          <w:rtl/>
          <w:lang w:bidi="fa-IR"/>
        </w:rPr>
      </w:pPr>
      <w:r w:rsidRPr="00F02693">
        <w:rPr>
          <w:rFonts w:hint="cs"/>
          <w:b/>
          <w:sz w:val="24"/>
          <w:rtl/>
        </w:rPr>
        <w:t>2-7-4. ضرایب بالاسری، اقلام ستاره دار و تجهیز و برچیدن کارگاه به طور خلاصه در جدول الف آمده است.</w:t>
      </w:r>
    </w:p>
    <w:p w:rsidR="00F00321" w:rsidRPr="00F02693" w:rsidRDefault="0068154C" w:rsidP="00F00321">
      <w:pPr>
        <w:ind w:left="-1"/>
        <w:jc w:val="center"/>
        <w:rPr>
          <w:bCs/>
          <w:sz w:val="24"/>
          <w:rtl/>
        </w:rPr>
      </w:pPr>
      <w:r w:rsidRPr="00F02693">
        <w:rPr>
          <w:rFonts w:hint="cs"/>
          <w:bCs/>
          <w:sz w:val="24"/>
          <w:rtl/>
        </w:rPr>
        <w:t xml:space="preserve">جدول الف </w:t>
      </w:r>
    </w:p>
    <w:tbl>
      <w:tblPr>
        <w:bidiVisual/>
        <w:tblW w:w="9600" w:type="dxa"/>
        <w:jc w:val="center"/>
        <w:tblLook w:val="04A0" w:firstRow="1" w:lastRow="0" w:firstColumn="1" w:lastColumn="0" w:noHBand="0" w:noVBand="1"/>
      </w:tblPr>
      <w:tblGrid>
        <w:gridCol w:w="639"/>
        <w:gridCol w:w="1982"/>
        <w:gridCol w:w="921"/>
        <w:gridCol w:w="672"/>
        <w:gridCol w:w="671"/>
        <w:gridCol w:w="679"/>
        <w:gridCol w:w="673"/>
        <w:gridCol w:w="679"/>
        <w:gridCol w:w="677"/>
        <w:gridCol w:w="680"/>
        <w:gridCol w:w="1327"/>
      </w:tblGrid>
      <w:tr w:rsidR="00F00321" w:rsidRPr="00F02693" w:rsidTr="0085519E">
        <w:trPr>
          <w:trHeight w:val="1050"/>
          <w:tblHeader/>
          <w:jc w:val="center"/>
        </w:trPr>
        <w:tc>
          <w:tcPr>
            <w:tcW w:w="2621" w:type="dxa"/>
            <w:gridSpan w:val="2"/>
            <w:tcBorders>
              <w:top w:val="single" w:sz="8" w:space="0" w:color="auto"/>
              <w:left w:val="single" w:sz="8" w:space="0" w:color="auto"/>
              <w:bottom w:val="single" w:sz="4" w:space="0" w:color="auto"/>
              <w:right w:val="single" w:sz="4" w:space="0" w:color="auto"/>
            </w:tcBorders>
            <w:vAlign w:val="center"/>
            <w:hideMark/>
          </w:tcPr>
          <w:p w:rsidR="00F00321" w:rsidRPr="00F02693" w:rsidRDefault="0068154C" w:rsidP="004D2998">
            <w:pPr>
              <w:spacing w:line="256" w:lineRule="auto"/>
              <w:jc w:val="center"/>
              <w:rPr>
                <w:rFonts w:ascii="Calibri" w:hAnsi="Calibri"/>
                <w:b/>
                <w:bCs/>
                <w:color w:val="000000"/>
                <w:sz w:val="22"/>
                <w:szCs w:val="22"/>
              </w:rPr>
            </w:pPr>
            <w:r w:rsidRPr="00F02693">
              <w:rPr>
                <w:rFonts w:ascii="Calibri" w:hAnsi="Calibri" w:hint="cs"/>
                <w:b/>
                <w:bCs/>
                <w:color w:val="000000"/>
                <w:sz w:val="22"/>
                <w:szCs w:val="22"/>
                <w:rtl/>
              </w:rPr>
              <w:t>فهرست بها</w:t>
            </w:r>
          </w:p>
        </w:tc>
        <w:tc>
          <w:tcPr>
            <w:tcW w:w="921" w:type="dxa"/>
            <w:vMerge w:val="restart"/>
            <w:tcBorders>
              <w:top w:val="single" w:sz="8" w:space="0" w:color="auto"/>
              <w:left w:val="single" w:sz="4" w:space="0" w:color="auto"/>
              <w:bottom w:val="single" w:sz="8" w:space="0" w:color="000000"/>
              <w:right w:val="single" w:sz="4" w:space="0" w:color="auto"/>
            </w:tcBorders>
            <w:vAlign w:val="center"/>
            <w:hideMark/>
          </w:tcPr>
          <w:p w:rsidR="00F00321" w:rsidRPr="00F02693" w:rsidRDefault="0068154C" w:rsidP="004D2998">
            <w:pPr>
              <w:spacing w:line="256" w:lineRule="auto"/>
              <w:jc w:val="center"/>
              <w:rPr>
                <w:rFonts w:ascii="Calibri" w:hAnsi="Calibri"/>
                <w:b/>
                <w:bCs/>
                <w:szCs w:val="20"/>
              </w:rPr>
            </w:pPr>
            <w:r w:rsidRPr="00F02693">
              <w:rPr>
                <w:rFonts w:ascii="Calibri" w:hAnsi="Calibri" w:hint="cs"/>
                <w:b/>
                <w:bCs/>
                <w:szCs w:val="20"/>
                <w:rtl/>
              </w:rPr>
              <w:t>سقف درصد</w:t>
            </w:r>
            <w:r w:rsidRPr="00F02693">
              <w:rPr>
                <w:rFonts w:ascii="Calibri" w:hAnsi="Calibri" w:hint="cs"/>
                <w:b/>
                <w:bCs/>
                <w:szCs w:val="20"/>
                <w:rtl/>
              </w:rPr>
              <w:br/>
              <w:t xml:space="preserve"> تجهیز و برچیدن کارگاه</w:t>
            </w:r>
          </w:p>
        </w:tc>
        <w:tc>
          <w:tcPr>
            <w:tcW w:w="2022" w:type="dxa"/>
            <w:gridSpan w:val="3"/>
            <w:tcBorders>
              <w:top w:val="single" w:sz="8" w:space="0" w:color="auto"/>
              <w:left w:val="single" w:sz="4" w:space="0" w:color="auto"/>
              <w:bottom w:val="single" w:sz="4" w:space="0" w:color="auto"/>
              <w:right w:val="single" w:sz="4" w:space="0" w:color="auto"/>
            </w:tcBorders>
            <w:vAlign w:val="center"/>
            <w:hideMark/>
          </w:tcPr>
          <w:p w:rsidR="00F00321" w:rsidRPr="00F02693" w:rsidRDefault="0068154C" w:rsidP="004D2998">
            <w:pPr>
              <w:spacing w:line="256" w:lineRule="auto"/>
              <w:jc w:val="center"/>
              <w:rPr>
                <w:rFonts w:ascii="Calibri" w:hAnsi="Calibri"/>
                <w:b/>
                <w:bCs/>
                <w:color w:val="000000"/>
                <w:sz w:val="18"/>
                <w:szCs w:val="18"/>
                <w:rtl/>
              </w:rPr>
            </w:pPr>
            <w:r w:rsidRPr="00F02693">
              <w:rPr>
                <w:rFonts w:ascii="Calibri" w:hAnsi="Calibri" w:hint="cs"/>
                <w:b/>
                <w:bCs/>
                <w:color w:val="000000"/>
                <w:sz w:val="18"/>
                <w:szCs w:val="18"/>
                <w:rtl/>
              </w:rPr>
              <w:t>حد اقلام ستاره دار (درصد)</w:t>
            </w:r>
          </w:p>
        </w:tc>
        <w:tc>
          <w:tcPr>
            <w:tcW w:w="1352" w:type="dxa"/>
            <w:gridSpan w:val="2"/>
            <w:tcBorders>
              <w:top w:val="single" w:sz="8" w:space="0" w:color="auto"/>
              <w:left w:val="single" w:sz="4" w:space="0" w:color="auto"/>
              <w:bottom w:val="single" w:sz="4" w:space="0" w:color="auto"/>
              <w:right w:val="single" w:sz="4" w:space="0" w:color="auto"/>
            </w:tcBorders>
            <w:vAlign w:val="center"/>
            <w:hideMark/>
          </w:tcPr>
          <w:p w:rsidR="00F00321" w:rsidRPr="00F02693" w:rsidRDefault="0068154C" w:rsidP="004D2998">
            <w:pPr>
              <w:spacing w:line="256" w:lineRule="auto"/>
              <w:jc w:val="center"/>
              <w:rPr>
                <w:rFonts w:ascii="Calibri" w:hAnsi="Calibri"/>
                <w:b/>
                <w:bCs/>
                <w:color w:val="000000"/>
                <w:sz w:val="18"/>
                <w:szCs w:val="18"/>
                <w:rtl/>
              </w:rPr>
            </w:pPr>
            <w:r w:rsidRPr="00F02693">
              <w:rPr>
                <w:rFonts w:ascii="Calibri" w:hAnsi="Calibri" w:hint="cs"/>
                <w:b/>
                <w:bCs/>
                <w:color w:val="000000"/>
                <w:sz w:val="18"/>
                <w:szCs w:val="18"/>
                <w:rtl/>
              </w:rPr>
              <w:t>ضریب بالاسری طرح های عمرانی</w:t>
            </w:r>
          </w:p>
        </w:tc>
        <w:tc>
          <w:tcPr>
            <w:tcW w:w="1357" w:type="dxa"/>
            <w:gridSpan w:val="2"/>
            <w:tcBorders>
              <w:top w:val="single" w:sz="8" w:space="0" w:color="auto"/>
              <w:left w:val="single" w:sz="4" w:space="0" w:color="auto"/>
              <w:bottom w:val="single" w:sz="4" w:space="0" w:color="auto"/>
              <w:right w:val="single" w:sz="4" w:space="0" w:color="auto"/>
            </w:tcBorders>
            <w:vAlign w:val="center"/>
            <w:hideMark/>
          </w:tcPr>
          <w:p w:rsidR="00F00321" w:rsidRPr="00F02693" w:rsidRDefault="0068154C" w:rsidP="004D2998">
            <w:pPr>
              <w:spacing w:line="256" w:lineRule="auto"/>
              <w:jc w:val="center"/>
              <w:rPr>
                <w:rFonts w:ascii="Calibri" w:hAnsi="Calibri"/>
                <w:b/>
                <w:bCs/>
                <w:color w:val="000000"/>
                <w:sz w:val="18"/>
                <w:szCs w:val="18"/>
                <w:rtl/>
              </w:rPr>
            </w:pPr>
            <w:r w:rsidRPr="00F02693">
              <w:rPr>
                <w:rFonts w:ascii="Calibri" w:hAnsi="Calibri" w:hint="cs"/>
                <w:b/>
                <w:bCs/>
                <w:color w:val="000000"/>
                <w:sz w:val="18"/>
                <w:szCs w:val="18"/>
                <w:rtl/>
              </w:rPr>
              <w:t>ضریب بالاسری طرح های غیرعمرانی</w:t>
            </w:r>
          </w:p>
        </w:tc>
        <w:tc>
          <w:tcPr>
            <w:tcW w:w="1327" w:type="dxa"/>
            <w:tcBorders>
              <w:top w:val="single" w:sz="8" w:space="0" w:color="auto"/>
              <w:left w:val="single" w:sz="4" w:space="0" w:color="auto"/>
              <w:bottom w:val="single" w:sz="4" w:space="0" w:color="auto"/>
              <w:right w:val="single" w:sz="8" w:space="0" w:color="auto"/>
            </w:tcBorders>
            <w:vAlign w:val="center"/>
            <w:hideMark/>
          </w:tcPr>
          <w:p w:rsidR="00F00321" w:rsidRPr="00F02693" w:rsidRDefault="0068154C" w:rsidP="004D2998">
            <w:pPr>
              <w:spacing w:line="256" w:lineRule="auto"/>
              <w:jc w:val="center"/>
              <w:rPr>
                <w:rFonts w:ascii="Calibri" w:hAnsi="Calibri"/>
                <w:b/>
                <w:bCs/>
                <w:szCs w:val="20"/>
                <w:rtl/>
              </w:rPr>
            </w:pPr>
            <w:r w:rsidRPr="00F02693">
              <w:rPr>
                <w:rFonts w:ascii="Calibri" w:hAnsi="Calibri" w:hint="cs"/>
                <w:b/>
                <w:bCs/>
                <w:szCs w:val="20"/>
                <w:rtl/>
              </w:rPr>
              <w:t>ضریب بالاسری فصول خرید</w:t>
            </w:r>
          </w:p>
        </w:tc>
      </w:tr>
      <w:tr w:rsidR="00F00321" w:rsidRPr="00F02693" w:rsidTr="0085519E">
        <w:trPr>
          <w:trHeight w:val="615"/>
          <w:tblHeader/>
          <w:jc w:val="center"/>
        </w:trPr>
        <w:tc>
          <w:tcPr>
            <w:tcW w:w="639" w:type="dxa"/>
            <w:tcBorders>
              <w:top w:val="nil"/>
              <w:left w:val="single" w:sz="8" w:space="0" w:color="auto"/>
              <w:bottom w:val="single" w:sz="8" w:space="0" w:color="auto"/>
              <w:right w:val="single" w:sz="4" w:space="0" w:color="auto"/>
            </w:tcBorders>
            <w:noWrap/>
            <w:vAlign w:val="center"/>
            <w:hideMark/>
          </w:tcPr>
          <w:p w:rsidR="00F00321" w:rsidRPr="00F02693" w:rsidRDefault="0068154C" w:rsidP="004D2998">
            <w:pPr>
              <w:spacing w:line="256" w:lineRule="auto"/>
              <w:jc w:val="center"/>
              <w:rPr>
                <w:rFonts w:ascii="Calibri" w:hAnsi="Calibri"/>
                <w:b/>
                <w:bCs/>
                <w:color w:val="000000"/>
                <w:sz w:val="22"/>
                <w:szCs w:val="22"/>
                <w:rtl/>
              </w:rPr>
            </w:pPr>
            <w:r w:rsidRPr="00F02693">
              <w:rPr>
                <w:rFonts w:ascii="Calibri" w:hAnsi="Calibri" w:hint="cs"/>
                <w:b/>
                <w:bCs/>
                <w:color w:val="000000"/>
                <w:sz w:val="22"/>
                <w:szCs w:val="22"/>
                <w:rtl/>
              </w:rPr>
              <w:t>رسته</w:t>
            </w:r>
          </w:p>
        </w:tc>
        <w:tc>
          <w:tcPr>
            <w:tcW w:w="1982" w:type="dxa"/>
            <w:tcBorders>
              <w:top w:val="nil"/>
              <w:left w:val="single" w:sz="4" w:space="0" w:color="auto"/>
              <w:bottom w:val="single" w:sz="8" w:space="0" w:color="auto"/>
              <w:right w:val="single" w:sz="4" w:space="0" w:color="auto"/>
            </w:tcBorders>
            <w:vAlign w:val="center"/>
            <w:hideMark/>
          </w:tcPr>
          <w:p w:rsidR="00F00321" w:rsidRPr="00F02693" w:rsidRDefault="0068154C" w:rsidP="004D2998">
            <w:pPr>
              <w:spacing w:line="256" w:lineRule="auto"/>
              <w:jc w:val="center"/>
              <w:rPr>
                <w:rFonts w:ascii="Calibri" w:hAnsi="Calibri"/>
                <w:b/>
                <w:bCs/>
                <w:color w:val="000000"/>
                <w:szCs w:val="20"/>
                <w:rtl/>
              </w:rPr>
            </w:pPr>
            <w:r w:rsidRPr="00F02693">
              <w:rPr>
                <w:rFonts w:ascii="Calibri" w:hAnsi="Calibri" w:hint="cs"/>
                <w:b/>
                <w:bCs/>
                <w:color w:val="000000"/>
                <w:szCs w:val="20"/>
                <w:rtl/>
              </w:rPr>
              <w:t>رشته</w:t>
            </w:r>
          </w:p>
        </w:tc>
        <w:tc>
          <w:tcPr>
            <w:tcW w:w="0" w:type="auto"/>
            <w:vMerge/>
            <w:tcBorders>
              <w:top w:val="single" w:sz="8" w:space="0" w:color="auto"/>
              <w:left w:val="single" w:sz="4" w:space="0" w:color="auto"/>
              <w:bottom w:val="single" w:sz="8" w:space="0" w:color="000000"/>
              <w:right w:val="single" w:sz="4" w:space="0" w:color="auto"/>
            </w:tcBorders>
            <w:vAlign w:val="center"/>
            <w:hideMark/>
          </w:tcPr>
          <w:p w:rsidR="00F00321" w:rsidRPr="00F02693" w:rsidRDefault="00C21A2C" w:rsidP="004D2998">
            <w:pPr>
              <w:spacing w:line="256" w:lineRule="auto"/>
              <w:jc w:val="center"/>
              <w:rPr>
                <w:rFonts w:ascii="Calibri" w:hAnsi="Calibri"/>
                <w:b/>
                <w:bCs/>
                <w:szCs w:val="20"/>
              </w:rPr>
            </w:pPr>
          </w:p>
        </w:tc>
        <w:tc>
          <w:tcPr>
            <w:tcW w:w="672" w:type="dxa"/>
            <w:tcBorders>
              <w:top w:val="nil"/>
              <w:left w:val="single" w:sz="4" w:space="0" w:color="auto"/>
              <w:bottom w:val="single" w:sz="8" w:space="0" w:color="auto"/>
              <w:right w:val="single" w:sz="4" w:space="0" w:color="auto"/>
            </w:tcBorders>
            <w:vAlign w:val="center"/>
            <w:hideMark/>
          </w:tcPr>
          <w:p w:rsidR="00F00321" w:rsidRPr="00F02693" w:rsidRDefault="0068154C" w:rsidP="004D2998">
            <w:pPr>
              <w:spacing w:line="256" w:lineRule="auto"/>
              <w:jc w:val="center"/>
              <w:rPr>
                <w:rFonts w:ascii="Calibri" w:hAnsi="Calibri"/>
                <w:b/>
                <w:bCs/>
                <w:color w:val="000000"/>
                <w:sz w:val="16"/>
                <w:szCs w:val="16"/>
                <w:rtl/>
              </w:rPr>
            </w:pPr>
            <w:r w:rsidRPr="00F02693">
              <w:rPr>
                <w:rFonts w:ascii="Calibri" w:hAnsi="Calibri" w:hint="cs"/>
                <w:b/>
                <w:bCs/>
                <w:color w:val="000000"/>
                <w:sz w:val="16"/>
                <w:szCs w:val="16"/>
                <w:rtl/>
              </w:rPr>
              <w:t>مناقصه عمومی</w:t>
            </w:r>
          </w:p>
        </w:tc>
        <w:tc>
          <w:tcPr>
            <w:tcW w:w="671" w:type="dxa"/>
            <w:tcBorders>
              <w:top w:val="nil"/>
              <w:left w:val="single" w:sz="4" w:space="0" w:color="auto"/>
              <w:bottom w:val="single" w:sz="8" w:space="0" w:color="auto"/>
              <w:right w:val="single" w:sz="4" w:space="0" w:color="auto"/>
            </w:tcBorders>
            <w:vAlign w:val="center"/>
            <w:hideMark/>
          </w:tcPr>
          <w:p w:rsidR="00F00321" w:rsidRPr="00F02693" w:rsidRDefault="0068154C" w:rsidP="004D2998">
            <w:pPr>
              <w:spacing w:line="256" w:lineRule="auto"/>
              <w:jc w:val="center"/>
              <w:rPr>
                <w:rFonts w:ascii="Calibri" w:hAnsi="Calibri"/>
                <w:b/>
                <w:bCs/>
                <w:color w:val="000000"/>
                <w:sz w:val="16"/>
                <w:szCs w:val="16"/>
                <w:rtl/>
              </w:rPr>
            </w:pPr>
            <w:r w:rsidRPr="00F02693">
              <w:rPr>
                <w:rFonts w:ascii="Calibri" w:hAnsi="Calibri" w:hint="cs"/>
                <w:b/>
                <w:bCs/>
                <w:color w:val="000000"/>
                <w:sz w:val="16"/>
                <w:szCs w:val="16"/>
                <w:rtl/>
              </w:rPr>
              <w:t>مناقصه محدود</w:t>
            </w:r>
          </w:p>
        </w:tc>
        <w:tc>
          <w:tcPr>
            <w:tcW w:w="679" w:type="dxa"/>
            <w:tcBorders>
              <w:top w:val="nil"/>
              <w:left w:val="single" w:sz="4" w:space="0" w:color="auto"/>
              <w:bottom w:val="single" w:sz="8" w:space="0" w:color="auto"/>
              <w:right w:val="single" w:sz="4" w:space="0" w:color="auto"/>
            </w:tcBorders>
            <w:vAlign w:val="center"/>
            <w:hideMark/>
          </w:tcPr>
          <w:p w:rsidR="00F00321" w:rsidRPr="00F02693" w:rsidRDefault="0068154C" w:rsidP="004D2998">
            <w:pPr>
              <w:spacing w:line="256" w:lineRule="auto"/>
              <w:jc w:val="center"/>
              <w:rPr>
                <w:rFonts w:ascii="Calibri" w:hAnsi="Calibri"/>
                <w:b/>
                <w:bCs/>
                <w:color w:val="000000"/>
                <w:sz w:val="16"/>
                <w:szCs w:val="16"/>
                <w:rtl/>
              </w:rPr>
            </w:pPr>
            <w:r w:rsidRPr="00F02693">
              <w:rPr>
                <w:rFonts w:ascii="Calibri" w:hAnsi="Calibri" w:hint="cs"/>
                <w:b/>
                <w:bCs/>
                <w:color w:val="000000"/>
                <w:sz w:val="16"/>
                <w:szCs w:val="16"/>
                <w:rtl/>
              </w:rPr>
              <w:t>ترک تشریفات</w:t>
            </w:r>
          </w:p>
        </w:tc>
        <w:tc>
          <w:tcPr>
            <w:tcW w:w="673" w:type="dxa"/>
            <w:tcBorders>
              <w:top w:val="nil"/>
              <w:left w:val="single" w:sz="4" w:space="0" w:color="auto"/>
              <w:bottom w:val="single" w:sz="8" w:space="0" w:color="auto"/>
              <w:right w:val="single" w:sz="4" w:space="0" w:color="auto"/>
            </w:tcBorders>
            <w:vAlign w:val="center"/>
            <w:hideMark/>
          </w:tcPr>
          <w:p w:rsidR="00F00321" w:rsidRPr="00F02693" w:rsidRDefault="0068154C" w:rsidP="004D2998">
            <w:pPr>
              <w:spacing w:line="256" w:lineRule="auto"/>
              <w:jc w:val="center"/>
              <w:rPr>
                <w:rFonts w:ascii="Calibri" w:hAnsi="Calibri"/>
                <w:b/>
                <w:bCs/>
                <w:color w:val="000000"/>
                <w:sz w:val="16"/>
                <w:szCs w:val="16"/>
                <w:rtl/>
              </w:rPr>
            </w:pPr>
            <w:r w:rsidRPr="00F02693">
              <w:rPr>
                <w:rFonts w:ascii="Calibri" w:hAnsi="Calibri" w:hint="cs"/>
                <w:b/>
                <w:bCs/>
                <w:color w:val="000000"/>
                <w:sz w:val="16"/>
                <w:szCs w:val="16"/>
                <w:rtl/>
              </w:rPr>
              <w:t>مناقصه یا انحصار</w:t>
            </w:r>
          </w:p>
        </w:tc>
        <w:tc>
          <w:tcPr>
            <w:tcW w:w="679" w:type="dxa"/>
            <w:tcBorders>
              <w:top w:val="nil"/>
              <w:left w:val="single" w:sz="4" w:space="0" w:color="auto"/>
              <w:bottom w:val="single" w:sz="8" w:space="0" w:color="auto"/>
              <w:right w:val="single" w:sz="4" w:space="0" w:color="auto"/>
            </w:tcBorders>
            <w:vAlign w:val="center"/>
            <w:hideMark/>
          </w:tcPr>
          <w:p w:rsidR="00F00321" w:rsidRPr="00F02693" w:rsidRDefault="0068154C" w:rsidP="004D2998">
            <w:pPr>
              <w:spacing w:line="256" w:lineRule="auto"/>
              <w:jc w:val="center"/>
              <w:rPr>
                <w:rFonts w:ascii="Calibri" w:hAnsi="Calibri"/>
                <w:b/>
                <w:bCs/>
                <w:color w:val="000000"/>
                <w:sz w:val="16"/>
                <w:szCs w:val="16"/>
                <w:rtl/>
              </w:rPr>
            </w:pPr>
            <w:r w:rsidRPr="00F02693">
              <w:rPr>
                <w:rFonts w:ascii="Calibri" w:hAnsi="Calibri" w:hint="cs"/>
                <w:b/>
                <w:bCs/>
                <w:color w:val="000000"/>
                <w:sz w:val="16"/>
                <w:szCs w:val="16"/>
                <w:rtl/>
              </w:rPr>
              <w:t>ترک تشریفات</w:t>
            </w:r>
          </w:p>
        </w:tc>
        <w:tc>
          <w:tcPr>
            <w:tcW w:w="677" w:type="dxa"/>
            <w:tcBorders>
              <w:top w:val="nil"/>
              <w:left w:val="single" w:sz="4" w:space="0" w:color="auto"/>
              <w:bottom w:val="single" w:sz="8" w:space="0" w:color="auto"/>
              <w:right w:val="single" w:sz="4" w:space="0" w:color="auto"/>
            </w:tcBorders>
            <w:vAlign w:val="center"/>
            <w:hideMark/>
          </w:tcPr>
          <w:p w:rsidR="00F00321" w:rsidRPr="00F02693" w:rsidRDefault="0068154C" w:rsidP="004D2998">
            <w:pPr>
              <w:spacing w:line="256" w:lineRule="auto"/>
              <w:jc w:val="center"/>
              <w:rPr>
                <w:rFonts w:ascii="Calibri" w:hAnsi="Calibri"/>
                <w:b/>
                <w:bCs/>
                <w:color w:val="000000"/>
                <w:sz w:val="16"/>
                <w:szCs w:val="16"/>
                <w:rtl/>
              </w:rPr>
            </w:pPr>
            <w:r w:rsidRPr="00F02693">
              <w:rPr>
                <w:rFonts w:ascii="Calibri" w:hAnsi="Calibri" w:hint="cs"/>
                <w:b/>
                <w:bCs/>
                <w:color w:val="000000"/>
                <w:sz w:val="16"/>
                <w:szCs w:val="16"/>
                <w:rtl/>
              </w:rPr>
              <w:t>مناقصه یا انحصار</w:t>
            </w:r>
          </w:p>
        </w:tc>
        <w:tc>
          <w:tcPr>
            <w:tcW w:w="680" w:type="dxa"/>
            <w:tcBorders>
              <w:top w:val="nil"/>
              <w:left w:val="single" w:sz="4" w:space="0" w:color="auto"/>
              <w:bottom w:val="single" w:sz="8" w:space="0" w:color="auto"/>
              <w:right w:val="single" w:sz="4" w:space="0" w:color="auto"/>
            </w:tcBorders>
            <w:vAlign w:val="center"/>
            <w:hideMark/>
          </w:tcPr>
          <w:p w:rsidR="00F00321" w:rsidRPr="00F02693" w:rsidRDefault="0068154C" w:rsidP="004D2998">
            <w:pPr>
              <w:spacing w:line="256" w:lineRule="auto"/>
              <w:jc w:val="center"/>
              <w:rPr>
                <w:rFonts w:ascii="Calibri" w:hAnsi="Calibri"/>
                <w:b/>
                <w:bCs/>
                <w:color w:val="000000"/>
                <w:sz w:val="16"/>
                <w:szCs w:val="16"/>
                <w:rtl/>
              </w:rPr>
            </w:pPr>
            <w:r w:rsidRPr="00F02693">
              <w:rPr>
                <w:rFonts w:ascii="Calibri" w:hAnsi="Calibri" w:hint="cs"/>
                <w:b/>
                <w:bCs/>
                <w:color w:val="000000"/>
                <w:sz w:val="16"/>
                <w:szCs w:val="16"/>
                <w:rtl/>
              </w:rPr>
              <w:t>ترک تشریفات</w:t>
            </w:r>
          </w:p>
        </w:tc>
        <w:tc>
          <w:tcPr>
            <w:tcW w:w="1327" w:type="dxa"/>
            <w:tcBorders>
              <w:top w:val="nil"/>
              <w:left w:val="single" w:sz="4" w:space="0" w:color="auto"/>
              <w:bottom w:val="single" w:sz="8" w:space="0" w:color="auto"/>
              <w:right w:val="single" w:sz="8" w:space="0" w:color="auto"/>
            </w:tcBorders>
            <w:vAlign w:val="center"/>
            <w:hideMark/>
          </w:tcPr>
          <w:p w:rsidR="00F00321" w:rsidRPr="00F02693" w:rsidRDefault="0068154C" w:rsidP="004D2998">
            <w:pPr>
              <w:spacing w:line="256" w:lineRule="auto"/>
              <w:jc w:val="center"/>
              <w:rPr>
                <w:rFonts w:ascii="Calibri" w:hAnsi="Calibri"/>
                <w:b/>
                <w:bCs/>
                <w:sz w:val="18"/>
                <w:szCs w:val="18"/>
                <w:rtl/>
              </w:rPr>
            </w:pPr>
            <w:r w:rsidRPr="00F02693">
              <w:rPr>
                <w:rFonts w:ascii="Calibri" w:hAnsi="Calibri" w:hint="cs"/>
                <w:b/>
                <w:bCs/>
                <w:sz w:val="18"/>
                <w:szCs w:val="18"/>
                <w:rtl/>
              </w:rPr>
              <w:t>برابر 14/1</w:t>
            </w:r>
          </w:p>
        </w:tc>
      </w:tr>
      <w:tr w:rsidR="004D2998" w:rsidRPr="00F02693" w:rsidTr="004D2998">
        <w:trPr>
          <w:trHeight w:val="1035"/>
          <w:jc w:val="center"/>
        </w:trPr>
        <w:tc>
          <w:tcPr>
            <w:tcW w:w="639" w:type="dxa"/>
            <w:vMerge w:val="restart"/>
            <w:tcBorders>
              <w:top w:val="nil"/>
              <w:left w:val="single" w:sz="8" w:space="0" w:color="auto"/>
              <w:bottom w:val="single" w:sz="8" w:space="0" w:color="000000"/>
              <w:right w:val="single" w:sz="4" w:space="0" w:color="auto"/>
            </w:tcBorders>
            <w:noWrap/>
            <w:textDirection w:val="btLr"/>
            <w:vAlign w:val="center"/>
            <w:hideMark/>
          </w:tcPr>
          <w:p w:rsidR="004D2998" w:rsidRPr="00F02693" w:rsidRDefault="0068154C" w:rsidP="004D2998">
            <w:pPr>
              <w:spacing w:line="256" w:lineRule="auto"/>
              <w:jc w:val="center"/>
              <w:rPr>
                <w:rFonts w:ascii="Calibri" w:hAnsi="Calibri"/>
                <w:b/>
                <w:bCs/>
                <w:color w:val="000000"/>
                <w:sz w:val="22"/>
                <w:szCs w:val="22"/>
                <w:rtl/>
              </w:rPr>
            </w:pPr>
            <w:r w:rsidRPr="00F02693">
              <w:rPr>
                <w:rFonts w:ascii="Calibri" w:hAnsi="Calibri" w:hint="cs"/>
                <w:b/>
                <w:bCs/>
                <w:color w:val="000000"/>
                <w:sz w:val="22"/>
                <w:szCs w:val="22"/>
                <w:rtl/>
              </w:rPr>
              <w:t>نیرو</w:t>
            </w:r>
          </w:p>
        </w:tc>
        <w:tc>
          <w:tcPr>
            <w:tcW w:w="1982" w:type="dxa"/>
            <w:tcBorders>
              <w:top w:val="nil"/>
              <w:left w:val="single" w:sz="4" w:space="0" w:color="auto"/>
              <w:bottom w:val="single" w:sz="4" w:space="0" w:color="auto"/>
              <w:right w:val="single" w:sz="4" w:space="0" w:color="auto"/>
            </w:tcBorders>
            <w:vAlign w:val="center"/>
            <w:hideMark/>
          </w:tcPr>
          <w:p w:rsidR="004D2998" w:rsidRPr="00F02693" w:rsidRDefault="0068154C" w:rsidP="004D2998">
            <w:pPr>
              <w:spacing w:line="256" w:lineRule="auto"/>
              <w:jc w:val="center"/>
              <w:rPr>
                <w:rFonts w:ascii="Calibri" w:hAnsi="Calibri"/>
                <w:color w:val="000000"/>
                <w:szCs w:val="20"/>
                <w:rtl/>
              </w:rPr>
            </w:pPr>
            <w:r w:rsidRPr="00F02693">
              <w:rPr>
                <w:rFonts w:ascii="Calibri" w:hAnsi="Calibri" w:hint="cs"/>
                <w:color w:val="000000"/>
                <w:szCs w:val="20"/>
                <w:rtl/>
              </w:rPr>
              <w:t>خطوط زمینی انتقال و فوق توزیع نیروی برق</w:t>
            </w:r>
          </w:p>
        </w:tc>
        <w:tc>
          <w:tcPr>
            <w:tcW w:w="921" w:type="dxa"/>
            <w:tcBorders>
              <w:top w:val="nil"/>
              <w:left w:val="single" w:sz="4" w:space="0" w:color="auto"/>
              <w:bottom w:val="single" w:sz="4" w:space="0" w:color="auto"/>
              <w:right w:val="single" w:sz="4" w:space="0" w:color="auto"/>
            </w:tcBorders>
            <w:vAlign w:val="center"/>
            <w:hideMark/>
          </w:tcPr>
          <w:p w:rsidR="004D2998" w:rsidRPr="00F02693" w:rsidRDefault="0068154C" w:rsidP="004D2998">
            <w:pPr>
              <w:spacing w:line="256" w:lineRule="auto"/>
              <w:jc w:val="center"/>
              <w:rPr>
                <w:rFonts w:ascii="Calibri" w:hAnsi="Calibri"/>
                <w:szCs w:val="20"/>
                <w:rtl/>
              </w:rPr>
            </w:pPr>
            <w:r w:rsidRPr="00F02693">
              <w:rPr>
                <w:rFonts w:ascii="Calibri" w:hAnsi="Calibri" w:hint="cs"/>
                <w:szCs w:val="20"/>
                <w:rtl/>
              </w:rPr>
              <w:t>10 درصد فصول 15 و 16</w:t>
            </w:r>
          </w:p>
        </w:tc>
        <w:tc>
          <w:tcPr>
            <w:tcW w:w="672" w:type="dxa"/>
            <w:tcBorders>
              <w:top w:val="nil"/>
              <w:left w:val="single" w:sz="4" w:space="0" w:color="auto"/>
              <w:bottom w:val="single" w:sz="4" w:space="0" w:color="auto"/>
              <w:right w:val="single" w:sz="4" w:space="0" w:color="auto"/>
            </w:tcBorders>
            <w:vAlign w:val="center"/>
            <w:hideMark/>
          </w:tcPr>
          <w:p w:rsidR="004D2998" w:rsidRPr="00F02693" w:rsidRDefault="0068154C" w:rsidP="004D2998">
            <w:pPr>
              <w:bidi w:val="0"/>
              <w:spacing w:line="256" w:lineRule="auto"/>
              <w:jc w:val="center"/>
              <w:rPr>
                <w:rFonts w:ascii="Calibri" w:hAnsi="Calibri"/>
                <w:color w:val="000000"/>
                <w:sz w:val="22"/>
                <w:szCs w:val="22"/>
                <w:rtl/>
              </w:rPr>
            </w:pPr>
            <w:r w:rsidRPr="00F02693">
              <w:rPr>
                <w:rFonts w:ascii="Calibri" w:hAnsi="Calibri" w:hint="cs"/>
                <w:color w:val="000000"/>
                <w:sz w:val="22"/>
                <w:szCs w:val="22"/>
                <w:rtl/>
              </w:rPr>
              <w:t>30</w:t>
            </w:r>
          </w:p>
        </w:tc>
        <w:tc>
          <w:tcPr>
            <w:tcW w:w="671" w:type="dxa"/>
            <w:tcBorders>
              <w:top w:val="nil"/>
              <w:left w:val="single" w:sz="4" w:space="0" w:color="auto"/>
              <w:bottom w:val="single" w:sz="4" w:space="0" w:color="auto"/>
              <w:right w:val="single" w:sz="4" w:space="0" w:color="auto"/>
            </w:tcBorders>
            <w:vAlign w:val="center"/>
            <w:hideMark/>
          </w:tcPr>
          <w:p w:rsidR="004D2998" w:rsidRPr="00F02693" w:rsidRDefault="0068154C" w:rsidP="004D2998">
            <w:pPr>
              <w:bidi w:val="0"/>
              <w:spacing w:line="256" w:lineRule="auto"/>
              <w:jc w:val="center"/>
              <w:rPr>
                <w:rFonts w:ascii="Calibri" w:hAnsi="Calibri"/>
                <w:color w:val="000000"/>
                <w:sz w:val="22"/>
                <w:szCs w:val="22"/>
                <w:rtl/>
              </w:rPr>
            </w:pPr>
            <w:r w:rsidRPr="00F02693">
              <w:rPr>
                <w:rFonts w:ascii="Calibri" w:hAnsi="Calibri" w:hint="cs"/>
                <w:color w:val="000000"/>
                <w:sz w:val="22"/>
                <w:szCs w:val="22"/>
                <w:rtl/>
              </w:rPr>
              <w:t>25</w:t>
            </w:r>
          </w:p>
        </w:tc>
        <w:tc>
          <w:tcPr>
            <w:tcW w:w="679" w:type="dxa"/>
            <w:tcBorders>
              <w:top w:val="nil"/>
              <w:left w:val="single" w:sz="4" w:space="0" w:color="auto"/>
              <w:bottom w:val="single" w:sz="4" w:space="0" w:color="auto"/>
              <w:right w:val="single" w:sz="4" w:space="0" w:color="auto"/>
            </w:tcBorders>
            <w:vAlign w:val="center"/>
            <w:hideMark/>
          </w:tcPr>
          <w:p w:rsidR="004D2998" w:rsidRPr="00F02693" w:rsidRDefault="0068154C" w:rsidP="004D2998">
            <w:pPr>
              <w:bidi w:val="0"/>
              <w:spacing w:line="256" w:lineRule="auto"/>
              <w:jc w:val="center"/>
              <w:rPr>
                <w:rFonts w:ascii="Calibri" w:hAnsi="Calibri"/>
                <w:sz w:val="22"/>
                <w:szCs w:val="22"/>
              </w:rPr>
            </w:pPr>
            <w:r w:rsidRPr="00F02693">
              <w:rPr>
                <w:rFonts w:ascii="Calibri" w:hAnsi="Calibri" w:hint="cs"/>
                <w:color w:val="000000"/>
                <w:sz w:val="22"/>
                <w:szCs w:val="22"/>
                <w:rtl/>
              </w:rPr>
              <w:t>10</w:t>
            </w:r>
          </w:p>
        </w:tc>
        <w:tc>
          <w:tcPr>
            <w:tcW w:w="673" w:type="dxa"/>
            <w:tcBorders>
              <w:top w:val="nil"/>
              <w:left w:val="single" w:sz="4" w:space="0" w:color="auto"/>
              <w:bottom w:val="single" w:sz="4" w:space="0" w:color="auto"/>
              <w:right w:val="single" w:sz="4" w:space="0" w:color="auto"/>
            </w:tcBorders>
            <w:vAlign w:val="center"/>
            <w:hideMark/>
          </w:tcPr>
          <w:p w:rsidR="004D2998" w:rsidRPr="00F02693" w:rsidRDefault="0068154C" w:rsidP="004D2998">
            <w:pPr>
              <w:bidi w:val="0"/>
              <w:spacing w:line="256" w:lineRule="auto"/>
              <w:jc w:val="center"/>
              <w:rPr>
                <w:rFonts w:ascii="Calibri" w:hAnsi="Calibri"/>
                <w:color w:val="000000"/>
                <w:sz w:val="22"/>
                <w:szCs w:val="22"/>
              </w:rPr>
            </w:pPr>
            <w:r w:rsidRPr="00F02693">
              <w:rPr>
                <w:rFonts w:ascii="Calibri" w:hAnsi="Calibri" w:hint="cs"/>
                <w:color w:val="000000"/>
                <w:sz w:val="22"/>
                <w:szCs w:val="22"/>
                <w:rtl/>
              </w:rPr>
              <w:t>3/1</w:t>
            </w:r>
          </w:p>
        </w:tc>
        <w:tc>
          <w:tcPr>
            <w:tcW w:w="679" w:type="dxa"/>
            <w:tcBorders>
              <w:top w:val="nil"/>
              <w:left w:val="single" w:sz="4" w:space="0" w:color="auto"/>
              <w:bottom w:val="single" w:sz="4" w:space="0" w:color="auto"/>
              <w:right w:val="single" w:sz="4" w:space="0" w:color="auto"/>
            </w:tcBorders>
            <w:vAlign w:val="center"/>
            <w:hideMark/>
          </w:tcPr>
          <w:p w:rsidR="004D2998" w:rsidRPr="00F02693" w:rsidRDefault="0068154C" w:rsidP="004D2998">
            <w:pPr>
              <w:bidi w:val="0"/>
              <w:spacing w:line="256" w:lineRule="auto"/>
              <w:jc w:val="center"/>
              <w:rPr>
                <w:rFonts w:ascii="Calibri" w:hAnsi="Calibri"/>
                <w:color w:val="000000"/>
                <w:sz w:val="22"/>
                <w:szCs w:val="22"/>
              </w:rPr>
            </w:pPr>
            <w:r w:rsidRPr="00F02693">
              <w:rPr>
                <w:rFonts w:ascii="Calibri" w:hAnsi="Calibri" w:hint="cs"/>
                <w:color w:val="000000"/>
                <w:sz w:val="22"/>
                <w:szCs w:val="22"/>
                <w:rtl/>
              </w:rPr>
              <w:t>2/1</w:t>
            </w:r>
          </w:p>
        </w:tc>
        <w:tc>
          <w:tcPr>
            <w:tcW w:w="677" w:type="dxa"/>
            <w:tcBorders>
              <w:top w:val="nil"/>
              <w:left w:val="single" w:sz="4" w:space="0" w:color="auto"/>
              <w:bottom w:val="single" w:sz="4" w:space="0" w:color="auto"/>
              <w:right w:val="single" w:sz="4" w:space="0" w:color="auto"/>
            </w:tcBorders>
            <w:vAlign w:val="center"/>
            <w:hideMark/>
          </w:tcPr>
          <w:p w:rsidR="004D2998" w:rsidRPr="00F02693" w:rsidRDefault="0068154C" w:rsidP="004D2998">
            <w:pPr>
              <w:bidi w:val="0"/>
              <w:spacing w:line="256" w:lineRule="auto"/>
              <w:jc w:val="center"/>
              <w:rPr>
                <w:rFonts w:ascii="Calibri" w:hAnsi="Calibri"/>
                <w:color w:val="000000"/>
                <w:sz w:val="22"/>
                <w:szCs w:val="22"/>
              </w:rPr>
            </w:pPr>
            <w:r w:rsidRPr="00F02693">
              <w:rPr>
                <w:rFonts w:ascii="Calibri" w:hAnsi="Calibri" w:hint="cs"/>
                <w:color w:val="000000"/>
                <w:sz w:val="22"/>
                <w:szCs w:val="22"/>
                <w:rtl/>
              </w:rPr>
              <w:t>41/1</w:t>
            </w:r>
          </w:p>
        </w:tc>
        <w:tc>
          <w:tcPr>
            <w:tcW w:w="680" w:type="dxa"/>
            <w:tcBorders>
              <w:top w:val="nil"/>
              <w:left w:val="single" w:sz="4" w:space="0" w:color="auto"/>
              <w:bottom w:val="single" w:sz="4" w:space="0" w:color="auto"/>
              <w:right w:val="single" w:sz="4" w:space="0" w:color="auto"/>
            </w:tcBorders>
            <w:noWrap/>
            <w:vAlign w:val="center"/>
            <w:hideMark/>
          </w:tcPr>
          <w:p w:rsidR="004D2998" w:rsidRPr="00F02693" w:rsidRDefault="0068154C" w:rsidP="004D2998">
            <w:pPr>
              <w:bidi w:val="0"/>
              <w:spacing w:line="256" w:lineRule="auto"/>
              <w:jc w:val="center"/>
              <w:rPr>
                <w:rFonts w:ascii="Calibri" w:hAnsi="Calibri"/>
                <w:color w:val="000000"/>
                <w:sz w:val="22"/>
                <w:szCs w:val="22"/>
              </w:rPr>
            </w:pPr>
            <w:r w:rsidRPr="00F02693">
              <w:rPr>
                <w:rFonts w:ascii="Calibri" w:hAnsi="Calibri" w:hint="cs"/>
                <w:color w:val="000000"/>
                <w:sz w:val="22"/>
                <w:szCs w:val="22"/>
                <w:rtl/>
              </w:rPr>
              <w:t>3/1</w:t>
            </w:r>
          </w:p>
        </w:tc>
        <w:tc>
          <w:tcPr>
            <w:tcW w:w="1327" w:type="dxa"/>
            <w:tcBorders>
              <w:top w:val="nil"/>
              <w:left w:val="single" w:sz="4" w:space="0" w:color="auto"/>
              <w:bottom w:val="single" w:sz="4" w:space="0" w:color="auto"/>
              <w:right w:val="single" w:sz="8" w:space="0" w:color="auto"/>
            </w:tcBorders>
            <w:vAlign w:val="center"/>
            <w:hideMark/>
          </w:tcPr>
          <w:p w:rsidR="004D2998" w:rsidRPr="00F02693" w:rsidRDefault="0068154C" w:rsidP="004D2998">
            <w:pPr>
              <w:spacing w:line="256" w:lineRule="auto"/>
              <w:jc w:val="center"/>
              <w:rPr>
                <w:rFonts w:ascii="Calibri" w:hAnsi="Calibri"/>
                <w:szCs w:val="20"/>
              </w:rPr>
            </w:pPr>
            <w:r w:rsidRPr="00F02693">
              <w:rPr>
                <w:rFonts w:ascii="Calibri" w:hAnsi="Calibri" w:hint="cs"/>
                <w:szCs w:val="20"/>
                <w:rtl/>
              </w:rPr>
              <w:t>جز ب بند 2-7-1 دستورالعمل کاربرد</w:t>
            </w:r>
          </w:p>
        </w:tc>
      </w:tr>
      <w:tr w:rsidR="004D2998" w:rsidRPr="00F02693" w:rsidTr="004D2998">
        <w:trPr>
          <w:trHeight w:val="1035"/>
          <w:jc w:val="center"/>
        </w:trPr>
        <w:tc>
          <w:tcPr>
            <w:tcW w:w="0" w:type="auto"/>
            <w:vMerge/>
            <w:tcBorders>
              <w:top w:val="nil"/>
              <w:left w:val="single" w:sz="8" w:space="0" w:color="auto"/>
              <w:bottom w:val="single" w:sz="8" w:space="0" w:color="000000"/>
              <w:right w:val="single" w:sz="4" w:space="0" w:color="auto"/>
            </w:tcBorders>
            <w:vAlign w:val="center"/>
            <w:hideMark/>
          </w:tcPr>
          <w:p w:rsidR="004D2998" w:rsidRPr="00F02693" w:rsidRDefault="00C21A2C" w:rsidP="004D2998">
            <w:pPr>
              <w:spacing w:line="256" w:lineRule="auto"/>
              <w:jc w:val="center"/>
              <w:rPr>
                <w:rFonts w:ascii="Calibri" w:hAnsi="Calibri"/>
                <w:b/>
                <w:bCs/>
                <w:color w:val="000000"/>
                <w:sz w:val="22"/>
                <w:szCs w:val="22"/>
              </w:rPr>
            </w:pPr>
          </w:p>
        </w:tc>
        <w:tc>
          <w:tcPr>
            <w:tcW w:w="1982" w:type="dxa"/>
            <w:tcBorders>
              <w:top w:val="nil"/>
              <w:left w:val="single" w:sz="4" w:space="0" w:color="auto"/>
              <w:bottom w:val="single" w:sz="4" w:space="0" w:color="auto"/>
              <w:right w:val="single" w:sz="4" w:space="0" w:color="auto"/>
            </w:tcBorders>
            <w:vAlign w:val="center"/>
            <w:hideMark/>
          </w:tcPr>
          <w:p w:rsidR="004D2998" w:rsidRPr="00F02693" w:rsidRDefault="0068154C" w:rsidP="004D2998">
            <w:pPr>
              <w:spacing w:line="256" w:lineRule="auto"/>
              <w:jc w:val="center"/>
              <w:rPr>
                <w:rFonts w:ascii="Calibri" w:hAnsi="Calibri"/>
                <w:color w:val="000000"/>
                <w:szCs w:val="20"/>
              </w:rPr>
            </w:pPr>
            <w:r w:rsidRPr="00F02693">
              <w:rPr>
                <w:rFonts w:ascii="Calibri" w:hAnsi="Calibri" w:hint="cs"/>
                <w:color w:val="000000"/>
                <w:szCs w:val="20"/>
                <w:rtl/>
              </w:rPr>
              <w:t>خطوط هوایی انتقال و فوق توزیع نیروی برق</w:t>
            </w:r>
          </w:p>
        </w:tc>
        <w:tc>
          <w:tcPr>
            <w:tcW w:w="921" w:type="dxa"/>
            <w:tcBorders>
              <w:top w:val="nil"/>
              <w:left w:val="single" w:sz="4" w:space="0" w:color="auto"/>
              <w:bottom w:val="single" w:sz="4" w:space="0" w:color="auto"/>
              <w:right w:val="single" w:sz="4" w:space="0" w:color="auto"/>
            </w:tcBorders>
            <w:vAlign w:val="center"/>
            <w:hideMark/>
          </w:tcPr>
          <w:p w:rsidR="004D2998" w:rsidRPr="00F02693" w:rsidRDefault="0068154C" w:rsidP="004D2998">
            <w:pPr>
              <w:spacing w:line="256" w:lineRule="auto"/>
              <w:jc w:val="center"/>
              <w:rPr>
                <w:rFonts w:ascii="Calibri" w:hAnsi="Calibri"/>
                <w:szCs w:val="20"/>
                <w:rtl/>
              </w:rPr>
            </w:pPr>
            <w:r w:rsidRPr="00F02693">
              <w:rPr>
                <w:rFonts w:ascii="Calibri" w:hAnsi="Calibri" w:hint="cs"/>
                <w:szCs w:val="20"/>
                <w:rtl/>
              </w:rPr>
              <w:t>8 درصد فصول 16 تا 20</w:t>
            </w:r>
          </w:p>
        </w:tc>
        <w:tc>
          <w:tcPr>
            <w:tcW w:w="672" w:type="dxa"/>
            <w:tcBorders>
              <w:top w:val="nil"/>
              <w:left w:val="single" w:sz="4" w:space="0" w:color="auto"/>
              <w:bottom w:val="single" w:sz="4" w:space="0" w:color="auto"/>
              <w:right w:val="single" w:sz="4" w:space="0" w:color="auto"/>
            </w:tcBorders>
            <w:vAlign w:val="center"/>
            <w:hideMark/>
          </w:tcPr>
          <w:p w:rsidR="004D2998" w:rsidRPr="00F02693" w:rsidRDefault="0068154C" w:rsidP="004D2998">
            <w:pPr>
              <w:bidi w:val="0"/>
              <w:spacing w:line="256" w:lineRule="auto"/>
              <w:jc w:val="center"/>
              <w:rPr>
                <w:rFonts w:ascii="Calibri" w:hAnsi="Calibri"/>
                <w:color w:val="000000"/>
                <w:sz w:val="22"/>
                <w:szCs w:val="22"/>
                <w:rtl/>
              </w:rPr>
            </w:pPr>
            <w:r w:rsidRPr="00F02693">
              <w:rPr>
                <w:rFonts w:ascii="Calibri" w:hAnsi="Calibri" w:hint="cs"/>
                <w:color w:val="000000"/>
                <w:sz w:val="22"/>
                <w:szCs w:val="22"/>
                <w:rtl/>
              </w:rPr>
              <w:t>30</w:t>
            </w:r>
          </w:p>
        </w:tc>
        <w:tc>
          <w:tcPr>
            <w:tcW w:w="671" w:type="dxa"/>
            <w:tcBorders>
              <w:top w:val="nil"/>
              <w:left w:val="single" w:sz="4" w:space="0" w:color="auto"/>
              <w:bottom w:val="single" w:sz="4" w:space="0" w:color="auto"/>
              <w:right w:val="single" w:sz="4" w:space="0" w:color="auto"/>
            </w:tcBorders>
            <w:vAlign w:val="center"/>
            <w:hideMark/>
          </w:tcPr>
          <w:p w:rsidR="004D2998" w:rsidRPr="00F02693" w:rsidRDefault="0068154C" w:rsidP="004D2998">
            <w:pPr>
              <w:bidi w:val="0"/>
              <w:spacing w:line="256" w:lineRule="auto"/>
              <w:jc w:val="center"/>
              <w:rPr>
                <w:rFonts w:ascii="Calibri" w:hAnsi="Calibri"/>
                <w:color w:val="000000"/>
                <w:sz w:val="22"/>
                <w:szCs w:val="22"/>
                <w:rtl/>
              </w:rPr>
            </w:pPr>
            <w:r w:rsidRPr="00F02693">
              <w:rPr>
                <w:rFonts w:ascii="Calibri" w:hAnsi="Calibri" w:hint="cs"/>
                <w:color w:val="000000"/>
                <w:sz w:val="22"/>
                <w:szCs w:val="22"/>
                <w:rtl/>
              </w:rPr>
              <w:t>25</w:t>
            </w:r>
          </w:p>
        </w:tc>
        <w:tc>
          <w:tcPr>
            <w:tcW w:w="679" w:type="dxa"/>
            <w:tcBorders>
              <w:top w:val="nil"/>
              <w:left w:val="single" w:sz="4" w:space="0" w:color="auto"/>
              <w:bottom w:val="single" w:sz="4" w:space="0" w:color="auto"/>
              <w:right w:val="single" w:sz="4" w:space="0" w:color="auto"/>
            </w:tcBorders>
            <w:vAlign w:val="center"/>
            <w:hideMark/>
          </w:tcPr>
          <w:p w:rsidR="004D2998" w:rsidRPr="00F02693" w:rsidRDefault="0068154C" w:rsidP="004D2998">
            <w:pPr>
              <w:jc w:val="center"/>
            </w:pPr>
            <w:r w:rsidRPr="00F02693">
              <w:rPr>
                <w:rFonts w:ascii="Calibri" w:hAnsi="Calibri" w:hint="cs"/>
                <w:color w:val="000000"/>
                <w:sz w:val="22"/>
                <w:szCs w:val="22"/>
                <w:rtl/>
              </w:rPr>
              <w:t>10</w:t>
            </w:r>
          </w:p>
        </w:tc>
        <w:tc>
          <w:tcPr>
            <w:tcW w:w="673" w:type="dxa"/>
            <w:tcBorders>
              <w:top w:val="nil"/>
              <w:left w:val="single" w:sz="4" w:space="0" w:color="auto"/>
              <w:bottom w:val="single" w:sz="4" w:space="0" w:color="auto"/>
              <w:right w:val="single" w:sz="4" w:space="0" w:color="auto"/>
            </w:tcBorders>
            <w:vAlign w:val="center"/>
            <w:hideMark/>
          </w:tcPr>
          <w:p w:rsidR="004D2998" w:rsidRPr="00F02693" w:rsidRDefault="0068154C" w:rsidP="004D2998">
            <w:pPr>
              <w:bidi w:val="0"/>
              <w:spacing w:line="256" w:lineRule="auto"/>
              <w:jc w:val="center"/>
              <w:rPr>
                <w:rFonts w:ascii="Calibri" w:hAnsi="Calibri"/>
                <w:color w:val="000000"/>
                <w:sz w:val="22"/>
                <w:szCs w:val="22"/>
              </w:rPr>
            </w:pPr>
            <w:r w:rsidRPr="00F02693">
              <w:rPr>
                <w:rFonts w:ascii="Calibri" w:hAnsi="Calibri" w:hint="cs"/>
                <w:color w:val="000000"/>
                <w:sz w:val="22"/>
                <w:szCs w:val="22"/>
                <w:rtl/>
              </w:rPr>
              <w:t>3/1</w:t>
            </w:r>
          </w:p>
        </w:tc>
        <w:tc>
          <w:tcPr>
            <w:tcW w:w="679" w:type="dxa"/>
            <w:tcBorders>
              <w:top w:val="nil"/>
              <w:left w:val="single" w:sz="4" w:space="0" w:color="auto"/>
              <w:bottom w:val="single" w:sz="4" w:space="0" w:color="auto"/>
              <w:right w:val="single" w:sz="4" w:space="0" w:color="auto"/>
            </w:tcBorders>
            <w:vAlign w:val="center"/>
            <w:hideMark/>
          </w:tcPr>
          <w:p w:rsidR="004D2998" w:rsidRPr="00F02693" w:rsidRDefault="0068154C" w:rsidP="004D2998">
            <w:pPr>
              <w:bidi w:val="0"/>
              <w:spacing w:line="256" w:lineRule="auto"/>
              <w:jc w:val="center"/>
              <w:rPr>
                <w:rFonts w:ascii="Calibri" w:hAnsi="Calibri"/>
                <w:color w:val="000000"/>
                <w:sz w:val="22"/>
                <w:szCs w:val="22"/>
              </w:rPr>
            </w:pPr>
            <w:r w:rsidRPr="00F02693">
              <w:rPr>
                <w:rFonts w:ascii="Calibri" w:hAnsi="Calibri" w:hint="cs"/>
                <w:color w:val="000000"/>
                <w:sz w:val="22"/>
                <w:szCs w:val="22"/>
                <w:rtl/>
              </w:rPr>
              <w:t>2/1</w:t>
            </w:r>
          </w:p>
        </w:tc>
        <w:tc>
          <w:tcPr>
            <w:tcW w:w="677" w:type="dxa"/>
            <w:tcBorders>
              <w:top w:val="nil"/>
              <w:left w:val="single" w:sz="4" w:space="0" w:color="auto"/>
              <w:bottom w:val="single" w:sz="4" w:space="0" w:color="auto"/>
              <w:right w:val="single" w:sz="4" w:space="0" w:color="auto"/>
            </w:tcBorders>
            <w:vAlign w:val="center"/>
            <w:hideMark/>
          </w:tcPr>
          <w:p w:rsidR="004D2998" w:rsidRPr="00F02693" w:rsidRDefault="0068154C" w:rsidP="004D2998">
            <w:pPr>
              <w:bidi w:val="0"/>
              <w:spacing w:line="256" w:lineRule="auto"/>
              <w:jc w:val="center"/>
              <w:rPr>
                <w:rFonts w:ascii="Calibri" w:hAnsi="Calibri"/>
                <w:color w:val="000000"/>
                <w:sz w:val="22"/>
                <w:szCs w:val="22"/>
              </w:rPr>
            </w:pPr>
            <w:r w:rsidRPr="00F02693">
              <w:rPr>
                <w:rFonts w:ascii="Calibri" w:hAnsi="Calibri" w:hint="cs"/>
                <w:color w:val="000000"/>
                <w:sz w:val="22"/>
                <w:szCs w:val="22"/>
                <w:rtl/>
              </w:rPr>
              <w:t>41/1</w:t>
            </w:r>
          </w:p>
        </w:tc>
        <w:tc>
          <w:tcPr>
            <w:tcW w:w="680" w:type="dxa"/>
            <w:tcBorders>
              <w:top w:val="nil"/>
              <w:left w:val="single" w:sz="4" w:space="0" w:color="auto"/>
              <w:bottom w:val="single" w:sz="4" w:space="0" w:color="auto"/>
              <w:right w:val="single" w:sz="4" w:space="0" w:color="auto"/>
            </w:tcBorders>
            <w:noWrap/>
            <w:vAlign w:val="center"/>
            <w:hideMark/>
          </w:tcPr>
          <w:p w:rsidR="004D2998" w:rsidRPr="00F02693" w:rsidRDefault="0068154C" w:rsidP="004D2998">
            <w:pPr>
              <w:bidi w:val="0"/>
              <w:spacing w:line="256" w:lineRule="auto"/>
              <w:jc w:val="center"/>
              <w:rPr>
                <w:rFonts w:ascii="Calibri" w:hAnsi="Calibri"/>
                <w:color w:val="000000"/>
                <w:sz w:val="22"/>
                <w:szCs w:val="22"/>
              </w:rPr>
            </w:pPr>
            <w:r w:rsidRPr="00F02693">
              <w:rPr>
                <w:rFonts w:ascii="Calibri" w:hAnsi="Calibri" w:hint="cs"/>
                <w:color w:val="000000"/>
                <w:sz w:val="22"/>
                <w:szCs w:val="22"/>
                <w:rtl/>
              </w:rPr>
              <w:t>3/1</w:t>
            </w:r>
          </w:p>
        </w:tc>
        <w:tc>
          <w:tcPr>
            <w:tcW w:w="1327" w:type="dxa"/>
            <w:tcBorders>
              <w:top w:val="nil"/>
              <w:left w:val="single" w:sz="4" w:space="0" w:color="auto"/>
              <w:bottom w:val="single" w:sz="4" w:space="0" w:color="auto"/>
              <w:right w:val="single" w:sz="8" w:space="0" w:color="auto"/>
            </w:tcBorders>
            <w:vAlign w:val="center"/>
            <w:hideMark/>
          </w:tcPr>
          <w:p w:rsidR="004D2998" w:rsidRPr="00F02693" w:rsidRDefault="0068154C" w:rsidP="004D2998">
            <w:pPr>
              <w:spacing w:line="256" w:lineRule="auto"/>
              <w:jc w:val="center"/>
              <w:rPr>
                <w:rFonts w:ascii="Calibri" w:hAnsi="Calibri"/>
                <w:szCs w:val="20"/>
              </w:rPr>
            </w:pPr>
            <w:r w:rsidRPr="00F02693">
              <w:rPr>
                <w:rFonts w:ascii="Calibri" w:hAnsi="Calibri" w:hint="cs"/>
                <w:szCs w:val="20"/>
                <w:rtl/>
              </w:rPr>
              <w:t>جز ب بند 2-7-1 دستورالعمل کاربرد</w:t>
            </w:r>
          </w:p>
        </w:tc>
      </w:tr>
      <w:tr w:rsidR="004D2998" w:rsidRPr="00F02693" w:rsidTr="004D2998">
        <w:trPr>
          <w:trHeight w:val="1035"/>
          <w:jc w:val="center"/>
        </w:trPr>
        <w:tc>
          <w:tcPr>
            <w:tcW w:w="0" w:type="auto"/>
            <w:vMerge/>
            <w:tcBorders>
              <w:top w:val="nil"/>
              <w:left w:val="single" w:sz="8" w:space="0" w:color="auto"/>
              <w:bottom w:val="single" w:sz="8" w:space="0" w:color="000000"/>
              <w:right w:val="single" w:sz="4" w:space="0" w:color="auto"/>
            </w:tcBorders>
            <w:vAlign w:val="center"/>
            <w:hideMark/>
          </w:tcPr>
          <w:p w:rsidR="004D2998" w:rsidRPr="00F02693" w:rsidRDefault="00C21A2C" w:rsidP="004D2998">
            <w:pPr>
              <w:spacing w:line="256" w:lineRule="auto"/>
              <w:jc w:val="center"/>
              <w:rPr>
                <w:rFonts w:ascii="Calibri" w:hAnsi="Calibri"/>
                <w:b/>
                <w:bCs/>
                <w:color w:val="000000"/>
                <w:sz w:val="22"/>
                <w:szCs w:val="22"/>
              </w:rPr>
            </w:pPr>
          </w:p>
        </w:tc>
        <w:tc>
          <w:tcPr>
            <w:tcW w:w="1982" w:type="dxa"/>
            <w:tcBorders>
              <w:top w:val="nil"/>
              <w:left w:val="single" w:sz="4" w:space="0" w:color="auto"/>
              <w:bottom w:val="single" w:sz="4" w:space="0" w:color="auto"/>
              <w:right w:val="single" w:sz="4" w:space="0" w:color="auto"/>
            </w:tcBorders>
            <w:vAlign w:val="center"/>
            <w:hideMark/>
          </w:tcPr>
          <w:p w:rsidR="004D2998" w:rsidRPr="00F02693" w:rsidRDefault="0068154C" w:rsidP="004D2998">
            <w:pPr>
              <w:spacing w:line="256" w:lineRule="auto"/>
              <w:jc w:val="center"/>
              <w:rPr>
                <w:rFonts w:ascii="Calibri" w:hAnsi="Calibri"/>
                <w:color w:val="000000"/>
                <w:szCs w:val="20"/>
              </w:rPr>
            </w:pPr>
            <w:r w:rsidRPr="00F02693">
              <w:rPr>
                <w:rFonts w:ascii="Calibri" w:hAnsi="Calibri" w:hint="cs"/>
                <w:color w:val="000000"/>
                <w:szCs w:val="20"/>
                <w:rtl/>
              </w:rPr>
              <w:t>پست های انتقال و فوق توزیع نیروی برق</w:t>
            </w:r>
          </w:p>
        </w:tc>
        <w:tc>
          <w:tcPr>
            <w:tcW w:w="921" w:type="dxa"/>
            <w:tcBorders>
              <w:top w:val="nil"/>
              <w:left w:val="single" w:sz="4" w:space="0" w:color="auto"/>
              <w:bottom w:val="single" w:sz="4" w:space="0" w:color="auto"/>
              <w:right w:val="single" w:sz="4" w:space="0" w:color="auto"/>
            </w:tcBorders>
            <w:vAlign w:val="center"/>
            <w:hideMark/>
          </w:tcPr>
          <w:p w:rsidR="004D2998" w:rsidRPr="00F02693" w:rsidRDefault="0068154C" w:rsidP="004D2998">
            <w:pPr>
              <w:spacing w:line="256" w:lineRule="auto"/>
              <w:jc w:val="center"/>
              <w:rPr>
                <w:rFonts w:ascii="Calibri" w:hAnsi="Calibri"/>
                <w:szCs w:val="20"/>
                <w:rtl/>
              </w:rPr>
            </w:pPr>
            <w:r w:rsidRPr="00F02693">
              <w:rPr>
                <w:rFonts w:ascii="Calibri" w:hAnsi="Calibri" w:hint="cs"/>
                <w:szCs w:val="20"/>
                <w:rtl/>
              </w:rPr>
              <w:t>15 درصد فصول 41 و 42</w:t>
            </w:r>
          </w:p>
        </w:tc>
        <w:tc>
          <w:tcPr>
            <w:tcW w:w="672" w:type="dxa"/>
            <w:tcBorders>
              <w:top w:val="nil"/>
              <w:left w:val="single" w:sz="4" w:space="0" w:color="auto"/>
              <w:bottom w:val="single" w:sz="4" w:space="0" w:color="auto"/>
              <w:right w:val="single" w:sz="4" w:space="0" w:color="auto"/>
            </w:tcBorders>
            <w:vAlign w:val="center"/>
            <w:hideMark/>
          </w:tcPr>
          <w:p w:rsidR="004D2998" w:rsidRPr="00F02693" w:rsidRDefault="0068154C" w:rsidP="004D2998">
            <w:pPr>
              <w:bidi w:val="0"/>
              <w:spacing w:line="256" w:lineRule="auto"/>
              <w:jc w:val="center"/>
              <w:rPr>
                <w:rFonts w:ascii="Calibri" w:hAnsi="Calibri"/>
                <w:color w:val="000000"/>
                <w:sz w:val="22"/>
                <w:szCs w:val="22"/>
                <w:rtl/>
              </w:rPr>
            </w:pPr>
            <w:r w:rsidRPr="00F02693">
              <w:rPr>
                <w:rFonts w:ascii="Calibri" w:hAnsi="Calibri" w:hint="cs"/>
                <w:color w:val="000000"/>
                <w:sz w:val="22"/>
                <w:szCs w:val="22"/>
                <w:rtl/>
              </w:rPr>
              <w:t>30</w:t>
            </w:r>
          </w:p>
        </w:tc>
        <w:tc>
          <w:tcPr>
            <w:tcW w:w="671" w:type="dxa"/>
            <w:tcBorders>
              <w:top w:val="nil"/>
              <w:left w:val="single" w:sz="4" w:space="0" w:color="auto"/>
              <w:bottom w:val="single" w:sz="4" w:space="0" w:color="auto"/>
              <w:right w:val="single" w:sz="4" w:space="0" w:color="auto"/>
            </w:tcBorders>
            <w:vAlign w:val="center"/>
            <w:hideMark/>
          </w:tcPr>
          <w:p w:rsidR="004D2998" w:rsidRPr="00F02693" w:rsidRDefault="0068154C" w:rsidP="004D2998">
            <w:pPr>
              <w:bidi w:val="0"/>
              <w:spacing w:line="256" w:lineRule="auto"/>
              <w:jc w:val="center"/>
              <w:rPr>
                <w:rFonts w:ascii="Calibri" w:hAnsi="Calibri"/>
                <w:color w:val="000000"/>
                <w:sz w:val="22"/>
                <w:szCs w:val="22"/>
                <w:rtl/>
              </w:rPr>
            </w:pPr>
            <w:r w:rsidRPr="00F02693">
              <w:rPr>
                <w:rFonts w:ascii="Calibri" w:hAnsi="Calibri" w:hint="cs"/>
                <w:color w:val="000000"/>
                <w:sz w:val="22"/>
                <w:szCs w:val="22"/>
                <w:rtl/>
              </w:rPr>
              <w:t>25</w:t>
            </w:r>
          </w:p>
        </w:tc>
        <w:tc>
          <w:tcPr>
            <w:tcW w:w="679" w:type="dxa"/>
            <w:tcBorders>
              <w:top w:val="nil"/>
              <w:left w:val="single" w:sz="4" w:space="0" w:color="auto"/>
              <w:bottom w:val="single" w:sz="4" w:space="0" w:color="auto"/>
              <w:right w:val="single" w:sz="4" w:space="0" w:color="auto"/>
            </w:tcBorders>
            <w:vAlign w:val="center"/>
            <w:hideMark/>
          </w:tcPr>
          <w:p w:rsidR="004D2998" w:rsidRPr="00F02693" w:rsidRDefault="0068154C" w:rsidP="004D2998">
            <w:pPr>
              <w:jc w:val="center"/>
            </w:pPr>
            <w:r w:rsidRPr="00F02693">
              <w:rPr>
                <w:rFonts w:ascii="Calibri" w:hAnsi="Calibri" w:hint="cs"/>
                <w:color w:val="000000"/>
                <w:sz w:val="22"/>
                <w:szCs w:val="22"/>
                <w:rtl/>
              </w:rPr>
              <w:t>10</w:t>
            </w:r>
          </w:p>
        </w:tc>
        <w:tc>
          <w:tcPr>
            <w:tcW w:w="673" w:type="dxa"/>
            <w:tcBorders>
              <w:top w:val="nil"/>
              <w:left w:val="single" w:sz="4" w:space="0" w:color="auto"/>
              <w:bottom w:val="single" w:sz="4" w:space="0" w:color="auto"/>
              <w:right w:val="single" w:sz="4" w:space="0" w:color="auto"/>
            </w:tcBorders>
            <w:vAlign w:val="center"/>
            <w:hideMark/>
          </w:tcPr>
          <w:p w:rsidR="004D2998" w:rsidRPr="00F02693" w:rsidRDefault="0068154C" w:rsidP="004D2998">
            <w:pPr>
              <w:bidi w:val="0"/>
              <w:spacing w:line="256" w:lineRule="auto"/>
              <w:jc w:val="center"/>
              <w:rPr>
                <w:rFonts w:ascii="Calibri" w:hAnsi="Calibri"/>
                <w:color w:val="000000"/>
                <w:sz w:val="22"/>
                <w:szCs w:val="22"/>
              </w:rPr>
            </w:pPr>
            <w:r w:rsidRPr="00F02693">
              <w:rPr>
                <w:rFonts w:ascii="Calibri" w:hAnsi="Calibri" w:hint="cs"/>
                <w:color w:val="000000"/>
                <w:sz w:val="22"/>
                <w:szCs w:val="22"/>
                <w:rtl/>
              </w:rPr>
              <w:t>3/1</w:t>
            </w:r>
          </w:p>
        </w:tc>
        <w:tc>
          <w:tcPr>
            <w:tcW w:w="679" w:type="dxa"/>
            <w:tcBorders>
              <w:top w:val="nil"/>
              <w:left w:val="single" w:sz="4" w:space="0" w:color="auto"/>
              <w:bottom w:val="single" w:sz="4" w:space="0" w:color="auto"/>
              <w:right w:val="single" w:sz="4" w:space="0" w:color="auto"/>
            </w:tcBorders>
            <w:vAlign w:val="center"/>
            <w:hideMark/>
          </w:tcPr>
          <w:p w:rsidR="004D2998" w:rsidRPr="00F02693" w:rsidRDefault="0068154C" w:rsidP="004D2998">
            <w:pPr>
              <w:bidi w:val="0"/>
              <w:spacing w:line="256" w:lineRule="auto"/>
              <w:jc w:val="center"/>
              <w:rPr>
                <w:rFonts w:ascii="Calibri" w:hAnsi="Calibri"/>
                <w:color w:val="000000"/>
                <w:sz w:val="22"/>
                <w:szCs w:val="22"/>
              </w:rPr>
            </w:pPr>
            <w:r w:rsidRPr="00F02693">
              <w:rPr>
                <w:rFonts w:ascii="Calibri" w:hAnsi="Calibri" w:hint="cs"/>
                <w:color w:val="000000"/>
                <w:sz w:val="22"/>
                <w:szCs w:val="22"/>
                <w:rtl/>
              </w:rPr>
              <w:t>2/1</w:t>
            </w:r>
          </w:p>
        </w:tc>
        <w:tc>
          <w:tcPr>
            <w:tcW w:w="677" w:type="dxa"/>
            <w:tcBorders>
              <w:top w:val="nil"/>
              <w:left w:val="single" w:sz="4" w:space="0" w:color="auto"/>
              <w:bottom w:val="single" w:sz="4" w:space="0" w:color="auto"/>
              <w:right w:val="single" w:sz="4" w:space="0" w:color="auto"/>
            </w:tcBorders>
            <w:vAlign w:val="center"/>
            <w:hideMark/>
          </w:tcPr>
          <w:p w:rsidR="004D2998" w:rsidRPr="00F02693" w:rsidRDefault="0068154C" w:rsidP="004D2998">
            <w:pPr>
              <w:bidi w:val="0"/>
              <w:spacing w:line="256" w:lineRule="auto"/>
              <w:jc w:val="center"/>
              <w:rPr>
                <w:rFonts w:ascii="Calibri" w:hAnsi="Calibri"/>
                <w:color w:val="000000"/>
                <w:sz w:val="22"/>
                <w:szCs w:val="22"/>
              </w:rPr>
            </w:pPr>
            <w:r w:rsidRPr="00F02693">
              <w:rPr>
                <w:rFonts w:ascii="Calibri" w:hAnsi="Calibri" w:hint="cs"/>
                <w:color w:val="000000"/>
                <w:sz w:val="22"/>
                <w:szCs w:val="22"/>
                <w:rtl/>
              </w:rPr>
              <w:t>41/1</w:t>
            </w:r>
          </w:p>
        </w:tc>
        <w:tc>
          <w:tcPr>
            <w:tcW w:w="680" w:type="dxa"/>
            <w:tcBorders>
              <w:top w:val="nil"/>
              <w:left w:val="single" w:sz="4" w:space="0" w:color="auto"/>
              <w:bottom w:val="single" w:sz="4" w:space="0" w:color="auto"/>
              <w:right w:val="single" w:sz="4" w:space="0" w:color="auto"/>
            </w:tcBorders>
            <w:noWrap/>
            <w:vAlign w:val="center"/>
            <w:hideMark/>
          </w:tcPr>
          <w:p w:rsidR="004D2998" w:rsidRPr="00F02693" w:rsidRDefault="0068154C" w:rsidP="004D2998">
            <w:pPr>
              <w:bidi w:val="0"/>
              <w:spacing w:line="256" w:lineRule="auto"/>
              <w:jc w:val="center"/>
              <w:rPr>
                <w:rFonts w:ascii="Calibri" w:hAnsi="Calibri"/>
                <w:color w:val="000000"/>
                <w:sz w:val="22"/>
                <w:szCs w:val="22"/>
              </w:rPr>
            </w:pPr>
            <w:r w:rsidRPr="00F02693">
              <w:rPr>
                <w:rFonts w:ascii="Calibri" w:hAnsi="Calibri" w:hint="cs"/>
                <w:color w:val="000000"/>
                <w:sz w:val="22"/>
                <w:szCs w:val="22"/>
                <w:rtl/>
              </w:rPr>
              <w:t>3/1</w:t>
            </w:r>
          </w:p>
        </w:tc>
        <w:tc>
          <w:tcPr>
            <w:tcW w:w="1327" w:type="dxa"/>
            <w:tcBorders>
              <w:top w:val="nil"/>
              <w:left w:val="single" w:sz="4" w:space="0" w:color="auto"/>
              <w:bottom w:val="single" w:sz="4" w:space="0" w:color="auto"/>
              <w:right w:val="single" w:sz="8" w:space="0" w:color="auto"/>
            </w:tcBorders>
            <w:vAlign w:val="center"/>
            <w:hideMark/>
          </w:tcPr>
          <w:p w:rsidR="004D2998" w:rsidRPr="00F02693" w:rsidRDefault="0068154C" w:rsidP="004D2998">
            <w:pPr>
              <w:spacing w:line="256" w:lineRule="auto"/>
              <w:jc w:val="center"/>
              <w:rPr>
                <w:rFonts w:ascii="Calibri" w:hAnsi="Calibri"/>
                <w:szCs w:val="20"/>
              </w:rPr>
            </w:pPr>
            <w:r w:rsidRPr="00F02693">
              <w:rPr>
                <w:rFonts w:ascii="Calibri" w:hAnsi="Calibri" w:hint="cs"/>
                <w:szCs w:val="20"/>
                <w:rtl/>
              </w:rPr>
              <w:t>جز ب بند 2-7-1 دستورالعمل کاربرد</w:t>
            </w:r>
          </w:p>
        </w:tc>
      </w:tr>
      <w:tr w:rsidR="004D2998" w:rsidRPr="00F02693" w:rsidTr="004D2998">
        <w:trPr>
          <w:trHeight w:val="690"/>
          <w:jc w:val="center"/>
        </w:trPr>
        <w:tc>
          <w:tcPr>
            <w:tcW w:w="0" w:type="auto"/>
            <w:vMerge/>
            <w:tcBorders>
              <w:top w:val="nil"/>
              <w:left w:val="single" w:sz="8" w:space="0" w:color="auto"/>
              <w:bottom w:val="single" w:sz="8" w:space="0" w:color="000000"/>
              <w:right w:val="single" w:sz="4" w:space="0" w:color="auto"/>
            </w:tcBorders>
            <w:vAlign w:val="center"/>
            <w:hideMark/>
          </w:tcPr>
          <w:p w:rsidR="004D2998" w:rsidRPr="00F02693" w:rsidRDefault="00C21A2C" w:rsidP="004D2998">
            <w:pPr>
              <w:spacing w:line="256" w:lineRule="auto"/>
              <w:jc w:val="center"/>
              <w:rPr>
                <w:rFonts w:ascii="Calibri" w:hAnsi="Calibri"/>
                <w:b/>
                <w:bCs/>
                <w:color w:val="000000"/>
                <w:sz w:val="22"/>
                <w:szCs w:val="22"/>
              </w:rPr>
            </w:pPr>
          </w:p>
        </w:tc>
        <w:tc>
          <w:tcPr>
            <w:tcW w:w="1982" w:type="dxa"/>
            <w:tcBorders>
              <w:top w:val="nil"/>
              <w:left w:val="single" w:sz="4" w:space="0" w:color="auto"/>
              <w:bottom w:val="single" w:sz="4" w:space="0" w:color="auto"/>
              <w:right w:val="single" w:sz="4" w:space="0" w:color="auto"/>
            </w:tcBorders>
            <w:vAlign w:val="center"/>
            <w:hideMark/>
          </w:tcPr>
          <w:p w:rsidR="004D2998" w:rsidRPr="00F02693" w:rsidRDefault="0068154C" w:rsidP="004D2998">
            <w:pPr>
              <w:spacing w:line="256" w:lineRule="auto"/>
              <w:jc w:val="center"/>
              <w:rPr>
                <w:rFonts w:ascii="Calibri" w:hAnsi="Calibri"/>
                <w:color w:val="000000"/>
                <w:szCs w:val="20"/>
              </w:rPr>
            </w:pPr>
            <w:r w:rsidRPr="00F02693">
              <w:rPr>
                <w:rFonts w:ascii="Calibri" w:hAnsi="Calibri" w:hint="cs"/>
                <w:color w:val="000000"/>
                <w:szCs w:val="20"/>
                <w:rtl/>
              </w:rPr>
              <w:t>نگهداری و تعمیرات شبکه انتقال و فوق توزیع نیروی برق</w:t>
            </w:r>
          </w:p>
        </w:tc>
        <w:tc>
          <w:tcPr>
            <w:tcW w:w="921" w:type="dxa"/>
            <w:tcBorders>
              <w:top w:val="nil"/>
              <w:left w:val="single" w:sz="4" w:space="0" w:color="auto"/>
              <w:bottom w:val="single" w:sz="4" w:space="0" w:color="auto"/>
              <w:right w:val="single" w:sz="4" w:space="0" w:color="auto"/>
            </w:tcBorders>
            <w:vAlign w:val="center"/>
            <w:hideMark/>
          </w:tcPr>
          <w:p w:rsidR="004D2998" w:rsidRPr="00F02693" w:rsidRDefault="0068154C" w:rsidP="004D2998">
            <w:pPr>
              <w:spacing w:line="256" w:lineRule="auto"/>
              <w:jc w:val="center"/>
              <w:rPr>
                <w:rFonts w:ascii="Calibri" w:hAnsi="Calibri"/>
                <w:szCs w:val="20"/>
                <w:rtl/>
              </w:rPr>
            </w:pPr>
            <w:r w:rsidRPr="00F02693">
              <w:rPr>
                <w:rFonts w:ascii="Calibri" w:hAnsi="Calibri" w:hint="cs"/>
                <w:szCs w:val="20"/>
                <w:rtl/>
              </w:rPr>
              <w:t>4</w:t>
            </w:r>
          </w:p>
        </w:tc>
        <w:tc>
          <w:tcPr>
            <w:tcW w:w="672" w:type="dxa"/>
            <w:tcBorders>
              <w:top w:val="nil"/>
              <w:left w:val="single" w:sz="4" w:space="0" w:color="auto"/>
              <w:bottom w:val="single" w:sz="4" w:space="0" w:color="auto"/>
              <w:right w:val="single" w:sz="4" w:space="0" w:color="auto"/>
            </w:tcBorders>
            <w:vAlign w:val="center"/>
            <w:hideMark/>
          </w:tcPr>
          <w:p w:rsidR="004D2998" w:rsidRPr="00F02693" w:rsidRDefault="0068154C" w:rsidP="004D2998">
            <w:pPr>
              <w:bidi w:val="0"/>
              <w:spacing w:line="256" w:lineRule="auto"/>
              <w:jc w:val="center"/>
              <w:rPr>
                <w:rFonts w:ascii="Calibri" w:hAnsi="Calibri"/>
                <w:color w:val="000000"/>
                <w:sz w:val="22"/>
                <w:szCs w:val="22"/>
                <w:rtl/>
              </w:rPr>
            </w:pPr>
            <w:r w:rsidRPr="00F02693">
              <w:rPr>
                <w:rFonts w:ascii="Calibri" w:hAnsi="Calibri" w:hint="cs"/>
                <w:color w:val="000000"/>
                <w:sz w:val="22"/>
                <w:szCs w:val="22"/>
                <w:rtl/>
              </w:rPr>
              <w:t>30</w:t>
            </w:r>
          </w:p>
        </w:tc>
        <w:tc>
          <w:tcPr>
            <w:tcW w:w="671" w:type="dxa"/>
            <w:tcBorders>
              <w:top w:val="nil"/>
              <w:left w:val="single" w:sz="4" w:space="0" w:color="auto"/>
              <w:bottom w:val="single" w:sz="4" w:space="0" w:color="auto"/>
              <w:right w:val="single" w:sz="4" w:space="0" w:color="auto"/>
            </w:tcBorders>
            <w:vAlign w:val="center"/>
            <w:hideMark/>
          </w:tcPr>
          <w:p w:rsidR="004D2998" w:rsidRPr="00F02693" w:rsidRDefault="0068154C" w:rsidP="004D2998">
            <w:pPr>
              <w:bidi w:val="0"/>
              <w:spacing w:line="256" w:lineRule="auto"/>
              <w:jc w:val="center"/>
              <w:rPr>
                <w:rFonts w:ascii="Calibri" w:hAnsi="Calibri"/>
                <w:color w:val="000000"/>
                <w:sz w:val="22"/>
                <w:szCs w:val="22"/>
                <w:rtl/>
              </w:rPr>
            </w:pPr>
            <w:r w:rsidRPr="00F02693">
              <w:rPr>
                <w:rFonts w:ascii="Calibri" w:hAnsi="Calibri" w:hint="cs"/>
                <w:color w:val="000000"/>
                <w:sz w:val="22"/>
                <w:szCs w:val="22"/>
                <w:rtl/>
              </w:rPr>
              <w:t>25</w:t>
            </w:r>
          </w:p>
        </w:tc>
        <w:tc>
          <w:tcPr>
            <w:tcW w:w="679" w:type="dxa"/>
            <w:tcBorders>
              <w:top w:val="nil"/>
              <w:left w:val="single" w:sz="4" w:space="0" w:color="auto"/>
              <w:bottom w:val="single" w:sz="4" w:space="0" w:color="auto"/>
              <w:right w:val="single" w:sz="4" w:space="0" w:color="auto"/>
            </w:tcBorders>
            <w:vAlign w:val="center"/>
            <w:hideMark/>
          </w:tcPr>
          <w:p w:rsidR="004D2998" w:rsidRPr="00F02693" w:rsidRDefault="0068154C" w:rsidP="004D2998">
            <w:pPr>
              <w:jc w:val="center"/>
            </w:pPr>
            <w:r w:rsidRPr="00F02693">
              <w:rPr>
                <w:rFonts w:ascii="Calibri" w:hAnsi="Calibri" w:hint="cs"/>
                <w:color w:val="000000"/>
                <w:sz w:val="22"/>
                <w:szCs w:val="22"/>
                <w:rtl/>
              </w:rPr>
              <w:t>10</w:t>
            </w:r>
          </w:p>
        </w:tc>
        <w:tc>
          <w:tcPr>
            <w:tcW w:w="673" w:type="dxa"/>
            <w:tcBorders>
              <w:top w:val="nil"/>
              <w:left w:val="single" w:sz="4" w:space="0" w:color="auto"/>
              <w:bottom w:val="single" w:sz="4" w:space="0" w:color="auto"/>
              <w:right w:val="single" w:sz="4" w:space="0" w:color="auto"/>
            </w:tcBorders>
            <w:vAlign w:val="center"/>
            <w:hideMark/>
          </w:tcPr>
          <w:p w:rsidR="004D2998" w:rsidRPr="00F02693" w:rsidRDefault="0068154C" w:rsidP="004D2998">
            <w:pPr>
              <w:bidi w:val="0"/>
              <w:spacing w:line="256" w:lineRule="auto"/>
              <w:jc w:val="center"/>
              <w:rPr>
                <w:rFonts w:ascii="Calibri" w:hAnsi="Calibri"/>
                <w:color w:val="000000"/>
                <w:sz w:val="22"/>
                <w:szCs w:val="22"/>
              </w:rPr>
            </w:pPr>
            <w:r w:rsidRPr="00F02693">
              <w:rPr>
                <w:rFonts w:ascii="Calibri" w:hAnsi="Calibri" w:hint="cs"/>
                <w:color w:val="000000"/>
                <w:sz w:val="22"/>
                <w:szCs w:val="22"/>
                <w:rtl/>
              </w:rPr>
              <w:t>3/1</w:t>
            </w:r>
          </w:p>
        </w:tc>
        <w:tc>
          <w:tcPr>
            <w:tcW w:w="679" w:type="dxa"/>
            <w:tcBorders>
              <w:top w:val="nil"/>
              <w:left w:val="single" w:sz="4" w:space="0" w:color="auto"/>
              <w:bottom w:val="single" w:sz="4" w:space="0" w:color="auto"/>
              <w:right w:val="single" w:sz="4" w:space="0" w:color="auto"/>
            </w:tcBorders>
            <w:vAlign w:val="center"/>
            <w:hideMark/>
          </w:tcPr>
          <w:p w:rsidR="004D2998" w:rsidRPr="00F02693" w:rsidRDefault="0068154C" w:rsidP="004D2998">
            <w:pPr>
              <w:bidi w:val="0"/>
              <w:spacing w:line="256" w:lineRule="auto"/>
              <w:jc w:val="center"/>
              <w:rPr>
                <w:rFonts w:ascii="Calibri" w:hAnsi="Calibri"/>
                <w:color w:val="000000"/>
                <w:sz w:val="22"/>
                <w:szCs w:val="22"/>
              </w:rPr>
            </w:pPr>
            <w:r w:rsidRPr="00F02693">
              <w:rPr>
                <w:rFonts w:ascii="Calibri" w:hAnsi="Calibri" w:hint="cs"/>
                <w:color w:val="000000"/>
                <w:sz w:val="22"/>
                <w:szCs w:val="22"/>
                <w:rtl/>
              </w:rPr>
              <w:t>2/1</w:t>
            </w:r>
          </w:p>
        </w:tc>
        <w:tc>
          <w:tcPr>
            <w:tcW w:w="677" w:type="dxa"/>
            <w:tcBorders>
              <w:top w:val="nil"/>
              <w:left w:val="single" w:sz="4" w:space="0" w:color="auto"/>
              <w:bottom w:val="single" w:sz="4" w:space="0" w:color="auto"/>
              <w:right w:val="single" w:sz="4" w:space="0" w:color="auto"/>
            </w:tcBorders>
            <w:vAlign w:val="center"/>
            <w:hideMark/>
          </w:tcPr>
          <w:p w:rsidR="004D2998" w:rsidRPr="00F02693" w:rsidRDefault="0068154C" w:rsidP="004D2998">
            <w:pPr>
              <w:bidi w:val="0"/>
              <w:spacing w:line="256" w:lineRule="auto"/>
              <w:jc w:val="center"/>
              <w:rPr>
                <w:rFonts w:ascii="Calibri" w:hAnsi="Calibri"/>
                <w:color w:val="000000"/>
                <w:sz w:val="22"/>
                <w:szCs w:val="22"/>
              </w:rPr>
            </w:pPr>
            <w:r w:rsidRPr="00F02693">
              <w:rPr>
                <w:rFonts w:ascii="Calibri" w:hAnsi="Calibri" w:hint="cs"/>
                <w:color w:val="000000"/>
                <w:sz w:val="22"/>
                <w:szCs w:val="22"/>
                <w:rtl/>
              </w:rPr>
              <w:t>41/1</w:t>
            </w:r>
          </w:p>
        </w:tc>
        <w:tc>
          <w:tcPr>
            <w:tcW w:w="680" w:type="dxa"/>
            <w:tcBorders>
              <w:top w:val="nil"/>
              <w:left w:val="single" w:sz="4" w:space="0" w:color="auto"/>
              <w:bottom w:val="single" w:sz="4" w:space="0" w:color="auto"/>
              <w:right w:val="single" w:sz="4" w:space="0" w:color="auto"/>
            </w:tcBorders>
            <w:noWrap/>
            <w:vAlign w:val="center"/>
            <w:hideMark/>
          </w:tcPr>
          <w:p w:rsidR="004D2998" w:rsidRPr="00F02693" w:rsidRDefault="0068154C" w:rsidP="004D2998">
            <w:pPr>
              <w:bidi w:val="0"/>
              <w:spacing w:line="256" w:lineRule="auto"/>
              <w:jc w:val="center"/>
              <w:rPr>
                <w:rFonts w:ascii="Calibri" w:hAnsi="Calibri"/>
                <w:color w:val="000000"/>
                <w:sz w:val="22"/>
                <w:szCs w:val="22"/>
              </w:rPr>
            </w:pPr>
            <w:r w:rsidRPr="00F02693">
              <w:rPr>
                <w:rFonts w:ascii="Calibri" w:hAnsi="Calibri" w:hint="cs"/>
                <w:color w:val="000000"/>
                <w:sz w:val="22"/>
                <w:szCs w:val="22"/>
                <w:rtl/>
              </w:rPr>
              <w:t>3/1</w:t>
            </w:r>
          </w:p>
        </w:tc>
        <w:tc>
          <w:tcPr>
            <w:tcW w:w="1327" w:type="dxa"/>
            <w:tcBorders>
              <w:top w:val="nil"/>
              <w:left w:val="single" w:sz="4" w:space="0" w:color="auto"/>
              <w:bottom w:val="single" w:sz="4" w:space="0" w:color="auto"/>
              <w:right w:val="single" w:sz="8" w:space="0" w:color="auto"/>
            </w:tcBorders>
            <w:vAlign w:val="center"/>
            <w:hideMark/>
          </w:tcPr>
          <w:p w:rsidR="004D2998" w:rsidRPr="00F02693" w:rsidRDefault="0068154C" w:rsidP="004D2998">
            <w:pPr>
              <w:spacing w:line="256" w:lineRule="auto"/>
              <w:jc w:val="center"/>
              <w:rPr>
                <w:rFonts w:ascii="Calibri" w:hAnsi="Calibri"/>
                <w:szCs w:val="20"/>
              </w:rPr>
            </w:pPr>
            <w:r w:rsidRPr="00F02693">
              <w:rPr>
                <w:rFonts w:ascii="Calibri" w:hAnsi="Calibri" w:hint="cs"/>
                <w:szCs w:val="20"/>
                <w:rtl/>
              </w:rPr>
              <w:t>ندارد</w:t>
            </w:r>
          </w:p>
        </w:tc>
      </w:tr>
      <w:tr w:rsidR="004D2998" w:rsidRPr="00F02693" w:rsidTr="004D2998">
        <w:trPr>
          <w:trHeight w:val="1050"/>
          <w:jc w:val="center"/>
        </w:trPr>
        <w:tc>
          <w:tcPr>
            <w:tcW w:w="0" w:type="auto"/>
            <w:vMerge/>
            <w:tcBorders>
              <w:top w:val="nil"/>
              <w:left w:val="single" w:sz="8" w:space="0" w:color="auto"/>
              <w:bottom w:val="single" w:sz="8" w:space="0" w:color="000000"/>
              <w:right w:val="single" w:sz="4" w:space="0" w:color="auto"/>
            </w:tcBorders>
            <w:vAlign w:val="center"/>
            <w:hideMark/>
          </w:tcPr>
          <w:p w:rsidR="004D2998" w:rsidRPr="00F02693" w:rsidRDefault="00C21A2C" w:rsidP="004D2998">
            <w:pPr>
              <w:spacing w:line="256" w:lineRule="auto"/>
              <w:jc w:val="center"/>
              <w:rPr>
                <w:rFonts w:ascii="Calibri" w:hAnsi="Calibri"/>
                <w:b/>
                <w:bCs/>
                <w:color w:val="000000"/>
                <w:sz w:val="22"/>
                <w:szCs w:val="22"/>
              </w:rPr>
            </w:pPr>
          </w:p>
        </w:tc>
        <w:tc>
          <w:tcPr>
            <w:tcW w:w="1982" w:type="dxa"/>
            <w:tcBorders>
              <w:top w:val="nil"/>
              <w:left w:val="single" w:sz="4" w:space="0" w:color="auto"/>
              <w:bottom w:val="single" w:sz="8" w:space="0" w:color="auto"/>
              <w:right w:val="single" w:sz="4" w:space="0" w:color="auto"/>
            </w:tcBorders>
            <w:vAlign w:val="center"/>
            <w:hideMark/>
          </w:tcPr>
          <w:p w:rsidR="004D2998" w:rsidRPr="00F02693" w:rsidRDefault="0068154C" w:rsidP="004D2998">
            <w:pPr>
              <w:spacing w:line="256" w:lineRule="auto"/>
              <w:jc w:val="center"/>
              <w:rPr>
                <w:rFonts w:ascii="Calibri" w:hAnsi="Calibri"/>
                <w:color w:val="000000"/>
                <w:szCs w:val="20"/>
              </w:rPr>
            </w:pPr>
            <w:r w:rsidRPr="00F02693">
              <w:rPr>
                <w:rFonts w:ascii="Calibri" w:hAnsi="Calibri" w:hint="cs"/>
                <w:color w:val="000000"/>
                <w:szCs w:val="20"/>
                <w:rtl/>
              </w:rPr>
              <w:t>توزیع نیروی برق</w:t>
            </w:r>
          </w:p>
        </w:tc>
        <w:tc>
          <w:tcPr>
            <w:tcW w:w="921" w:type="dxa"/>
            <w:tcBorders>
              <w:top w:val="nil"/>
              <w:left w:val="single" w:sz="4" w:space="0" w:color="auto"/>
              <w:bottom w:val="single" w:sz="8" w:space="0" w:color="auto"/>
              <w:right w:val="single" w:sz="4" w:space="0" w:color="auto"/>
            </w:tcBorders>
            <w:vAlign w:val="center"/>
            <w:hideMark/>
          </w:tcPr>
          <w:p w:rsidR="004D2998" w:rsidRPr="00F02693" w:rsidRDefault="0068154C" w:rsidP="004D2998">
            <w:pPr>
              <w:spacing w:line="256" w:lineRule="auto"/>
              <w:jc w:val="center"/>
              <w:rPr>
                <w:rFonts w:ascii="Calibri" w:hAnsi="Calibri"/>
                <w:szCs w:val="20"/>
                <w:rtl/>
              </w:rPr>
            </w:pPr>
            <w:r w:rsidRPr="00F02693">
              <w:rPr>
                <w:rFonts w:ascii="Calibri" w:hAnsi="Calibri" w:hint="cs"/>
                <w:szCs w:val="20"/>
                <w:rtl/>
              </w:rPr>
              <w:t>15 درصد فصول 41 و 42</w:t>
            </w:r>
          </w:p>
        </w:tc>
        <w:tc>
          <w:tcPr>
            <w:tcW w:w="672" w:type="dxa"/>
            <w:tcBorders>
              <w:top w:val="nil"/>
              <w:left w:val="single" w:sz="4" w:space="0" w:color="auto"/>
              <w:bottom w:val="single" w:sz="8" w:space="0" w:color="auto"/>
              <w:right w:val="single" w:sz="4" w:space="0" w:color="auto"/>
            </w:tcBorders>
            <w:vAlign w:val="center"/>
            <w:hideMark/>
          </w:tcPr>
          <w:p w:rsidR="004D2998" w:rsidRPr="00F02693" w:rsidRDefault="0068154C" w:rsidP="004D2998">
            <w:pPr>
              <w:bidi w:val="0"/>
              <w:spacing w:line="256" w:lineRule="auto"/>
              <w:jc w:val="center"/>
              <w:rPr>
                <w:rFonts w:ascii="Calibri" w:hAnsi="Calibri"/>
                <w:color w:val="000000"/>
                <w:sz w:val="22"/>
                <w:szCs w:val="22"/>
                <w:rtl/>
              </w:rPr>
            </w:pPr>
            <w:r w:rsidRPr="00F02693">
              <w:rPr>
                <w:rFonts w:ascii="Calibri" w:hAnsi="Calibri" w:hint="cs"/>
                <w:color w:val="000000"/>
                <w:sz w:val="22"/>
                <w:szCs w:val="22"/>
                <w:rtl/>
              </w:rPr>
              <w:t>30</w:t>
            </w:r>
          </w:p>
        </w:tc>
        <w:tc>
          <w:tcPr>
            <w:tcW w:w="671" w:type="dxa"/>
            <w:tcBorders>
              <w:top w:val="nil"/>
              <w:left w:val="single" w:sz="4" w:space="0" w:color="auto"/>
              <w:bottom w:val="single" w:sz="8" w:space="0" w:color="auto"/>
              <w:right w:val="single" w:sz="4" w:space="0" w:color="auto"/>
            </w:tcBorders>
            <w:vAlign w:val="center"/>
            <w:hideMark/>
          </w:tcPr>
          <w:p w:rsidR="004D2998" w:rsidRPr="00F02693" w:rsidRDefault="0068154C" w:rsidP="004D2998">
            <w:pPr>
              <w:bidi w:val="0"/>
              <w:spacing w:line="256" w:lineRule="auto"/>
              <w:jc w:val="center"/>
              <w:rPr>
                <w:rFonts w:ascii="Calibri" w:hAnsi="Calibri"/>
                <w:color w:val="000000"/>
                <w:sz w:val="22"/>
                <w:szCs w:val="22"/>
                <w:rtl/>
              </w:rPr>
            </w:pPr>
            <w:r w:rsidRPr="00F02693">
              <w:rPr>
                <w:rFonts w:ascii="Calibri" w:hAnsi="Calibri" w:hint="cs"/>
                <w:color w:val="000000"/>
                <w:sz w:val="22"/>
                <w:szCs w:val="22"/>
                <w:rtl/>
              </w:rPr>
              <w:t>25</w:t>
            </w:r>
          </w:p>
        </w:tc>
        <w:tc>
          <w:tcPr>
            <w:tcW w:w="679" w:type="dxa"/>
            <w:tcBorders>
              <w:top w:val="nil"/>
              <w:left w:val="single" w:sz="4" w:space="0" w:color="auto"/>
              <w:bottom w:val="single" w:sz="8" w:space="0" w:color="auto"/>
              <w:right w:val="single" w:sz="4" w:space="0" w:color="auto"/>
            </w:tcBorders>
            <w:vAlign w:val="center"/>
            <w:hideMark/>
          </w:tcPr>
          <w:p w:rsidR="004D2998" w:rsidRPr="00F02693" w:rsidRDefault="0068154C" w:rsidP="004D2998">
            <w:pPr>
              <w:jc w:val="center"/>
            </w:pPr>
            <w:r w:rsidRPr="00F02693">
              <w:rPr>
                <w:rFonts w:ascii="Calibri" w:hAnsi="Calibri" w:hint="cs"/>
                <w:color w:val="000000"/>
                <w:sz w:val="22"/>
                <w:szCs w:val="22"/>
                <w:rtl/>
              </w:rPr>
              <w:t>10</w:t>
            </w:r>
          </w:p>
        </w:tc>
        <w:tc>
          <w:tcPr>
            <w:tcW w:w="673" w:type="dxa"/>
            <w:tcBorders>
              <w:top w:val="nil"/>
              <w:left w:val="single" w:sz="4" w:space="0" w:color="auto"/>
              <w:bottom w:val="single" w:sz="8" w:space="0" w:color="auto"/>
              <w:right w:val="single" w:sz="4" w:space="0" w:color="auto"/>
            </w:tcBorders>
            <w:vAlign w:val="center"/>
            <w:hideMark/>
          </w:tcPr>
          <w:p w:rsidR="004D2998" w:rsidRPr="00F02693" w:rsidRDefault="0068154C" w:rsidP="004D2998">
            <w:pPr>
              <w:bidi w:val="0"/>
              <w:spacing w:line="256" w:lineRule="auto"/>
              <w:jc w:val="center"/>
              <w:rPr>
                <w:rFonts w:ascii="Calibri" w:hAnsi="Calibri"/>
                <w:color w:val="000000"/>
                <w:sz w:val="22"/>
                <w:szCs w:val="22"/>
              </w:rPr>
            </w:pPr>
            <w:r w:rsidRPr="00F02693">
              <w:rPr>
                <w:rFonts w:ascii="Calibri" w:hAnsi="Calibri" w:hint="cs"/>
                <w:color w:val="000000"/>
                <w:sz w:val="22"/>
                <w:szCs w:val="22"/>
                <w:rtl/>
              </w:rPr>
              <w:t>3/1</w:t>
            </w:r>
          </w:p>
        </w:tc>
        <w:tc>
          <w:tcPr>
            <w:tcW w:w="679" w:type="dxa"/>
            <w:tcBorders>
              <w:top w:val="nil"/>
              <w:left w:val="single" w:sz="4" w:space="0" w:color="auto"/>
              <w:bottom w:val="single" w:sz="8" w:space="0" w:color="auto"/>
              <w:right w:val="single" w:sz="4" w:space="0" w:color="auto"/>
            </w:tcBorders>
            <w:vAlign w:val="center"/>
            <w:hideMark/>
          </w:tcPr>
          <w:p w:rsidR="004D2998" w:rsidRPr="00F02693" w:rsidRDefault="0068154C" w:rsidP="004D2998">
            <w:pPr>
              <w:bidi w:val="0"/>
              <w:spacing w:line="256" w:lineRule="auto"/>
              <w:jc w:val="center"/>
              <w:rPr>
                <w:rFonts w:ascii="Calibri" w:hAnsi="Calibri"/>
                <w:color w:val="000000"/>
                <w:sz w:val="22"/>
                <w:szCs w:val="22"/>
              </w:rPr>
            </w:pPr>
            <w:r w:rsidRPr="00F02693">
              <w:rPr>
                <w:rFonts w:ascii="Calibri" w:hAnsi="Calibri" w:hint="cs"/>
                <w:color w:val="000000"/>
                <w:sz w:val="22"/>
                <w:szCs w:val="22"/>
                <w:rtl/>
              </w:rPr>
              <w:t>2/1</w:t>
            </w:r>
          </w:p>
        </w:tc>
        <w:tc>
          <w:tcPr>
            <w:tcW w:w="677" w:type="dxa"/>
            <w:tcBorders>
              <w:top w:val="nil"/>
              <w:left w:val="single" w:sz="4" w:space="0" w:color="auto"/>
              <w:bottom w:val="single" w:sz="8" w:space="0" w:color="auto"/>
              <w:right w:val="single" w:sz="4" w:space="0" w:color="auto"/>
            </w:tcBorders>
            <w:vAlign w:val="center"/>
            <w:hideMark/>
          </w:tcPr>
          <w:p w:rsidR="004D2998" w:rsidRPr="00F02693" w:rsidRDefault="0068154C" w:rsidP="004D2998">
            <w:pPr>
              <w:bidi w:val="0"/>
              <w:spacing w:line="256" w:lineRule="auto"/>
              <w:jc w:val="center"/>
              <w:rPr>
                <w:rFonts w:ascii="Calibri" w:hAnsi="Calibri"/>
                <w:color w:val="000000"/>
                <w:sz w:val="22"/>
                <w:szCs w:val="22"/>
              </w:rPr>
            </w:pPr>
            <w:r w:rsidRPr="00F02693">
              <w:rPr>
                <w:rFonts w:ascii="Calibri" w:hAnsi="Calibri" w:hint="cs"/>
                <w:color w:val="000000"/>
                <w:sz w:val="22"/>
                <w:szCs w:val="22"/>
                <w:rtl/>
              </w:rPr>
              <w:t>41/1</w:t>
            </w:r>
          </w:p>
        </w:tc>
        <w:tc>
          <w:tcPr>
            <w:tcW w:w="680" w:type="dxa"/>
            <w:tcBorders>
              <w:top w:val="nil"/>
              <w:left w:val="single" w:sz="4" w:space="0" w:color="auto"/>
              <w:bottom w:val="single" w:sz="8" w:space="0" w:color="auto"/>
              <w:right w:val="single" w:sz="4" w:space="0" w:color="auto"/>
            </w:tcBorders>
            <w:noWrap/>
            <w:vAlign w:val="center"/>
            <w:hideMark/>
          </w:tcPr>
          <w:p w:rsidR="004D2998" w:rsidRPr="00F02693" w:rsidRDefault="0068154C" w:rsidP="004D2998">
            <w:pPr>
              <w:bidi w:val="0"/>
              <w:spacing w:line="256" w:lineRule="auto"/>
              <w:jc w:val="center"/>
              <w:rPr>
                <w:rFonts w:ascii="Calibri" w:hAnsi="Calibri"/>
                <w:color w:val="000000"/>
                <w:sz w:val="22"/>
                <w:szCs w:val="22"/>
              </w:rPr>
            </w:pPr>
            <w:r w:rsidRPr="00F02693">
              <w:rPr>
                <w:rFonts w:ascii="Calibri" w:hAnsi="Calibri" w:hint="cs"/>
                <w:color w:val="000000"/>
                <w:sz w:val="22"/>
                <w:szCs w:val="22"/>
                <w:rtl/>
              </w:rPr>
              <w:t>3/1</w:t>
            </w:r>
          </w:p>
        </w:tc>
        <w:tc>
          <w:tcPr>
            <w:tcW w:w="1327" w:type="dxa"/>
            <w:tcBorders>
              <w:top w:val="nil"/>
              <w:left w:val="single" w:sz="4" w:space="0" w:color="auto"/>
              <w:bottom w:val="single" w:sz="8" w:space="0" w:color="auto"/>
              <w:right w:val="single" w:sz="8" w:space="0" w:color="auto"/>
            </w:tcBorders>
            <w:vAlign w:val="center"/>
            <w:hideMark/>
          </w:tcPr>
          <w:p w:rsidR="004D2998" w:rsidRPr="00F02693" w:rsidRDefault="0068154C" w:rsidP="004D2998">
            <w:pPr>
              <w:spacing w:line="256" w:lineRule="auto"/>
              <w:jc w:val="center"/>
              <w:rPr>
                <w:rFonts w:ascii="Calibri" w:hAnsi="Calibri"/>
                <w:szCs w:val="20"/>
              </w:rPr>
            </w:pPr>
            <w:r w:rsidRPr="00F02693">
              <w:rPr>
                <w:rFonts w:ascii="Calibri" w:hAnsi="Calibri" w:hint="cs"/>
                <w:szCs w:val="20"/>
                <w:rtl/>
              </w:rPr>
              <w:t>جز ب بند 2-7-1 دستورالعمل کاربرد</w:t>
            </w:r>
          </w:p>
        </w:tc>
      </w:tr>
    </w:tbl>
    <w:p w:rsidR="00F00321" w:rsidRPr="00F02693" w:rsidRDefault="00C21A2C" w:rsidP="007F4D4F">
      <w:pPr>
        <w:jc w:val="both"/>
        <w:rPr>
          <w:b/>
          <w:sz w:val="24"/>
          <w:rtl/>
        </w:rPr>
      </w:pPr>
    </w:p>
    <w:p w:rsidR="00606A62" w:rsidRPr="00F02693" w:rsidRDefault="0068154C" w:rsidP="007F4D4F">
      <w:pPr>
        <w:jc w:val="both"/>
        <w:rPr>
          <w:b/>
          <w:sz w:val="24"/>
          <w:rtl/>
        </w:rPr>
      </w:pPr>
      <w:r w:rsidRPr="00F02693">
        <w:rPr>
          <w:rFonts w:hint="cs"/>
          <w:b/>
          <w:sz w:val="24"/>
          <w:rtl/>
        </w:rPr>
        <w:t>2-8.</w:t>
      </w:r>
      <w:r w:rsidRPr="00F02693">
        <w:rPr>
          <w:b/>
          <w:sz w:val="24"/>
          <w:rtl/>
        </w:rPr>
        <w:t xml:space="preserve"> برا</w:t>
      </w:r>
      <w:r w:rsidRPr="00F02693">
        <w:rPr>
          <w:rFonts w:hint="cs"/>
          <w:b/>
          <w:sz w:val="24"/>
          <w:rtl/>
        </w:rPr>
        <w:t>ی‌</w:t>
      </w:r>
      <w:r w:rsidRPr="00F02693">
        <w:rPr>
          <w:b/>
          <w:sz w:val="24"/>
          <w:rtl/>
        </w:rPr>
        <w:t xml:space="preserve"> برآورد هز</w:t>
      </w:r>
      <w:r w:rsidRPr="00F02693">
        <w:rPr>
          <w:rFonts w:hint="cs"/>
          <w:b/>
          <w:sz w:val="24"/>
          <w:rtl/>
        </w:rPr>
        <w:t>ی</w:t>
      </w:r>
      <w:r w:rsidRPr="00F02693">
        <w:rPr>
          <w:rFonts w:hint="eastAsia"/>
          <w:b/>
          <w:sz w:val="24"/>
          <w:rtl/>
        </w:rPr>
        <w:t>نه‌</w:t>
      </w:r>
      <w:r w:rsidRPr="00F02693">
        <w:rPr>
          <w:rFonts w:hint="cs"/>
          <w:b/>
          <w:sz w:val="24"/>
          <w:rtl/>
        </w:rPr>
        <w:t>ی‌</w:t>
      </w:r>
      <w:r w:rsidRPr="00F02693">
        <w:rPr>
          <w:b/>
          <w:sz w:val="24"/>
          <w:rtl/>
        </w:rPr>
        <w:t xml:space="preserve"> اجرا</w:t>
      </w:r>
      <w:r w:rsidRPr="00F02693">
        <w:rPr>
          <w:rFonts w:hint="cs"/>
          <w:b/>
          <w:sz w:val="24"/>
          <w:rtl/>
        </w:rPr>
        <w:t>ی‌</w:t>
      </w:r>
      <w:r w:rsidRPr="00F02693">
        <w:rPr>
          <w:b/>
          <w:sz w:val="24"/>
          <w:rtl/>
        </w:rPr>
        <w:t xml:space="preserve"> هر کار، مقاد</w:t>
      </w:r>
      <w:r w:rsidRPr="00F02693">
        <w:rPr>
          <w:rFonts w:hint="cs"/>
          <w:b/>
          <w:sz w:val="24"/>
          <w:rtl/>
        </w:rPr>
        <w:t>ی</w:t>
      </w:r>
      <w:r w:rsidRPr="00F02693">
        <w:rPr>
          <w:rFonts w:hint="eastAsia"/>
          <w:b/>
          <w:sz w:val="24"/>
          <w:rtl/>
        </w:rPr>
        <w:t>ر</w:t>
      </w:r>
      <w:r w:rsidRPr="00F02693">
        <w:rPr>
          <w:b/>
          <w:sz w:val="24"/>
          <w:rtl/>
        </w:rPr>
        <w:t xml:space="preserve"> اقلام‌ آن‌، براساس‌ نقشه‌ها</w:t>
      </w:r>
      <w:r w:rsidRPr="00F02693">
        <w:rPr>
          <w:rFonts w:hint="cs"/>
          <w:b/>
          <w:sz w:val="24"/>
          <w:rtl/>
        </w:rPr>
        <w:t>ی‌</w:t>
      </w:r>
      <w:r w:rsidRPr="00F02693">
        <w:rPr>
          <w:b/>
          <w:sz w:val="24"/>
          <w:rtl/>
        </w:rPr>
        <w:t xml:space="preserve"> اجرا</w:t>
      </w:r>
      <w:r w:rsidRPr="00F02693">
        <w:rPr>
          <w:rFonts w:hint="cs"/>
          <w:b/>
          <w:sz w:val="24"/>
          <w:rtl/>
        </w:rPr>
        <w:t>یی‌</w:t>
      </w:r>
      <w:r w:rsidRPr="00F02693">
        <w:rPr>
          <w:b/>
          <w:sz w:val="24"/>
          <w:rtl/>
        </w:rPr>
        <w:t xml:space="preserve"> و مشخصات‌ فن</w:t>
      </w:r>
      <w:r w:rsidRPr="00F02693">
        <w:rPr>
          <w:rFonts w:hint="cs"/>
          <w:b/>
          <w:sz w:val="24"/>
          <w:rtl/>
        </w:rPr>
        <w:t>ی‌</w:t>
      </w:r>
      <w:r w:rsidRPr="00F02693">
        <w:rPr>
          <w:rFonts w:hint="eastAsia"/>
          <w:b/>
          <w:sz w:val="24"/>
          <w:rtl/>
        </w:rPr>
        <w:t>،</w:t>
      </w:r>
      <w:r w:rsidRPr="00F02693">
        <w:rPr>
          <w:b/>
          <w:sz w:val="24"/>
          <w:rtl/>
        </w:rPr>
        <w:t xml:space="preserve"> تع</w:t>
      </w:r>
      <w:r w:rsidRPr="00F02693">
        <w:rPr>
          <w:rFonts w:hint="cs"/>
          <w:b/>
          <w:sz w:val="24"/>
          <w:rtl/>
        </w:rPr>
        <w:t>یی</w:t>
      </w:r>
      <w:r w:rsidRPr="00F02693">
        <w:rPr>
          <w:rFonts w:hint="eastAsia"/>
          <w:b/>
          <w:sz w:val="24"/>
          <w:rtl/>
        </w:rPr>
        <w:t>ن‌</w:t>
      </w:r>
      <w:r w:rsidRPr="00F02693">
        <w:rPr>
          <w:b/>
          <w:sz w:val="24"/>
          <w:rtl/>
        </w:rPr>
        <w:t xml:space="preserve"> و بر حسب‌ رد</w:t>
      </w:r>
      <w:r w:rsidRPr="00F02693">
        <w:rPr>
          <w:rFonts w:hint="cs"/>
          <w:b/>
          <w:sz w:val="24"/>
          <w:rtl/>
        </w:rPr>
        <w:t>ی</w:t>
      </w:r>
      <w:r w:rsidRPr="00F02693">
        <w:rPr>
          <w:rFonts w:hint="eastAsia"/>
          <w:b/>
          <w:sz w:val="24"/>
          <w:rtl/>
        </w:rPr>
        <w:t>ف‌ها</w:t>
      </w:r>
      <w:r w:rsidRPr="00F02693">
        <w:rPr>
          <w:rFonts w:hint="cs"/>
          <w:b/>
          <w:sz w:val="24"/>
          <w:rtl/>
        </w:rPr>
        <w:t>ی‌</w:t>
      </w:r>
      <w:r w:rsidRPr="00F02693">
        <w:rPr>
          <w:b/>
          <w:sz w:val="24"/>
          <w:rtl/>
        </w:rPr>
        <w:t xml:space="preserve"> ا</w:t>
      </w:r>
      <w:r w:rsidRPr="00F02693">
        <w:rPr>
          <w:rFonts w:hint="cs"/>
          <w:b/>
          <w:sz w:val="24"/>
          <w:rtl/>
        </w:rPr>
        <w:t>ی</w:t>
      </w:r>
      <w:r w:rsidRPr="00F02693">
        <w:rPr>
          <w:rFonts w:hint="eastAsia"/>
          <w:b/>
          <w:sz w:val="24"/>
          <w:rtl/>
        </w:rPr>
        <w:t>ن‌</w:t>
      </w:r>
      <w:r w:rsidRPr="00F02693">
        <w:rPr>
          <w:b/>
          <w:sz w:val="24"/>
          <w:rtl/>
        </w:rPr>
        <w:t xml:space="preserve"> فهرست‌بها و رد</w:t>
      </w:r>
      <w:r w:rsidRPr="00F02693">
        <w:rPr>
          <w:rFonts w:hint="cs"/>
          <w:b/>
          <w:sz w:val="24"/>
          <w:rtl/>
        </w:rPr>
        <w:t>ی</w:t>
      </w:r>
      <w:r w:rsidRPr="00F02693">
        <w:rPr>
          <w:rFonts w:hint="eastAsia"/>
          <w:b/>
          <w:sz w:val="24"/>
          <w:rtl/>
        </w:rPr>
        <w:t>ف‌ها</w:t>
      </w:r>
      <w:r w:rsidRPr="00F02693">
        <w:rPr>
          <w:rFonts w:hint="cs"/>
          <w:b/>
          <w:sz w:val="24"/>
          <w:rtl/>
        </w:rPr>
        <w:t>ی‌</w:t>
      </w:r>
      <w:r w:rsidRPr="00F02693">
        <w:rPr>
          <w:b/>
          <w:sz w:val="24"/>
          <w:rtl/>
        </w:rPr>
        <w:t xml:space="preserve"> غ</w:t>
      </w:r>
      <w:r w:rsidRPr="00F02693">
        <w:rPr>
          <w:rFonts w:hint="cs"/>
          <w:b/>
          <w:sz w:val="24"/>
          <w:rtl/>
        </w:rPr>
        <w:t>ی</w:t>
      </w:r>
      <w:r w:rsidRPr="00F02693">
        <w:rPr>
          <w:rFonts w:hint="eastAsia"/>
          <w:b/>
          <w:sz w:val="24"/>
          <w:rtl/>
        </w:rPr>
        <w:t>ر</w:t>
      </w:r>
      <w:r w:rsidRPr="00F02693">
        <w:rPr>
          <w:b/>
          <w:sz w:val="24"/>
          <w:rtl/>
        </w:rPr>
        <w:t xml:space="preserve"> پا</w:t>
      </w:r>
      <w:r w:rsidRPr="00F02693">
        <w:rPr>
          <w:rFonts w:hint="cs"/>
          <w:b/>
          <w:sz w:val="24"/>
          <w:rtl/>
        </w:rPr>
        <w:t>ی</w:t>
      </w:r>
      <w:r w:rsidRPr="00F02693">
        <w:rPr>
          <w:rFonts w:hint="eastAsia"/>
          <w:b/>
          <w:sz w:val="24"/>
          <w:rtl/>
        </w:rPr>
        <w:t>ه‌</w:t>
      </w:r>
      <w:r w:rsidRPr="00F02693">
        <w:rPr>
          <w:b/>
          <w:sz w:val="24"/>
          <w:rtl/>
        </w:rPr>
        <w:t xml:space="preserve"> مربوط‌، اندازه‌گ</w:t>
      </w:r>
      <w:r w:rsidRPr="00F02693">
        <w:rPr>
          <w:rFonts w:hint="cs"/>
          <w:b/>
          <w:sz w:val="24"/>
          <w:rtl/>
        </w:rPr>
        <w:t>ی</w:t>
      </w:r>
      <w:r w:rsidRPr="00F02693">
        <w:rPr>
          <w:rFonts w:hint="eastAsia"/>
          <w:b/>
          <w:sz w:val="24"/>
          <w:rtl/>
        </w:rPr>
        <w:t>ر</w:t>
      </w:r>
      <w:r w:rsidRPr="00F02693">
        <w:rPr>
          <w:rFonts w:hint="cs"/>
          <w:b/>
          <w:sz w:val="24"/>
          <w:rtl/>
        </w:rPr>
        <w:t>ی‌</w:t>
      </w:r>
      <w:r w:rsidRPr="00F02693">
        <w:rPr>
          <w:b/>
          <w:sz w:val="24"/>
          <w:rtl/>
        </w:rPr>
        <w:t xml:space="preserve"> م</w:t>
      </w:r>
      <w:r w:rsidRPr="00F02693">
        <w:rPr>
          <w:rFonts w:hint="cs"/>
          <w:b/>
          <w:sz w:val="24"/>
          <w:rtl/>
        </w:rPr>
        <w:t>ی‌</w:t>
      </w:r>
      <w:r w:rsidRPr="00F02693">
        <w:rPr>
          <w:rFonts w:hint="eastAsia"/>
          <w:b/>
          <w:sz w:val="24"/>
          <w:rtl/>
        </w:rPr>
        <w:t>شود</w:t>
      </w:r>
      <w:r w:rsidRPr="00F02693">
        <w:rPr>
          <w:b/>
          <w:sz w:val="24"/>
          <w:rtl/>
        </w:rPr>
        <w:t xml:space="preserve"> و فهرست</w:t>
      </w:r>
      <w:r w:rsidRPr="00F02693">
        <w:rPr>
          <w:rFonts w:hint="cs"/>
          <w:b/>
          <w:sz w:val="24"/>
          <w:rtl/>
        </w:rPr>
        <w:t>ی‌</w:t>
      </w:r>
      <w:r w:rsidRPr="00F02693">
        <w:rPr>
          <w:b/>
          <w:sz w:val="24"/>
          <w:rtl/>
        </w:rPr>
        <w:t xml:space="preserve"> که‌ شامل‌ ش</w:t>
      </w:r>
      <w:r w:rsidRPr="00F02693">
        <w:rPr>
          <w:rFonts w:hint="eastAsia"/>
          <w:b/>
          <w:sz w:val="24"/>
          <w:rtl/>
        </w:rPr>
        <w:t>ماره‌،</w:t>
      </w:r>
      <w:r w:rsidRPr="00F02693">
        <w:rPr>
          <w:b/>
          <w:sz w:val="24"/>
          <w:rtl/>
        </w:rPr>
        <w:t xml:space="preserve"> شرح‌، واحد، بها</w:t>
      </w:r>
      <w:r w:rsidRPr="00F02693">
        <w:rPr>
          <w:rFonts w:hint="cs"/>
          <w:b/>
          <w:sz w:val="24"/>
          <w:rtl/>
        </w:rPr>
        <w:t>ی‌</w:t>
      </w:r>
      <w:r w:rsidRPr="00F02693">
        <w:rPr>
          <w:b/>
          <w:sz w:val="24"/>
          <w:rtl/>
        </w:rPr>
        <w:t xml:space="preserve"> واحد، مقدار و بها</w:t>
      </w:r>
      <w:r w:rsidRPr="00F02693">
        <w:rPr>
          <w:rFonts w:hint="cs"/>
          <w:b/>
          <w:sz w:val="24"/>
          <w:rtl/>
        </w:rPr>
        <w:t>ی</w:t>
      </w:r>
      <w:r w:rsidRPr="00F02693">
        <w:rPr>
          <w:b/>
          <w:sz w:val="24"/>
          <w:rtl/>
        </w:rPr>
        <w:t xml:space="preserve"> کل رد</w:t>
      </w:r>
      <w:r w:rsidRPr="00F02693">
        <w:rPr>
          <w:rFonts w:hint="cs"/>
          <w:b/>
          <w:sz w:val="24"/>
          <w:rtl/>
        </w:rPr>
        <w:t>ی</w:t>
      </w:r>
      <w:r w:rsidRPr="00F02693">
        <w:rPr>
          <w:rFonts w:hint="eastAsia"/>
          <w:b/>
          <w:sz w:val="24"/>
          <w:rtl/>
        </w:rPr>
        <w:t>ف‌ها</w:t>
      </w:r>
      <w:r w:rsidRPr="00F02693">
        <w:rPr>
          <w:b/>
          <w:sz w:val="24"/>
          <w:rtl/>
        </w:rPr>
        <w:t xml:space="preserve"> است‌، ته</w:t>
      </w:r>
      <w:r w:rsidRPr="00F02693">
        <w:rPr>
          <w:rFonts w:hint="cs"/>
          <w:b/>
          <w:sz w:val="24"/>
          <w:rtl/>
        </w:rPr>
        <w:t>ی</w:t>
      </w:r>
      <w:r w:rsidRPr="00F02693">
        <w:rPr>
          <w:rFonts w:hint="eastAsia"/>
          <w:b/>
          <w:sz w:val="24"/>
          <w:rtl/>
        </w:rPr>
        <w:t>ه‌</w:t>
      </w:r>
      <w:r w:rsidRPr="00F02693">
        <w:rPr>
          <w:b/>
          <w:sz w:val="24"/>
          <w:rtl/>
        </w:rPr>
        <w:t xml:space="preserve"> م</w:t>
      </w:r>
      <w:r w:rsidRPr="00F02693">
        <w:rPr>
          <w:rFonts w:hint="cs"/>
          <w:b/>
          <w:sz w:val="24"/>
          <w:rtl/>
        </w:rPr>
        <w:t>ی‌</w:t>
      </w:r>
      <w:r w:rsidRPr="00F02693">
        <w:rPr>
          <w:rFonts w:hint="eastAsia"/>
          <w:b/>
          <w:sz w:val="24"/>
          <w:rtl/>
        </w:rPr>
        <w:t>شود</w:t>
      </w:r>
      <w:r w:rsidRPr="00F02693">
        <w:rPr>
          <w:b/>
          <w:sz w:val="24"/>
          <w:rtl/>
        </w:rPr>
        <w:t>.</w:t>
      </w:r>
    </w:p>
    <w:p w:rsidR="00606A62" w:rsidRPr="00F02693" w:rsidRDefault="0068154C" w:rsidP="007F4D4F">
      <w:pPr>
        <w:jc w:val="both"/>
        <w:rPr>
          <w:b/>
          <w:sz w:val="24"/>
          <w:rtl/>
        </w:rPr>
      </w:pPr>
      <w:r w:rsidRPr="00F02693">
        <w:rPr>
          <w:rFonts w:hint="eastAsia"/>
          <w:b/>
          <w:sz w:val="24"/>
          <w:rtl/>
        </w:rPr>
        <w:t>در</w:t>
      </w:r>
      <w:r w:rsidRPr="00F02693">
        <w:rPr>
          <w:b/>
          <w:sz w:val="24"/>
          <w:rtl/>
        </w:rPr>
        <w:t xml:space="preserve"> ا</w:t>
      </w:r>
      <w:r w:rsidRPr="00F02693">
        <w:rPr>
          <w:rFonts w:hint="cs"/>
          <w:b/>
          <w:sz w:val="24"/>
          <w:rtl/>
        </w:rPr>
        <w:t>ی</w:t>
      </w:r>
      <w:r w:rsidRPr="00F02693">
        <w:rPr>
          <w:rFonts w:hint="eastAsia"/>
          <w:b/>
          <w:sz w:val="24"/>
          <w:rtl/>
        </w:rPr>
        <w:t>ن</w:t>
      </w:r>
      <w:r w:rsidRPr="00F02693">
        <w:rPr>
          <w:b/>
          <w:sz w:val="24"/>
          <w:rtl/>
        </w:rPr>
        <w:t xml:space="preserve"> فهرست، بها</w:t>
      </w:r>
      <w:r w:rsidRPr="00F02693">
        <w:rPr>
          <w:rFonts w:hint="cs"/>
          <w:b/>
          <w:sz w:val="24"/>
          <w:rtl/>
        </w:rPr>
        <w:t>ی</w:t>
      </w:r>
      <w:r w:rsidRPr="00F02693">
        <w:rPr>
          <w:b/>
          <w:sz w:val="24"/>
          <w:rtl/>
        </w:rPr>
        <w:t xml:space="preserve"> کل هر رد</w:t>
      </w:r>
      <w:r w:rsidRPr="00F02693">
        <w:rPr>
          <w:rFonts w:hint="cs"/>
          <w:b/>
          <w:sz w:val="24"/>
          <w:rtl/>
        </w:rPr>
        <w:t>ی</w:t>
      </w:r>
      <w:r w:rsidRPr="00F02693">
        <w:rPr>
          <w:rFonts w:hint="eastAsia"/>
          <w:b/>
          <w:sz w:val="24"/>
          <w:rtl/>
        </w:rPr>
        <w:t>ف،</w:t>
      </w:r>
      <w:r w:rsidRPr="00F02693">
        <w:rPr>
          <w:b/>
          <w:sz w:val="24"/>
          <w:rtl/>
        </w:rPr>
        <w:t xml:space="preserve"> حاصل‌ضرب مقدار در بها</w:t>
      </w:r>
      <w:r w:rsidRPr="00F02693">
        <w:rPr>
          <w:rFonts w:hint="cs"/>
          <w:b/>
          <w:sz w:val="24"/>
          <w:rtl/>
        </w:rPr>
        <w:t>ی</w:t>
      </w:r>
      <w:r w:rsidRPr="00F02693">
        <w:rPr>
          <w:b/>
          <w:sz w:val="24"/>
          <w:rtl/>
        </w:rPr>
        <w:t xml:space="preserve"> واحد آن رد</w:t>
      </w:r>
      <w:r w:rsidRPr="00F02693">
        <w:rPr>
          <w:rFonts w:hint="cs"/>
          <w:b/>
          <w:sz w:val="24"/>
          <w:rtl/>
        </w:rPr>
        <w:t>ی</w:t>
      </w:r>
      <w:r w:rsidRPr="00F02693">
        <w:rPr>
          <w:rFonts w:hint="eastAsia"/>
          <w:b/>
          <w:sz w:val="24"/>
          <w:rtl/>
        </w:rPr>
        <w:t>ف</w:t>
      </w:r>
      <w:r w:rsidRPr="00F02693">
        <w:rPr>
          <w:b/>
          <w:sz w:val="24"/>
          <w:rtl/>
        </w:rPr>
        <w:t xml:space="preserve"> است. از جمع بها</w:t>
      </w:r>
      <w:r w:rsidRPr="00F02693">
        <w:rPr>
          <w:rFonts w:hint="cs"/>
          <w:b/>
          <w:sz w:val="24"/>
          <w:rtl/>
        </w:rPr>
        <w:t>ی</w:t>
      </w:r>
      <w:r w:rsidRPr="00F02693">
        <w:rPr>
          <w:b/>
          <w:sz w:val="24"/>
          <w:rtl/>
        </w:rPr>
        <w:t xml:space="preserve"> کل رد</w:t>
      </w:r>
      <w:r w:rsidRPr="00F02693">
        <w:rPr>
          <w:rFonts w:hint="cs"/>
          <w:b/>
          <w:sz w:val="24"/>
          <w:rtl/>
        </w:rPr>
        <w:t>ی</w:t>
      </w:r>
      <w:r w:rsidRPr="00F02693">
        <w:rPr>
          <w:rFonts w:hint="eastAsia"/>
          <w:b/>
          <w:sz w:val="24"/>
          <w:rtl/>
        </w:rPr>
        <w:t>ف‌ها</w:t>
      </w:r>
      <w:r w:rsidRPr="00F02693">
        <w:rPr>
          <w:rFonts w:hint="cs"/>
          <w:b/>
          <w:sz w:val="24"/>
          <w:rtl/>
        </w:rPr>
        <w:t>ی</w:t>
      </w:r>
      <w:r w:rsidRPr="00F02693">
        <w:rPr>
          <w:b/>
          <w:sz w:val="24"/>
          <w:rtl/>
        </w:rPr>
        <w:t xml:space="preserve"> مربوط به هر فصل، مبلغ فصل و از جمع مبالغ فصل‌ها</w:t>
      </w:r>
      <w:r w:rsidRPr="00F02693">
        <w:rPr>
          <w:rFonts w:hint="cs"/>
          <w:b/>
          <w:sz w:val="24"/>
          <w:rtl/>
        </w:rPr>
        <w:t>ی</w:t>
      </w:r>
      <w:r w:rsidRPr="00F02693">
        <w:rPr>
          <w:b/>
          <w:sz w:val="24"/>
          <w:rtl/>
        </w:rPr>
        <w:t xml:space="preserve"> تام</w:t>
      </w:r>
      <w:r w:rsidRPr="00F02693">
        <w:rPr>
          <w:rFonts w:hint="cs"/>
          <w:b/>
          <w:sz w:val="24"/>
          <w:rtl/>
        </w:rPr>
        <w:t>ی</w:t>
      </w:r>
      <w:r w:rsidRPr="00F02693">
        <w:rPr>
          <w:rFonts w:hint="eastAsia"/>
          <w:b/>
          <w:sz w:val="24"/>
          <w:rtl/>
        </w:rPr>
        <w:t>ن</w:t>
      </w:r>
      <w:r w:rsidRPr="00F02693">
        <w:rPr>
          <w:b/>
          <w:sz w:val="24"/>
          <w:rtl/>
        </w:rPr>
        <w:t xml:space="preserve"> تجه</w:t>
      </w:r>
      <w:r w:rsidRPr="00F02693">
        <w:rPr>
          <w:rFonts w:hint="cs"/>
          <w:b/>
          <w:sz w:val="24"/>
          <w:rtl/>
        </w:rPr>
        <w:t>ی</w:t>
      </w:r>
      <w:r w:rsidRPr="00F02693">
        <w:rPr>
          <w:rFonts w:hint="eastAsia"/>
          <w:b/>
          <w:sz w:val="24"/>
          <w:rtl/>
        </w:rPr>
        <w:t>زات</w:t>
      </w:r>
      <w:r w:rsidRPr="00F02693">
        <w:rPr>
          <w:b/>
          <w:sz w:val="24"/>
          <w:rtl/>
        </w:rPr>
        <w:t xml:space="preserve"> جمع مبلغ ا</w:t>
      </w:r>
      <w:r w:rsidRPr="00F02693">
        <w:rPr>
          <w:rFonts w:hint="cs"/>
          <w:b/>
          <w:sz w:val="24"/>
          <w:rtl/>
        </w:rPr>
        <w:t>ی</w:t>
      </w:r>
      <w:r w:rsidRPr="00F02693">
        <w:rPr>
          <w:rFonts w:hint="eastAsia"/>
          <w:b/>
          <w:sz w:val="24"/>
          <w:rtl/>
        </w:rPr>
        <w:t>ن</w:t>
      </w:r>
      <w:r w:rsidRPr="00F02693">
        <w:rPr>
          <w:b/>
          <w:sz w:val="24"/>
          <w:rtl/>
        </w:rPr>
        <w:t xml:space="preserve"> فهرست‌بها در بخش تام</w:t>
      </w:r>
      <w:r w:rsidRPr="00F02693">
        <w:rPr>
          <w:rFonts w:hint="cs"/>
          <w:b/>
          <w:sz w:val="24"/>
          <w:rtl/>
        </w:rPr>
        <w:t>ی</w:t>
      </w:r>
      <w:r w:rsidRPr="00F02693">
        <w:rPr>
          <w:rFonts w:hint="eastAsia"/>
          <w:b/>
          <w:sz w:val="24"/>
          <w:rtl/>
        </w:rPr>
        <w:t>ن</w:t>
      </w:r>
      <w:r w:rsidRPr="00F02693">
        <w:rPr>
          <w:b/>
          <w:sz w:val="24"/>
          <w:rtl/>
        </w:rPr>
        <w:t xml:space="preserve"> تجه</w:t>
      </w:r>
      <w:r w:rsidRPr="00F02693">
        <w:rPr>
          <w:rFonts w:hint="cs"/>
          <w:b/>
          <w:sz w:val="24"/>
          <w:rtl/>
        </w:rPr>
        <w:t>ی</w:t>
      </w:r>
      <w:r w:rsidRPr="00F02693">
        <w:rPr>
          <w:rFonts w:hint="eastAsia"/>
          <w:b/>
          <w:sz w:val="24"/>
          <w:rtl/>
        </w:rPr>
        <w:t>زات</w:t>
      </w:r>
      <w:r w:rsidRPr="00F02693">
        <w:rPr>
          <w:b/>
          <w:sz w:val="24"/>
          <w:rtl/>
        </w:rPr>
        <w:t xml:space="preserve"> و از جمع مبالغ فصل‌ها</w:t>
      </w:r>
      <w:r w:rsidRPr="00F02693">
        <w:rPr>
          <w:rFonts w:hint="cs"/>
          <w:b/>
          <w:sz w:val="24"/>
          <w:rtl/>
        </w:rPr>
        <w:t>ی</w:t>
      </w:r>
      <w:r w:rsidRPr="00F02693">
        <w:rPr>
          <w:b/>
          <w:sz w:val="24"/>
          <w:rtl/>
        </w:rPr>
        <w:t xml:space="preserve"> دستمزد</w:t>
      </w:r>
      <w:r w:rsidRPr="00F02693">
        <w:rPr>
          <w:rFonts w:hint="cs"/>
          <w:b/>
          <w:sz w:val="24"/>
          <w:rtl/>
        </w:rPr>
        <w:t>ی</w:t>
      </w:r>
      <w:r w:rsidRPr="00F02693">
        <w:rPr>
          <w:rFonts w:hint="eastAsia"/>
          <w:b/>
          <w:sz w:val="24"/>
          <w:rtl/>
        </w:rPr>
        <w:t>،</w:t>
      </w:r>
      <w:r w:rsidRPr="00F02693">
        <w:rPr>
          <w:b/>
          <w:sz w:val="24"/>
          <w:rtl/>
        </w:rPr>
        <w:t xml:space="preserve"> جمع مبلغ ا</w:t>
      </w:r>
      <w:r w:rsidRPr="00F02693">
        <w:rPr>
          <w:rFonts w:hint="cs"/>
          <w:b/>
          <w:sz w:val="24"/>
          <w:rtl/>
        </w:rPr>
        <w:t>ی</w:t>
      </w:r>
      <w:r w:rsidRPr="00F02693">
        <w:rPr>
          <w:rFonts w:hint="eastAsia"/>
          <w:b/>
          <w:sz w:val="24"/>
          <w:rtl/>
        </w:rPr>
        <w:t>ن</w:t>
      </w:r>
      <w:r w:rsidRPr="00F02693">
        <w:rPr>
          <w:b/>
          <w:sz w:val="24"/>
          <w:rtl/>
        </w:rPr>
        <w:t xml:space="preserve"> فهرست‌به</w:t>
      </w:r>
      <w:r w:rsidRPr="00F02693">
        <w:rPr>
          <w:rFonts w:hint="eastAsia"/>
          <w:b/>
          <w:sz w:val="24"/>
          <w:rtl/>
        </w:rPr>
        <w:t>ا</w:t>
      </w:r>
      <w:r w:rsidRPr="00F02693">
        <w:rPr>
          <w:b/>
          <w:sz w:val="24"/>
          <w:rtl/>
        </w:rPr>
        <w:t xml:space="preserve"> در بخش دستمزد</w:t>
      </w:r>
      <w:r w:rsidRPr="00F02693">
        <w:rPr>
          <w:rFonts w:hint="eastAsia"/>
          <w:b/>
          <w:sz w:val="24"/>
          <w:rtl/>
        </w:rPr>
        <w:t>،</w:t>
      </w:r>
      <w:r w:rsidRPr="00F02693">
        <w:rPr>
          <w:b/>
          <w:sz w:val="24"/>
          <w:rtl/>
        </w:rPr>
        <w:t xml:space="preserve"> برا</w:t>
      </w:r>
      <w:r w:rsidRPr="00F02693">
        <w:rPr>
          <w:rFonts w:hint="cs"/>
          <w:b/>
          <w:sz w:val="24"/>
          <w:rtl/>
        </w:rPr>
        <w:t>ی</w:t>
      </w:r>
      <w:r w:rsidRPr="00F02693">
        <w:rPr>
          <w:b/>
          <w:sz w:val="24"/>
          <w:rtl/>
        </w:rPr>
        <w:t xml:space="preserve"> کار مورد نظر به دست م</w:t>
      </w:r>
      <w:r w:rsidRPr="00F02693">
        <w:rPr>
          <w:rFonts w:hint="cs"/>
          <w:b/>
          <w:sz w:val="24"/>
          <w:rtl/>
        </w:rPr>
        <w:t>ی‌</w:t>
      </w:r>
      <w:r w:rsidRPr="00F02693">
        <w:rPr>
          <w:rFonts w:hint="eastAsia"/>
          <w:b/>
          <w:sz w:val="24"/>
          <w:rtl/>
        </w:rPr>
        <w:t>آ</w:t>
      </w:r>
      <w:r w:rsidRPr="00F02693">
        <w:rPr>
          <w:rFonts w:hint="cs"/>
          <w:b/>
          <w:sz w:val="24"/>
          <w:rtl/>
        </w:rPr>
        <w:t>ی</w:t>
      </w:r>
      <w:r w:rsidRPr="00F02693">
        <w:rPr>
          <w:rFonts w:hint="eastAsia"/>
          <w:b/>
          <w:sz w:val="24"/>
          <w:rtl/>
        </w:rPr>
        <w:t>د</w:t>
      </w:r>
      <w:r w:rsidRPr="00F02693">
        <w:rPr>
          <w:b/>
          <w:sz w:val="24"/>
          <w:rtl/>
        </w:rPr>
        <w:t>. سپس ضر</w:t>
      </w:r>
      <w:r w:rsidRPr="00F02693">
        <w:rPr>
          <w:rFonts w:hint="cs"/>
          <w:b/>
          <w:sz w:val="24"/>
          <w:rtl/>
        </w:rPr>
        <w:t>ی</w:t>
      </w:r>
      <w:r w:rsidRPr="00F02693">
        <w:rPr>
          <w:rFonts w:hint="eastAsia"/>
          <w:b/>
          <w:sz w:val="24"/>
          <w:rtl/>
        </w:rPr>
        <w:t>ب</w:t>
      </w:r>
      <w:r w:rsidRPr="00F02693">
        <w:rPr>
          <w:b/>
          <w:sz w:val="24"/>
          <w:rtl/>
        </w:rPr>
        <w:t xml:space="preserve"> بالاسر</w:t>
      </w:r>
      <w:r w:rsidRPr="00F02693">
        <w:rPr>
          <w:rFonts w:hint="cs"/>
          <w:b/>
          <w:sz w:val="24"/>
          <w:rtl/>
        </w:rPr>
        <w:t>ی</w:t>
      </w:r>
      <w:r w:rsidRPr="00F02693">
        <w:rPr>
          <w:b/>
          <w:sz w:val="24"/>
          <w:rtl/>
        </w:rPr>
        <w:t xml:space="preserve"> (با توجه به مفاد بند 2-7-1) و ضر</w:t>
      </w:r>
      <w:r w:rsidRPr="00F02693">
        <w:rPr>
          <w:rFonts w:hint="cs"/>
          <w:b/>
          <w:sz w:val="24"/>
          <w:rtl/>
        </w:rPr>
        <w:t>ی</w:t>
      </w:r>
      <w:r w:rsidRPr="00F02693">
        <w:rPr>
          <w:rFonts w:hint="eastAsia"/>
          <w:b/>
          <w:sz w:val="24"/>
          <w:rtl/>
        </w:rPr>
        <w:t>ب</w:t>
      </w:r>
      <w:r w:rsidRPr="00F02693">
        <w:rPr>
          <w:b/>
          <w:sz w:val="24"/>
          <w:rtl/>
        </w:rPr>
        <w:t xml:space="preserve"> منطقه‌ا</w:t>
      </w:r>
      <w:r w:rsidRPr="00F02693">
        <w:rPr>
          <w:rFonts w:hint="cs"/>
          <w:b/>
          <w:sz w:val="24"/>
          <w:rtl/>
        </w:rPr>
        <w:t>ی</w:t>
      </w:r>
      <w:r w:rsidRPr="00F02693">
        <w:rPr>
          <w:b/>
          <w:sz w:val="24"/>
          <w:rtl/>
        </w:rPr>
        <w:t xml:space="preserve"> به صورت پ</w:t>
      </w:r>
      <w:r w:rsidRPr="00F02693">
        <w:rPr>
          <w:rFonts w:hint="cs"/>
          <w:b/>
          <w:sz w:val="24"/>
          <w:rtl/>
        </w:rPr>
        <w:t>ی</w:t>
      </w:r>
      <w:r w:rsidRPr="00F02693">
        <w:rPr>
          <w:b/>
          <w:sz w:val="24"/>
          <w:rtl/>
        </w:rPr>
        <w:t xml:space="preserve"> در پ</w:t>
      </w:r>
      <w:r w:rsidRPr="00F02693">
        <w:rPr>
          <w:rFonts w:hint="cs"/>
          <w:b/>
          <w:sz w:val="24"/>
          <w:rtl/>
        </w:rPr>
        <w:t>ی</w:t>
      </w:r>
      <w:r w:rsidRPr="00F02693">
        <w:rPr>
          <w:rFonts w:hint="eastAsia"/>
          <w:b/>
          <w:sz w:val="24"/>
          <w:rtl/>
        </w:rPr>
        <w:t>،</w:t>
      </w:r>
      <w:r w:rsidRPr="00F02693">
        <w:rPr>
          <w:b/>
          <w:sz w:val="24"/>
          <w:rtl/>
        </w:rPr>
        <w:t xml:space="preserve"> در جمع بها</w:t>
      </w:r>
      <w:r w:rsidRPr="00F02693">
        <w:rPr>
          <w:rFonts w:hint="cs"/>
          <w:b/>
          <w:sz w:val="24"/>
          <w:rtl/>
        </w:rPr>
        <w:t>ی</w:t>
      </w:r>
      <w:r w:rsidRPr="00F02693">
        <w:rPr>
          <w:b/>
          <w:sz w:val="24"/>
          <w:rtl/>
        </w:rPr>
        <w:t xml:space="preserve"> بخش دستمزد ضرب شده و سپس با حاصل‌ضرب جمع بها</w:t>
      </w:r>
      <w:r w:rsidRPr="00F02693">
        <w:rPr>
          <w:rFonts w:hint="cs"/>
          <w:b/>
          <w:sz w:val="24"/>
          <w:rtl/>
        </w:rPr>
        <w:t>ی</w:t>
      </w:r>
      <w:r w:rsidRPr="00F02693">
        <w:rPr>
          <w:b/>
          <w:sz w:val="24"/>
          <w:rtl/>
        </w:rPr>
        <w:t xml:space="preserve"> بخش تام</w:t>
      </w:r>
      <w:r w:rsidRPr="00F02693">
        <w:rPr>
          <w:rFonts w:hint="cs"/>
          <w:b/>
          <w:sz w:val="24"/>
          <w:rtl/>
        </w:rPr>
        <w:t>ی</w:t>
      </w:r>
      <w:r w:rsidRPr="00F02693">
        <w:rPr>
          <w:rFonts w:hint="eastAsia"/>
          <w:b/>
          <w:sz w:val="24"/>
          <w:rtl/>
        </w:rPr>
        <w:t>ن</w:t>
      </w:r>
      <w:r w:rsidRPr="00F02693">
        <w:rPr>
          <w:b/>
          <w:sz w:val="24"/>
          <w:rtl/>
        </w:rPr>
        <w:t xml:space="preserve"> تجه</w:t>
      </w:r>
      <w:r w:rsidRPr="00F02693">
        <w:rPr>
          <w:rFonts w:hint="cs"/>
          <w:b/>
          <w:sz w:val="24"/>
          <w:rtl/>
        </w:rPr>
        <w:t>ی</w:t>
      </w:r>
      <w:r w:rsidRPr="00F02693">
        <w:rPr>
          <w:rFonts w:hint="eastAsia"/>
          <w:b/>
          <w:sz w:val="24"/>
          <w:rtl/>
        </w:rPr>
        <w:t>زات</w:t>
      </w:r>
      <w:r w:rsidRPr="00F02693">
        <w:rPr>
          <w:b/>
          <w:sz w:val="24"/>
          <w:rtl/>
        </w:rPr>
        <w:t xml:space="preserve"> در ضر</w:t>
      </w:r>
      <w:r w:rsidRPr="00F02693">
        <w:rPr>
          <w:rFonts w:hint="cs"/>
          <w:b/>
          <w:sz w:val="24"/>
          <w:rtl/>
        </w:rPr>
        <w:t>ی</w:t>
      </w:r>
      <w:r w:rsidRPr="00F02693">
        <w:rPr>
          <w:rFonts w:hint="eastAsia"/>
          <w:b/>
          <w:sz w:val="24"/>
          <w:rtl/>
        </w:rPr>
        <w:t>ب</w:t>
      </w:r>
      <w:r w:rsidRPr="00F02693">
        <w:rPr>
          <w:b/>
          <w:sz w:val="24"/>
          <w:rtl/>
        </w:rPr>
        <w:t xml:space="preserve"> بالاسر</w:t>
      </w:r>
      <w:r w:rsidRPr="00F02693">
        <w:rPr>
          <w:rFonts w:hint="cs"/>
          <w:b/>
          <w:sz w:val="24"/>
          <w:rtl/>
        </w:rPr>
        <w:t>ی</w:t>
      </w:r>
      <w:r w:rsidRPr="00F02693">
        <w:rPr>
          <w:b/>
          <w:sz w:val="24"/>
          <w:rtl/>
        </w:rPr>
        <w:t xml:space="preserve"> (با توجه به مفاد بند 2-7-1) جمع م</w:t>
      </w:r>
      <w:r w:rsidRPr="00F02693">
        <w:rPr>
          <w:rFonts w:hint="cs"/>
          <w:b/>
          <w:sz w:val="24"/>
          <w:rtl/>
        </w:rPr>
        <w:t>ی‌</w:t>
      </w:r>
      <w:r w:rsidRPr="00F02693">
        <w:rPr>
          <w:rFonts w:hint="eastAsia"/>
          <w:b/>
          <w:sz w:val="24"/>
          <w:rtl/>
        </w:rPr>
        <w:t>شود</w:t>
      </w:r>
      <w:r w:rsidRPr="00F02693">
        <w:rPr>
          <w:b/>
          <w:sz w:val="24"/>
          <w:rtl/>
        </w:rPr>
        <w:t>. در نها</w:t>
      </w:r>
      <w:r w:rsidRPr="00F02693">
        <w:rPr>
          <w:rFonts w:hint="cs"/>
          <w:b/>
          <w:sz w:val="24"/>
          <w:rtl/>
        </w:rPr>
        <w:t>ی</w:t>
      </w:r>
      <w:r w:rsidRPr="00F02693">
        <w:rPr>
          <w:rFonts w:hint="eastAsia"/>
          <w:b/>
          <w:sz w:val="24"/>
          <w:rtl/>
        </w:rPr>
        <w:t>ت</w:t>
      </w:r>
      <w:r w:rsidRPr="00F02693">
        <w:rPr>
          <w:b/>
          <w:sz w:val="24"/>
          <w:rtl/>
        </w:rPr>
        <w:t xml:space="preserve"> هز</w:t>
      </w:r>
      <w:r w:rsidRPr="00F02693">
        <w:rPr>
          <w:rFonts w:hint="cs"/>
          <w:b/>
          <w:sz w:val="24"/>
          <w:rtl/>
        </w:rPr>
        <w:t>ی</w:t>
      </w:r>
      <w:r w:rsidRPr="00F02693">
        <w:rPr>
          <w:rFonts w:hint="eastAsia"/>
          <w:b/>
          <w:sz w:val="24"/>
          <w:rtl/>
        </w:rPr>
        <w:t>ن</w:t>
      </w:r>
      <w:r w:rsidRPr="00F02693">
        <w:rPr>
          <w:rFonts w:hint="cs"/>
          <w:b/>
          <w:sz w:val="24"/>
          <w:rtl/>
        </w:rPr>
        <w:t>ۀ</w:t>
      </w:r>
      <w:r w:rsidRPr="00F02693">
        <w:rPr>
          <w:b/>
          <w:sz w:val="24"/>
          <w:rtl/>
        </w:rPr>
        <w:t xml:space="preserve"> تجه</w:t>
      </w:r>
      <w:r w:rsidRPr="00F02693">
        <w:rPr>
          <w:rFonts w:hint="cs"/>
          <w:b/>
          <w:sz w:val="24"/>
          <w:rtl/>
        </w:rPr>
        <w:t>ی</w:t>
      </w:r>
      <w:r w:rsidRPr="00F02693">
        <w:rPr>
          <w:rFonts w:hint="eastAsia"/>
          <w:b/>
          <w:sz w:val="24"/>
          <w:rtl/>
        </w:rPr>
        <w:t>ز</w:t>
      </w:r>
      <w:r w:rsidRPr="00F02693">
        <w:rPr>
          <w:b/>
          <w:sz w:val="24"/>
          <w:rtl/>
        </w:rPr>
        <w:t xml:space="preserve"> و برچ</w:t>
      </w:r>
      <w:r w:rsidRPr="00F02693">
        <w:rPr>
          <w:rFonts w:hint="cs"/>
          <w:b/>
          <w:sz w:val="24"/>
          <w:rtl/>
        </w:rPr>
        <w:t>ی</w:t>
      </w:r>
      <w:r w:rsidRPr="00F02693">
        <w:rPr>
          <w:rFonts w:hint="eastAsia"/>
          <w:b/>
          <w:sz w:val="24"/>
          <w:rtl/>
        </w:rPr>
        <w:t>دن</w:t>
      </w:r>
      <w:r w:rsidRPr="00F02693">
        <w:rPr>
          <w:b/>
          <w:sz w:val="24"/>
          <w:rtl/>
        </w:rPr>
        <w:t xml:space="preserve"> کارگاه، به آن اضافه م</w:t>
      </w:r>
      <w:r w:rsidRPr="00F02693">
        <w:rPr>
          <w:rFonts w:hint="cs"/>
          <w:b/>
          <w:sz w:val="24"/>
          <w:rtl/>
        </w:rPr>
        <w:t>ی‌</w:t>
      </w:r>
      <w:r w:rsidRPr="00F02693">
        <w:rPr>
          <w:rFonts w:hint="eastAsia"/>
          <w:b/>
          <w:sz w:val="24"/>
          <w:rtl/>
        </w:rPr>
        <w:t>شود،</w:t>
      </w:r>
      <w:r w:rsidRPr="00F02693">
        <w:rPr>
          <w:b/>
          <w:sz w:val="24"/>
          <w:rtl/>
        </w:rPr>
        <w:t xml:space="preserve"> نت</w:t>
      </w:r>
      <w:r w:rsidRPr="00F02693">
        <w:rPr>
          <w:rFonts w:hint="cs"/>
          <w:b/>
          <w:sz w:val="24"/>
          <w:rtl/>
        </w:rPr>
        <w:t>ی</w:t>
      </w:r>
      <w:r w:rsidRPr="00F02693">
        <w:rPr>
          <w:rFonts w:hint="eastAsia"/>
          <w:b/>
          <w:sz w:val="24"/>
          <w:rtl/>
        </w:rPr>
        <w:t>جه،</w:t>
      </w:r>
      <w:r w:rsidRPr="00F02693">
        <w:rPr>
          <w:b/>
          <w:sz w:val="24"/>
          <w:rtl/>
        </w:rPr>
        <w:t xml:space="preserve"> برآورد هز</w:t>
      </w:r>
      <w:r w:rsidRPr="00F02693">
        <w:rPr>
          <w:rFonts w:hint="cs"/>
          <w:b/>
          <w:sz w:val="24"/>
          <w:rtl/>
        </w:rPr>
        <w:t>ی</w:t>
      </w:r>
      <w:r w:rsidRPr="00F02693">
        <w:rPr>
          <w:rFonts w:hint="eastAsia"/>
          <w:b/>
          <w:sz w:val="24"/>
          <w:rtl/>
        </w:rPr>
        <w:t>ن</w:t>
      </w:r>
      <w:r w:rsidRPr="00F02693">
        <w:rPr>
          <w:rFonts w:hint="cs"/>
          <w:b/>
          <w:sz w:val="24"/>
          <w:rtl/>
        </w:rPr>
        <w:t>ۀ</w:t>
      </w:r>
      <w:r w:rsidRPr="00F02693">
        <w:rPr>
          <w:b/>
          <w:sz w:val="24"/>
          <w:rtl/>
        </w:rPr>
        <w:t xml:space="preserve"> اجرا</w:t>
      </w:r>
      <w:r w:rsidRPr="00F02693">
        <w:rPr>
          <w:rFonts w:hint="cs"/>
          <w:b/>
          <w:sz w:val="24"/>
          <w:rtl/>
        </w:rPr>
        <w:t>ی</w:t>
      </w:r>
      <w:r w:rsidRPr="00F02693">
        <w:rPr>
          <w:b/>
          <w:sz w:val="24"/>
          <w:rtl/>
        </w:rPr>
        <w:t xml:space="preserve"> کار خواهد بود. به مدارک </w:t>
      </w:r>
      <w:r w:rsidRPr="00F02693">
        <w:rPr>
          <w:rFonts w:hint="cs"/>
          <w:b/>
          <w:sz w:val="24"/>
          <w:rtl/>
        </w:rPr>
        <w:t>ی</w:t>
      </w:r>
      <w:r w:rsidRPr="00F02693">
        <w:rPr>
          <w:rFonts w:hint="eastAsia"/>
          <w:b/>
          <w:sz w:val="24"/>
          <w:rtl/>
        </w:rPr>
        <w:t>ادشده،</w:t>
      </w:r>
      <w:r w:rsidRPr="00F02693">
        <w:rPr>
          <w:b/>
          <w:sz w:val="24"/>
          <w:rtl/>
        </w:rPr>
        <w:t xml:space="preserve"> کل</w:t>
      </w:r>
      <w:r w:rsidRPr="00F02693">
        <w:rPr>
          <w:rFonts w:hint="cs"/>
          <w:b/>
          <w:sz w:val="24"/>
          <w:rtl/>
        </w:rPr>
        <w:t>ی</w:t>
      </w:r>
      <w:r w:rsidRPr="00F02693">
        <w:rPr>
          <w:rFonts w:hint="eastAsia"/>
          <w:b/>
          <w:sz w:val="24"/>
          <w:rtl/>
        </w:rPr>
        <w:t>ات،</w:t>
      </w:r>
      <w:r w:rsidRPr="00F02693">
        <w:rPr>
          <w:b/>
          <w:sz w:val="24"/>
          <w:rtl/>
        </w:rPr>
        <w:t xml:space="preserve"> مقدم</w:t>
      </w:r>
      <w:r w:rsidRPr="00F02693">
        <w:rPr>
          <w:rFonts w:hint="cs"/>
          <w:b/>
          <w:sz w:val="24"/>
          <w:rtl/>
        </w:rPr>
        <w:t>ۀ</w:t>
      </w:r>
      <w:r w:rsidRPr="00F02693">
        <w:rPr>
          <w:b/>
          <w:sz w:val="24"/>
          <w:rtl/>
        </w:rPr>
        <w:t xml:space="preserve"> فصل‌ها و پ</w:t>
      </w:r>
      <w:r w:rsidRPr="00F02693">
        <w:rPr>
          <w:rFonts w:hint="cs"/>
          <w:b/>
          <w:sz w:val="24"/>
          <w:rtl/>
        </w:rPr>
        <w:t>ی</w:t>
      </w:r>
      <w:r w:rsidRPr="00F02693">
        <w:rPr>
          <w:rFonts w:hint="eastAsia"/>
          <w:b/>
          <w:sz w:val="24"/>
          <w:rtl/>
        </w:rPr>
        <w:t>وست‌ها</w:t>
      </w:r>
      <w:r w:rsidRPr="00F02693">
        <w:rPr>
          <w:rFonts w:hint="cs"/>
          <w:b/>
          <w:sz w:val="24"/>
          <w:rtl/>
        </w:rPr>
        <w:t>ی</w:t>
      </w:r>
      <w:r w:rsidRPr="00F02693">
        <w:rPr>
          <w:b/>
          <w:sz w:val="24"/>
          <w:rtl/>
        </w:rPr>
        <w:t xml:space="preserve"> 1 ال</w:t>
      </w:r>
      <w:r w:rsidRPr="00F02693">
        <w:rPr>
          <w:rFonts w:hint="cs"/>
          <w:b/>
          <w:sz w:val="24"/>
          <w:rtl/>
        </w:rPr>
        <w:t>ی</w:t>
      </w:r>
      <w:r w:rsidRPr="00F02693">
        <w:rPr>
          <w:b/>
          <w:sz w:val="24"/>
          <w:rtl/>
        </w:rPr>
        <w:t xml:space="preserve"> 4  فهرست‌بها ضم</w:t>
      </w:r>
      <w:r w:rsidRPr="00F02693">
        <w:rPr>
          <w:rFonts w:hint="cs"/>
          <w:b/>
          <w:sz w:val="24"/>
          <w:rtl/>
        </w:rPr>
        <w:t>ی</w:t>
      </w:r>
      <w:r w:rsidRPr="00F02693">
        <w:rPr>
          <w:rFonts w:hint="eastAsia"/>
          <w:b/>
          <w:sz w:val="24"/>
          <w:rtl/>
        </w:rPr>
        <w:t>مه</w:t>
      </w:r>
      <w:r w:rsidRPr="00F02693">
        <w:rPr>
          <w:b/>
          <w:sz w:val="24"/>
          <w:rtl/>
        </w:rPr>
        <w:t xml:space="preserve"> شده، مجموع</w:t>
      </w:r>
      <w:r w:rsidRPr="00F02693">
        <w:rPr>
          <w:rFonts w:hint="cs"/>
          <w:b/>
          <w:sz w:val="24"/>
          <w:rtl/>
        </w:rPr>
        <w:t>ۀ</w:t>
      </w:r>
      <w:r w:rsidRPr="00F02693">
        <w:rPr>
          <w:b/>
          <w:sz w:val="24"/>
          <w:rtl/>
        </w:rPr>
        <w:t xml:space="preserve"> ته</w:t>
      </w:r>
      <w:r w:rsidRPr="00F02693">
        <w:rPr>
          <w:rFonts w:hint="cs"/>
          <w:b/>
          <w:sz w:val="24"/>
          <w:rtl/>
        </w:rPr>
        <w:t>ی</w:t>
      </w:r>
      <w:r w:rsidRPr="00F02693">
        <w:rPr>
          <w:rFonts w:hint="eastAsia"/>
          <w:b/>
          <w:sz w:val="24"/>
          <w:rtl/>
        </w:rPr>
        <w:t>ه</w:t>
      </w:r>
      <w:r w:rsidRPr="00F02693">
        <w:rPr>
          <w:b/>
          <w:sz w:val="24"/>
          <w:rtl/>
        </w:rPr>
        <w:t xml:space="preserve"> شده، به عنوان فهرست‌بها و مقاد</w:t>
      </w:r>
      <w:r w:rsidRPr="00F02693">
        <w:rPr>
          <w:rFonts w:hint="cs"/>
          <w:b/>
          <w:sz w:val="24"/>
          <w:rtl/>
        </w:rPr>
        <w:t>ی</w:t>
      </w:r>
      <w:r w:rsidRPr="00F02693">
        <w:rPr>
          <w:rFonts w:hint="eastAsia"/>
          <w:b/>
          <w:sz w:val="24"/>
          <w:rtl/>
        </w:rPr>
        <w:t>رکار</w:t>
      </w:r>
      <w:r w:rsidRPr="00F02693">
        <w:rPr>
          <w:b/>
          <w:sz w:val="24"/>
          <w:rtl/>
        </w:rPr>
        <w:t xml:space="preserve"> منضم به پ</w:t>
      </w:r>
      <w:r w:rsidRPr="00F02693">
        <w:rPr>
          <w:rFonts w:hint="cs"/>
          <w:b/>
          <w:sz w:val="24"/>
          <w:rtl/>
        </w:rPr>
        <w:t>ی</w:t>
      </w:r>
      <w:r w:rsidRPr="00F02693">
        <w:rPr>
          <w:rFonts w:hint="eastAsia"/>
          <w:b/>
          <w:sz w:val="24"/>
          <w:rtl/>
        </w:rPr>
        <w:t>مان</w:t>
      </w:r>
      <w:r w:rsidRPr="00F02693">
        <w:rPr>
          <w:b/>
          <w:sz w:val="24"/>
          <w:rtl/>
        </w:rPr>
        <w:t xml:space="preserve"> (برآورد هز</w:t>
      </w:r>
      <w:r w:rsidRPr="00F02693">
        <w:rPr>
          <w:rFonts w:hint="cs"/>
          <w:b/>
          <w:sz w:val="24"/>
          <w:rtl/>
        </w:rPr>
        <w:t>ی</w:t>
      </w:r>
      <w:r w:rsidRPr="00F02693">
        <w:rPr>
          <w:rFonts w:hint="eastAsia"/>
          <w:b/>
          <w:sz w:val="24"/>
          <w:rtl/>
        </w:rPr>
        <w:t>نه</w:t>
      </w:r>
      <w:r w:rsidRPr="00F02693">
        <w:rPr>
          <w:b/>
          <w:sz w:val="24"/>
          <w:rtl/>
        </w:rPr>
        <w:t xml:space="preserve"> ا</w:t>
      </w:r>
      <w:r w:rsidRPr="00F02693">
        <w:rPr>
          <w:rFonts w:hint="eastAsia"/>
          <w:b/>
          <w:sz w:val="24"/>
          <w:rtl/>
        </w:rPr>
        <w:t>جرا</w:t>
      </w:r>
      <w:r w:rsidRPr="00F02693">
        <w:rPr>
          <w:rFonts w:hint="cs"/>
          <w:b/>
          <w:sz w:val="24"/>
          <w:rtl/>
        </w:rPr>
        <w:t>ی</w:t>
      </w:r>
      <w:r w:rsidRPr="00F02693">
        <w:rPr>
          <w:b/>
          <w:sz w:val="24"/>
          <w:rtl/>
        </w:rPr>
        <w:t xml:space="preserve"> کار)، نام</w:t>
      </w:r>
      <w:r w:rsidRPr="00F02693">
        <w:rPr>
          <w:rFonts w:hint="cs"/>
          <w:b/>
          <w:sz w:val="24"/>
          <w:rtl/>
        </w:rPr>
        <w:t>ی</w:t>
      </w:r>
      <w:r w:rsidRPr="00F02693">
        <w:rPr>
          <w:rFonts w:hint="eastAsia"/>
          <w:b/>
          <w:sz w:val="24"/>
          <w:rtl/>
        </w:rPr>
        <w:t>ده</w:t>
      </w:r>
      <w:r w:rsidRPr="00F02693">
        <w:rPr>
          <w:b/>
          <w:sz w:val="24"/>
          <w:rtl/>
        </w:rPr>
        <w:t xml:space="preserve"> م</w:t>
      </w:r>
      <w:r w:rsidRPr="00F02693">
        <w:rPr>
          <w:rFonts w:hint="cs"/>
          <w:b/>
          <w:sz w:val="24"/>
          <w:rtl/>
        </w:rPr>
        <w:t>ی‌</w:t>
      </w:r>
      <w:r w:rsidRPr="00F02693">
        <w:rPr>
          <w:rFonts w:hint="eastAsia"/>
          <w:b/>
          <w:sz w:val="24"/>
          <w:rtl/>
        </w:rPr>
        <w:t>شود</w:t>
      </w:r>
      <w:r w:rsidRPr="00F02693">
        <w:rPr>
          <w:b/>
          <w:sz w:val="24"/>
          <w:rtl/>
        </w:rPr>
        <w:t>.</w:t>
      </w:r>
    </w:p>
    <w:p w:rsidR="00606A62" w:rsidRPr="00F02693" w:rsidRDefault="0068154C" w:rsidP="007F4D4F">
      <w:pPr>
        <w:jc w:val="both"/>
        <w:rPr>
          <w:b/>
          <w:sz w:val="24"/>
          <w:rtl/>
        </w:rPr>
      </w:pPr>
      <w:r w:rsidRPr="00F02693">
        <w:rPr>
          <w:b/>
          <w:sz w:val="24"/>
          <w:rtl/>
        </w:rPr>
        <w:t xml:space="preserve">2-8-1. در </w:t>
      </w:r>
      <w:r w:rsidRPr="00F02693">
        <w:rPr>
          <w:rFonts w:hint="eastAsia"/>
          <w:b/>
          <w:sz w:val="24"/>
          <w:rtl/>
        </w:rPr>
        <w:t>پ</w:t>
      </w:r>
      <w:r w:rsidRPr="00F02693">
        <w:rPr>
          <w:rFonts w:hint="cs"/>
          <w:b/>
          <w:sz w:val="24"/>
          <w:rtl/>
        </w:rPr>
        <w:t>ی</w:t>
      </w:r>
      <w:r w:rsidRPr="00F02693">
        <w:rPr>
          <w:rFonts w:hint="eastAsia"/>
          <w:b/>
          <w:sz w:val="24"/>
          <w:rtl/>
        </w:rPr>
        <w:t>مان‌ها</w:t>
      </w:r>
      <w:r w:rsidRPr="00F02693">
        <w:rPr>
          <w:rFonts w:hint="cs"/>
          <w:b/>
          <w:sz w:val="24"/>
          <w:rtl/>
        </w:rPr>
        <w:t>ی</w:t>
      </w:r>
      <w:r w:rsidRPr="00F02693">
        <w:rPr>
          <w:b/>
          <w:sz w:val="24"/>
          <w:rtl/>
        </w:rPr>
        <w:t xml:space="preserve"> </w:t>
      </w:r>
      <w:r w:rsidRPr="00F02693">
        <w:rPr>
          <w:b/>
          <w:sz w:val="24"/>
          <w:lang w:val="en-GB"/>
        </w:rPr>
        <w:t>EPC</w:t>
      </w:r>
      <w:r w:rsidRPr="00F02693">
        <w:rPr>
          <w:rFonts w:hint="eastAsia"/>
          <w:b/>
          <w:sz w:val="24"/>
          <w:rtl/>
          <w:lang w:val="en-GB" w:bidi="fa-IR"/>
        </w:rPr>
        <w:t>،</w:t>
      </w:r>
      <w:r w:rsidRPr="00F02693">
        <w:rPr>
          <w:b/>
          <w:sz w:val="24"/>
          <w:rtl/>
          <w:lang w:val="en-GB" w:bidi="fa-IR"/>
        </w:rPr>
        <w:t xml:space="preserve"> ضوابط </w:t>
      </w:r>
      <w:r w:rsidRPr="00F02693">
        <w:rPr>
          <w:rFonts w:hint="eastAsia"/>
          <w:b/>
          <w:sz w:val="24"/>
          <w:rtl/>
          <w:lang w:val="en-GB" w:bidi="fa-IR"/>
        </w:rPr>
        <w:t>«</w:t>
      </w:r>
      <w:r w:rsidRPr="00F02693">
        <w:rPr>
          <w:b/>
          <w:sz w:val="24"/>
          <w:rtl/>
          <w:lang w:val="en-GB" w:bidi="fa-IR"/>
        </w:rPr>
        <w:t>دستورالعمل نحوه استفاده از فهارس بها</w:t>
      </w:r>
      <w:r w:rsidRPr="00F02693">
        <w:rPr>
          <w:rFonts w:hint="cs"/>
          <w:b/>
          <w:sz w:val="24"/>
          <w:rtl/>
          <w:lang w:val="en-GB" w:bidi="fa-IR"/>
        </w:rPr>
        <w:t>ی</w:t>
      </w:r>
      <w:r w:rsidRPr="00F02693">
        <w:rPr>
          <w:b/>
          <w:sz w:val="24"/>
          <w:rtl/>
          <w:lang w:val="en-GB" w:bidi="fa-IR"/>
        </w:rPr>
        <w:t xml:space="preserve"> پا</w:t>
      </w:r>
      <w:r w:rsidRPr="00F02693">
        <w:rPr>
          <w:rFonts w:hint="cs"/>
          <w:b/>
          <w:sz w:val="24"/>
          <w:rtl/>
          <w:lang w:val="en-GB" w:bidi="fa-IR"/>
        </w:rPr>
        <w:t>ی</w:t>
      </w:r>
      <w:r w:rsidRPr="00F02693">
        <w:rPr>
          <w:rFonts w:hint="eastAsia"/>
          <w:b/>
          <w:sz w:val="24"/>
          <w:rtl/>
          <w:lang w:val="en-GB" w:bidi="fa-IR"/>
        </w:rPr>
        <w:t>ه</w:t>
      </w:r>
      <w:r w:rsidRPr="00F02693">
        <w:rPr>
          <w:b/>
          <w:sz w:val="24"/>
          <w:rtl/>
          <w:lang w:val="en-GB" w:bidi="fa-IR"/>
        </w:rPr>
        <w:t xml:space="preserve"> در پروژه ها</w:t>
      </w:r>
      <w:r w:rsidRPr="00F02693">
        <w:rPr>
          <w:rFonts w:hint="cs"/>
          <w:b/>
          <w:sz w:val="24"/>
          <w:rtl/>
          <w:lang w:val="en-GB" w:bidi="fa-IR"/>
        </w:rPr>
        <w:t>ی</w:t>
      </w:r>
      <w:r w:rsidRPr="00F02693">
        <w:rPr>
          <w:b/>
          <w:sz w:val="24"/>
          <w:rtl/>
          <w:lang w:val="en-GB" w:bidi="fa-IR"/>
        </w:rPr>
        <w:t xml:space="preserve"> </w:t>
      </w:r>
      <w:r w:rsidRPr="00F02693">
        <w:rPr>
          <w:b/>
          <w:sz w:val="24"/>
          <w:lang w:val="en-GB" w:bidi="fa-IR"/>
        </w:rPr>
        <w:t>EPC</w:t>
      </w:r>
      <w:r w:rsidRPr="00F02693">
        <w:rPr>
          <w:b/>
          <w:sz w:val="24"/>
          <w:rtl/>
          <w:lang w:val="en-GB" w:bidi="fa-IR"/>
        </w:rPr>
        <w:t xml:space="preserve"> صنعت برق</w:t>
      </w:r>
      <w:r w:rsidRPr="00F02693">
        <w:rPr>
          <w:rFonts w:hint="eastAsia"/>
          <w:b/>
          <w:sz w:val="24"/>
          <w:rtl/>
          <w:lang w:val="en-GB" w:bidi="fa-IR"/>
        </w:rPr>
        <w:t>»</w:t>
      </w:r>
      <w:r w:rsidRPr="00F02693">
        <w:rPr>
          <w:b/>
          <w:sz w:val="24"/>
          <w:rtl/>
          <w:lang w:val="en-GB" w:bidi="fa-IR"/>
        </w:rPr>
        <w:t xml:space="preserve"> موضوع بخشنامه شماره 265220/99 مورخ 25/05/1399 با</w:t>
      </w:r>
      <w:r w:rsidRPr="00F02693">
        <w:rPr>
          <w:rFonts w:hint="cs"/>
          <w:b/>
          <w:sz w:val="24"/>
          <w:rtl/>
          <w:lang w:val="en-GB" w:bidi="fa-IR"/>
        </w:rPr>
        <w:t>ی</w:t>
      </w:r>
      <w:r w:rsidRPr="00F02693">
        <w:rPr>
          <w:rFonts w:hint="eastAsia"/>
          <w:b/>
          <w:sz w:val="24"/>
          <w:rtl/>
          <w:lang w:val="en-GB" w:bidi="fa-IR"/>
        </w:rPr>
        <w:t>د</w:t>
      </w:r>
      <w:r w:rsidRPr="00F02693">
        <w:rPr>
          <w:b/>
          <w:sz w:val="24"/>
          <w:rtl/>
          <w:lang w:val="en-GB" w:bidi="fa-IR"/>
        </w:rPr>
        <w:t xml:space="preserve"> رعا</w:t>
      </w:r>
      <w:r w:rsidRPr="00F02693">
        <w:rPr>
          <w:rFonts w:hint="cs"/>
          <w:b/>
          <w:sz w:val="24"/>
          <w:rtl/>
          <w:lang w:val="en-GB" w:bidi="fa-IR"/>
        </w:rPr>
        <w:t>ی</w:t>
      </w:r>
      <w:r w:rsidRPr="00F02693">
        <w:rPr>
          <w:rFonts w:hint="eastAsia"/>
          <w:b/>
          <w:sz w:val="24"/>
          <w:rtl/>
          <w:lang w:val="en-GB" w:bidi="fa-IR"/>
        </w:rPr>
        <w:t>ت</w:t>
      </w:r>
      <w:r w:rsidRPr="00F02693">
        <w:rPr>
          <w:b/>
          <w:sz w:val="24"/>
          <w:rtl/>
          <w:lang w:val="en-GB" w:bidi="fa-IR"/>
        </w:rPr>
        <w:t xml:space="preserve"> گردد.</w:t>
      </w:r>
    </w:p>
    <w:p w:rsidR="00606A62" w:rsidRPr="00F02693" w:rsidRDefault="0068154C" w:rsidP="003616C0">
      <w:pPr>
        <w:ind w:left="-1"/>
        <w:jc w:val="both"/>
        <w:rPr>
          <w:b/>
          <w:sz w:val="24"/>
          <w:rtl/>
        </w:rPr>
      </w:pPr>
      <w:r w:rsidRPr="00F02693">
        <w:rPr>
          <w:rFonts w:hint="cs"/>
          <w:b/>
          <w:sz w:val="24"/>
          <w:rtl/>
        </w:rPr>
        <w:t>2-9. در راستای انجام ارزیابی مالی موضوع ماده 20 قانون برگزاری مناقصات، منظور از برآورد در ماده 10 آیین‌نامه</w:t>
      </w:r>
      <w:r w:rsidRPr="00F02693">
        <w:rPr>
          <w:b/>
          <w:sz w:val="24"/>
          <w:rtl/>
        </w:rPr>
        <w:t xml:space="preserve"> </w:t>
      </w:r>
      <w:r w:rsidRPr="00F02693">
        <w:rPr>
          <w:rFonts w:hint="cs"/>
          <w:b/>
          <w:sz w:val="24"/>
          <w:rtl/>
        </w:rPr>
        <w:t>اجرایی</w:t>
      </w:r>
      <w:r w:rsidRPr="00F02693">
        <w:rPr>
          <w:b/>
          <w:sz w:val="24"/>
          <w:rtl/>
        </w:rPr>
        <w:t xml:space="preserve"> </w:t>
      </w:r>
      <w:r w:rsidRPr="00F02693">
        <w:rPr>
          <w:rFonts w:hint="cs"/>
          <w:b/>
          <w:sz w:val="24"/>
          <w:rtl/>
        </w:rPr>
        <w:t>نظام</w:t>
      </w:r>
      <w:r w:rsidRPr="00F02693">
        <w:rPr>
          <w:b/>
          <w:sz w:val="24"/>
          <w:rtl/>
        </w:rPr>
        <w:t xml:space="preserve"> </w:t>
      </w:r>
      <w:r w:rsidRPr="00F02693">
        <w:rPr>
          <w:rFonts w:hint="cs"/>
          <w:b/>
          <w:sz w:val="24"/>
          <w:rtl/>
        </w:rPr>
        <w:t>مستندسازی</w:t>
      </w:r>
      <w:r w:rsidRPr="00F02693">
        <w:rPr>
          <w:b/>
          <w:sz w:val="24"/>
          <w:rtl/>
        </w:rPr>
        <w:t xml:space="preserve"> </w:t>
      </w:r>
      <w:r w:rsidRPr="00F02693">
        <w:rPr>
          <w:rFonts w:hint="cs"/>
          <w:b/>
          <w:sz w:val="24"/>
          <w:rtl/>
        </w:rPr>
        <w:t>و</w:t>
      </w:r>
      <w:r w:rsidRPr="00F02693">
        <w:rPr>
          <w:b/>
          <w:sz w:val="24"/>
          <w:rtl/>
        </w:rPr>
        <w:t xml:space="preserve"> </w:t>
      </w:r>
      <w:r w:rsidRPr="00F02693">
        <w:rPr>
          <w:rFonts w:hint="cs"/>
          <w:b/>
          <w:sz w:val="24"/>
          <w:rtl/>
        </w:rPr>
        <w:t>اطلاع‌رسانی</w:t>
      </w:r>
      <w:r w:rsidRPr="00F02693">
        <w:rPr>
          <w:b/>
          <w:sz w:val="24"/>
          <w:rtl/>
        </w:rPr>
        <w:t xml:space="preserve"> </w:t>
      </w:r>
      <w:r w:rsidRPr="00F02693">
        <w:rPr>
          <w:rFonts w:hint="cs"/>
          <w:b/>
          <w:sz w:val="24"/>
          <w:rtl/>
        </w:rPr>
        <w:t>مناقصات، برآورد به هنگام موضوع دستورالعمل</w:t>
      </w:r>
      <w:r w:rsidRPr="00F02693">
        <w:rPr>
          <w:b/>
          <w:sz w:val="24"/>
          <w:rtl/>
        </w:rPr>
        <w:t xml:space="preserve"> </w:t>
      </w:r>
      <w:r w:rsidRPr="00F02693">
        <w:rPr>
          <w:rFonts w:hint="cs"/>
          <w:b/>
          <w:sz w:val="24"/>
          <w:rtl/>
        </w:rPr>
        <w:t>تعیین</w:t>
      </w:r>
      <w:r w:rsidRPr="00F02693">
        <w:rPr>
          <w:b/>
          <w:sz w:val="24"/>
          <w:rtl/>
        </w:rPr>
        <w:t xml:space="preserve"> </w:t>
      </w:r>
      <w:r w:rsidRPr="00F02693">
        <w:rPr>
          <w:rFonts w:hint="cs"/>
          <w:b/>
          <w:sz w:val="24"/>
          <w:rtl/>
        </w:rPr>
        <w:t>دامنه</w:t>
      </w:r>
      <w:r w:rsidRPr="00F02693">
        <w:rPr>
          <w:b/>
          <w:sz w:val="24"/>
          <w:rtl/>
        </w:rPr>
        <w:t xml:space="preserve"> </w:t>
      </w:r>
      <w:r w:rsidRPr="00F02693">
        <w:rPr>
          <w:rFonts w:hint="cs"/>
          <w:b/>
          <w:sz w:val="24"/>
          <w:rtl/>
        </w:rPr>
        <w:t>قیمت‌های</w:t>
      </w:r>
      <w:r w:rsidRPr="00F02693">
        <w:rPr>
          <w:b/>
          <w:sz w:val="24"/>
          <w:rtl/>
        </w:rPr>
        <w:t xml:space="preserve"> </w:t>
      </w:r>
      <w:r w:rsidRPr="00F02693">
        <w:rPr>
          <w:rFonts w:hint="cs"/>
          <w:b/>
          <w:sz w:val="24"/>
          <w:rtl/>
        </w:rPr>
        <w:t>متناسب</w:t>
      </w:r>
      <w:r w:rsidRPr="00F02693">
        <w:rPr>
          <w:b/>
          <w:sz w:val="24"/>
          <w:rtl/>
        </w:rPr>
        <w:t xml:space="preserve"> </w:t>
      </w:r>
      <w:r w:rsidRPr="00F02693">
        <w:rPr>
          <w:rFonts w:hint="cs"/>
          <w:b/>
          <w:sz w:val="24"/>
          <w:rtl/>
        </w:rPr>
        <w:t>پیشنهادی</w:t>
      </w:r>
      <w:r w:rsidRPr="00F02693">
        <w:rPr>
          <w:b/>
          <w:sz w:val="24"/>
          <w:rtl/>
        </w:rPr>
        <w:t xml:space="preserve"> </w:t>
      </w:r>
      <w:r w:rsidRPr="00F02693">
        <w:rPr>
          <w:rFonts w:hint="cs"/>
          <w:b/>
          <w:sz w:val="24"/>
          <w:rtl/>
        </w:rPr>
        <w:t>در</w:t>
      </w:r>
      <w:r w:rsidRPr="00F02693">
        <w:rPr>
          <w:b/>
          <w:sz w:val="24"/>
          <w:rtl/>
        </w:rPr>
        <w:t xml:space="preserve"> </w:t>
      </w:r>
      <w:r w:rsidRPr="00F02693">
        <w:rPr>
          <w:rFonts w:hint="cs"/>
          <w:b/>
          <w:sz w:val="24"/>
          <w:rtl/>
        </w:rPr>
        <w:t>مناقصات</w:t>
      </w:r>
      <w:r w:rsidRPr="00F02693">
        <w:rPr>
          <w:b/>
          <w:sz w:val="24"/>
          <w:rtl/>
        </w:rPr>
        <w:t xml:space="preserve"> </w:t>
      </w:r>
      <w:r w:rsidRPr="00F02693">
        <w:rPr>
          <w:rFonts w:hint="cs"/>
          <w:b/>
          <w:sz w:val="24"/>
          <w:rtl/>
        </w:rPr>
        <w:t>یک</w:t>
      </w:r>
      <w:r w:rsidRPr="00F02693">
        <w:rPr>
          <w:b/>
          <w:sz w:val="24"/>
          <w:rtl/>
        </w:rPr>
        <w:t xml:space="preserve"> </w:t>
      </w:r>
      <w:r w:rsidRPr="00F02693">
        <w:rPr>
          <w:rFonts w:hint="cs"/>
          <w:b/>
          <w:sz w:val="24"/>
          <w:rtl/>
        </w:rPr>
        <w:t>مرحله‌ای</w:t>
      </w:r>
      <w:r w:rsidRPr="00F02693">
        <w:rPr>
          <w:b/>
          <w:sz w:val="24"/>
          <w:rtl/>
        </w:rPr>
        <w:t xml:space="preserve"> </w:t>
      </w:r>
      <w:r w:rsidRPr="00F02693">
        <w:rPr>
          <w:rFonts w:hint="cs"/>
          <w:b/>
          <w:sz w:val="24"/>
          <w:rtl/>
        </w:rPr>
        <w:t>و</w:t>
      </w:r>
      <w:r w:rsidRPr="00F02693">
        <w:rPr>
          <w:b/>
          <w:sz w:val="24"/>
          <w:rtl/>
        </w:rPr>
        <w:t xml:space="preserve"> </w:t>
      </w:r>
      <w:r w:rsidRPr="00F02693">
        <w:rPr>
          <w:rFonts w:hint="cs"/>
          <w:b/>
          <w:sz w:val="24"/>
          <w:rtl/>
        </w:rPr>
        <w:t>دومرحله‌ای‏‏‏‏‏</w:t>
      </w:r>
      <w:r w:rsidRPr="00F02693">
        <w:rPr>
          <w:b/>
          <w:sz w:val="24"/>
          <w:rtl/>
        </w:rPr>
        <w:t xml:space="preserve">- </w:t>
      </w:r>
      <w:r w:rsidRPr="00F02693">
        <w:rPr>
          <w:rFonts w:hint="cs"/>
          <w:b/>
          <w:sz w:val="24"/>
          <w:rtl/>
        </w:rPr>
        <w:t>ویرایش</w:t>
      </w:r>
      <w:r w:rsidRPr="00F02693">
        <w:rPr>
          <w:b/>
          <w:sz w:val="24"/>
          <w:rtl/>
        </w:rPr>
        <w:t xml:space="preserve"> </w:t>
      </w:r>
      <w:r w:rsidR="003616C0" w:rsidRPr="00F02693">
        <w:rPr>
          <w:rFonts w:hint="cs"/>
          <w:b/>
          <w:sz w:val="24"/>
          <w:rtl/>
        </w:rPr>
        <w:t>چهارم</w:t>
      </w:r>
      <w:r w:rsidRPr="00F02693">
        <w:rPr>
          <w:b/>
          <w:sz w:val="24"/>
          <w:rtl/>
        </w:rPr>
        <w:t xml:space="preserve"> </w:t>
      </w:r>
      <w:r w:rsidRPr="00F02693">
        <w:rPr>
          <w:rFonts w:hint="cs"/>
          <w:b/>
          <w:sz w:val="24"/>
          <w:rtl/>
        </w:rPr>
        <w:t>و اصلاحیه‌های بعدی آن می‌باشد.</w:t>
      </w:r>
    </w:p>
    <w:p w:rsidR="00606A62" w:rsidRPr="00F02693" w:rsidRDefault="0068154C" w:rsidP="007F4D4F">
      <w:pPr>
        <w:jc w:val="both"/>
        <w:rPr>
          <w:b/>
          <w:sz w:val="24"/>
          <w:rtl/>
        </w:rPr>
      </w:pPr>
      <w:r w:rsidRPr="00F02693">
        <w:rPr>
          <w:b/>
          <w:sz w:val="24"/>
          <w:rtl/>
        </w:rPr>
        <w:t xml:space="preserve">3. </w:t>
      </w:r>
      <w:r w:rsidRPr="00F02693">
        <w:rPr>
          <w:rFonts w:hint="cs"/>
          <w:b/>
          <w:rtl/>
        </w:rPr>
        <w:t>مهندس‌ مشاور یا واحد تهیه‌ کننده‌ برآورد باید مشخصات‌ کامل کار‌ و به طور کلی‌ هر نوع‌ اطلاعات که‌ از نظر هزینه عملیات اجرایی مربوط‌ مؤثر بوده‌ و لازم‌ است‌ پیمانکار برای‌ ارائه‌ پیشنهاد قیمت‌ نسبت‌ به آن‌ آگاهی‌ داشته‌ باشد، تهیه‌ و در مشخصات‌ فنی‌ خصوصی‌ و نقشه</w:t>
      </w:r>
      <w:r w:rsidRPr="00F02693">
        <w:rPr>
          <w:rFonts w:hint="cs"/>
          <w:b/>
          <w:rtl/>
        </w:rPr>
        <w:softHyphen/>
        <w:t>ها درج‌ کند.</w:t>
      </w:r>
    </w:p>
    <w:p w:rsidR="00606A62" w:rsidRPr="00F02693" w:rsidRDefault="0068154C" w:rsidP="007F4D4F">
      <w:pPr>
        <w:jc w:val="both"/>
        <w:rPr>
          <w:b/>
          <w:sz w:val="24"/>
          <w:rtl/>
        </w:rPr>
      </w:pPr>
      <w:r w:rsidRPr="00F02693">
        <w:rPr>
          <w:rFonts w:hint="eastAsia"/>
          <w:b/>
          <w:sz w:val="24"/>
          <w:rtl/>
        </w:rPr>
        <w:t>منظور</w:t>
      </w:r>
      <w:r w:rsidRPr="00F02693">
        <w:rPr>
          <w:b/>
          <w:sz w:val="24"/>
          <w:rtl/>
        </w:rPr>
        <w:t xml:space="preserve"> از «</w:t>
      </w:r>
      <w:r w:rsidRPr="00F02693">
        <w:rPr>
          <w:rFonts w:hint="eastAsia"/>
          <w:b/>
          <w:sz w:val="24"/>
          <w:rtl/>
        </w:rPr>
        <w:t>درج</w:t>
      </w:r>
      <w:r w:rsidRPr="00F02693">
        <w:rPr>
          <w:b/>
          <w:sz w:val="24"/>
          <w:rtl/>
        </w:rPr>
        <w:t xml:space="preserve"> منبع ته</w:t>
      </w:r>
      <w:r w:rsidRPr="00F02693">
        <w:rPr>
          <w:rFonts w:hint="cs"/>
          <w:b/>
          <w:sz w:val="24"/>
          <w:rtl/>
        </w:rPr>
        <w:t>ی</w:t>
      </w:r>
      <w:r w:rsidRPr="00F02693">
        <w:rPr>
          <w:rFonts w:hint="eastAsia"/>
          <w:b/>
          <w:sz w:val="24"/>
          <w:rtl/>
        </w:rPr>
        <w:t>ه»</w:t>
      </w:r>
      <w:r w:rsidRPr="00F02693">
        <w:rPr>
          <w:b/>
          <w:sz w:val="24"/>
          <w:rtl/>
        </w:rPr>
        <w:t xml:space="preserve"> ا</w:t>
      </w:r>
      <w:r w:rsidRPr="00F02693">
        <w:rPr>
          <w:rFonts w:hint="cs"/>
          <w:b/>
          <w:sz w:val="24"/>
          <w:rtl/>
        </w:rPr>
        <w:t>ی</w:t>
      </w:r>
      <w:r w:rsidRPr="00F02693">
        <w:rPr>
          <w:rFonts w:hint="eastAsia"/>
          <w:b/>
          <w:sz w:val="24"/>
          <w:rtl/>
        </w:rPr>
        <w:t>ن</w:t>
      </w:r>
      <w:r w:rsidRPr="00F02693">
        <w:rPr>
          <w:b/>
          <w:sz w:val="24"/>
          <w:rtl/>
        </w:rPr>
        <w:t xml:space="preserve"> است که مهندس مشاور </w:t>
      </w:r>
      <w:r w:rsidRPr="00F02693">
        <w:rPr>
          <w:rFonts w:hint="cs"/>
          <w:b/>
          <w:sz w:val="24"/>
          <w:rtl/>
        </w:rPr>
        <w:t>ی</w:t>
      </w:r>
      <w:r w:rsidRPr="00F02693">
        <w:rPr>
          <w:rFonts w:hint="eastAsia"/>
          <w:b/>
          <w:sz w:val="24"/>
          <w:rtl/>
        </w:rPr>
        <w:t>ا</w:t>
      </w:r>
      <w:r w:rsidRPr="00F02693">
        <w:rPr>
          <w:b/>
          <w:sz w:val="24"/>
          <w:rtl/>
        </w:rPr>
        <w:t xml:space="preserve"> واحد ته</w:t>
      </w:r>
      <w:r w:rsidRPr="00F02693">
        <w:rPr>
          <w:rFonts w:hint="cs"/>
          <w:b/>
          <w:sz w:val="24"/>
          <w:rtl/>
        </w:rPr>
        <w:t>ی</w:t>
      </w:r>
      <w:r w:rsidRPr="00F02693">
        <w:rPr>
          <w:rFonts w:hint="eastAsia"/>
          <w:b/>
          <w:sz w:val="24"/>
          <w:rtl/>
        </w:rPr>
        <w:t>ه</w:t>
      </w:r>
      <w:r w:rsidRPr="00F02693">
        <w:rPr>
          <w:b/>
          <w:sz w:val="24"/>
          <w:rtl/>
        </w:rPr>
        <w:t xml:space="preserve"> کننده </w:t>
      </w:r>
      <w:r w:rsidRPr="00F02693">
        <w:rPr>
          <w:rFonts w:hint="eastAsia"/>
          <w:b/>
          <w:sz w:val="24"/>
          <w:rtl/>
        </w:rPr>
        <w:t>برآورد</w:t>
      </w:r>
      <w:r w:rsidRPr="00F02693">
        <w:rPr>
          <w:b/>
          <w:sz w:val="24"/>
          <w:rtl/>
        </w:rPr>
        <w:t xml:space="preserve"> با رعا</w:t>
      </w:r>
      <w:r w:rsidRPr="00F02693">
        <w:rPr>
          <w:rFonts w:hint="cs"/>
          <w:b/>
          <w:sz w:val="24"/>
          <w:rtl/>
        </w:rPr>
        <w:t>ی</w:t>
      </w:r>
      <w:r w:rsidRPr="00F02693">
        <w:rPr>
          <w:rFonts w:hint="eastAsia"/>
          <w:b/>
          <w:sz w:val="24"/>
          <w:rtl/>
        </w:rPr>
        <w:t>ت</w:t>
      </w:r>
      <w:r w:rsidRPr="00F02693">
        <w:rPr>
          <w:b/>
          <w:sz w:val="24"/>
          <w:rtl/>
        </w:rPr>
        <w:t xml:space="preserve"> ضوابط «قانون حداکثر استفاده از توان تول</w:t>
      </w:r>
      <w:r w:rsidRPr="00F02693">
        <w:rPr>
          <w:rFonts w:hint="cs"/>
          <w:b/>
          <w:sz w:val="24"/>
          <w:rtl/>
        </w:rPr>
        <w:t>ی</w:t>
      </w:r>
      <w:r w:rsidRPr="00F02693">
        <w:rPr>
          <w:rFonts w:hint="eastAsia"/>
          <w:b/>
          <w:sz w:val="24"/>
          <w:rtl/>
        </w:rPr>
        <w:t>د</w:t>
      </w:r>
      <w:r w:rsidRPr="00F02693">
        <w:rPr>
          <w:rFonts w:hint="cs"/>
          <w:b/>
          <w:sz w:val="24"/>
          <w:rtl/>
        </w:rPr>
        <w:t>ی</w:t>
      </w:r>
      <w:r w:rsidRPr="00F02693">
        <w:rPr>
          <w:rFonts w:hint="eastAsia"/>
          <w:b/>
          <w:sz w:val="24"/>
          <w:rtl/>
        </w:rPr>
        <w:t>،</w:t>
      </w:r>
      <w:r w:rsidRPr="00F02693">
        <w:rPr>
          <w:b/>
          <w:sz w:val="24"/>
          <w:rtl/>
        </w:rPr>
        <w:t xml:space="preserve"> خدمات</w:t>
      </w:r>
      <w:r w:rsidRPr="00F02693">
        <w:rPr>
          <w:rFonts w:hint="cs"/>
          <w:b/>
          <w:sz w:val="24"/>
          <w:rtl/>
        </w:rPr>
        <w:t>ی</w:t>
      </w:r>
      <w:r w:rsidRPr="00F02693">
        <w:rPr>
          <w:b/>
          <w:sz w:val="24"/>
          <w:rtl/>
        </w:rPr>
        <w:t xml:space="preserve"> کشور و حما</w:t>
      </w:r>
      <w:r w:rsidRPr="00F02693">
        <w:rPr>
          <w:rFonts w:hint="cs"/>
          <w:b/>
          <w:sz w:val="24"/>
          <w:rtl/>
        </w:rPr>
        <w:t>ی</w:t>
      </w:r>
      <w:r w:rsidRPr="00F02693">
        <w:rPr>
          <w:rFonts w:hint="eastAsia"/>
          <w:b/>
          <w:sz w:val="24"/>
          <w:rtl/>
        </w:rPr>
        <w:t>ت</w:t>
      </w:r>
      <w:r w:rsidRPr="00F02693">
        <w:rPr>
          <w:b/>
          <w:sz w:val="24"/>
          <w:rtl/>
        </w:rPr>
        <w:t xml:space="preserve"> از کالا</w:t>
      </w:r>
      <w:r w:rsidRPr="00F02693">
        <w:rPr>
          <w:rFonts w:hint="cs"/>
          <w:b/>
          <w:sz w:val="24"/>
          <w:rtl/>
        </w:rPr>
        <w:t>ی</w:t>
      </w:r>
      <w:r w:rsidRPr="00F02693">
        <w:rPr>
          <w:b/>
          <w:sz w:val="24"/>
          <w:rtl/>
        </w:rPr>
        <w:t xml:space="preserve"> ا</w:t>
      </w:r>
      <w:r w:rsidRPr="00F02693">
        <w:rPr>
          <w:rFonts w:hint="cs"/>
          <w:b/>
          <w:sz w:val="24"/>
          <w:rtl/>
        </w:rPr>
        <w:t>ی</w:t>
      </w:r>
      <w:r w:rsidRPr="00F02693">
        <w:rPr>
          <w:rFonts w:hint="eastAsia"/>
          <w:b/>
          <w:sz w:val="24"/>
          <w:rtl/>
        </w:rPr>
        <w:t>ران</w:t>
      </w:r>
      <w:r w:rsidRPr="00F02693">
        <w:rPr>
          <w:rFonts w:hint="cs"/>
          <w:b/>
          <w:sz w:val="24"/>
          <w:rtl/>
        </w:rPr>
        <w:t>ی</w:t>
      </w:r>
      <w:r w:rsidRPr="00F02693">
        <w:rPr>
          <w:rFonts w:hint="eastAsia"/>
          <w:b/>
          <w:sz w:val="24"/>
          <w:rtl/>
        </w:rPr>
        <w:t>»،</w:t>
      </w:r>
      <w:r w:rsidRPr="00F02693">
        <w:rPr>
          <w:b/>
          <w:sz w:val="24"/>
          <w:rtl/>
        </w:rPr>
        <w:t xml:space="preserve"> مشخص کند که اقلام کار</w:t>
      </w:r>
      <w:r w:rsidRPr="00F02693">
        <w:rPr>
          <w:rFonts w:hint="eastAsia"/>
          <w:b/>
          <w:sz w:val="24"/>
          <w:rtl/>
        </w:rPr>
        <w:t>،</w:t>
      </w:r>
      <w:r w:rsidRPr="00F02693">
        <w:rPr>
          <w:b/>
          <w:sz w:val="24"/>
          <w:rtl/>
        </w:rPr>
        <w:t xml:space="preserve"> ساخت داخل </w:t>
      </w:r>
      <w:r w:rsidRPr="00F02693">
        <w:rPr>
          <w:rFonts w:hint="cs"/>
          <w:b/>
          <w:sz w:val="24"/>
          <w:rtl/>
        </w:rPr>
        <w:t>ی</w:t>
      </w:r>
      <w:r w:rsidRPr="00F02693">
        <w:rPr>
          <w:rFonts w:hint="eastAsia"/>
          <w:b/>
          <w:sz w:val="24"/>
          <w:rtl/>
        </w:rPr>
        <w:t>ا</w:t>
      </w:r>
      <w:r w:rsidRPr="00F02693">
        <w:rPr>
          <w:b/>
          <w:sz w:val="24"/>
          <w:rtl/>
        </w:rPr>
        <w:t xml:space="preserve"> خارج کشور است و علاوه بر آن، چنانچه تول</w:t>
      </w:r>
      <w:r w:rsidRPr="00F02693">
        <w:rPr>
          <w:rFonts w:hint="cs"/>
          <w:b/>
          <w:sz w:val="24"/>
          <w:rtl/>
        </w:rPr>
        <w:t>ی</w:t>
      </w:r>
      <w:r w:rsidRPr="00F02693">
        <w:rPr>
          <w:rFonts w:hint="eastAsia"/>
          <w:b/>
          <w:sz w:val="24"/>
          <w:rtl/>
        </w:rPr>
        <w:t>دکننده</w:t>
      </w:r>
      <w:r w:rsidRPr="00F02693">
        <w:rPr>
          <w:b/>
          <w:sz w:val="24"/>
          <w:rtl/>
        </w:rPr>
        <w:t xml:space="preserve"> </w:t>
      </w:r>
      <w:r w:rsidRPr="00F02693">
        <w:rPr>
          <w:rFonts w:hint="eastAsia"/>
          <w:b/>
          <w:sz w:val="24"/>
          <w:rtl/>
        </w:rPr>
        <w:lastRenderedPageBreak/>
        <w:t>کالا</w:t>
      </w:r>
      <w:r w:rsidRPr="00F02693">
        <w:rPr>
          <w:b/>
          <w:sz w:val="24"/>
          <w:rtl/>
        </w:rPr>
        <w:t xml:space="preserve"> منحصر به فرد نباشد، حداقل نام </w:t>
      </w:r>
      <w:r w:rsidRPr="00F02693">
        <w:rPr>
          <w:rFonts w:hint="eastAsia"/>
          <w:b/>
          <w:sz w:val="24"/>
          <w:rtl/>
        </w:rPr>
        <w:t>پنج</w:t>
      </w:r>
      <w:r w:rsidRPr="00F02693">
        <w:rPr>
          <w:b/>
          <w:sz w:val="24"/>
          <w:rtl/>
        </w:rPr>
        <w:t xml:space="preserve"> تول</w:t>
      </w:r>
      <w:r w:rsidRPr="00F02693">
        <w:rPr>
          <w:rFonts w:hint="cs"/>
          <w:b/>
          <w:sz w:val="24"/>
          <w:rtl/>
        </w:rPr>
        <w:t>ی</w:t>
      </w:r>
      <w:r w:rsidRPr="00F02693">
        <w:rPr>
          <w:rFonts w:hint="eastAsia"/>
          <w:b/>
          <w:sz w:val="24"/>
          <w:rtl/>
        </w:rPr>
        <w:t>دکننده</w:t>
      </w:r>
      <w:r w:rsidRPr="00F02693">
        <w:rPr>
          <w:b/>
          <w:sz w:val="24"/>
          <w:rtl/>
        </w:rPr>
        <w:t xml:space="preserve"> </w:t>
      </w:r>
      <w:r w:rsidRPr="00F02693">
        <w:rPr>
          <w:b/>
          <w:sz w:val="24"/>
          <w:rtl/>
          <w:lang w:bidi="fa-IR"/>
        </w:rPr>
        <w:t>(</w:t>
      </w:r>
      <w:r w:rsidRPr="00F02693">
        <w:rPr>
          <w:rFonts w:hint="eastAsia"/>
          <w:b/>
          <w:sz w:val="24"/>
          <w:rtl/>
          <w:lang w:bidi="fa-IR"/>
        </w:rPr>
        <w:t>در</w:t>
      </w:r>
      <w:r w:rsidRPr="00F02693">
        <w:rPr>
          <w:b/>
          <w:sz w:val="24"/>
          <w:rtl/>
          <w:lang w:bidi="fa-IR"/>
        </w:rPr>
        <w:t xml:space="preserve"> صورت </w:t>
      </w:r>
      <w:r w:rsidRPr="00F02693">
        <w:rPr>
          <w:rFonts w:hint="eastAsia"/>
          <w:b/>
          <w:sz w:val="24"/>
          <w:rtl/>
          <w:lang w:bidi="fa-IR"/>
        </w:rPr>
        <w:t>عدم</w:t>
      </w:r>
      <w:r w:rsidRPr="00F02693">
        <w:rPr>
          <w:b/>
          <w:sz w:val="24"/>
          <w:rtl/>
          <w:lang w:bidi="fa-IR"/>
        </w:rPr>
        <w:t xml:space="preserve"> </w:t>
      </w:r>
      <w:r w:rsidRPr="00F02693">
        <w:rPr>
          <w:rFonts w:hint="eastAsia"/>
          <w:b/>
          <w:sz w:val="24"/>
          <w:rtl/>
          <w:lang w:bidi="fa-IR"/>
        </w:rPr>
        <w:t>کفا</w:t>
      </w:r>
      <w:r w:rsidRPr="00F02693">
        <w:rPr>
          <w:rFonts w:hint="cs"/>
          <w:b/>
          <w:sz w:val="24"/>
          <w:rtl/>
          <w:lang w:bidi="fa-IR"/>
        </w:rPr>
        <w:t>ی</w:t>
      </w:r>
      <w:r w:rsidRPr="00F02693">
        <w:rPr>
          <w:rFonts w:hint="eastAsia"/>
          <w:b/>
          <w:sz w:val="24"/>
          <w:rtl/>
          <w:lang w:bidi="fa-IR"/>
        </w:rPr>
        <w:t>ت</w:t>
      </w:r>
      <w:r w:rsidRPr="00F02693">
        <w:rPr>
          <w:b/>
          <w:sz w:val="24"/>
          <w:rtl/>
          <w:lang w:bidi="fa-IR"/>
        </w:rPr>
        <w:t xml:space="preserve"> </w:t>
      </w:r>
      <w:r w:rsidRPr="00F02693">
        <w:rPr>
          <w:rFonts w:hint="eastAsia"/>
          <w:b/>
          <w:sz w:val="24"/>
          <w:rtl/>
          <w:lang w:bidi="fa-IR"/>
        </w:rPr>
        <w:t>تعداد،</w:t>
      </w:r>
      <w:r w:rsidRPr="00F02693">
        <w:rPr>
          <w:b/>
          <w:sz w:val="24"/>
          <w:rtl/>
          <w:lang w:bidi="fa-IR"/>
        </w:rPr>
        <w:t xml:space="preserve"> </w:t>
      </w:r>
      <w:r w:rsidRPr="00F02693">
        <w:rPr>
          <w:rFonts w:hint="eastAsia"/>
          <w:b/>
          <w:sz w:val="24"/>
          <w:rtl/>
          <w:lang w:bidi="fa-IR"/>
        </w:rPr>
        <w:t>تمام</w:t>
      </w:r>
      <w:r w:rsidRPr="00F02693">
        <w:rPr>
          <w:b/>
          <w:sz w:val="24"/>
          <w:rtl/>
          <w:lang w:bidi="fa-IR"/>
        </w:rPr>
        <w:t xml:space="preserve"> </w:t>
      </w:r>
      <w:r w:rsidRPr="00F02693">
        <w:rPr>
          <w:rFonts w:hint="eastAsia"/>
          <w:b/>
          <w:sz w:val="24"/>
          <w:rtl/>
          <w:lang w:bidi="fa-IR"/>
        </w:rPr>
        <w:t>موارد</w:t>
      </w:r>
      <w:r w:rsidRPr="00F02693">
        <w:rPr>
          <w:b/>
          <w:sz w:val="24"/>
          <w:rtl/>
          <w:lang w:bidi="fa-IR"/>
        </w:rPr>
        <w:t xml:space="preserve"> </w:t>
      </w:r>
      <w:r w:rsidRPr="00F02693">
        <w:rPr>
          <w:rFonts w:hint="eastAsia"/>
          <w:b/>
          <w:sz w:val="24"/>
          <w:rtl/>
          <w:lang w:bidi="fa-IR"/>
        </w:rPr>
        <w:t>موجود</w:t>
      </w:r>
      <w:r w:rsidRPr="00F02693">
        <w:rPr>
          <w:rFonts w:hint="cs"/>
          <w:b/>
          <w:sz w:val="24"/>
          <w:rtl/>
          <w:lang w:bidi="fa-IR"/>
        </w:rPr>
        <w:t xml:space="preserve">) </w:t>
      </w:r>
      <w:r w:rsidRPr="00F02693">
        <w:rPr>
          <w:b/>
          <w:sz w:val="24"/>
          <w:rtl/>
        </w:rPr>
        <w:t xml:space="preserve">که همان </w:t>
      </w:r>
      <w:r w:rsidRPr="00F02693">
        <w:rPr>
          <w:rFonts w:hint="eastAsia"/>
          <w:b/>
          <w:sz w:val="24"/>
          <w:rtl/>
        </w:rPr>
        <w:t>کالا</w:t>
      </w:r>
      <w:r w:rsidRPr="00F02693">
        <w:rPr>
          <w:b/>
          <w:sz w:val="24"/>
          <w:rtl/>
        </w:rPr>
        <w:t xml:space="preserve"> را با مشخصات مشابه و ق</w:t>
      </w:r>
      <w:r w:rsidRPr="00F02693">
        <w:rPr>
          <w:rFonts w:hint="cs"/>
          <w:b/>
          <w:sz w:val="24"/>
          <w:rtl/>
        </w:rPr>
        <w:t>ی</w:t>
      </w:r>
      <w:r w:rsidRPr="00F02693">
        <w:rPr>
          <w:rFonts w:hint="eastAsia"/>
          <w:b/>
          <w:sz w:val="24"/>
          <w:rtl/>
        </w:rPr>
        <w:t>مت‌ها</w:t>
      </w:r>
      <w:r w:rsidRPr="00F02693">
        <w:rPr>
          <w:rFonts w:hint="cs"/>
          <w:b/>
          <w:sz w:val="24"/>
          <w:rtl/>
        </w:rPr>
        <w:t>ی</w:t>
      </w:r>
      <w:r w:rsidRPr="00F02693">
        <w:rPr>
          <w:b/>
          <w:sz w:val="24"/>
          <w:rtl/>
        </w:rPr>
        <w:t xml:space="preserve"> نزد</w:t>
      </w:r>
      <w:r w:rsidRPr="00F02693">
        <w:rPr>
          <w:rFonts w:hint="cs"/>
          <w:b/>
          <w:sz w:val="24"/>
          <w:rtl/>
        </w:rPr>
        <w:t>ی</w:t>
      </w:r>
      <w:r w:rsidRPr="00F02693">
        <w:rPr>
          <w:rFonts w:hint="eastAsia"/>
          <w:b/>
          <w:sz w:val="24"/>
          <w:rtl/>
        </w:rPr>
        <w:t>ک</w:t>
      </w:r>
      <w:r w:rsidRPr="00F02693">
        <w:rPr>
          <w:b/>
          <w:sz w:val="24"/>
          <w:rtl/>
        </w:rPr>
        <w:t xml:space="preserve"> به هم تول</w:t>
      </w:r>
      <w:r w:rsidRPr="00F02693">
        <w:rPr>
          <w:rFonts w:hint="cs"/>
          <w:b/>
          <w:sz w:val="24"/>
          <w:rtl/>
        </w:rPr>
        <w:t>ی</w:t>
      </w:r>
      <w:r w:rsidRPr="00F02693">
        <w:rPr>
          <w:rFonts w:hint="eastAsia"/>
          <w:b/>
          <w:sz w:val="24"/>
          <w:rtl/>
        </w:rPr>
        <w:t>د</w:t>
      </w:r>
      <w:r w:rsidRPr="00F02693">
        <w:rPr>
          <w:b/>
          <w:sz w:val="24"/>
          <w:rtl/>
        </w:rPr>
        <w:t xml:space="preserve"> م</w:t>
      </w:r>
      <w:r w:rsidRPr="00F02693">
        <w:rPr>
          <w:rFonts w:hint="cs"/>
          <w:b/>
          <w:sz w:val="24"/>
          <w:rtl/>
        </w:rPr>
        <w:t>ی‌</w:t>
      </w:r>
      <w:r w:rsidRPr="00F02693">
        <w:rPr>
          <w:rFonts w:hint="eastAsia"/>
          <w:b/>
          <w:sz w:val="24"/>
          <w:rtl/>
        </w:rPr>
        <w:t>کنند،</w:t>
      </w:r>
      <w:r w:rsidRPr="00F02693">
        <w:rPr>
          <w:b/>
          <w:sz w:val="24"/>
          <w:rtl/>
        </w:rPr>
        <w:t xml:space="preserve"> در مشخصات فن</w:t>
      </w:r>
      <w:r w:rsidRPr="00F02693">
        <w:rPr>
          <w:rFonts w:hint="cs"/>
          <w:b/>
          <w:sz w:val="24"/>
          <w:rtl/>
        </w:rPr>
        <w:t>ی</w:t>
      </w:r>
      <w:r w:rsidRPr="00F02693">
        <w:rPr>
          <w:b/>
          <w:sz w:val="24"/>
          <w:rtl/>
        </w:rPr>
        <w:t xml:space="preserve"> خصوص</w:t>
      </w:r>
      <w:r w:rsidRPr="00F02693">
        <w:rPr>
          <w:rFonts w:hint="cs"/>
          <w:b/>
          <w:sz w:val="24"/>
          <w:rtl/>
        </w:rPr>
        <w:t>ی</w:t>
      </w:r>
      <w:r w:rsidRPr="00F02693">
        <w:rPr>
          <w:b/>
          <w:sz w:val="24"/>
          <w:rtl/>
        </w:rPr>
        <w:t xml:space="preserve"> اسناد ارجاع کار درج </w:t>
      </w:r>
      <w:r w:rsidRPr="00F02693">
        <w:rPr>
          <w:rFonts w:hint="eastAsia"/>
          <w:b/>
          <w:sz w:val="24"/>
          <w:rtl/>
        </w:rPr>
        <w:t>نما</w:t>
      </w:r>
      <w:r w:rsidRPr="00F02693">
        <w:rPr>
          <w:rFonts w:hint="cs"/>
          <w:b/>
          <w:sz w:val="24"/>
          <w:rtl/>
        </w:rPr>
        <w:t>ی</w:t>
      </w:r>
      <w:r w:rsidRPr="00F02693">
        <w:rPr>
          <w:rFonts w:hint="eastAsia"/>
          <w:b/>
          <w:sz w:val="24"/>
          <w:rtl/>
        </w:rPr>
        <w:t>د</w:t>
      </w:r>
      <w:r w:rsidRPr="00F02693">
        <w:rPr>
          <w:b/>
          <w:sz w:val="24"/>
          <w:rtl/>
        </w:rPr>
        <w:t xml:space="preserve">. </w:t>
      </w:r>
      <w:r w:rsidRPr="00F02693">
        <w:rPr>
          <w:rFonts w:hint="eastAsia"/>
          <w:b/>
          <w:sz w:val="24"/>
          <w:rtl/>
        </w:rPr>
        <w:t>در</w:t>
      </w:r>
      <w:r w:rsidRPr="00F02693">
        <w:rPr>
          <w:b/>
          <w:sz w:val="24"/>
          <w:rtl/>
        </w:rPr>
        <w:t xml:space="preserve"> فرا</w:t>
      </w:r>
      <w:r w:rsidRPr="00F02693">
        <w:rPr>
          <w:rFonts w:hint="cs"/>
          <w:b/>
          <w:sz w:val="24"/>
          <w:rtl/>
        </w:rPr>
        <w:t>ی</w:t>
      </w:r>
      <w:r w:rsidRPr="00F02693">
        <w:rPr>
          <w:rFonts w:hint="eastAsia"/>
          <w:b/>
          <w:sz w:val="24"/>
          <w:rtl/>
        </w:rPr>
        <w:t>ند</w:t>
      </w:r>
      <w:r w:rsidRPr="00F02693">
        <w:rPr>
          <w:b/>
          <w:sz w:val="24"/>
          <w:rtl/>
        </w:rPr>
        <w:t xml:space="preserve"> ارجاع کار، فهرست مذکور توسط مناقصه‌گران مورد بررس</w:t>
      </w:r>
      <w:r w:rsidRPr="00F02693">
        <w:rPr>
          <w:rFonts w:hint="cs"/>
          <w:b/>
          <w:sz w:val="24"/>
          <w:rtl/>
        </w:rPr>
        <w:t>ی</w:t>
      </w:r>
      <w:r w:rsidRPr="00F02693">
        <w:rPr>
          <w:b/>
          <w:sz w:val="24"/>
          <w:rtl/>
        </w:rPr>
        <w:t xml:space="preserve"> قرار گرفته و برا</w:t>
      </w:r>
      <w:r w:rsidRPr="00F02693">
        <w:rPr>
          <w:rFonts w:hint="cs"/>
          <w:b/>
          <w:sz w:val="24"/>
          <w:rtl/>
        </w:rPr>
        <w:t>ی</w:t>
      </w:r>
      <w:r w:rsidRPr="00F02693">
        <w:rPr>
          <w:b/>
          <w:sz w:val="24"/>
          <w:rtl/>
        </w:rPr>
        <w:t xml:space="preserve"> </w:t>
      </w:r>
      <w:r w:rsidRPr="00F02693">
        <w:rPr>
          <w:rFonts w:hint="eastAsia"/>
          <w:b/>
          <w:sz w:val="24"/>
          <w:rtl/>
        </w:rPr>
        <w:t>رد</w:t>
      </w:r>
      <w:r w:rsidRPr="00F02693">
        <w:rPr>
          <w:rFonts w:hint="cs"/>
          <w:b/>
          <w:sz w:val="24"/>
          <w:rtl/>
        </w:rPr>
        <w:t>ی</w:t>
      </w:r>
      <w:r w:rsidRPr="00F02693">
        <w:rPr>
          <w:rFonts w:hint="eastAsia"/>
          <w:b/>
          <w:sz w:val="24"/>
          <w:rtl/>
        </w:rPr>
        <w:t>ف‌ها</w:t>
      </w:r>
      <w:r w:rsidRPr="00F02693">
        <w:rPr>
          <w:rFonts w:hint="cs"/>
          <w:b/>
          <w:sz w:val="24"/>
          <w:rtl/>
        </w:rPr>
        <w:t>ی</w:t>
      </w:r>
      <w:r w:rsidRPr="00F02693">
        <w:rPr>
          <w:b/>
          <w:sz w:val="24"/>
          <w:rtl/>
        </w:rPr>
        <w:t xml:space="preserve"> </w:t>
      </w:r>
      <w:r w:rsidRPr="00F02693">
        <w:rPr>
          <w:rFonts w:hint="eastAsia"/>
          <w:b/>
          <w:sz w:val="24"/>
          <w:rtl/>
        </w:rPr>
        <w:t>فهرست</w:t>
      </w:r>
      <w:r w:rsidRPr="00F02693">
        <w:rPr>
          <w:b/>
          <w:sz w:val="24"/>
          <w:rtl/>
        </w:rPr>
        <w:t xml:space="preserve"> </w:t>
      </w:r>
      <w:r w:rsidRPr="00F02693">
        <w:rPr>
          <w:rFonts w:hint="eastAsia"/>
          <w:b/>
          <w:sz w:val="24"/>
          <w:rtl/>
        </w:rPr>
        <w:t>بها</w:t>
      </w:r>
      <w:r w:rsidRPr="00F02693">
        <w:rPr>
          <w:rFonts w:hint="cs"/>
          <w:b/>
          <w:sz w:val="24"/>
          <w:rtl/>
        </w:rPr>
        <w:t xml:space="preserve"> یک یا چند تولیدکننده </w:t>
      </w:r>
      <w:r w:rsidRPr="00F02693">
        <w:rPr>
          <w:rFonts w:hint="eastAsia"/>
          <w:b/>
          <w:sz w:val="24"/>
          <w:rtl/>
        </w:rPr>
        <w:t>کالا</w:t>
      </w:r>
      <w:r w:rsidRPr="00F02693">
        <w:rPr>
          <w:rFonts w:hint="cs"/>
          <w:b/>
          <w:sz w:val="24"/>
          <w:rtl/>
        </w:rPr>
        <w:t xml:space="preserve"> (از فهرست مذکور) توسط هر مناقصه‌گر انتخاب گردیده و کمترین امتیاز فنی بازرگانی </w:t>
      </w:r>
      <w:r w:rsidRPr="00F02693">
        <w:rPr>
          <w:b/>
          <w:sz w:val="24"/>
          <w:rtl/>
        </w:rPr>
        <w:t>محصولات تول</w:t>
      </w:r>
      <w:r w:rsidRPr="00F02693">
        <w:rPr>
          <w:rFonts w:hint="cs"/>
          <w:b/>
          <w:sz w:val="24"/>
          <w:rtl/>
        </w:rPr>
        <w:t>ی</w:t>
      </w:r>
      <w:r w:rsidRPr="00F02693">
        <w:rPr>
          <w:rFonts w:hint="eastAsia"/>
          <w:b/>
          <w:sz w:val="24"/>
          <w:rtl/>
        </w:rPr>
        <w:t>د</w:t>
      </w:r>
      <w:r w:rsidRPr="00F02693">
        <w:rPr>
          <w:b/>
          <w:sz w:val="24"/>
          <w:rtl/>
        </w:rPr>
        <w:t>کنندگان مختلف برا</w:t>
      </w:r>
      <w:r w:rsidRPr="00F02693">
        <w:rPr>
          <w:rFonts w:hint="cs"/>
          <w:b/>
          <w:sz w:val="24"/>
          <w:rtl/>
        </w:rPr>
        <w:t>ی</w:t>
      </w:r>
      <w:r w:rsidRPr="00F02693">
        <w:rPr>
          <w:b/>
          <w:sz w:val="24"/>
          <w:rtl/>
        </w:rPr>
        <w:t xml:space="preserve"> هر کالا (در </w:t>
      </w:r>
      <w:r w:rsidRPr="00F02693">
        <w:rPr>
          <w:rFonts w:hint="eastAsia"/>
          <w:b/>
          <w:sz w:val="24"/>
          <w:rtl/>
        </w:rPr>
        <w:t>مناقصات</w:t>
      </w:r>
      <w:r w:rsidRPr="00F02693">
        <w:rPr>
          <w:b/>
          <w:sz w:val="24"/>
          <w:rtl/>
        </w:rPr>
        <w:t xml:space="preserve"> </w:t>
      </w:r>
      <w:r w:rsidRPr="00F02693">
        <w:rPr>
          <w:rFonts w:hint="eastAsia"/>
          <w:b/>
          <w:sz w:val="24"/>
          <w:rtl/>
        </w:rPr>
        <w:t>دومرحله‌ا</w:t>
      </w:r>
      <w:r w:rsidRPr="00F02693">
        <w:rPr>
          <w:rFonts w:hint="cs"/>
          <w:b/>
          <w:sz w:val="24"/>
          <w:rtl/>
        </w:rPr>
        <w:t>ی</w:t>
      </w:r>
      <w:r w:rsidRPr="00F02693">
        <w:rPr>
          <w:b/>
          <w:sz w:val="24"/>
          <w:rtl/>
        </w:rPr>
        <w:t xml:space="preserve">) </w:t>
      </w:r>
      <w:r w:rsidRPr="00F02693">
        <w:rPr>
          <w:rFonts w:hint="eastAsia"/>
          <w:b/>
          <w:sz w:val="24"/>
          <w:rtl/>
        </w:rPr>
        <w:t>به</w:t>
      </w:r>
      <w:r w:rsidRPr="00F02693">
        <w:rPr>
          <w:b/>
          <w:sz w:val="24"/>
          <w:rtl/>
        </w:rPr>
        <w:t xml:space="preserve"> </w:t>
      </w:r>
      <w:r w:rsidRPr="00F02693">
        <w:rPr>
          <w:rFonts w:hint="eastAsia"/>
          <w:b/>
          <w:sz w:val="24"/>
          <w:rtl/>
        </w:rPr>
        <w:t>عنوان</w:t>
      </w:r>
      <w:r w:rsidRPr="00F02693">
        <w:rPr>
          <w:b/>
          <w:sz w:val="24"/>
          <w:rtl/>
        </w:rPr>
        <w:t xml:space="preserve"> </w:t>
      </w:r>
      <w:r w:rsidRPr="00F02693">
        <w:rPr>
          <w:rFonts w:hint="eastAsia"/>
          <w:b/>
          <w:sz w:val="24"/>
          <w:rtl/>
        </w:rPr>
        <w:t>امت</w:t>
      </w:r>
      <w:r w:rsidRPr="00F02693">
        <w:rPr>
          <w:rFonts w:hint="cs"/>
          <w:b/>
          <w:sz w:val="24"/>
          <w:rtl/>
        </w:rPr>
        <w:t>ی</w:t>
      </w:r>
      <w:r w:rsidRPr="00F02693">
        <w:rPr>
          <w:rFonts w:hint="eastAsia"/>
          <w:b/>
          <w:sz w:val="24"/>
          <w:rtl/>
        </w:rPr>
        <w:t>از</w:t>
      </w:r>
      <w:r w:rsidRPr="00F02693">
        <w:rPr>
          <w:b/>
          <w:sz w:val="24"/>
          <w:rtl/>
        </w:rPr>
        <w:t xml:space="preserve"> </w:t>
      </w:r>
      <w:r w:rsidRPr="00F02693">
        <w:rPr>
          <w:rFonts w:hint="eastAsia"/>
          <w:b/>
          <w:sz w:val="24"/>
          <w:rtl/>
        </w:rPr>
        <w:t>کالا</w:t>
      </w:r>
      <w:r w:rsidRPr="00F02693">
        <w:rPr>
          <w:rFonts w:hint="cs"/>
          <w:b/>
          <w:sz w:val="24"/>
          <w:rtl/>
        </w:rPr>
        <w:t>ی</w:t>
      </w:r>
      <w:r w:rsidRPr="00F02693">
        <w:rPr>
          <w:b/>
          <w:sz w:val="24"/>
          <w:rtl/>
        </w:rPr>
        <w:t xml:space="preserve"> </w:t>
      </w:r>
      <w:r w:rsidRPr="00F02693">
        <w:rPr>
          <w:rFonts w:hint="eastAsia"/>
          <w:b/>
          <w:sz w:val="24"/>
          <w:rtl/>
        </w:rPr>
        <w:t>مذکور</w:t>
      </w:r>
      <w:r w:rsidRPr="00F02693">
        <w:rPr>
          <w:b/>
          <w:sz w:val="24"/>
          <w:rtl/>
        </w:rPr>
        <w:t xml:space="preserve"> </w:t>
      </w:r>
      <w:r w:rsidRPr="00F02693">
        <w:rPr>
          <w:rFonts w:hint="eastAsia"/>
          <w:b/>
          <w:sz w:val="24"/>
          <w:rtl/>
        </w:rPr>
        <w:t>لحاظ</w:t>
      </w:r>
      <w:r w:rsidRPr="00F02693">
        <w:rPr>
          <w:b/>
          <w:sz w:val="24"/>
          <w:rtl/>
        </w:rPr>
        <w:t xml:space="preserve"> </w:t>
      </w:r>
      <w:r w:rsidRPr="00F02693">
        <w:rPr>
          <w:rFonts w:hint="eastAsia"/>
          <w:b/>
          <w:sz w:val="24"/>
          <w:rtl/>
        </w:rPr>
        <w:t>م</w:t>
      </w:r>
      <w:r w:rsidRPr="00F02693">
        <w:rPr>
          <w:rFonts w:hint="cs"/>
          <w:b/>
          <w:sz w:val="24"/>
          <w:rtl/>
        </w:rPr>
        <w:t>ی‌</w:t>
      </w:r>
      <w:r w:rsidRPr="00F02693">
        <w:rPr>
          <w:rFonts w:hint="eastAsia"/>
          <w:b/>
          <w:sz w:val="24"/>
          <w:rtl/>
        </w:rPr>
        <w:t>شود</w:t>
      </w:r>
      <w:r w:rsidRPr="00F02693">
        <w:rPr>
          <w:b/>
          <w:sz w:val="24"/>
          <w:rtl/>
        </w:rPr>
        <w:t xml:space="preserve"> </w:t>
      </w:r>
      <w:r w:rsidRPr="00F02693">
        <w:rPr>
          <w:rFonts w:hint="eastAsia"/>
          <w:b/>
          <w:sz w:val="24"/>
          <w:rtl/>
        </w:rPr>
        <w:t>و</w:t>
      </w:r>
      <w:r w:rsidRPr="00F02693">
        <w:rPr>
          <w:b/>
          <w:sz w:val="24"/>
          <w:rtl/>
        </w:rPr>
        <w:t xml:space="preserve"> </w:t>
      </w:r>
      <w:r w:rsidRPr="00F02693">
        <w:rPr>
          <w:rFonts w:hint="eastAsia"/>
          <w:b/>
          <w:sz w:val="24"/>
          <w:rtl/>
        </w:rPr>
        <w:t>در</w:t>
      </w:r>
      <w:r w:rsidRPr="00F02693">
        <w:rPr>
          <w:b/>
          <w:sz w:val="24"/>
          <w:rtl/>
        </w:rPr>
        <w:t xml:space="preserve"> </w:t>
      </w:r>
      <w:r w:rsidRPr="00F02693">
        <w:rPr>
          <w:rFonts w:hint="eastAsia"/>
          <w:b/>
          <w:sz w:val="24"/>
          <w:rtl/>
        </w:rPr>
        <w:t>نها</w:t>
      </w:r>
      <w:r w:rsidRPr="00F02693">
        <w:rPr>
          <w:rFonts w:hint="cs"/>
          <w:b/>
          <w:sz w:val="24"/>
          <w:rtl/>
        </w:rPr>
        <w:t>ی</w:t>
      </w:r>
      <w:r w:rsidRPr="00F02693">
        <w:rPr>
          <w:rFonts w:hint="eastAsia"/>
          <w:b/>
          <w:sz w:val="24"/>
          <w:rtl/>
        </w:rPr>
        <w:t>ت</w:t>
      </w:r>
      <w:r w:rsidRPr="00F02693">
        <w:rPr>
          <w:b/>
          <w:sz w:val="24"/>
          <w:rtl/>
        </w:rPr>
        <w:t xml:space="preserve"> </w:t>
      </w:r>
      <w:r w:rsidRPr="00F02693">
        <w:rPr>
          <w:rFonts w:hint="eastAsia"/>
          <w:b/>
          <w:sz w:val="24"/>
          <w:rtl/>
        </w:rPr>
        <w:t>فهرست</w:t>
      </w:r>
      <w:r w:rsidRPr="00F02693">
        <w:rPr>
          <w:b/>
          <w:sz w:val="24"/>
          <w:rtl/>
        </w:rPr>
        <w:t xml:space="preserve"> </w:t>
      </w:r>
      <w:r w:rsidRPr="00F02693">
        <w:rPr>
          <w:rFonts w:hint="eastAsia"/>
          <w:b/>
          <w:sz w:val="24"/>
          <w:rtl/>
        </w:rPr>
        <w:t>مورد</w:t>
      </w:r>
      <w:r w:rsidRPr="00F02693">
        <w:rPr>
          <w:b/>
          <w:sz w:val="24"/>
          <w:rtl/>
        </w:rPr>
        <w:t xml:space="preserve"> </w:t>
      </w:r>
      <w:r w:rsidRPr="00F02693">
        <w:rPr>
          <w:rFonts w:hint="eastAsia"/>
          <w:b/>
          <w:sz w:val="24"/>
          <w:rtl/>
        </w:rPr>
        <w:t>تا</w:t>
      </w:r>
      <w:r w:rsidRPr="00F02693">
        <w:rPr>
          <w:rFonts w:hint="cs"/>
          <w:b/>
          <w:sz w:val="24"/>
          <w:rtl/>
        </w:rPr>
        <w:t>یی</w:t>
      </w:r>
      <w:r w:rsidRPr="00F02693">
        <w:rPr>
          <w:rFonts w:hint="eastAsia"/>
          <w:b/>
          <w:sz w:val="24"/>
          <w:rtl/>
        </w:rPr>
        <w:t>د</w:t>
      </w:r>
      <w:r w:rsidRPr="00F02693">
        <w:rPr>
          <w:b/>
          <w:sz w:val="24"/>
          <w:rtl/>
        </w:rPr>
        <w:t xml:space="preserve"> </w:t>
      </w:r>
      <w:r w:rsidRPr="00F02693">
        <w:rPr>
          <w:rFonts w:hint="eastAsia"/>
          <w:b/>
          <w:sz w:val="24"/>
          <w:rtl/>
        </w:rPr>
        <w:t>برنده</w:t>
      </w:r>
      <w:r w:rsidRPr="00F02693">
        <w:rPr>
          <w:b/>
          <w:sz w:val="24"/>
          <w:rtl/>
        </w:rPr>
        <w:t xml:space="preserve"> </w:t>
      </w:r>
      <w:r w:rsidRPr="00F02693">
        <w:rPr>
          <w:rFonts w:hint="eastAsia"/>
          <w:b/>
          <w:sz w:val="24"/>
          <w:rtl/>
        </w:rPr>
        <w:t>مناقصه</w:t>
      </w:r>
      <w:r w:rsidRPr="00F02693">
        <w:rPr>
          <w:b/>
          <w:sz w:val="24"/>
          <w:rtl/>
        </w:rPr>
        <w:t xml:space="preserve"> </w:t>
      </w:r>
      <w:r w:rsidRPr="00F02693">
        <w:rPr>
          <w:rFonts w:hint="eastAsia"/>
          <w:b/>
          <w:sz w:val="24"/>
          <w:rtl/>
        </w:rPr>
        <w:t>در</w:t>
      </w:r>
      <w:r w:rsidRPr="00F02693">
        <w:rPr>
          <w:b/>
          <w:sz w:val="24"/>
          <w:rtl/>
        </w:rPr>
        <w:t xml:space="preserve"> </w:t>
      </w:r>
      <w:r w:rsidRPr="00F02693">
        <w:rPr>
          <w:rFonts w:hint="eastAsia"/>
          <w:b/>
          <w:sz w:val="24"/>
          <w:rtl/>
        </w:rPr>
        <w:t>پ</w:t>
      </w:r>
      <w:r w:rsidRPr="00F02693">
        <w:rPr>
          <w:rFonts w:hint="cs"/>
          <w:b/>
          <w:sz w:val="24"/>
          <w:rtl/>
        </w:rPr>
        <w:t>ی</w:t>
      </w:r>
      <w:r w:rsidRPr="00F02693">
        <w:rPr>
          <w:rFonts w:hint="eastAsia"/>
          <w:b/>
          <w:sz w:val="24"/>
          <w:rtl/>
        </w:rPr>
        <w:t>مان</w:t>
      </w:r>
      <w:r w:rsidRPr="00F02693">
        <w:rPr>
          <w:b/>
          <w:sz w:val="24"/>
          <w:rtl/>
        </w:rPr>
        <w:t xml:space="preserve"> </w:t>
      </w:r>
      <w:r w:rsidRPr="00F02693">
        <w:rPr>
          <w:rFonts w:hint="eastAsia"/>
          <w:b/>
          <w:sz w:val="24"/>
          <w:rtl/>
        </w:rPr>
        <w:t>درج</w:t>
      </w:r>
      <w:r w:rsidRPr="00F02693">
        <w:rPr>
          <w:b/>
          <w:sz w:val="24"/>
          <w:rtl/>
        </w:rPr>
        <w:t xml:space="preserve"> </w:t>
      </w:r>
      <w:r w:rsidRPr="00F02693">
        <w:rPr>
          <w:rFonts w:hint="eastAsia"/>
          <w:b/>
          <w:sz w:val="24"/>
          <w:rtl/>
        </w:rPr>
        <w:t>م</w:t>
      </w:r>
      <w:r w:rsidRPr="00F02693">
        <w:rPr>
          <w:rFonts w:hint="cs"/>
          <w:b/>
          <w:sz w:val="24"/>
          <w:rtl/>
        </w:rPr>
        <w:t>ی‌</w:t>
      </w:r>
      <w:r w:rsidRPr="00F02693">
        <w:rPr>
          <w:rFonts w:hint="eastAsia"/>
          <w:b/>
          <w:sz w:val="24"/>
          <w:rtl/>
        </w:rPr>
        <w:t>گردد</w:t>
      </w:r>
      <w:r w:rsidRPr="00F02693">
        <w:rPr>
          <w:b/>
          <w:sz w:val="24"/>
          <w:rtl/>
        </w:rPr>
        <w:t xml:space="preserve">. </w:t>
      </w:r>
      <w:r w:rsidRPr="00F02693">
        <w:rPr>
          <w:rFonts w:hint="eastAsia"/>
          <w:b/>
          <w:sz w:val="24"/>
          <w:rtl/>
        </w:rPr>
        <w:t>در</w:t>
      </w:r>
      <w:r w:rsidRPr="00F02693">
        <w:rPr>
          <w:b/>
          <w:sz w:val="24"/>
          <w:rtl/>
        </w:rPr>
        <w:t xml:space="preserve"> </w:t>
      </w:r>
      <w:r w:rsidRPr="00F02693">
        <w:rPr>
          <w:rFonts w:hint="eastAsia"/>
          <w:b/>
          <w:sz w:val="24"/>
          <w:rtl/>
        </w:rPr>
        <w:t>موارد</w:t>
      </w:r>
      <w:r w:rsidRPr="00F02693">
        <w:rPr>
          <w:rFonts w:hint="cs"/>
          <w:b/>
          <w:sz w:val="24"/>
          <w:rtl/>
        </w:rPr>
        <w:t>ی</w:t>
      </w:r>
      <w:r w:rsidRPr="00F02693">
        <w:rPr>
          <w:b/>
          <w:sz w:val="24"/>
          <w:rtl/>
        </w:rPr>
        <w:t xml:space="preserve"> </w:t>
      </w:r>
      <w:r w:rsidRPr="00F02693">
        <w:rPr>
          <w:rFonts w:hint="eastAsia"/>
          <w:b/>
          <w:sz w:val="24"/>
          <w:rtl/>
        </w:rPr>
        <w:t>که</w:t>
      </w:r>
      <w:r w:rsidRPr="00F02693">
        <w:rPr>
          <w:b/>
          <w:sz w:val="24"/>
          <w:rtl/>
        </w:rPr>
        <w:t xml:space="preserve"> </w:t>
      </w:r>
      <w:r w:rsidRPr="00F02693">
        <w:rPr>
          <w:rFonts w:hint="eastAsia"/>
          <w:b/>
          <w:sz w:val="24"/>
          <w:rtl/>
        </w:rPr>
        <w:t>فهرست</w:t>
      </w:r>
      <w:r w:rsidRPr="00F02693">
        <w:rPr>
          <w:rFonts w:hint="eastAsia"/>
          <w:b/>
          <w:sz w:val="24"/>
        </w:rPr>
        <w:t>‌</w:t>
      </w:r>
      <w:r w:rsidRPr="00F02693">
        <w:rPr>
          <w:rFonts w:hint="eastAsia"/>
          <w:b/>
          <w:sz w:val="24"/>
          <w:rtl/>
        </w:rPr>
        <w:t>ها</w:t>
      </w:r>
      <w:r w:rsidRPr="00F02693">
        <w:rPr>
          <w:rFonts w:hint="cs"/>
          <w:b/>
          <w:sz w:val="24"/>
          <w:rtl/>
        </w:rPr>
        <w:t>ی</w:t>
      </w:r>
      <w:r w:rsidRPr="00F02693">
        <w:rPr>
          <w:b/>
          <w:sz w:val="24"/>
          <w:rtl/>
        </w:rPr>
        <w:t xml:space="preserve"> </w:t>
      </w:r>
      <w:r w:rsidRPr="00F02693">
        <w:rPr>
          <w:rFonts w:hint="eastAsia"/>
          <w:b/>
          <w:sz w:val="24"/>
          <w:rtl/>
        </w:rPr>
        <w:t>موضوع</w:t>
      </w:r>
      <w:r w:rsidRPr="00F02693">
        <w:rPr>
          <w:b/>
          <w:sz w:val="24"/>
          <w:rtl/>
        </w:rPr>
        <w:t xml:space="preserve"> </w:t>
      </w:r>
      <w:r w:rsidRPr="00F02693">
        <w:rPr>
          <w:rFonts w:hint="eastAsia"/>
          <w:b/>
          <w:sz w:val="24"/>
          <w:rtl/>
        </w:rPr>
        <w:t>بند</w:t>
      </w:r>
      <w:r w:rsidRPr="00F02693">
        <w:rPr>
          <w:b/>
          <w:sz w:val="24"/>
          <w:rtl/>
        </w:rPr>
        <w:t xml:space="preserve"> </w:t>
      </w:r>
      <w:r w:rsidRPr="00F02693">
        <w:rPr>
          <w:rFonts w:hint="eastAsia"/>
          <w:b/>
          <w:sz w:val="24"/>
          <w:rtl/>
        </w:rPr>
        <w:t>الف</w:t>
      </w:r>
      <w:r w:rsidRPr="00F02693">
        <w:rPr>
          <w:b/>
          <w:sz w:val="24"/>
          <w:rtl/>
        </w:rPr>
        <w:t xml:space="preserve"> </w:t>
      </w:r>
      <w:r w:rsidRPr="00F02693">
        <w:rPr>
          <w:rFonts w:hint="eastAsia"/>
          <w:b/>
          <w:sz w:val="24"/>
          <w:rtl/>
        </w:rPr>
        <w:t>ماده</w:t>
      </w:r>
      <w:r w:rsidRPr="00F02693">
        <w:rPr>
          <w:b/>
          <w:sz w:val="24"/>
          <w:rtl/>
        </w:rPr>
        <w:t xml:space="preserve"> 26 </w:t>
      </w:r>
      <w:r w:rsidRPr="00F02693">
        <w:rPr>
          <w:rFonts w:hint="eastAsia"/>
          <w:b/>
          <w:sz w:val="24"/>
          <w:rtl/>
        </w:rPr>
        <w:t>قانون</w:t>
      </w:r>
      <w:r w:rsidRPr="00F02693">
        <w:rPr>
          <w:b/>
          <w:sz w:val="24"/>
          <w:rtl/>
        </w:rPr>
        <w:t xml:space="preserve"> </w:t>
      </w:r>
      <w:r w:rsidRPr="00F02693">
        <w:rPr>
          <w:rFonts w:hint="eastAsia"/>
          <w:b/>
          <w:sz w:val="24"/>
          <w:rtl/>
        </w:rPr>
        <w:t>برگزار</w:t>
      </w:r>
      <w:r w:rsidRPr="00F02693">
        <w:rPr>
          <w:rFonts w:hint="cs"/>
          <w:b/>
          <w:sz w:val="24"/>
          <w:rtl/>
        </w:rPr>
        <w:t>ی</w:t>
      </w:r>
      <w:r w:rsidRPr="00F02693">
        <w:rPr>
          <w:b/>
          <w:sz w:val="24"/>
          <w:rtl/>
        </w:rPr>
        <w:t xml:space="preserve"> </w:t>
      </w:r>
      <w:r w:rsidRPr="00F02693">
        <w:rPr>
          <w:rFonts w:hint="eastAsia"/>
          <w:b/>
          <w:sz w:val="24"/>
          <w:rtl/>
        </w:rPr>
        <w:t>مناقصات</w:t>
      </w:r>
      <w:r w:rsidRPr="00F02693">
        <w:rPr>
          <w:b/>
          <w:sz w:val="24"/>
          <w:rtl/>
        </w:rPr>
        <w:t xml:space="preserve"> </w:t>
      </w:r>
      <w:r w:rsidRPr="00F02693">
        <w:rPr>
          <w:rFonts w:hint="eastAsia"/>
          <w:b/>
          <w:sz w:val="24"/>
          <w:rtl/>
        </w:rPr>
        <w:t>توسط</w:t>
      </w:r>
      <w:r w:rsidRPr="00F02693">
        <w:rPr>
          <w:b/>
          <w:sz w:val="24"/>
          <w:rtl/>
        </w:rPr>
        <w:t xml:space="preserve"> </w:t>
      </w:r>
      <w:r w:rsidRPr="00F02693">
        <w:rPr>
          <w:rFonts w:hint="eastAsia"/>
          <w:b/>
          <w:sz w:val="24"/>
          <w:rtl/>
        </w:rPr>
        <w:t>دستگاه</w:t>
      </w:r>
      <w:r w:rsidRPr="00F02693">
        <w:rPr>
          <w:b/>
          <w:sz w:val="24"/>
          <w:rtl/>
        </w:rPr>
        <w:t xml:space="preserve"> </w:t>
      </w:r>
      <w:r w:rsidRPr="00F02693">
        <w:rPr>
          <w:rFonts w:hint="eastAsia"/>
          <w:b/>
          <w:sz w:val="24"/>
          <w:rtl/>
        </w:rPr>
        <w:t>مرکز</w:t>
      </w:r>
      <w:r w:rsidRPr="00F02693">
        <w:rPr>
          <w:rFonts w:hint="cs"/>
          <w:b/>
          <w:sz w:val="24"/>
          <w:rtl/>
        </w:rPr>
        <w:t>ی</w:t>
      </w:r>
      <w:r w:rsidRPr="00F02693">
        <w:rPr>
          <w:b/>
          <w:sz w:val="24"/>
          <w:rtl/>
        </w:rPr>
        <w:t xml:space="preserve"> </w:t>
      </w:r>
      <w:r w:rsidRPr="00F02693">
        <w:rPr>
          <w:rFonts w:hint="eastAsia"/>
          <w:b/>
          <w:sz w:val="24"/>
          <w:rtl/>
        </w:rPr>
        <w:t>منتشر</w:t>
      </w:r>
      <w:r w:rsidRPr="00F02693">
        <w:rPr>
          <w:b/>
          <w:sz w:val="24"/>
          <w:rtl/>
        </w:rPr>
        <w:t xml:space="preserve"> </w:t>
      </w:r>
      <w:r w:rsidRPr="00F02693">
        <w:rPr>
          <w:rFonts w:hint="eastAsia"/>
          <w:b/>
          <w:sz w:val="24"/>
          <w:rtl/>
        </w:rPr>
        <w:t>شده</w:t>
      </w:r>
      <w:r w:rsidRPr="00F02693">
        <w:rPr>
          <w:b/>
          <w:sz w:val="24"/>
          <w:rtl/>
        </w:rPr>
        <w:t xml:space="preserve"> </w:t>
      </w:r>
      <w:r w:rsidRPr="00F02693">
        <w:rPr>
          <w:rFonts w:hint="eastAsia"/>
          <w:b/>
          <w:sz w:val="24"/>
          <w:rtl/>
        </w:rPr>
        <w:t>باشد</w:t>
      </w:r>
      <w:r w:rsidRPr="00F02693">
        <w:rPr>
          <w:b/>
          <w:sz w:val="24"/>
          <w:rtl/>
        </w:rPr>
        <w:t xml:space="preserve"> فهرست مذکور (تول</w:t>
      </w:r>
      <w:r w:rsidRPr="00F02693">
        <w:rPr>
          <w:rFonts w:hint="cs"/>
          <w:b/>
          <w:sz w:val="24"/>
          <w:rtl/>
        </w:rPr>
        <w:t>ی</w:t>
      </w:r>
      <w:r w:rsidRPr="00F02693">
        <w:rPr>
          <w:rFonts w:hint="eastAsia"/>
          <w:b/>
          <w:sz w:val="24"/>
          <w:rtl/>
        </w:rPr>
        <w:t>دکنندگان</w:t>
      </w:r>
      <w:r w:rsidRPr="00F02693">
        <w:rPr>
          <w:b/>
          <w:sz w:val="24"/>
          <w:rtl/>
        </w:rPr>
        <w:t>) برا</w:t>
      </w:r>
      <w:r w:rsidRPr="00F02693">
        <w:rPr>
          <w:rFonts w:hint="cs"/>
          <w:b/>
          <w:sz w:val="24"/>
          <w:rtl/>
        </w:rPr>
        <w:t>ی</w:t>
      </w:r>
      <w:r w:rsidRPr="00F02693">
        <w:rPr>
          <w:b/>
          <w:sz w:val="24"/>
          <w:rtl/>
        </w:rPr>
        <w:t xml:space="preserve"> </w:t>
      </w:r>
      <w:r w:rsidRPr="00F02693">
        <w:rPr>
          <w:rFonts w:hint="eastAsia"/>
          <w:b/>
          <w:sz w:val="24"/>
          <w:rtl/>
        </w:rPr>
        <w:t>کالا</w:t>
      </w:r>
      <w:r w:rsidRPr="00F02693">
        <w:rPr>
          <w:rFonts w:hint="cs"/>
          <w:b/>
          <w:sz w:val="24"/>
          <w:rtl/>
        </w:rPr>
        <w:t>ی</w:t>
      </w:r>
      <w:r w:rsidRPr="00F02693">
        <w:rPr>
          <w:b/>
          <w:sz w:val="24"/>
          <w:rtl/>
        </w:rPr>
        <w:t xml:space="preserve"> مربوط</w:t>
      </w:r>
      <w:r w:rsidRPr="00F02693">
        <w:rPr>
          <w:rFonts w:hint="eastAsia"/>
          <w:b/>
          <w:sz w:val="24"/>
          <w:rtl/>
        </w:rPr>
        <w:t>ه</w:t>
      </w:r>
      <w:r w:rsidRPr="00F02693">
        <w:rPr>
          <w:b/>
          <w:sz w:val="24"/>
          <w:rtl/>
        </w:rPr>
        <w:t xml:space="preserve"> به صورت کامل در اسناد ارجاع کار درج م</w:t>
      </w:r>
      <w:r w:rsidRPr="00F02693">
        <w:rPr>
          <w:rFonts w:hint="cs"/>
          <w:b/>
          <w:sz w:val="24"/>
          <w:rtl/>
        </w:rPr>
        <w:t>ی‌</w:t>
      </w:r>
      <w:r w:rsidRPr="00F02693">
        <w:rPr>
          <w:rFonts w:hint="eastAsia"/>
          <w:b/>
          <w:sz w:val="24"/>
          <w:rtl/>
        </w:rPr>
        <w:t>گردد</w:t>
      </w:r>
      <w:r w:rsidRPr="00F02693">
        <w:rPr>
          <w:b/>
          <w:sz w:val="24"/>
          <w:rtl/>
        </w:rPr>
        <w:t xml:space="preserve">. </w:t>
      </w:r>
      <w:r w:rsidRPr="00F02693">
        <w:rPr>
          <w:rFonts w:hint="cs"/>
          <w:b/>
          <w:sz w:val="24"/>
          <w:rtl/>
        </w:rPr>
        <w:t xml:space="preserve">در زمان اجرای پیمان، پیمانکار مختار است هر یک از </w:t>
      </w:r>
      <w:r w:rsidRPr="00F02693">
        <w:rPr>
          <w:b/>
          <w:sz w:val="24"/>
          <w:rtl/>
        </w:rPr>
        <w:t>محصولات تول</w:t>
      </w:r>
      <w:r w:rsidRPr="00F02693">
        <w:rPr>
          <w:rFonts w:hint="cs"/>
          <w:b/>
          <w:sz w:val="24"/>
          <w:rtl/>
        </w:rPr>
        <w:t>ی</w:t>
      </w:r>
      <w:r w:rsidRPr="00F02693">
        <w:rPr>
          <w:rFonts w:hint="eastAsia"/>
          <w:b/>
          <w:sz w:val="24"/>
          <w:rtl/>
        </w:rPr>
        <w:t>د</w:t>
      </w:r>
      <w:r w:rsidRPr="00F02693">
        <w:rPr>
          <w:b/>
          <w:sz w:val="24"/>
          <w:rtl/>
        </w:rPr>
        <w:t>کنندگان مختلف برا</w:t>
      </w:r>
      <w:r w:rsidRPr="00F02693">
        <w:rPr>
          <w:rFonts w:hint="cs"/>
          <w:b/>
          <w:sz w:val="24"/>
          <w:rtl/>
        </w:rPr>
        <w:t>ی</w:t>
      </w:r>
      <w:r w:rsidRPr="00F02693">
        <w:rPr>
          <w:b/>
          <w:sz w:val="24"/>
          <w:rtl/>
        </w:rPr>
        <w:t xml:space="preserve"> هر کالا</w:t>
      </w:r>
      <w:r w:rsidRPr="00F02693">
        <w:rPr>
          <w:rFonts w:hint="cs"/>
          <w:b/>
          <w:sz w:val="24"/>
          <w:rtl/>
        </w:rPr>
        <w:t>،</w:t>
      </w:r>
      <w:r w:rsidRPr="00F02693">
        <w:rPr>
          <w:b/>
          <w:sz w:val="24"/>
          <w:rtl/>
        </w:rPr>
        <w:t xml:space="preserve"> </w:t>
      </w:r>
      <w:r w:rsidRPr="00F02693">
        <w:rPr>
          <w:rFonts w:hint="cs"/>
          <w:b/>
          <w:sz w:val="24"/>
          <w:rtl/>
        </w:rPr>
        <w:t xml:space="preserve">مندرج در فهرست منبع تهیه در پیمان را </w:t>
      </w:r>
      <w:r w:rsidRPr="00F02693">
        <w:rPr>
          <w:b/>
          <w:sz w:val="24"/>
          <w:rtl/>
        </w:rPr>
        <w:t>بدون هرگونه تبعات مال</w:t>
      </w:r>
      <w:r w:rsidRPr="00F02693">
        <w:rPr>
          <w:rFonts w:hint="cs"/>
          <w:b/>
          <w:sz w:val="24"/>
          <w:rtl/>
        </w:rPr>
        <w:t xml:space="preserve">ی تامین نماید. </w:t>
      </w:r>
    </w:p>
    <w:p w:rsidR="00606A62" w:rsidRPr="00F02693" w:rsidRDefault="0068154C" w:rsidP="007F4D4F">
      <w:pPr>
        <w:jc w:val="both"/>
        <w:rPr>
          <w:b/>
          <w:sz w:val="24"/>
          <w:rtl/>
        </w:rPr>
      </w:pPr>
      <w:r w:rsidRPr="00F02693">
        <w:rPr>
          <w:b/>
          <w:sz w:val="24"/>
          <w:rtl/>
        </w:rPr>
        <w:t>4. در کارها</w:t>
      </w:r>
      <w:r w:rsidRPr="00F02693">
        <w:rPr>
          <w:rFonts w:hint="cs"/>
          <w:b/>
          <w:sz w:val="24"/>
          <w:rtl/>
        </w:rPr>
        <w:t>یی</w:t>
      </w:r>
      <w:r w:rsidRPr="00F02693">
        <w:rPr>
          <w:b/>
          <w:sz w:val="24"/>
          <w:rtl/>
        </w:rPr>
        <w:t xml:space="preserve"> که برا</w:t>
      </w:r>
      <w:r w:rsidRPr="00F02693">
        <w:rPr>
          <w:rFonts w:hint="cs"/>
          <w:b/>
          <w:sz w:val="24"/>
          <w:rtl/>
        </w:rPr>
        <w:t>ی</w:t>
      </w:r>
      <w:r w:rsidRPr="00F02693">
        <w:rPr>
          <w:b/>
          <w:sz w:val="24"/>
          <w:rtl/>
        </w:rPr>
        <w:t xml:space="preserve"> برآورد هز</w:t>
      </w:r>
      <w:r w:rsidRPr="00F02693">
        <w:rPr>
          <w:rFonts w:hint="cs"/>
          <w:b/>
          <w:sz w:val="24"/>
          <w:rtl/>
        </w:rPr>
        <w:t>ی</w:t>
      </w:r>
      <w:r w:rsidRPr="00F02693">
        <w:rPr>
          <w:rFonts w:hint="eastAsia"/>
          <w:b/>
          <w:sz w:val="24"/>
          <w:rtl/>
        </w:rPr>
        <w:t>ن</w:t>
      </w:r>
      <w:r w:rsidRPr="00F02693">
        <w:rPr>
          <w:rFonts w:hint="cs"/>
          <w:b/>
          <w:sz w:val="24"/>
          <w:rtl/>
        </w:rPr>
        <w:t>ۀ</w:t>
      </w:r>
      <w:r w:rsidRPr="00F02693">
        <w:rPr>
          <w:b/>
          <w:sz w:val="24"/>
          <w:rtl/>
        </w:rPr>
        <w:t xml:space="preserve"> اجرا</w:t>
      </w:r>
      <w:r w:rsidRPr="00F02693">
        <w:rPr>
          <w:rFonts w:hint="cs"/>
          <w:b/>
          <w:sz w:val="24"/>
          <w:rtl/>
        </w:rPr>
        <w:t>ی</w:t>
      </w:r>
      <w:r w:rsidRPr="00F02693">
        <w:rPr>
          <w:b/>
          <w:sz w:val="24"/>
          <w:rtl/>
        </w:rPr>
        <w:t xml:space="preserve"> آن‌ها، به ب</w:t>
      </w:r>
      <w:r w:rsidRPr="00F02693">
        <w:rPr>
          <w:rFonts w:hint="cs"/>
          <w:b/>
          <w:sz w:val="24"/>
          <w:rtl/>
        </w:rPr>
        <w:t>ی</w:t>
      </w:r>
      <w:r w:rsidRPr="00F02693">
        <w:rPr>
          <w:rFonts w:hint="eastAsia"/>
          <w:b/>
          <w:sz w:val="24"/>
          <w:rtl/>
        </w:rPr>
        <w:t>ش</w:t>
      </w:r>
      <w:r w:rsidRPr="00F02693">
        <w:rPr>
          <w:b/>
          <w:sz w:val="24"/>
          <w:rtl/>
        </w:rPr>
        <w:t xml:space="preserve"> از </w:t>
      </w:r>
      <w:r w:rsidRPr="00F02693">
        <w:rPr>
          <w:rFonts w:hint="cs"/>
          <w:b/>
          <w:sz w:val="24"/>
          <w:rtl/>
        </w:rPr>
        <w:t>ی</w:t>
      </w:r>
      <w:r w:rsidRPr="00F02693">
        <w:rPr>
          <w:rFonts w:hint="eastAsia"/>
          <w:b/>
          <w:sz w:val="24"/>
          <w:rtl/>
        </w:rPr>
        <w:t>ک</w:t>
      </w:r>
      <w:r w:rsidRPr="00F02693">
        <w:rPr>
          <w:b/>
          <w:sz w:val="24"/>
          <w:rtl/>
        </w:rPr>
        <w:t xml:space="preserve"> رشته فهرست‌بها</w:t>
      </w:r>
      <w:r w:rsidRPr="00F02693">
        <w:rPr>
          <w:rFonts w:hint="cs"/>
          <w:b/>
          <w:sz w:val="24"/>
          <w:rtl/>
        </w:rPr>
        <w:t>ی</w:t>
      </w:r>
      <w:r w:rsidRPr="00F02693">
        <w:rPr>
          <w:b/>
          <w:sz w:val="24"/>
          <w:rtl/>
        </w:rPr>
        <w:t xml:space="preserve"> پا</w:t>
      </w:r>
      <w:r w:rsidRPr="00F02693">
        <w:rPr>
          <w:rFonts w:hint="cs"/>
          <w:b/>
          <w:sz w:val="24"/>
          <w:rtl/>
        </w:rPr>
        <w:t>ی</w:t>
      </w:r>
      <w:r w:rsidRPr="00F02693">
        <w:rPr>
          <w:rFonts w:hint="eastAsia"/>
          <w:b/>
          <w:sz w:val="24"/>
          <w:rtl/>
        </w:rPr>
        <w:t>ه</w:t>
      </w:r>
      <w:r w:rsidRPr="00F02693">
        <w:rPr>
          <w:b/>
          <w:sz w:val="24"/>
          <w:rtl/>
        </w:rPr>
        <w:t xml:space="preserve"> مورد ن</w:t>
      </w:r>
      <w:r w:rsidRPr="00F02693">
        <w:rPr>
          <w:rFonts w:hint="cs"/>
          <w:b/>
          <w:sz w:val="24"/>
          <w:rtl/>
        </w:rPr>
        <w:t>ی</w:t>
      </w:r>
      <w:r w:rsidRPr="00F02693">
        <w:rPr>
          <w:rFonts w:hint="eastAsia"/>
          <w:b/>
          <w:sz w:val="24"/>
          <w:rtl/>
        </w:rPr>
        <w:t>از</w:t>
      </w:r>
      <w:r w:rsidRPr="00F02693">
        <w:rPr>
          <w:b/>
          <w:sz w:val="24"/>
          <w:rtl/>
        </w:rPr>
        <w:t xml:space="preserve"> است، فهرست‌بها و مقاد</w:t>
      </w:r>
      <w:r w:rsidRPr="00F02693">
        <w:rPr>
          <w:rFonts w:hint="cs"/>
          <w:b/>
          <w:sz w:val="24"/>
          <w:rtl/>
        </w:rPr>
        <w:t>ی</w:t>
      </w:r>
      <w:r w:rsidRPr="00F02693">
        <w:rPr>
          <w:rFonts w:hint="eastAsia"/>
          <w:b/>
          <w:sz w:val="24"/>
          <w:rtl/>
        </w:rPr>
        <w:t>ر</w:t>
      </w:r>
      <w:r w:rsidRPr="00F02693">
        <w:rPr>
          <w:b/>
          <w:sz w:val="24"/>
          <w:rtl/>
        </w:rPr>
        <w:t xml:space="preserve"> </w:t>
      </w:r>
      <w:r w:rsidRPr="00F02693">
        <w:rPr>
          <w:rFonts w:hint="cs"/>
          <w:b/>
          <w:sz w:val="24"/>
          <w:rtl/>
        </w:rPr>
        <w:t>ی</w:t>
      </w:r>
      <w:r w:rsidRPr="00F02693">
        <w:rPr>
          <w:rFonts w:hint="eastAsia"/>
          <w:b/>
          <w:sz w:val="24"/>
          <w:rtl/>
        </w:rPr>
        <w:t>ا</w:t>
      </w:r>
      <w:r w:rsidRPr="00F02693">
        <w:rPr>
          <w:b/>
          <w:sz w:val="24"/>
          <w:rtl/>
        </w:rPr>
        <w:t xml:space="preserve"> برآورد هز</w:t>
      </w:r>
      <w:r w:rsidRPr="00F02693">
        <w:rPr>
          <w:rFonts w:hint="cs"/>
          <w:b/>
          <w:sz w:val="24"/>
          <w:rtl/>
        </w:rPr>
        <w:t>ی</w:t>
      </w:r>
      <w:r w:rsidRPr="00F02693">
        <w:rPr>
          <w:rFonts w:hint="eastAsia"/>
          <w:b/>
          <w:sz w:val="24"/>
          <w:rtl/>
        </w:rPr>
        <w:t>نه</w:t>
      </w:r>
      <w:r w:rsidRPr="00F02693">
        <w:rPr>
          <w:b/>
          <w:sz w:val="24"/>
          <w:rtl/>
        </w:rPr>
        <w:t xml:space="preserve"> اجرا</w:t>
      </w:r>
      <w:r w:rsidRPr="00F02693">
        <w:rPr>
          <w:rFonts w:hint="cs"/>
          <w:b/>
          <w:sz w:val="24"/>
          <w:rtl/>
        </w:rPr>
        <w:t>ی‌</w:t>
      </w:r>
      <w:r w:rsidRPr="00F02693">
        <w:rPr>
          <w:b/>
          <w:sz w:val="24"/>
          <w:rtl/>
        </w:rPr>
        <w:t xml:space="preserve"> هر بخش‌ از کار که مربوط به </w:t>
      </w:r>
      <w:r w:rsidRPr="00F02693">
        <w:rPr>
          <w:rFonts w:hint="cs"/>
          <w:b/>
          <w:sz w:val="24"/>
          <w:rtl/>
        </w:rPr>
        <w:t>ی</w:t>
      </w:r>
      <w:r w:rsidRPr="00F02693">
        <w:rPr>
          <w:rFonts w:hint="eastAsia"/>
          <w:b/>
          <w:sz w:val="24"/>
          <w:rtl/>
        </w:rPr>
        <w:t>ک</w:t>
      </w:r>
      <w:r w:rsidRPr="00F02693">
        <w:rPr>
          <w:b/>
          <w:sz w:val="24"/>
          <w:rtl/>
        </w:rPr>
        <w:t xml:space="preserve"> رشته است، طبق دستورالعمل کاربرد فهرست‌بها</w:t>
      </w:r>
      <w:r w:rsidRPr="00F02693">
        <w:rPr>
          <w:rFonts w:hint="cs"/>
          <w:b/>
          <w:sz w:val="24"/>
          <w:rtl/>
        </w:rPr>
        <w:t>ی</w:t>
      </w:r>
      <w:r w:rsidRPr="00F02693">
        <w:rPr>
          <w:b/>
          <w:sz w:val="24"/>
          <w:rtl/>
        </w:rPr>
        <w:t xml:space="preserve"> پا</w:t>
      </w:r>
      <w:r w:rsidRPr="00F02693">
        <w:rPr>
          <w:rFonts w:hint="cs"/>
          <w:b/>
          <w:sz w:val="24"/>
          <w:rtl/>
        </w:rPr>
        <w:t>ی</w:t>
      </w:r>
      <w:r w:rsidRPr="00F02693">
        <w:rPr>
          <w:rFonts w:hint="eastAsia"/>
          <w:b/>
          <w:sz w:val="24"/>
          <w:rtl/>
        </w:rPr>
        <w:t>ه</w:t>
      </w:r>
      <w:r w:rsidRPr="00F02693">
        <w:rPr>
          <w:b/>
          <w:sz w:val="24"/>
          <w:rtl/>
        </w:rPr>
        <w:t xml:space="preserve"> رشته مربوط به‌ طور جداگانه ته</w:t>
      </w:r>
      <w:r w:rsidRPr="00F02693">
        <w:rPr>
          <w:rFonts w:hint="cs"/>
          <w:b/>
          <w:sz w:val="24"/>
          <w:rtl/>
        </w:rPr>
        <w:t>ی</w:t>
      </w:r>
      <w:r w:rsidRPr="00F02693">
        <w:rPr>
          <w:rFonts w:hint="eastAsia"/>
          <w:b/>
          <w:sz w:val="24"/>
          <w:rtl/>
        </w:rPr>
        <w:t>ه</w:t>
      </w:r>
      <w:r w:rsidRPr="00F02693">
        <w:rPr>
          <w:b/>
          <w:sz w:val="24"/>
          <w:rtl/>
        </w:rPr>
        <w:t xml:space="preserve"> م</w:t>
      </w:r>
      <w:r w:rsidRPr="00F02693">
        <w:rPr>
          <w:rFonts w:hint="cs"/>
          <w:b/>
          <w:sz w:val="24"/>
          <w:rtl/>
        </w:rPr>
        <w:t>ی‌</w:t>
      </w:r>
      <w:r w:rsidRPr="00F02693">
        <w:rPr>
          <w:rFonts w:hint="eastAsia"/>
          <w:b/>
          <w:sz w:val="24"/>
          <w:rtl/>
        </w:rPr>
        <w:t>شود</w:t>
      </w:r>
      <w:r w:rsidRPr="00F02693">
        <w:rPr>
          <w:b/>
          <w:sz w:val="24"/>
          <w:rtl/>
        </w:rPr>
        <w:t>. فهرست‌بها و مقاد</w:t>
      </w:r>
      <w:r w:rsidRPr="00F02693">
        <w:rPr>
          <w:rFonts w:hint="cs"/>
          <w:b/>
          <w:sz w:val="24"/>
          <w:rtl/>
        </w:rPr>
        <w:t>ی</w:t>
      </w:r>
      <w:r w:rsidRPr="00F02693">
        <w:rPr>
          <w:rFonts w:hint="eastAsia"/>
          <w:b/>
          <w:sz w:val="24"/>
          <w:rtl/>
        </w:rPr>
        <w:t>ر</w:t>
      </w:r>
      <w:r w:rsidRPr="00F02693">
        <w:rPr>
          <w:b/>
          <w:sz w:val="24"/>
          <w:rtl/>
        </w:rPr>
        <w:t xml:space="preserve"> </w:t>
      </w:r>
      <w:r w:rsidRPr="00F02693">
        <w:rPr>
          <w:rFonts w:hint="cs"/>
          <w:b/>
          <w:sz w:val="24"/>
          <w:rtl/>
        </w:rPr>
        <w:t>ی</w:t>
      </w:r>
      <w:r w:rsidRPr="00F02693">
        <w:rPr>
          <w:rFonts w:hint="eastAsia"/>
          <w:b/>
          <w:sz w:val="24"/>
          <w:rtl/>
        </w:rPr>
        <w:t>ا</w:t>
      </w:r>
      <w:r w:rsidRPr="00F02693">
        <w:rPr>
          <w:b/>
          <w:sz w:val="24"/>
          <w:rtl/>
        </w:rPr>
        <w:t xml:space="preserve"> برآورد هز</w:t>
      </w:r>
      <w:r w:rsidRPr="00F02693">
        <w:rPr>
          <w:rFonts w:hint="cs"/>
          <w:b/>
          <w:sz w:val="24"/>
          <w:rtl/>
        </w:rPr>
        <w:t>ی</w:t>
      </w:r>
      <w:r w:rsidRPr="00F02693">
        <w:rPr>
          <w:rFonts w:hint="eastAsia"/>
          <w:b/>
          <w:sz w:val="24"/>
          <w:rtl/>
        </w:rPr>
        <w:t>نه‌ا</w:t>
      </w:r>
      <w:r w:rsidRPr="00F02693">
        <w:rPr>
          <w:rFonts w:hint="cs"/>
          <w:b/>
          <w:sz w:val="24"/>
          <w:rtl/>
        </w:rPr>
        <w:t>ی</w:t>
      </w:r>
      <w:r w:rsidRPr="00F02693">
        <w:rPr>
          <w:b/>
          <w:sz w:val="24"/>
          <w:rtl/>
        </w:rPr>
        <w:t xml:space="preserve"> که به ا</w:t>
      </w:r>
      <w:r w:rsidRPr="00F02693">
        <w:rPr>
          <w:rFonts w:hint="cs"/>
          <w:b/>
          <w:sz w:val="24"/>
          <w:rtl/>
        </w:rPr>
        <w:t>ی</w:t>
      </w:r>
      <w:r w:rsidRPr="00F02693">
        <w:rPr>
          <w:rFonts w:hint="eastAsia"/>
          <w:b/>
          <w:sz w:val="24"/>
          <w:rtl/>
        </w:rPr>
        <w:t>ن</w:t>
      </w:r>
      <w:r w:rsidRPr="00F02693">
        <w:rPr>
          <w:b/>
          <w:sz w:val="24"/>
          <w:rtl/>
        </w:rPr>
        <w:t xml:space="preserve"> ترت</w:t>
      </w:r>
      <w:r w:rsidRPr="00F02693">
        <w:rPr>
          <w:rFonts w:hint="cs"/>
          <w:b/>
          <w:sz w:val="24"/>
          <w:rtl/>
        </w:rPr>
        <w:t>ی</w:t>
      </w:r>
      <w:r w:rsidRPr="00F02693">
        <w:rPr>
          <w:rFonts w:hint="eastAsia"/>
          <w:b/>
          <w:sz w:val="24"/>
          <w:rtl/>
        </w:rPr>
        <w:t>ب</w:t>
      </w:r>
      <w:r w:rsidRPr="00F02693">
        <w:rPr>
          <w:b/>
          <w:sz w:val="24"/>
          <w:rtl/>
        </w:rPr>
        <w:t xml:space="preserve"> برا</w:t>
      </w:r>
      <w:r w:rsidRPr="00F02693">
        <w:rPr>
          <w:rFonts w:hint="cs"/>
          <w:b/>
          <w:sz w:val="24"/>
          <w:rtl/>
        </w:rPr>
        <w:t>ی</w:t>
      </w:r>
      <w:r w:rsidRPr="00F02693">
        <w:rPr>
          <w:b/>
          <w:sz w:val="24"/>
          <w:rtl/>
        </w:rPr>
        <w:t xml:space="preserve"> بخش‌ها</w:t>
      </w:r>
      <w:r w:rsidRPr="00F02693">
        <w:rPr>
          <w:rFonts w:hint="cs"/>
          <w:b/>
          <w:sz w:val="24"/>
          <w:rtl/>
        </w:rPr>
        <w:t>ی</w:t>
      </w:r>
      <w:r w:rsidRPr="00F02693">
        <w:rPr>
          <w:b/>
          <w:sz w:val="24"/>
          <w:rtl/>
        </w:rPr>
        <w:t xml:space="preserve"> مختلف کار ته</w:t>
      </w:r>
      <w:r w:rsidRPr="00F02693">
        <w:rPr>
          <w:rFonts w:hint="cs"/>
          <w:b/>
          <w:sz w:val="24"/>
          <w:rtl/>
        </w:rPr>
        <w:t>ی</w:t>
      </w:r>
      <w:r w:rsidRPr="00F02693">
        <w:rPr>
          <w:rFonts w:hint="eastAsia"/>
          <w:b/>
          <w:sz w:val="24"/>
          <w:rtl/>
        </w:rPr>
        <w:t>ه</w:t>
      </w:r>
      <w:r w:rsidRPr="00F02693">
        <w:rPr>
          <w:b/>
          <w:sz w:val="24"/>
          <w:rtl/>
        </w:rPr>
        <w:t xml:space="preserve"> م</w:t>
      </w:r>
      <w:r w:rsidRPr="00F02693">
        <w:rPr>
          <w:rFonts w:hint="cs"/>
          <w:b/>
          <w:sz w:val="24"/>
          <w:rtl/>
        </w:rPr>
        <w:t>ی‌</w:t>
      </w:r>
      <w:r w:rsidRPr="00F02693">
        <w:rPr>
          <w:rFonts w:hint="eastAsia"/>
          <w:b/>
          <w:sz w:val="24"/>
          <w:rtl/>
        </w:rPr>
        <w:t>شود،</w:t>
      </w:r>
      <w:r w:rsidRPr="00F02693">
        <w:rPr>
          <w:b/>
          <w:sz w:val="24"/>
          <w:rtl/>
        </w:rPr>
        <w:t xml:space="preserve"> همراه با برگه خلاصه برآورد که برآورد بخش‌ها</w:t>
      </w:r>
      <w:r w:rsidRPr="00F02693">
        <w:rPr>
          <w:rFonts w:hint="cs"/>
          <w:b/>
          <w:sz w:val="24"/>
          <w:rtl/>
        </w:rPr>
        <w:t>ی</w:t>
      </w:r>
      <w:r w:rsidRPr="00F02693">
        <w:rPr>
          <w:b/>
          <w:sz w:val="24"/>
          <w:rtl/>
        </w:rPr>
        <w:t xml:space="preserve"> مختلف کار به تفک</w:t>
      </w:r>
      <w:r w:rsidRPr="00F02693">
        <w:rPr>
          <w:rFonts w:hint="cs"/>
          <w:b/>
          <w:sz w:val="24"/>
          <w:rtl/>
        </w:rPr>
        <w:t>ی</w:t>
      </w:r>
      <w:r w:rsidRPr="00F02693">
        <w:rPr>
          <w:rFonts w:hint="eastAsia"/>
          <w:b/>
          <w:sz w:val="24"/>
          <w:rtl/>
        </w:rPr>
        <w:t>ک</w:t>
      </w:r>
      <w:r w:rsidRPr="00F02693">
        <w:rPr>
          <w:b/>
          <w:sz w:val="24"/>
          <w:rtl/>
        </w:rPr>
        <w:t xml:space="preserve"> و به ‌صورت جمع ن</w:t>
      </w:r>
      <w:r w:rsidRPr="00F02693">
        <w:rPr>
          <w:rFonts w:hint="cs"/>
          <w:b/>
          <w:sz w:val="24"/>
          <w:rtl/>
        </w:rPr>
        <w:t>ی</w:t>
      </w:r>
      <w:r w:rsidRPr="00F02693">
        <w:rPr>
          <w:rFonts w:hint="eastAsia"/>
          <w:b/>
          <w:sz w:val="24"/>
          <w:rtl/>
        </w:rPr>
        <w:t>ز</w:t>
      </w:r>
      <w:r w:rsidRPr="00F02693">
        <w:rPr>
          <w:b/>
          <w:sz w:val="24"/>
          <w:rtl/>
        </w:rPr>
        <w:t xml:space="preserve"> در آن منعکس است، به‌ عنوان فهرست‌بها و مقاد</w:t>
      </w:r>
      <w:r w:rsidRPr="00F02693">
        <w:rPr>
          <w:rFonts w:hint="cs"/>
          <w:b/>
          <w:sz w:val="24"/>
          <w:rtl/>
        </w:rPr>
        <w:t>ی</w:t>
      </w:r>
      <w:r w:rsidRPr="00F02693">
        <w:rPr>
          <w:rFonts w:hint="eastAsia"/>
          <w:b/>
          <w:sz w:val="24"/>
          <w:rtl/>
        </w:rPr>
        <w:t>ر</w:t>
      </w:r>
      <w:r w:rsidRPr="00F02693">
        <w:rPr>
          <w:b/>
          <w:sz w:val="24"/>
          <w:rtl/>
        </w:rPr>
        <w:t xml:space="preserve"> </w:t>
      </w:r>
      <w:r w:rsidRPr="00F02693">
        <w:rPr>
          <w:rFonts w:hint="cs"/>
          <w:b/>
          <w:sz w:val="24"/>
          <w:rtl/>
        </w:rPr>
        <w:t>ی</w:t>
      </w:r>
      <w:r w:rsidRPr="00F02693">
        <w:rPr>
          <w:rFonts w:hint="eastAsia"/>
          <w:b/>
          <w:sz w:val="24"/>
          <w:rtl/>
        </w:rPr>
        <w:t>ا</w:t>
      </w:r>
      <w:r w:rsidRPr="00F02693">
        <w:rPr>
          <w:b/>
          <w:sz w:val="24"/>
          <w:rtl/>
        </w:rPr>
        <w:t xml:space="preserve"> برآورد هز</w:t>
      </w:r>
      <w:r w:rsidRPr="00F02693">
        <w:rPr>
          <w:rFonts w:hint="cs"/>
          <w:b/>
          <w:sz w:val="24"/>
          <w:rtl/>
        </w:rPr>
        <w:t>ی</w:t>
      </w:r>
      <w:r w:rsidRPr="00F02693">
        <w:rPr>
          <w:rFonts w:hint="eastAsia"/>
          <w:b/>
          <w:sz w:val="24"/>
          <w:rtl/>
        </w:rPr>
        <w:t>ن</w:t>
      </w:r>
      <w:r w:rsidRPr="00F02693">
        <w:rPr>
          <w:rFonts w:hint="cs"/>
          <w:b/>
          <w:sz w:val="24"/>
          <w:rtl/>
        </w:rPr>
        <w:t>ۀ</w:t>
      </w:r>
      <w:r w:rsidRPr="00F02693">
        <w:rPr>
          <w:b/>
          <w:sz w:val="24"/>
          <w:rtl/>
        </w:rPr>
        <w:t xml:space="preserve"> اجرا</w:t>
      </w:r>
      <w:r w:rsidRPr="00F02693">
        <w:rPr>
          <w:rFonts w:hint="cs"/>
          <w:b/>
          <w:sz w:val="24"/>
          <w:rtl/>
        </w:rPr>
        <w:t>ی</w:t>
      </w:r>
      <w:r w:rsidRPr="00F02693">
        <w:rPr>
          <w:b/>
          <w:sz w:val="24"/>
          <w:rtl/>
        </w:rPr>
        <w:t xml:space="preserve"> کار، به </w:t>
      </w:r>
      <w:r w:rsidRPr="00F02693">
        <w:rPr>
          <w:rFonts w:hint="cs"/>
          <w:b/>
          <w:sz w:val="24"/>
          <w:rtl/>
        </w:rPr>
        <w:t>ی</w:t>
      </w:r>
      <w:r w:rsidRPr="00F02693">
        <w:rPr>
          <w:rFonts w:hint="eastAsia"/>
          <w:b/>
          <w:sz w:val="24"/>
          <w:rtl/>
        </w:rPr>
        <w:t>کد</w:t>
      </w:r>
      <w:r w:rsidRPr="00F02693">
        <w:rPr>
          <w:rFonts w:hint="cs"/>
          <w:b/>
          <w:sz w:val="24"/>
          <w:rtl/>
        </w:rPr>
        <w:t>ی</w:t>
      </w:r>
      <w:r w:rsidRPr="00F02693">
        <w:rPr>
          <w:rFonts w:hint="eastAsia"/>
          <w:b/>
          <w:sz w:val="24"/>
          <w:rtl/>
        </w:rPr>
        <w:t>گر</w:t>
      </w:r>
      <w:r w:rsidRPr="00F02693">
        <w:rPr>
          <w:b/>
          <w:sz w:val="24"/>
          <w:rtl/>
        </w:rPr>
        <w:t xml:space="preserve"> </w:t>
      </w:r>
      <w:r w:rsidRPr="00F02693">
        <w:rPr>
          <w:rFonts w:hint="eastAsia"/>
          <w:b/>
          <w:sz w:val="24"/>
          <w:rtl/>
        </w:rPr>
        <w:t>ملحق</w:t>
      </w:r>
      <w:r w:rsidRPr="00F02693">
        <w:rPr>
          <w:b/>
          <w:sz w:val="24"/>
          <w:rtl/>
        </w:rPr>
        <w:t xml:space="preserve"> م</w:t>
      </w:r>
      <w:r w:rsidRPr="00F02693">
        <w:rPr>
          <w:rFonts w:hint="cs"/>
          <w:b/>
          <w:sz w:val="24"/>
          <w:rtl/>
        </w:rPr>
        <w:t>ی‌</w:t>
      </w:r>
      <w:r w:rsidRPr="00F02693">
        <w:rPr>
          <w:rFonts w:hint="eastAsia"/>
          <w:b/>
          <w:sz w:val="24"/>
          <w:rtl/>
        </w:rPr>
        <w:t>شوند</w:t>
      </w:r>
      <w:r w:rsidRPr="00F02693">
        <w:rPr>
          <w:b/>
          <w:sz w:val="24"/>
          <w:rtl/>
        </w:rPr>
        <w:t>. در ا</w:t>
      </w:r>
      <w:r w:rsidRPr="00F02693">
        <w:rPr>
          <w:rFonts w:hint="cs"/>
          <w:b/>
          <w:sz w:val="24"/>
          <w:rtl/>
        </w:rPr>
        <w:t>ی</w:t>
      </w:r>
      <w:r w:rsidRPr="00F02693">
        <w:rPr>
          <w:rFonts w:hint="eastAsia"/>
          <w:b/>
          <w:sz w:val="24"/>
          <w:rtl/>
        </w:rPr>
        <w:t>ن</w:t>
      </w:r>
      <w:r w:rsidRPr="00F02693">
        <w:rPr>
          <w:b/>
          <w:sz w:val="24"/>
          <w:rtl/>
        </w:rPr>
        <w:t xml:space="preserve"> نوع کارها تنها </w:t>
      </w:r>
      <w:r w:rsidRPr="00F02693">
        <w:rPr>
          <w:rFonts w:hint="cs"/>
          <w:b/>
          <w:sz w:val="24"/>
          <w:rtl/>
        </w:rPr>
        <w:t>ی</w:t>
      </w:r>
      <w:r w:rsidRPr="00F02693">
        <w:rPr>
          <w:rFonts w:hint="eastAsia"/>
          <w:b/>
          <w:sz w:val="24"/>
          <w:rtl/>
        </w:rPr>
        <w:t>ک</w:t>
      </w:r>
      <w:r w:rsidRPr="00F02693">
        <w:rPr>
          <w:b/>
          <w:sz w:val="24"/>
          <w:rtl/>
        </w:rPr>
        <w:t xml:space="preserve"> فهرست تجه</w:t>
      </w:r>
      <w:r w:rsidRPr="00F02693">
        <w:rPr>
          <w:rFonts w:hint="cs"/>
          <w:b/>
          <w:sz w:val="24"/>
          <w:rtl/>
        </w:rPr>
        <w:t>ی</w:t>
      </w:r>
      <w:r w:rsidRPr="00F02693">
        <w:rPr>
          <w:rFonts w:hint="eastAsia"/>
          <w:b/>
          <w:sz w:val="24"/>
          <w:rtl/>
        </w:rPr>
        <w:t>ز</w:t>
      </w:r>
      <w:r w:rsidRPr="00F02693">
        <w:rPr>
          <w:b/>
          <w:sz w:val="24"/>
          <w:rtl/>
        </w:rPr>
        <w:t xml:space="preserve"> و برچ</w:t>
      </w:r>
      <w:r w:rsidRPr="00F02693">
        <w:rPr>
          <w:rFonts w:hint="cs"/>
          <w:b/>
          <w:sz w:val="24"/>
          <w:rtl/>
        </w:rPr>
        <w:t>ی</w:t>
      </w:r>
      <w:r w:rsidRPr="00F02693">
        <w:rPr>
          <w:rFonts w:hint="eastAsia"/>
          <w:b/>
          <w:sz w:val="24"/>
          <w:rtl/>
        </w:rPr>
        <w:t>دن‌</w:t>
      </w:r>
      <w:r w:rsidRPr="00F02693">
        <w:rPr>
          <w:b/>
          <w:sz w:val="24"/>
          <w:rtl/>
        </w:rPr>
        <w:t xml:space="preserve"> کارگاه‌ برا</w:t>
      </w:r>
      <w:r w:rsidRPr="00F02693">
        <w:rPr>
          <w:rFonts w:hint="cs"/>
          <w:b/>
          <w:sz w:val="24"/>
          <w:rtl/>
        </w:rPr>
        <w:t>ی‌</w:t>
      </w:r>
      <w:r w:rsidRPr="00F02693">
        <w:rPr>
          <w:b/>
          <w:sz w:val="24"/>
          <w:rtl/>
        </w:rPr>
        <w:t xml:space="preserve"> کل‌ کار (تمام‌ رشته‌ها) ته</w:t>
      </w:r>
      <w:r w:rsidRPr="00F02693">
        <w:rPr>
          <w:rFonts w:hint="cs"/>
          <w:b/>
          <w:sz w:val="24"/>
          <w:rtl/>
        </w:rPr>
        <w:t>ی</w:t>
      </w:r>
      <w:r w:rsidRPr="00F02693">
        <w:rPr>
          <w:rFonts w:hint="eastAsia"/>
          <w:b/>
          <w:sz w:val="24"/>
          <w:rtl/>
        </w:rPr>
        <w:t>ه</w:t>
      </w:r>
      <w:r w:rsidRPr="00F02693">
        <w:rPr>
          <w:b/>
          <w:sz w:val="24"/>
          <w:rtl/>
        </w:rPr>
        <w:t xml:space="preserve"> ‌م</w:t>
      </w:r>
      <w:r w:rsidRPr="00F02693">
        <w:rPr>
          <w:rFonts w:hint="cs"/>
          <w:b/>
          <w:sz w:val="24"/>
          <w:rtl/>
        </w:rPr>
        <w:t>ی‌</w:t>
      </w:r>
      <w:r w:rsidRPr="00F02693">
        <w:rPr>
          <w:rFonts w:hint="eastAsia"/>
          <w:b/>
          <w:sz w:val="24"/>
          <w:rtl/>
        </w:rPr>
        <w:t>شود</w:t>
      </w:r>
      <w:r w:rsidRPr="00F02693">
        <w:rPr>
          <w:b/>
          <w:sz w:val="24"/>
          <w:rtl/>
        </w:rPr>
        <w:t>.</w:t>
      </w:r>
    </w:p>
    <w:p w:rsidR="00606A62" w:rsidRPr="00F02693" w:rsidRDefault="0068154C" w:rsidP="007F4D4F">
      <w:pPr>
        <w:jc w:val="both"/>
        <w:rPr>
          <w:b/>
          <w:sz w:val="24"/>
          <w:rtl/>
        </w:rPr>
      </w:pPr>
      <w:r w:rsidRPr="00F02693">
        <w:rPr>
          <w:b/>
          <w:sz w:val="24"/>
          <w:rtl/>
        </w:rPr>
        <w:t>5. در صورت تفاوت مشخصات فن</w:t>
      </w:r>
      <w:r w:rsidRPr="00F02693">
        <w:rPr>
          <w:rFonts w:hint="cs"/>
          <w:b/>
          <w:sz w:val="24"/>
          <w:rtl/>
        </w:rPr>
        <w:t>ی</w:t>
      </w:r>
      <w:r w:rsidRPr="00F02693">
        <w:rPr>
          <w:b/>
          <w:sz w:val="24"/>
          <w:rtl/>
        </w:rPr>
        <w:t xml:space="preserve"> مندرج در اسناد ارجاع کار با مشخصات فن</w:t>
      </w:r>
      <w:r w:rsidRPr="00F02693">
        <w:rPr>
          <w:rFonts w:hint="cs"/>
          <w:b/>
          <w:sz w:val="24"/>
          <w:rtl/>
        </w:rPr>
        <w:t>ی</w:t>
      </w:r>
      <w:r w:rsidRPr="00F02693">
        <w:rPr>
          <w:b/>
          <w:sz w:val="24"/>
          <w:rtl/>
        </w:rPr>
        <w:t xml:space="preserve"> مندرج در مقدمه فصول</w:t>
      </w:r>
      <w:r w:rsidRPr="00F02693">
        <w:rPr>
          <w:rFonts w:hint="eastAsia"/>
          <w:b/>
          <w:sz w:val="24"/>
          <w:rtl/>
        </w:rPr>
        <w:t>،</w:t>
      </w:r>
      <w:r w:rsidRPr="00F02693">
        <w:rPr>
          <w:b/>
          <w:sz w:val="24"/>
          <w:rtl/>
        </w:rPr>
        <w:t xml:space="preserve"> به شرح ز</w:t>
      </w:r>
      <w:r w:rsidRPr="00F02693">
        <w:rPr>
          <w:rFonts w:hint="cs"/>
          <w:b/>
          <w:sz w:val="24"/>
          <w:rtl/>
        </w:rPr>
        <w:t>ی</w:t>
      </w:r>
      <w:r w:rsidRPr="00F02693">
        <w:rPr>
          <w:rFonts w:hint="eastAsia"/>
          <w:b/>
          <w:sz w:val="24"/>
          <w:rtl/>
        </w:rPr>
        <w:t>ر</w:t>
      </w:r>
      <w:r w:rsidRPr="00F02693">
        <w:rPr>
          <w:b/>
          <w:sz w:val="24"/>
          <w:rtl/>
        </w:rPr>
        <w:t xml:space="preserve"> اقدام م</w:t>
      </w:r>
      <w:r w:rsidRPr="00F02693">
        <w:rPr>
          <w:rFonts w:hint="cs"/>
          <w:b/>
          <w:sz w:val="24"/>
          <w:rtl/>
        </w:rPr>
        <w:t>ی</w:t>
      </w:r>
      <w:r w:rsidRPr="00F02693">
        <w:rPr>
          <w:b/>
          <w:sz w:val="24"/>
          <w:rtl/>
        </w:rPr>
        <w:t>‌گردد. در هر حال پ</w:t>
      </w:r>
      <w:r w:rsidRPr="00F02693">
        <w:rPr>
          <w:rFonts w:hint="cs"/>
          <w:b/>
          <w:sz w:val="24"/>
          <w:rtl/>
        </w:rPr>
        <w:t>ی</w:t>
      </w:r>
      <w:r w:rsidRPr="00F02693">
        <w:rPr>
          <w:rFonts w:hint="eastAsia"/>
          <w:b/>
          <w:sz w:val="24"/>
          <w:rtl/>
        </w:rPr>
        <w:t>مانکار</w:t>
      </w:r>
      <w:r w:rsidRPr="00F02693">
        <w:rPr>
          <w:b/>
          <w:sz w:val="24"/>
          <w:rtl/>
        </w:rPr>
        <w:t xml:space="preserve"> ملزم به تحو</w:t>
      </w:r>
      <w:r w:rsidRPr="00F02693">
        <w:rPr>
          <w:rFonts w:hint="cs"/>
          <w:b/>
          <w:sz w:val="24"/>
          <w:rtl/>
        </w:rPr>
        <w:t>ی</w:t>
      </w:r>
      <w:r w:rsidRPr="00F02693">
        <w:rPr>
          <w:rFonts w:hint="eastAsia"/>
          <w:b/>
          <w:sz w:val="24"/>
          <w:rtl/>
        </w:rPr>
        <w:t>ل</w:t>
      </w:r>
      <w:r w:rsidRPr="00F02693">
        <w:rPr>
          <w:b/>
          <w:sz w:val="24"/>
          <w:rtl/>
        </w:rPr>
        <w:t xml:space="preserve"> تجه</w:t>
      </w:r>
      <w:r w:rsidRPr="00F02693">
        <w:rPr>
          <w:rFonts w:hint="cs"/>
          <w:b/>
          <w:sz w:val="24"/>
          <w:rtl/>
        </w:rPr>
        <w:t>ی</w:t>
      </w:r>
      <w:r w:rsidRPr="00F02693">
        <w:rPr>
          <w:rFonts w:hint="eastAsia"/>
          <w:b/>
          <w:sz w:val="24"/>
          <w:rtl/>
        </w:rPr>
        <w:t>زات</w:t>
      </w:r>
      <w:r w:rsidRPr="00F02693">
        <w:rPr>
          <w:b/>
          <w:sz w:val="24"/>
          <w:rtl/>
        </w:rPr>
        <w:t xml:space="preserve"> و انجام کار بر اساس مشخصات فن</w:t>
      </w:r>
      <w:r w:rsidRPr="00F02693">
        <w:rPr>
          <w:rFonts w:hint="cs"/>
          <w:b/>
          <w:sz w:val="24"/>
          <w:rtl/>
        </w:rPr>
        <w:t>ی</w:t>
      </w:r>
      <w:r w:rsidRPr="00F02693">
        <w:rPr>
          <w:b/>
          <w:sz w:val="24"/>
          <w:rtl/>
        </w:rPr>
        <w:t xml:space="preserve"> مندرج در اسناد ارجاع کار </w:t>
      </w:r>
      <w:r w:rsidRPr="00F02693">
        <w:rPr>
          <w:rFonts w:hint="cs"/>
          <w:b/>
          <w:sz w:val="24"/>
          <w:rtl/>
        </w:rPr>
        <w:t xml:space="preserve">و پیمان </w:t>
      </w:r>
      <w:r w:rsidRPr="00F02693">
        <w:rPr>
          <w:b/>
          <w:sz w:val="24"/>
          <w:rtl/>
        </w:rPr>
        <w:t>م</w:t>
      </w:r>
      <w:r w:rsidRPr="00F02693">
        <w:rPr>
          <w:rFonts w:hint="cs"/>
          <w:b/>
          <w:sz w:val="24"/>
          <w:rtl/>
        </w:rPr>
        <w:t>ی‌</w:t>
      </w:r>
      <w:r w:rsidRPr="00F02693">
        <w:rPr>
          <w:rFonts w:hint="eastAsia"/>
          <w:b/>
          <w:sz w:val="24"/>
          <w:rtl/>
        </w:rPr>
        <w:t>باشد</w:t>
      </w:r>
      <w:r w:rsidRPr="00F02693">
        <w:rPr>
          <w:b/>
          <w:sz w:val="24"/>
          <w:rtl/>
        </w:rPr>
        <w:t>.</w:t>
      </w:r>
    </w:p>
    <w:p w:rsidR="00606A62" w:rsidRPr="00F02693" w:rsidRDefault="0068154C" w:rsidP="007F4D4F">
      <w:pPr>
        <w:jc w:val="both"/>
        <w:rPr>
          <w:b/>
          <w:sz w:val="24"/>
          <w:rtl/>
        </w:rPr>
      </w:pPr>
      <w:r w:rsidRPr="00F02693">
        <w:rPr>
          <w:rFonts w:hint="cs"/>
          <w:b/>
          <w:sz w:val="24"/>
          <w:rtl/>
        </w:rPr>
        <w:t>5-1.</w:t>
      </w:r>
      <w:r w:rsidRPr="00F02693">
        <w:rPr>
          <w:b/>
          <w:sz w:val="24"/>
          <w:rtl/>
        </w:rPr>
        <w:t xml:space="preserve"> در فصول 2 و 3 (ترانسفورماتور قدرت و راکتور)، رد</w:t>
      </w:r>
      <w:r w:rsidRPr="00F02693">
        <w:rPr>
          <w:rFonts w:hint="cs"/>
          <w:b/>
          <w:sz w:val="24"/>
          <w:rtl/>
        </w:rPr>
        <w:t>ی</w:t>
      </w:r>
      <w:r w:rsidRPr="00F02693">
        <w:rPr>
          <w:rFonts w:hint="eastAsia"/>
          <w:b/>
          <w:sz w:val="24"/>
          <w:rtl/>
        </w:rPr>
        <w:t>ف</w:t>
      </w:r>
      <w:r w:rsidRPr="00F02693">
        <w:rPr>
          <w:b/>
          <w:sz w:val="24"/>
          <w:rtl/>
        </w:rPr>
        <w:t xml:space="preserve"> مجزا</w:t>
      </w:r>
      <w:r w:rsidRPr="00F02693">
        <w:rPr>
          <w:rFonts w:hint="cs"/>
          <w:b/>
          <w:sz w:val="24"/>
          <w:rtl/>
        </w:rPr>
        <w:t>یی</w:t>
      </w:r>
      <w:r w:rsidRPr="00F02693">
        <w:rPr>
          <w:b/>
          <w:sz w:val="24"/>
          <w:rtl/>
        </w:rPr>
        <w:t xml:space="preserve"> جهت تفاوت بها</w:t>
      </w:r>
      <w:r w:rsidRPr="00F02693">
        <w:rPr>
          <w:rFonts w:hint="cs"/>
          <w:b/>
          <w:sz w:val="24"/>
          <w:rtl/>
        </w:rPr>
        <w:t>ی</w:t>
      </w:r>
      <w:r w:rsidRPr="00F02693">
        <w:rPr>
          <w:b/>
          <w:sz w:val="24"/>
          <w:rtl/>
        </w:rPr>
        <w:t xml:space="preserve"> مرتبط با تفاوت مشخصات فن</w:t>
      </w:r>
      <w:r w:rsidRPr="00F02693">
        <w:rPr>
          <w:rFonts w:hint="cs"/>
          <w:b/>
          <w:sz w:val="24"/>
          <w:rtl/>
        </w:rPr>
        <w:t>ی</w:t>
      </w:r>
      <w:r w:rsidRPr="00F02693">
        <w:rPr>
          <w:b/>
          <w:sz w:val="24"/>
          <w:rtl/>
        </w:rPr>
        <w:t xml:space="preserve"> مندرج در اسناد ارجاع کار با مشخصات فن</w:t>
      </w:r>
      <w:r w:rsidRPr="00F02693">
        <w:rPr>
          <w:rFonts w:hint="cs"/>
          <w:b/>
          <w:sz w:val="24"/>
          <w:rtl/>
        </w:rPr>
        <w:t>ی</w:t>
      </w:r>
      <w:r w:rsidRPr="00F02693">
        <w:rPr>
          <w:b/>
          <w:sz w:val="24"/>
          <w:rtl/>
        </w:rPr>
        <w:t xml:space="preserve"> مندرج در مقدمه فصول د</w:t>
      </w:r>
      <w:r w:rsidRPr="00F02693">
        <w:rPr>
          <w:rFonts w:hint="cs"/>
          <w:b/>
          <w:sz w:val="24"/>
          <w:rtl/>
        </w:rPr>
        <w:t xml:space="preserve">ر </w:t>
      </w:r>
      <w:r w:rsidRPr="00F02693">
        <w:rPr>
          <w:b/>
          <w:sz w:val="24"/>
          <w:rtl/>
        </w:rPr>
        <w:t>نظر</w:t>
      </w:r>
      <w:r w:rsidRPr="00F02693">
        <w:rPr>
          <w:rFonts w:hint="cs"/>
          <w:b/>
          <w:sz w:val="24"/>
          <w:rtl/>
        </w:rPr>
        <w:t xml:space="preserve"> </w:t>
      </w:r>
      <w:r w:rsidRPr="00F02693">
        <w:rPr>
          <w:b/>
          <w:sz w:val="24"/>
          <w:rtl/>
        </w:rPr>
        <w:t>گرفته شده است که هز</w:t>
      </w:r>
      <w:r w:rsidRPr="00F02693">
        <w:rPr>
          <w:rFonts w:hint="cs"/>
          <w:b/>
          <w:sz w:val="24"/>
          <w:rtl/>
        </w:rPr>
        <w:t>ی</w:t>
      </w:r>
      <w:r w:rsidRPr="00F02693">
        <w:rPr>
          <w:rFonts w:hint="eastAsia"/>
          <w:b/>
          <w:sz w:val="24"/>
          <w:rtl/>
        </w:rPr>
        <w:t>نه</w:t>
      </w:r>
      <w:r w:rsidRPr="00F02693">
        <w:rPr>
          <w:b/>
          <w:sz w:val="24"/>
          <w:rtl/>
        </w:rPr>
        <w:t xml:space="preserve"> آن در زمان ته</w:t>
      </w:r>
      <w:r w:rsidRPr="00F02693">
        <w:rPr>
          <w:rFonts w:hint="cs"/>
          <w:b/>
          <w:sz w:val="24"/>
          <w:rtl/>
        </w:rPr>
        <w:t>ی</w:t>
      </w:r>
      <w:r w:rsidRPr="00F02693">
        <w:rPr>
          <w:rFonts w:hint="eastAsia"/>
          <w:b/>
          <w:sz w:val="24"/>
          <w:rtl/>
        </w:rPr>
        <w:t>ه</w:t>
      </w:r>
      <w:r w:rsidRPr="00F02693">
        <w:rPr>
          <w:b/>
          <w:sz w:val="24"/>
          <w:rtl/>
        </w:rPr>
        <w:t xml:space="preserve"> اسناد ارجاع کار توسط مشاور برآورد م</w:t>
      </w:r>
      <w:r w:rsidRPr="00F02693">
        <w:rPr>
          <w:rFonts w:hint="cs"/>
          <w:b/>
          <w:sz w:val="24"/>
          <w:rtl/>
        </w:rPr>
        <w:t>ی‌</w:t>
      </w:r>
      <w:r w:rsidRPr="00F02693">
        <w:rPr>
          <w:b/>
          <w:sz w:val="24"/>
          <w:rtl/>
        </w:rPr>
        <w:t>گردد. ا</w:t>
      </w:r>
      <w:r w:rsidRPr="00F02693">
        <w:rPr>
          <w:rFonts w:hint="cs"/>
          <w:b/>
          <w:sz w:val="24"/>
          <w:rtl/>
        </w:rPr>
        <w:t>ی</w:t>
      </w:r>
      <w:r w:rsidRPr="00F02693">
        <w:rPr>
          <w:rFonts w:hint="eastAsia"/>
          <w:b/>
          <w:sz w:val="24"/>
          <w:rtl/>
        </w:rPr>
        <w:t>ن</w:t>
      </w:r>
      <w:r w:rsidRPr="00F02693">
        <w:rPr>
          <w:b/>
          <w:sz w:val="24"/>
          <w:rtl/>
        </w:rPr>
        <w:t xml:space="preserve"> رد</w:t>
      </w:r>
      <w:r w:rsidRPr="00F02693">
        <w:rPr>
          <w:rFonts w:hint="cs"/>
          <w:b/>
          <w:sz w:val="24"/>
          <w:rtl/>
        </w:rPr>
        <w:t>ی</w:t>
      </w:r>
      <w:r w:rsidRPr="00F02693">
        <w:rPr>
          <w:rFonts w:hint="eastAsia"/>
          <w:b/>
          <w:sz w:val="24"/>
          <w:rtl/>
        </w:rPr>
        <w:t>ف‌ها</w:t>
      </w:r>
      <w:r w:rsidRPr="00F02693">
        <w:rPr>
          <w:b/>
          <w:sz w:val="24"/>
          <w:rtl/>
        </w:rPr>
        <w:t xml:space="preserve"> در سرجمع رد</w:t>
      </w:r>
      <w:r w:rsidRPr="00F02693">
        <w:rPr>
          <w:rFonts w:hint="cs"/>
          <w:b/>
          <w:sz w:val="24"/>
          <w:rtl/>
        </w:rPr>
        <w:t>ی</w:t>
      </w:r>
      <w:r w:rsidRPr="00F02693">
        <w:rPr>
          <w:rFonts w:hint="eastAsia"/>
          <w:b/>
          <w:sz w:val="24"/>
          <w:rtl/>
        </w:rPr>
        <w:t>ف‌ها</w:t>
      </w:r>
      <w:r w:rsidRPr="00F02693">
        <w:rPr>
          <w:rFonts w:hint="cs"/>
          <w:b/>
          <w:sz w:val="24"/>
          <w:rtl/>
        </w:rPr>
        <w:t>ی</w:t>
      </w:r>
      <w:r w:rsidRPr="00F02693">
        <w:rPr>
          <w:b/>
          <w:sz w:val="24"/>
          <w:rtl/>
        </w:rPr>
        <w:t xml:space="preserve"> ستاره</w:t>
      </w:r>
      <w:r w:rsidRPr="00F02693">
        <w:rPr>
          <w:rFonts w:hint="cs"/>
          <w:b/>
          <w:sz w:val="24"/>
          <w:rtl/>
        </w:rPr>
        <w:t>‌</w:t>
      </w:r>
      <w:r w:rsidRPr="00F02693">
        <w:rPr>
          <w:b/>
          <w:sz w:val="24"/>
          <w:rtl/>
        </w:rPr>
        <w:t>دار مندرج در بند 2-4 ا</w:t>
      </w:r>
      <w:r w:rsidRPr="00F02693">
        <w:rPr>
          <w:rFonts w:hint="cs"/>
          <w:b/>
          <w:sz w:val="24"/>
          <w:rtl/>
        </w:rPr>
        <w:t>ی</w:t>
      </w:r>
      <w:r w:rsidRPr="00F02693">
        <w:rPr>
          <w:rFonts w:hint="eastAsia"/>
          <w:b/>
          <w:sz w:val="24"/>
          <w:rtl/>
        </w:rPr>
        <w:t>ن</w:t>
      </w:r>
      <w:r w:rsidRPr="00F02693">
        <w:rPr>
          <w:b/>
          <w:sz w:val="24"/>
          <w:rtl/>
        </w:rPr>
        <w:t xml:space="preserve"> دستورالعمل منظور </w:t>
      </w:r>
      <w:r w:rsidRPr="00F02693">
        <w:rPr>
          <w:rFonts w:hint="cs"/>
          <w:b/>
          <w:sz w:val="24"/>
          <w:rtl/>
        </w:rPr>
        <w:t>نمی‌گردد. لازم بذکر است در صورت عدم پیش‌بینی ردیف مذکور در اسناد ارجاع کار پیمانکار باید تفاوت هزینه مربوطه را در قیمت پیشنهادی خود منظور نماید.</w:t>
      </w:r>
    </w:p>
    <w:p w:rsidR="00606A62" w:rsidRPr="00F02693" w:rsidRDefault="0068154C" w:rsidP="007F4D4F">
      <w:pPr>
        <w:jc w:val="both"/>
        <w:rPr>
          <w:b/>
          <w:sz w:val="24"/>
          <w:rtl/>
        </w:rPr>
      </w:pPr>
      <w:r w:rsidRPr="00F02693">
        <w:rPr>
          <w:rFonts w:hint="cs"/>
          <w:b/>
          <w:sz w:val="24"/>
          <w:rtl/>
        </w:rPr>
        <w:t>5-2.</w:t>
      </w:r>
      <w:r w:rsidRPr="00F02693">
        <w:rPr>
          <w:b/>
          <w:sz w:val="24"/>
          <w:rtl/>
        </w:rPr>
        <w:t xml:space="preserve"> در سا</w:t>
      </w:r>
      <w:r w:rsidRPr="00F02693">
        <w:rPr>
          <w:rFonts w:hint="cs"/>
          <w:b/>
          <w:sz w:val="24"/>
          <w:rtl/>
        </w:rPr>
        <w:t>ی</w:t>
      </w:r>
      <w:r w:rsidRPr="00F02693">
        <w:rPr>
          <w:rFonts w:hint="eastAsia"/>
          <w:b/>
          <w:sz w:val="24"/>
          <w:rtl/>
        </w:rPr>
        <w:t>ر</w:t>
      </w:r>
      <w:r w:rsidRPr="00F02693">
        <w:rPr>
          <w:b/>
          <w:sz w:val="24"/>
          <w:rtl/>
        </w:rPr>
        <w:t xml:space="preserve"> فصول، پ</w:t>
      </w:r>
      <w:r w:rsidRPr="00F02693">
        <w:rPr>
          <w:rFonts w:hint="cs"/>
          <w:b/>
          <w:sz w:val="24"/>
          <w:rtl/>
        </w:rPr>
        <w:t>ی</w:t>
      </w:r>
      <w:r w:rsidRPr="00F02693">
        <w:rPr>
          <w:rFonts w:hint="eastAsia"/>
          <w:b/>
          <w:sz w:val="24"/>
          <w:rtl/>
        </w:rPr>
        <w:t>مانکار</w:t>
      </w:r>
      <w:r w:rsidRPr="00F02693">
        <w:rPr>
          <w:b/>
          <w:sz w:val="24"/>
          <w:rtl/>
        </w:rPr>
        <w:t xml:space="preserve"> موظف است تفاوت بها</w:t>
      </w:r>
      <w:r w:rsidRPr="00F02693">
        <w:rPr>
          <w:rFonts w:hint="cs"/>
          <w:b/>
          <w:sz w:val="24"/>
          <w:rtl/>
        </w:rPr>
        <w:t>ی</w:t>
      </w:r>
      <w:r w:rsidRPr="00F02693">
        <w:rPr>
          <w:b/>
          <w:sz w:val="24"/>
          <w:rtl/>
        </w:rPr>
        <w:t xml:space="preserve"> </w:t>
      </w:r>
      <w:r w:rsidRPr="00F02693">
        <w:rPr>
          <w:rFonts w:hint="cs"/>
          <w:b/>
          <w:sz w:val="24"/>
          <w:rtl/>
        </w:rPr>
        <w:t xml:space="preserve">حاصل از </w:t>
      </w:r>
      <w:r w:rsidRPr="00F02693">
        <w:rPr>
          <w:b/>
          <w:sz w:val="24"/>
          <w:rtl/>
        </w:rPr>
        <w:t>تفاوت مشخصات فن</w:t>
      </w:r>
      <w:r w:rsidRPr="00F02693">
        <w:rPr>
          <w:rFonts w:hint="cs"/>
          <w:b/>
          <w:sz w:val="24"/>
          <w:rtl/>
        </w:rPr>
        <w:t>ی</w:t>
      </w:r>
      <w:r w:rsidRPr="00F02693">
        <w:rPr>
          <w:b/>
          <w:sz w:val="24"/>
          <w:rtl/>
        </w:rPr>
        <w:t xml:space="preserve"> مندرج در اسناد ارجاع کار با مشخصات فن</w:t>
      </w:r>
      <w:r w:rsidRPr="00F02693">
        <w:rPr>
          <w:rFonts w:hint="cs"/>
          <w:b/>
          <w:sz w:val="24"/>
          <w:rtl/>
        </w:rPr>
        <w:t>ی</w:t>
      </w:r>
      <w:r w:rsidRPr="00F02693">
        <w:rPr>
          <w:b/>
          <w:sz w:val="24"/>
          <w:rtl/>
        </w:rPr>
        <w:t xml:space="preserve"> مندرج در مقدمه فصول را در سرجمع ق</w:t>
      </w:r>
      <w:r w:rsidRPr="00F02693">
        <w:rPr>
          <w:rFonts w:hint="cs"/>
          <w:b/>
          <w:sz w:val="24"/>
          <w:rtl/>
        </w:rPr>
        <w:t>ی</w:t>
      </w:r>
      <w:r w:rsidRPr="00F02693">
        <w:rPr>
          <w:rFonts w:hint="eastAsia"/>
          <w:b/>
          <w:sz w:val="24"/>
          <w:rtl/>
        </w:rPr>
        <w:t>مت</w:t>
      </w:r>
      <w:r w:rsidRPr="00F02693">
        <w:rPr>
          <w:b/>
          <w:sz w:val="24"/>
          <w:rtl/>
        </w:rPr>
        <w:t xml:space="preserve"> پ</w:t>
      </w:r>
      <w:r w:rsidRPr="00F02693">
        <w:rPr>
          <w:rFonts w:hint="cs"/>
          <w:b/>
          <w:sz w:val="24"/>
          <w:rtl/>
        </w:rPr>
        <w:t>ی</w:t>
      </w:r>
      <w:r w:rsidRPr="00F02693">
        <w:rPr>
          <w:rFonts w:hint="eastAsia"/>
          <w:b/>
          <w:sz w:val="24"/>
          <w:rtl/>
        </w:rPr>
        <w:t>شنهاد</w:t>
      </w:r>
      <w:r w:rsidRPr="00F02693">
        <w:rPr>
          <w:rFonts w:hint="cs"/>
          <w:b/>
          <w:sz w:val="24"/>
          <w:rtl/>
        </w:rPr>
        <w:t>ی</w:t>
      </w:r>
      <w:r w:rsidRPr="00F02693">
        <w:rPr>
          <w:b/>
          <w:sz w:val="24"/>
          <w:rtl/>
        </w:rPr>
        <w:t xml:space="preserve"> خود منظور نموده و در ا</w:t>
      </w:r>
      <w:r w:rsidRPr="00F02693">
        <w:rPr>
          <w:rFonts w:hint="cs"/>
          <w:b/>
          <w:sz w:val="24"/>
          <w:rtl/>
        </w:rPr>
        <w:t>ی</w:t>
      </w:r>
      <w:r w:rsidRPr="00F02693">
        <w:rPr>
          <w:rFonts w:hint="eastAsia"/>
          <w:b/>
          <w:sz w:val="24"/>
          <w:rtl/>
        </w:rPr>
        <w:t>ن</w:t>
      </w:r>
      <w:r w:rsidRPr="00F02693">
        <w:rPr>
          <w:b/>
          <w:sz w:val="24"/>
          <w:rtl/>
        </w:rPr>
        <w:t xml:space="preserve"> فصول هز</w:t>
      </w:r>
      <w:r w:rsidRPr="00F02693">
        <w:rPr>
          <w:rFonts w:hint="cs"/>
          <w:b/>
          <w:sz w:val="24"/>
          <w:rtl/>
        </w:rPr>
        <w:t>ی</w:t>
      </w:r>
      <w:r w:rsidRPr="00F02693">
        <w:rPr>
          <w:rFonts w:hint="eastAsia"/>
          <w:b/>
          <w:sz w:val="24"/>
          <w:rtl/>
        </w:rPr>
        <w:t>نه</w:t>
      </w:r>
      <w:r w:rsidRPr="00F02693">
        <w:rPr>
          <w:b/>
          <w:sz w:val="24"/>
          <w:rtl/>
        </w:rPr>
        <w:t xml:space="preserve"> مجزا</w:t>
      </w:r>
      <w:r w:rsidRPr="00F02693">
        <w:rPr>
          <w:rFonts w:hint="cs"/>
          <w:b/>
          <w:sz w:val="24"/>
          <w:rtl/>
        </w:rPr>
        <w:t>یی</w:t>
      </w:r>
      <w:r w:rsidRPr="00F02693">
        <w:rPr>
          <w:b/>
          <w:sz w:val="24"/>
          <w:rtl/>
        </w:rPr>
        <w:t xml:space="preserve"> بابت تفاوت مشخصات فن</w:t>
      </w:r>
      <w:r w:rsidRPr="00F02693">
        <w:rPr>
          <w:rFonts w:hint="cs"/>
          <w:b/>
          <w:sz w:val="24"/>
          <w:rtl/>
        </w:rPr>
        <w:t>ی</w:t>
      </w:r>
      <w:r w:rsidRPr="00F02693">
        <w:rPr>
          <w:b/>
          <w:sz w:val="24"/>
          <w:rtl/>
        </w:rPr>
        <w:t xml:space="preserve"> مذ</w:t>
      </w:r>
      <w:r w:rsidRPr="00F02693">
        <w:rPr>
          <w:rFonts w:hint="eastAsia"/>
          <w:b/>
          <w:sz w:val="24"/>
          <w:rtl/>
        </w:rPr>
        <w:t>کور</w:t>
      </w:r>
      <w:r w:rsidRPr="00F02693">
        <w:rPr>
          <w:b/>
          <w:sz w:val="24"/>
          <w:rtl/>
        </w:rPr>
        <w:t xml:space="preserve"> منظور نم</w:t>
      </w:r>
      <w:r w:rsidRPr="00F02693">
        <w:rPr>
          <w:rFonts w:hint="cs"/>
          <w:b/>
          <w:sz w:val="24"/>
          <w:rtl/>
        </w:rPr>
        <w:t>ی‌</w:t>
      </w:r>
      <w:r w:rsidRPr="00F02693">
        <w:rPr>
          <w:rFonts w:hint="eastAsia"/>
          <w:b/>
          <w:sz w:val="24"/>
          <w:rtl/>
        </w:rPr>
        <w:t>گردد</w:t>
      </w:r>
      <w:r w:rsidRPr="00F02693">
        <w:rPr>
          <w:b/>
          <w:sz w:val="24"/>
          <w:rtl/>
        </w:rPr>
        <w:t xml:space="preserve">. </w:t>
      </w:r>
    </w:p>
    <w:p w:rsidR="00606A62" w:rsidRPr="00F02693" w:rsidRDefault="0068154C" w:rsidP="007F4D4F">
      <w:pPr>
        <w:jc w:val="both"/>
        <w:rPr>
          <w:b/>
          <w:sz w:val="24"/>
          <w:rtl/>
        </w:rPr>
      </w:pPr>
      <w:r w:rsidRPr="00F02693">
        <w:rPr>
          <w:b/>
          <w:sz w:val="24"/>
          <w:rtl/>
        </w:rPr>
        <w:t xml:space="preserve">6. </w:t>
      </w:r>
      <w:r w:rsidRPr="00F02693">
        <w:rPr>
          <w:rFonts w:hint="cs"/>
          <w:b/>
          <w:sz w:val="24"/>
          <w:rtl/>
        </w:rPr>
        <w:t xml:space="preserve">منظور از تجهیزات فشار متوسط، فوق توزیع و انتقال، به ترتیب تجهیزاتی با ولتاژ </w:t>
      </w:r>
      <w:r w:rsidRPr="00F02693">
        <w:rPr>
          <w:b/>
          <w:sz w:val="24"/>
          <w:rtl/>
        </w:rPr>
        <w:t>کارکرد 11 تا 33 ک</w:t>
      </w:r>
      <w:r w:rsidRPr="00F02693">
        <w:rPr>
          <w:rFonts w:hint="cs"/>
          <w:b/>
          <w:sz w:val="24"/>
          <w:rtl/>
        </w:rPr>
        <w:t>ی</w:t>
      </w:r>
      <w:r w:rsidRPr="00F02693">
        <w:rPr>
          <w:rFonts w:hint="eastAsia"/>
          <w:b/>
          <w:sz w:val="24"/>
          <w:rtl/>
        </w:rPr>
        <w:t>لوولت،</w:t>
      </w:r>
      <w:r w:rsidRPr="00F02693">
        <w:rPr>
          <w:b/>
          <w:sz w:val="24"/>
          <w:rtl/>
        </w:rPr>
        <w:t xml:space="preserve"> 63 تا 132 </w:t>
      </w:r>
      <w:r w:rsidRPr="00F02693">
        <w:rPr>
          <w:rFonts w:hint="cs"/>
          <w:b/>
          <w:sz w:val="24"/>
          <w:rtl/>
        </w:rPr>
        <w:t>کیلوولت و</w:t>
      </w:r>
      <w:r w:rsidRPr="00F02693">
        <w:rPr>
          <w:b/>
          <w:sz w:val="24"/>
          <w:rtl/>
        </w:rPr>
        <w:t xml:space="preserve"> 230 و 400 ک</w:t>
      </w:r>
      <w:r w:rsidRPr="00F02693">
        <w:rPr>
          <w:rFonts w:hint="cs"/>
          <w:b/>
          <w:sz w:val="24"/>
          <w:rtl/>
        </w:rPr>
        <w:t>ی</w:t>
      </w:r>
      <w:r w:rsidRPr="00F02693">
        <w:rPr>
          <w:rFonts w:hint="eastAsia"/>
          <w:b/>
          <w:sz w:val="24"/>
          <w:rtl/>
        </w:rPr>
        <w:t>لوولت</w:t>
      </w:r>
      <w:r w:rsidRPr="00F02693">
        <w:rPr>
          <w:rFonts w:hint="cs"/>
          <w:b/>
          <w:sz w:val="24"/>
          <w:rtl/>
        </w:rPr>
        <w:t xml:space="preserve"> می‌باشد.</w:t>
      </w:r>
    </w:p>
    <w:p w:rsidR="00606A62" w:rsidRPr="00F02693" w:rsidRDefault="0068154C" w:rsidP="007F4D4F">
      <w:pPr>
        <w:jc w:val="both"/>
        <w:rPr>
          <w:b/>
          <w:sz w:val="24"/>
        </w:rPr>
      </w:pPr>
      <w:r w:rsidRPr="00F02693">
        <w:rPr>
          <w:b/>
          <w:sz w:val="24"/>
          <w:rtl/>
        </w:rPr>
        <w:t>7.</w:t>
      </w:r>
      <w:r w:rsidRPr="00F02693">
        <w:rPr>
          <w:sz w:val="24"/>
          <w:rtl/>
        </w:rPr>
        <w:t xml:space="preserve"> در استفاده از دستورالعمل </w:t>
      </w:r>
      <w:r w:rsidRPr="00F02693">
        <w:rPr>
          <w:rFonts w:hint="eastAsia"/>
          <w:sz w:val="24"/>
          <w:rtl/>
        </w:rPr>
        <w:t>«</w:t>
      </w:r>
      <w:r w:rsidRPr="00F02693">
        <w:rPr>
          <w:sz w:val="24"/>
          <w:rtl/>
        </w:rPr>
        <w:t>نحوه ارائه تجز</w:t>
      </w:r>
      <w:r w:rsidRPr="00F02693">
        <w:rPr>
          <w:rFonts w:hint="cs"/>
          <w:sz w:val="24"/>
          <w:rtl/>
        </w:rPr>
        <w:t>ی</w:t>
      </w:r>
      <w:r w:rsidRPr="00F02693">
        <w:rPr>
          <w:rFonts w:hint="eastAsia"/>
          <w:sz w:val="24"/>
          <w:rtl/>
        </w:rPr>
        <w:t>ه</w:t>
      </w:r>
      <w:r w:rsidRPr="00F02693">
        <w:rPr>
          <w:sz w:val="24"/>
          <w:rtl/>
        </w:rPr>
        <w:t xml:space="preserve"> بها همراه با پ</w:t>
      </w:r>
      <w:r w:rsidRPr="00F02693">
        <w:rPr>
          <w:rFonts w:hint="cs"/>
          <w:sz w:val="24"/>
          <w:rtl/>
        </w:rPr>
        <w:t>ی</w:t>
      </w:r>
      <w:r w:rsidRPr="00F02693">
        <w:rPr>
          <w:rFonts w:hint="eastAsia"/>
          <w:sz w:val="24"/>
          <w:rtl/>
        </w:rPr>
        <w:t>شنهاد</w:t>
      </w:r>
      <w:r w:rsidRPr="00F02693">
        <w:rPr>
          <w:sz w:val="24"/>
          <w:rtl/>
        </w:rPr>
        <w:t xml:space="preserve"> ق</w:t>
      </w:r>
      <w:r w:rsidRPr="00F02693">
        <w:rPr>
          <w:rFonts w:hint="cs"/>
          <w:sz w:val="24"/>
          <w:rtl/>
        </w:rPr>
        <w:t>ی</w:t>
      </w:r>
      <w:r w:rsidRPr="00F02693">
        <w:rPr>
          <w:rFonts w:hint="eastAsia"/>
          <w:sz w:val="24"/>
          <w:rtl/>
        </w:rPr>
        <w:t>مت</w:t>
      </w:r>
      <w:r w:rsidRPr="00F02693">
        <w:rPr>
          <w:sz w:val="24"/>
          <w:rtl/>
        </w:rPr>
        <w:t xml:space="preserve"> توسط پ</w:t>
      </w:r>
      <w:r w:rsidRPr="00F02693">
        <w:rPr>
          <w:rFonts w:hint="cs"/>
          <w:sz w:val="24"/>
          <w:rtl/>
        </w:rPr>
        <w:t>ی</w:t>
      </w:r>
      <w:r w:rsidRPr="00F02693">
        <w:rPr>
          <w:rFonts w:hint="eastAsia"/>
          <w:sz w:val="24"/>
          <w:rtl/>
        </w:rPr>
        <w:t>مانکاران»</w:t>
      </w:r>
      <w:r w:rsidRPr="00F02693">
        <w:rPr>
          <w:sz w:val="24"/>
          <w:rtl/>
        </w:rPr>
        <w:t xml:space="preserve"> به شماره 1232579/96 مورخ 31/03/96 در تدو</w:t>
      </w:r>
      <w:r w:rsidRPr="00F02693">
        <w:rPr>
          <w:rFonts w:hint="cs"/>
          <w:sz w:val="24"/>
          <w:rtl/>
        </w:rPr>
        <w:t>ی</w:t>
      </w:r>
      <w:r w:rsidRPr="00F02693">
        <w:rPr>
          <w:rFonts w:hint="eastAsia"/>
          <w:sz w:val="24"/>
          <w:rtl/>
        </w:rPr>
        <w:t>ن</w:t>
      </w:r>
      <w:r w:rsidRPr="00F02693">
        <w:rPr>
          <w:sz w:val="24"/>
          <w:rtl/>
        </w:rPr>
        <w:t xml:space="preserve"> اسناد ارجاع کار پروژه</w:t>
      </w:r>
      <w:r w:rsidRPr="00F02693">
        <w:rPr>
          <w:rFonts w:hint="eastAsia"/>
          <w:sz w:val="24"/>
        </w:rPr>
        <w:t>‌</w:t>
      </w:r>
      <w:r w:rsidRPr="00F02693">
        <w:rPr>
          <w:sz w:val="24"/>
          <w:rtl/>
        </w:rPr>
        <w:t>ها</w:t>
      </w:r>
      <w:r w:rsidRPr="00F02693">
        <w:rPr>
          <w:rFonts w:hint="cs"/>
          <w:sz w:val="24"/>
          <w:rtl/>
        </w:rPr>
        <w:t>ی</w:t>
      </w:r>
      <w:r w:rsidRPr="00F02693">
        <w:rPr>
          <w:sz w:val="24"/>
          <w:rtl/>
        </w:rPr>
        <w:t xml:space="preserve"> تام</w:t>
      </w:r>
      <w:r w:rsidRPr="00F02693">
        <w:rPr>
          <w:rFonts w:hint="cs"/>
          <w:sz w:val="24"/>
          <w:rtl/>
        </w:rPr>
        <w:t>ی</w:t>
      </w:r>
      <w:r w:rsidRPr="00F02693">
        <w:rPr>
          <w:rFonts w:hint="eastAsia"/>
          <w:sz w:val="24"/>
          <w:rtl/>
        </w:rPr>
        <w:t>ن</w:t>
      </w:r>
      <w:r w:rsidRPr="00F02693">
        <w:rPr>
          <w:sz w:val="24"/>
          <w:rtl/>
        </w:rPr>
        <w:t xml:space="preserve"> تجه</w:t>
      </w:r>
      <w:r w:rsidRPr="00F02693">
        <w:rPr>
          <w:rFonts w:hint="cs"/>
          <w:sz w:val="24"/>
          <w:rtl/>
        </w:rPr>
        <w:t>ی</w:t>
      </w:r>
      <w:r w:rsidRPr="00F02693">
        <w:rPr>
          <w:rFonts w:hint="eastAsia"/>
          <w:sz w:val="24"/>
          <w:rtl/>
        </w:rPr>
        <w:t>زات</w:t>
      </w:r>
      <w:r w:rsidRPr="00F02693">
        <w:rPr>
          <w:sz w:val="24"/>
          <w:rtl/>
        </w:rPr>
        <w:t xml:space="preserve"> و مصالح و </w:t>
      </w:r>
      <w:r w:rsidRPr="00F02693">
        <w:rPr>
          <w:rFonts w:hint="cs"/>
          <w:sz w:val="24"/>
          <w:rtl/>
        </w:rPr>
        <w:t>ی</w:t>
      </w:r>
      <w:r w:rsidRPr="00F02693">
        <w:rPr>
          <w:rFonts w:hint="eastAsia"/>
          <w:sz w:val="24"/>
          <w:rtl/>
        </w:rPr>
        <w:t>ا</w:t>
      </w:r>
      <w:r w:rsidRPr="00F02693">
        <w:rPr>
          <w:sz w:val="24"/>
          <w:rtl/>
        </w:rPr>
        <w:t xml:space="preserve"> پروژه</w:t>
      </w:r>
      <w:r w:rsidRPr="00F02693">
        <w:rPr>
          <w:rFonts w:hint="eastAsia"/>
          <w:sz w:val="24"/>
        </w:rPr>
        <w:t>‌</w:t>
      </w:r>
      <w:r w:rsidRPr="00F02693">
        <w:rPr>
          <w:sz w:val="24"/>
          <w:rtl/>
        </w:rPr>
        <w:t>ها</w:t>
      </w:r>
      <w:r w:rsidRPr="00F02693">
        <w:rPr>
          <w:rFonts w:hint="cs"/>
          <w:sz w:val="24"/>
          <w:rtl/>
        </w:rPr>
        <w:t>ی</w:t>
      </w:r>
      <w:r w:rsidRPr="00F02693">
        <w:rPr>
          <w:sz w:val="24"/>
          <w:rtl/>
        </w:rPr>
        <w:t xml:space="preserve"> تام</w:t>
      </w:r>
      <w:r w:rsidRPr="00F02693">
        <w:rPr>
          <w:rFonts w:hint="cs"/>
          <w:sz w:val="24"/>
          <w:rtl/>
        </w:rPr>
        <w:t>ی</w:t>
      </w:r>
      <w:r w:rsidRPr="00F02693">
        <w:rPr>
          <w:rFonts w:hint="eastAsia"/>
          <w:sz w:val="24"/>
          <w:rtl/>
        </w:rPr>
        <w:t>ن</w:t>
      </w:r>
      <w:r w:rsidRPr="00F02693">
        <w:rPr>
          <w:sz w:val="24"/>
          <w:rtl/>
        </w:rPr>
        <w:t xml:space="preserve"> تجه</w:t>
      </w:r>
      <w:r w:rsidRPr="00F02693">
        <w:rPr>
          <w:rFonts w:hint="cs"/>
          <w:sz w:val="24"/>
          <w:rtl/>
        </w:rPr>
        <w:t>ی</w:t>
      </w:r>
      <w:r w:rsidRPr="00F02693">
        <w:rPr>
          <w:rFonts w:hint="eastAsia"/>
          <w:sz w:val="24"/>
          <w:rtl/>
        </w:rPr>
        <w:t>زات</w:t>
      </w:r>
      <w:r w:rsidRPr="00F02693">
        <w:rPr>
          <w:sz w:val="24"/>
          <w:rtl/>
        </w:rPr>
        <w:t xml:space="preserve"> و نصب </w:t>
      </w:r>
      <w:r w:rsidRPr="00F02693">
        <w:rPr>
          <w:rFonts w:hint="cs"/>
          <w:sz w:val="24"/>
          <w:rtl/>
        </w:rPr>
        <w:t>(</w:t>
      </w:r>
      <w:r w:rsidRPr="00F02693">
        <w:rPr>
          <w:sz w:val="24"/>
        </w:rPr>
        <w:t>PC</w:t>
      </w:r>
      <w:r w:rsidRPr="00F02693">
        <w:rPr>
          <w:sz w:val="24"/>
          <w:rtl/>
        </w:rPr>
        <w:t>)</w:t>
      </w:r>
      <w:r w:rsidRPr="00F02693">
        <w:rPr>
          <w:sz w:val="24"/>
          <w:rtl/>
          <w:lang w:bidi="fa-IR"/>
        </w:rPr>
        <w:t xml:space="preserve"> که بخش تام</w:t>
      </w:r>
      <w:r w:rsidRPr="00F02693">
        <w:rPr>
          <w:rFonts w:hint="cs"/>
          <w:sz w:val="24"/>
          <w:rtl/>
          <w:lang w:bidi="fa-IR"/>
        </w:rPr>
        <w:t>ی</w:t>
      </w:r>
      <w:r w:rsidRPr="00F02693">
        <w:rPr>
          <w:rFonts w:hint="eastAsia"/>
          <w:sz w:val="24"/>
          <w:rtl/>
          <w:lang w:bidi="fa-IR"/>
        </w:rPr>
        <w:t>ن</w:t>
      </w:r>
      <w:r w:rsidRPr="00F02693">
        <w:rPr>
          <w:sz w:val="24"/>
          <w:rtl/>
          <w:lang w:bidi="fa-IR"/>
        </w:rPr>
        <w:t xml:space="preserve"> تجه</w:t>
      </w:r>
      <w:r w:rsidRPr="00F02693">
        <w:rPr>
          <w:rFonts w:hint="cs"/>
          <w:sz w:val="24"/>
          <w:rtl/>
          <w:lang w:bidi="fa-IR"/>
        </w:rPr>
        <w:t>ی</w:t>
      </w:r>
      <w:r w:rsidRPr="00F02693">
        <w:rPr>
          <w:rFonts w:hint="eastAsia"/>
          <w:sz w:val="24"/>
          <w:rtl/>
          <w:lang w:bidi="fa-IR"/>
        </w:rPr>
        <w:t>زات</w:t>
      </w:r>
      <w:r w:rsidRPr="00F02693">
        <w:rPr>
          <w:sz w:val="24"/>
          <w:rtl/>
          <w:lang w:bidi="fa-IR"/>
        </w:rPr>
        <w:t xml:space="preserve"> و مصالح ب</w:t>
      </w:r>
      <w:r w:rsidRPr="00F02693">
        <w:rPr>
          <w:rFonts w:hint="cs"/>
          <w:sz w:val="24"/>
          <w:rtl/>
          <w:lang w:bidi="fa-IR"/>
        </w:rPr>
        <w:t>ی</w:t>
      </w:r>
      <w:r w:rsidRPr="00F02693">
        <w:rPr>
          <w:rFonts w:hint="eastAsia"/>
          <w:sz w:val="24"/>
          <w:rtl/>
          <w:lang w:bidi="fa-IR"/>
        </w:rPr>
        <w:t>ش</w:t>
      </w:r>
      <w:r w:rsidRPr="00F02693">
        <w:rPr>
          <w:sz w:val="24"/>
          <w:rtl/>
          <w:lang w:bidi="fa-IR"/>
        </w:rPr>
        <w:t xml:space="preserve"> از 85% مبلغ برآورد ارجاع کار م</w:t>
      </w:r>
      <w:r w:rsidRPr="00F02693">
        <w:rPr>
          <w:rFonts w:hint="cs"/>
          <w:sz w:val="24"/>
          <w:rtl/>
          <w:lang w:bidi="fa-IR"/>
        </w:rPr>
        <w:t>ی‌</w:t>
      </w:r>
      <w:r w:rsidRPr="00F02693">
        <w:rPr>
          <w:rFonts w:hint="eastAsia"/>
          <w:sz w:val="24"/>
          <w:rtl/>
          <w:lang w:bidi="fa-IR"/>
        </w:rPr>
        <w:t>باشد،</w:t>
      </w:r>
      <w:r w:rsidRPr="00F02693">
        <w:rPr>
          <w:sz w:val="24"/>
          <w:rtl/>
          <w:lang w:bidi="fa-IR"/>
        </w:rPr>
        <w:t xml:space="preserve"> تکم</w:t>
      </w:r>
      <w:r w:rsidRPr="00F02693">
        <w:rPr>
          <w:rFonts w:hint="cs"/>
          <w:sz w:val="24"/>
          <w:rtl/>
          <w:lang w:bidi="fa-IR"/>
        </w:rPr>
        <w:t>ی</w:t>
      </w:r>
      <w:r w:rsidRPr="00F02693">
        <w:rPr>
          <w:rFonts w:hint="eastAsia"/>
          <w:sz w:val="24"/>
          <w:rtl/>
          <w:lang w:bidi="fa-IR"/>
        </w:rPr>
        <w:t>ل</w:t>
      </w:r>
      <w:r w:rsidRPr="00F02693">
        <w:rPr>
          <w:sz w:val="24"/>
          <w:rtl/>
          <w:lang w:bidi="fa-IR"/>
        </w:rPr>
        <w:t xml:space="preserve"> جداول 5 دستورالعمل مذکور در زمان ته</w:t>
      </w:r>
      <w:r w:rsidRPr="00F02693">
        <w:rPr>
          <w:rFonts w:hint="cs"/>
          <w:sz w:val="24"/>
          <w:rtl/>
          <w:lang w:bidi="fa-IR"/>
        </w:rPr>
        <w:t>ی</w:t>
      </w:r>
      <w:r w:rsidRPr="00F02693">
        <w:rPr>
          <w:rFonts w:hint="eastAsia"/>
          <w:sz w:val="24"/>
          <w:rtl/>
          <w:lang w:bidi="fa-IR"/>
        </w:rPr>
        <w:t>ه</w:t>
      </w:r>
      <w:r w:rsidRPr="00F02693">
        <w:rPr>
          <w:sz w:val="24"/>
          <w:rtl/>
          <w:lang w:bidi="fa-IR"/>
        </w:rPr>
        <w:t xml:space="preserve"> و ارائه پ</w:t>
      </w:r>
      <w:r w:rsidRPr="00F02693">
        <w:rPr>
          <w:rFonts w:hint="cs"/>
          <w:sz w:val="24"/>
          <w:rtl/>
          <w:lang w:bidi="fa-IR"/>
        </w:rPr>
        <w:t>ی</w:t>
      </w:r>
      <w:r w:rsidRPr="00F02693">
        <w:rPr>
          <w:rFonts w:hint="eastAsia"/>
          <w:sz w:val="24"/>
          <w:rtl/>
          <w:lang w:bidi="fa-IR"/>
        </w:rPr>
        <w:t>شنهاد</w:t>
      </w:r>
      <w:r w:rsidRPr="00F02693">
        <w:rPr>
          <w:sz w:val="24"/>
          <w:rtl/>
          <w:lang w:bidi="fa-IR"/>
        </w:rPr>
        <w:t xml:space="preserve"> ق</w:t>
      </w:r>
      <w:r w:rsidRPr="00F02693">
        <w:rPr>
          <w:rFonts w:hint="cs"/>
          <w:sz w:val="24"/>
          <w:rtl/>
          <w:lang w:bidi="fa-IR"/>
        </w:rPr>
        <w:t>ی</w:t>
      </w:r>
      <w:r w:rsidRPr="00F02693">
        <w:rPr>
          <w:rFonts w:hint="eastAsia"/>
          <w:sz w:val="24"/>
          <w:rtl/>
          <w:lang w:bidi="fa-IR"/>
        </w:rPr>
        <w:t>مت</w:t>
      </w:r>
      <w:r w:rsidRPr="00F02693">
        <w:rPr>
          <w:sz w:val="24"/>
          <w:rtl/>
          <w:lang w:bidi="fa-IR"/>
        </w:rPr>
        <w:t xml:space="preserve"> توسط مناقصه</w:t>
      </w:r>
      <w:r w:rsidRPr="00F02693">
        <w:rPr>
          <w:rFonts w:hint="eastAsia"/>
          <w:sz w:val="24"/>
          <w:lang w:bidi="fa-IR"/>
        </w:rPr>
        <w:t>‌</w:t>
      </w:r>
      <w:r w:rsidRPr="00F02693">
        <w:rPr>
          <w:sz w:val="24"/>
          <w:rtl/>
          <w:lang w:bidi="fa-IR"/>
        </w:rPr>
        <w:t>گران الزام</w:t>
      </w:r>
      <w:r w:rsidRPr="00F02693">
        <w:rPr>
          <w:rFonts w:hint="cs"/>
          <w:sz w:val="24"/>
          <w:rtl/>
          <w:lang w:bidi="fa-IR"/>
        </w:rPr>
        <w:t>ی</w:t>
      </w:r>
      <w:r w:rsidRPr="00F02693">
        <w:rPr>
          <w:sz w:val="24"/>
          <w:rtl/>
          <w:lang w:bidi="fa-IR"/>
        </w:rPr>
        <w:t xml:space="preserve"> نم</w:t>
      </w:r>
      <w:r w:rsidRPr="00F02693">
        <w:rPr>
          <w:rFonts w:hint="cs"/>
          <w:sz w:val="24"/>
          <w:rtl/>
          <w:lang w:bidi="fa-IR"/>
        </w:rPr>
        <w:t>ی‌</w:t>
      </w:r>
      <w:r w:rsidRPr="00F02693">
        <w:rPr>
          <w:rFonts w:hint="eastAsia"/>
          <w:sz w:val="24"/>
          <w:rtl/>
          <w:lang w:bidi="fa-IR"/>
        </w:rPr>
        <w:t>باشد</w:t>
      </w:r>
      <w:r w:rsidRPr="00F02693">
        <w:rPr>
          <w:sz w:val="24"/>
          <w:rtl/>
          <w:lang w:bidi="fa-IR"/>
        </w:rPr>
        <w:t>.</w:t>
      </w:r>
    </w:p>
    <w:p w:rsidR="00606A62" w:rsidRPr="00F02693" w:rsidRDefault="0068154C" w:rsidP="007F4D4F">
      <w:pPr>
        <w:jc w:val="both"/>
        <w:rPr>
          <w:b/>
          <w:sz w:val="24"/>
          <w:rtl/>
        </w:rPr>
      </w:pPr>
      <w:r w:rsidRPr="00F02693">
        <w:rPr>
          <w:b/>
          <w:sz w:val="24"/>
          <w:rtl/>
        </w:rPr>
        <w:t>8. در تدو</w:t>
      </w:r>
      <w:r w:rsidRPr="00F02693">
        <w:rPr>
          <w:rFonts w:hint="cs"/>
          <w:b/>
          <w:sz w:val="24"/>
          <w:rtl/>
        </w:rPr>
        <w:t>ی</w:t>
      </w:r>
      <w:r w:rsidRPr="00F02693">
        <w:rPr>
          <w:rFonts w:hint="eastAsia"/>
          <w:b/>
          <w:sz w:val="24"/>
          <w:rtl/>
        </w:rPr>
        <w:t>ن</w:t>
      </w:r>
      <w:r w:rsidRPr="00F02693">
        <w:rPr>
          <w:b/>
          <w:sz w:val="24"/>
          <w:rtl/>
        </w:rPr>
        <w:t xml:space="preserve"> اسناد ارجاع کار پروژه‌ها</w:t>
      </w:r>
      <w:r w:rsidRPr="00F02693">
        <w:rPr>
          <w:rFonts w:hint="cs"/>
          <w:b/>
          <w:sz w:val="24"/>
          <w:rtl/>
        </w:rPr>
        <w:t>ی</w:t>
      </w:r>
      <w:r w:rsidRPr="00F02693">
        <w:rPr>
          <w:b/>
          <w:sz w:val="24"/>
          <w:rtl/>
        </w:rPr>
        <w:t xml:space="preserve"> پست انتقال و فوق توز</w:t>
      </w:r>
      <w:r w:rsidRPr="00F02693">
        <w:rPr>
          <w:rFonts w:hint="cs"/>
          <w:b/>
          <w:sz w:val="24"/>
          <w:rtl/>
        </w:rPr>
        <w:t>ی</w:t>
      </w:r>
      <w:r w:rsidRPr="00F02693">
        <w:rPr>
          <w:rFonts w:hint="eastAsia"/>
          <w:b/>
          <w:sz w:val="24"/>
          <w:rtl/>
        </w:rPr>
        <w:t>ع،</w:t>
      </w:r>
      <w:r w:rsidRPr="00F02693">
        <w:rPr>
          <w:b/>
          <w:sz w:val="24"/>
          <w:rtl/>
        </w:rPr>
        <w:t xml:space="preserve"> جهت برآورد و استفاده از رد</w:t>
      </w:r>
      <w:r w:rsidRPr="00F02693">
        <w:rPr>
          <w:rFonts w:hint="cs"/>
          <w:b/>
          <w:sz w:val="24"/>
          <w:rtl/>
        </w:rPr>
        <w:t>ی</w:t>
      </w:r>
      <w:r w:rsidRPr="00F02693">
        <w:rPr>
          <w:rFonts w:hint="eastAsia"/>
          <w:b/>
          <w:sz w:val="24"/>
          <w:rtl/>
        </w:rPr>
        <w:t>ف</w:t>
      </w:r>
      <w:r w:rsidRPr="00F02693">
        <w:rPr>
          <w:b/>
          <w:sz w:val="24"/>
          <w:rtl/>
        </w:rPr>
        <w:t xml:space="preserve"> اقلام</w:t>
      </w:r>
      <w:r w:rsidRPr="00F02693">
        <w:rPr>
          <w:rFonts w:hint="cs"/>
          <w:b/>
          <w:sz w:val="24"/>
          <w:rtl/>
        </w:rPr>
        <w:t>ی</w:t>
      </w:r>
      <w:r w:rsidRPr="00F02693">
        <w:rPr>
          <w:b/>
          <w:sz w:val="24"/>
          <w:rtl/>
        </w:rPr>
        <w:t xml:space="preserve"> که در ا</w:t>
      </w:r>
      <w:r w:rsidRPr="00F02693">
        <w:rPr>
          <w:rFonts w:hint="cs"/>
          <w:b/>
          <w:sz w:val="24"/>
          <w:rtl/>
        </w:rPr>
        <w:t>ی</w:t>
      </w:r>
      <w:r w:rsidRPr="00F02693">
        <w:rPr>
          <w:rFonts w:hint="eastAsia"/>
          <w:b/>
          <w:sz w:val="24"/>
          <w:rtl/>
        </w:rPr>
        <w:t>ن</w:t>
      </w:r>
      <w:r w:rsidRPr="00F02693">
        <w:rPr>
          <w:b/>
          <w:sz w:val="24"/>
          <w:rtl/>
        </w:rPr>
        <w:t xml:space="preserve"> فهرست‌بها موجود نم</w:t>
      </w:r>
      <w:r w:rsidRPr="00F02693">
        <w:rPr>
          <w:rFonts w:hint="cs"/>
          <w:b/>
          <w:sz w:val="24"/>
          <w:rtl/>
        </w:rPr>
        <w:t>ی‌</w:t>
      </w:r>
      <w:r w:rsidRPr="00F02693">
        <w:rPr>
          <w:rFonts w:hint="eastAsia"/>
          <w:b/>
          <w:sz w:val="24"/>
          <w:rtl/>
        </w:rPr>
        <w:t>باشد،</w:t>
      </w:r>
      <w:r w:rsidRPr="00F02693">
        <w:rPr>
          <w:b/>
          <w:sz w:val="24"/>
          <w:rtl/>
        </w:rPr>
        <w:t xml:space="preserve"> از جدول ز</w:t>
      </w:r>
      <w:r w:rsidRPr="00F02693">
        <w:rPr>
          <w:rFonts w:hint="cs"/>
          <w:b/>
          <w:sz w:val="24"/>
          <w:rtl/>
        </w:rPr>
        <w:t>ی</w:t>
      </w:r>
      <w:r w:rsidRPr="00F02693">
        <w:rPr>
          <w:rFonts w:hint="eastAsia"/>
          <w:b/>
          <w:sz w:val="24"/>
          <w:rtl/>
        </w:rPr>
        <w:t>ر</w:t>
      </w:r>
      <w:r w:rsidRPr="00F02693">
        <w:rPr>
          <w:b/>
          <w:sz w:val="24"/>
          <w:rtl/>
        </w:rPr>
        <w:t xml:space="preserve"> استفاده </w:t>
      </w:r>
      <w:r w:rsidRPr="00F02693">
        <w:rPr>
          <w:rFonts w:hint="eastAsia"/>
          <w:b/>
          <w:sz w:val="24"/>
          <w:rtl/>
        </w:rPr>
        <w:t>م</w:t>
      </w:r>
      <w:r w:rsidRPr="00F02693">
        <w:rPr>
          <w:rFonts w:hint="cs"/>
          <w:b/>
          <w:sz w:val="24"/>
          <w:rtl/>
        </w:rPr>
        <w:t>ی‌</w:t>
      </w:r>
      <w:r w:rsidRPr="00F02693">
        <w:rPr>
          <w:rFonts w:hint="eastAsia"/>
          <w:b/>
          <w:sz w:val="24"/>
          <w:rtl/>
        </w:rPr>
        <w:t>گردد</w:t>
      </w:r>
      <w:r w:rsidRPr="00F02693">
        <w:rPr>
          <w:b/>
          <w:sz w:val="24"/>
          <w:rtl/>
        </w:rPr>
        <w:t>:</w:t>
      </w:r>
    </w:p>
    <w:p w:rsidR="00606A62" w:rsidRPr="00F02693" w:rsidRDefault="00C21A2C" w:rsidP="007F4D4F">
      <w:pPr>
        <w:jc w:val="lowKashida"/>
        <w:rPr>
          <w:b/>
          <w:sz w:val="24"/>
          <w:rtl/>
        </w:rPr>
      </w:pPr>
    </w:p>
    <w:tbl>
      <w:tblPr>
        <w:tblStyle w:val="TableGrid"/>
        <w:bidiVisual/>
        <w:tblW w:w="8751" w:type="dxa"/>
        <w:jc w:val="center"/>
        <w:tblLook w:val="04A0" w:firstRow="1" w:lastRow="0" w:firstColumn="1" w:lastColumn="0" w:noHBand="0" w:noVBand="1"/>
      </w:tblPr>
      <w:tblGrid>
        <w:gridCol w:w="2799"/>
        <w:gridCol w:w="3686"/>
        <w:gridCol w:w="2266"/>
      </w:tblGrid>
      <w:tr w:rsidR="00606A62" w:rsidRPr="00F02693" w:rsidTr="00653F9B">
        <w:trPr>
          <w:tblHeader/>
          <w:jc w:val="center"/>
        </w:trPr>
        <w:tc>
          <w:tcPr>
            <w:tcW w:w="2799" w:type="dxa"/>
            <w:shd w:val="clear" w:color="auto" w:fill="D9D9D9"/>
            <w:vAlign w:val="center"/>
          </w:tcPr>
          <w:p w:rsidR="00606A62" w:rsidRPr="00F02693" w:rsidRDefault="0068154C" w:rsidP="007F4D4F">
            <w:pPr>
              <w:jc w:val="center"/>
              <w:rPr>
                <w:bCs/>
                <w:sz w:val="24"/>
                <w:rtl/>
              </w:rPr>
            </w:pPr>
            <w:r w:rsidRPr="00F02693">
              <w:rPr>
                <w:rFonts w:hint="cs"/>
                <w:bCs/>
                <w:sz w:val="24"/>
                <w:rtl/>
              </w:rPr>
              <w:t>رشته</w:t>
            </w:r>
          </w:p>
        </w:tc>
        <w:tc>
          <w:tcPr>
            <w:tcW w:w="3686" w:type="dxa"/>
            <w:shd w:val="clear" w:color="auto" w:fill="D9D9D9"/>
            <w:vAlign w:val="center"/>
          </w:tcPr>
          <w:p w:rsidR="00606A62" w:rsidRPr="00F02693" w:rsidRDefault="0068154C" w:rsidP="007F4D4F">
            <w:pPr>
              <w:jc w:val="center"/>
              <w:rPr>
                <w:bCs/>
                <w:sz w:val="24"/>
                <w:rtl/>
              </w:rPr>
            </w:pPr>
            <w:r w:rsidRPr="00F02693">
              <w:rPr>
                <w:rFonts w:hint="cs"/>
                <w:bCs/>
                <w:sz w:val="24"/>
                <w:rtl/>
              </w:rPr>
              <w:t>موضوع کار</w:t>
            </w:r>
          </w:p>
        </w:tc>
        <w:tc>
          <w:tcPr>
            <w:tcW w:w="2266" w:type="dxa"/>
            <w:shd w:val="clear" w:color="auto" w:fill="D9D9D9"/>
            <w:vAlign w:val="center"/>
          </w:tcPr>
          <w:p w:rsidR="00606A62" w:rsidRPr="00F02693" w:rsidRDefault="0068154C" w:rsidP="007F4D4F">
            <w:pPr>
              <w:jc w:val="center"/>
              <w:rPr>
                <w:bCs/>
                <w:sz w:val="24"/>
                <w:rtl/>
              </w:rPr>
            </w:pPr>
            <w:r w:rsidRPr="00F02693">
              <w:rPr>
                <w:rFonts w:hint="cs"/>
                <w:bCs/>
                <w:sz w:val="24"/>
                <w:rtl/>
              </w:rPr>
              <w:t>عنوان فصل</w:t>
            </w:r>
          </w:p>
        </w:tc>
      </w:tr>
      <w:tr w:rsidR="00606A62" w:rsidRPr="00F02693" w:rsidTr="00653F9B">
        <w:trPr>
          <w:trHeight w:val="20"/>
          <w:jc w:val="center"/>
        </w:trPr>
        <w:tc>
          <w:tcPr>
            <w:tcW w:w="2799" w:type="dxa"/>
            <w:vAlign w:val="center"/>
          </w:tcPr>
          <w:p w:rsidR="00606A62" w:rsidRPr="00F02693" w:rsidRDefault="0068154C" w:rsidP="007F4D4F">
            <w:pPr>
              <w:jc w:val="center"/>
              <w:rPr>
                <w:sz w:val="24"/>
                <w:rtl/>
              </w:rPr>
            </w:pPr>
            <w:r w:rsidRPr="00F02693">
              <w:rPr>
                <w:rFonts w:hint="cs"/>
                <w:sz w:val="24"/>
                <w:rtl/>
              </w:rPr>
              <w:t>ابنیه</w:t>
            </w:r>
          </w:p>
        </w:tc>
        <w:tc>
          <w:tcPr>
            <w:tcW w:w="3686" w:type="dxa"/>
            <w:shd w:val="clear" w:color="auto" w:fill="auto"/>
            <w:vAlign w:val="center"/>
          </w:tcPr>
          <w:p w:rsidR="00606A62" w:rsidRPr="00F02693" w:rsidRDefault="0068154C" w:rsidP="007F4D4F">
            <w:pPr>
              <w:jc w:val="center"/>
              <w:rPr>
                <w:sz w:val="24"/>
                <w:rtl/>
              </w:rPr>
            </w:pPr>
            <w:r w:rsidRPr="00F02693">
              <w:rPr>
                <w:rFonts w:hint="eastAsia"/>
                <w:sz w:val="24"/>
                <w:rtl/>
              </w:rPr>
              <w:t>ساختمان</w:t>
            </w:r>
            <w:r w:rsidRPr="00F02693">
              <w:rPr>
                <w:sz w:val="24"/>
                <w:rtl/>
              </w:rPr>
              <w:t xml:space="preserve"> کنترل مرکز</w:t>
            </w:r>
            <w:r w:rsidRPr="00F02693">
              <w:rPr>
                <w:rFonts w:hint="cs"/>
                <w:sz w:val="24"/>
                <w:rtl/>
              </w:rPr>
              <w:t>ی</w:t>
            </w:r>
            <w:r w:rsidRPr="00F02693">
              <w:rPr>
                <w:rFonts w:hint="eastAsia"/>
                <w:sz w:val="24"/>
                <w:rtl/>
              </w:rPr>
              <w:t>،</w:t>
            </w:r>
            <w:r w:rsidRPr="00F02693">
              <w:rPr>
                <w:sz w:val="24"/>
                <w:rtl/>
              </w:rPr>
              <w:t xml:space="preserve"> اتاقک کنترل محوطه </w:t>
            </w:r>
            <w:r w:rsidRPr="00F02693">
              <w:rPr>
                <w:sz w:val="24"/>
              </w:rPr>
              <w:t>(BCR)</w:t>
            </w:r>
            <w:r w:rsidRPr="00F02693">
              <w:rPr>
                <w:rFonts w:hint="eastAsia"/>
                <w:sz w:val="24"/>
                <w:rtl/>
              </w:rPr>
              <w:t>،</w:t>
            </w:r>
            <w:r w:rsidRPr="00F02693">
              <w:rPr>
                <w:sz w:val="24"/>
                <w:rtl/>
              </w:rPr>
              <w:t xml:space="preserve"> </w:t>
            </w:r>
            <w:r w:rsidRPr="00F02693">
              <w:rPr>
                <w:rFonts w:hint="eastAsia"/>
                <w:sz w:val="24"/>
                <w:rtl/>
              </w:rPr>
              <w:t>نگهبان</w:t>
            </w:r>
            <w:r w:rsidRPr="00F02693">
              <w:rPr>
                <w:rFonts w:hint="cs"/>
                <w:sz w:val="24"/>
                <w:rtl/>
              </w:rPr>
              <w:t>ی</w:t>
            </w:r>
            <w:r w:rsidRPr="00F02693">
              <w:rPr>
                <w:rFonts w:hint="eastAsia"/>
                <w:sz w:val="24"/>
                <w:rtl/>
              </w:rPr>
              <w:t>،</w:t>
            </w:r>
            <w:r w:rsidRPr="00F02693">
              <w:rPr>
                <w:sz w:val="24"/>
                <w:rtl/>
              </w:rPr>
              <w:t xml:space="preserve"> </w:t>
            </w:r>
            <w:r w:rsidRPr="00F02693">
              <w:rPr>
                <w:rFonts w:hint="eastAsia"/>
                <w:sz w:val="24"/>
                <w:rtl/>
              </w:rPr>
              <w:t>پناهگاه،</w:t>
            </w:r>
            <w:r w:rsidRPr="00F02693">
              <w:rPr>
                <w:sz w:val="24"/>
                <w:rtl/>
              </w:rPr>
              <w:t xml:space="preserve"> </w:t>
            </w:r>
            <w:r w:rsidRPr="00F02693">
              <w:rPr>
                <w:rFonts w:hint="eastAsia"/>
                <w:sz w:val="24"/>
                <w:rtl/>
              </w:rPr>
              <w:t>د</w:t>
            </w:r>
            <w:r w:rsidRPr="00F02693">
              <w:rPr>
                <w:rFonts w:hint="cs"/>
                <w:sz w:val="24"/>
                <w:rtl/>
              </w:rPr>
              <w:t>ی</w:t>
            </w:r>
            <w:r w:rsidRPr="00F02693">
              <w:rPr>
                <w:rFonts w:hint="eastAsia"/>
                <w:sz w:val="24"/>
                <w:rtl/>
              </w:rPr>
              <w:t>وارکش</w:t>
            </w:r>
            <w:r w:rsidRPr="00F02693">
              <w:rPr>
                <w:rFonts w:hint="cs"/>
                <w:sz w:val="24"/>
                <w:rtl/>
              </w:rPr>
              <w:t>ی</w:t>
            </w:r>
            <w:r w:rsidRPr="00F02693">
              <w:rPr>
                <w:rFonts w:hint="eastAsia"/>
                <w:sz w:val="24"/>
                <w:rtl/>
              </w:rPr>
              <w:t>،</w:t>
            </w:r>
            <w:r w:rsidRPr="00F02693">
              <w:rPr>
                <w:sz w:val="24"/>
                <w:rtl/>
              </w:rPr>
              <w:t xml:space="preserve"> </w:t>
            </w:r>
            <w:r w:rsidRPr="00F02693">
              <w:rPr>
                <w:rFonts w:hint="eastAsia"/>
                <w:sz w:val="24"/>
                <w:rtl/>
              </w:rPr>
              <w:lastRenderedPageBreak/>
              <w:t>نرده‌کش</w:t>
            </w:r>
            <w:r w:rsidRPr="00F02693">
              <w:rPr>
                <w:rFonts w:hint="cs"/>
                <w:sz w:val="24"/>
                <w:rtl/>
              </w:rPr>
              <w:t>ی</w:t>
            </w:r>
            <w:r w:rsidRPr="00F02693">
              <w:rPr>
                <w:rFonts w:hint="eastAsia"/>
                <w:sz w:val="24"/>
                <w:rtl/>
              </w:rPr>
              <w:t>،</w:t>
            </w:r>
            <w:r w:rsidRPr="00F02693">
              <w:rPr>
                <w:sz w:val="24"/>
                <w:rtl/>
              </w:rPr>
              <w:t xml:space="preserve"> </w:t>
            </w:r>
            <w:r w:rsidRPr="00F02693">
              <w:rPr>
                <w:rFonts w:hint="eastAsia"/>
                <w:sz w:val="24"/>
                <w:rtl/>
              </w:rPr>
              <w:t>اجرا</w:t>
            </w:r>
            <w:r w:rsidRPr="00F02693">
              <w:rPr>
                <w:rFonts w:hint="cs"/>
                <w:sz w:val="24"/>
                <w:rtl/>
              </w:rPr>
              <w:t>ی</w:t>
            </w:r>
            <w:r w:rsidRPr="00F02693">
              <w:rPr>
                <w:sz w:val="24"/>
                <w:rtl/>
              </w:rPr>
              <w:t xml:space="preserve"> </w:t>
            </w:r>
            <w:r w:rsidRPr="00F02693">
              <w:rPr>
                <w:rFonts w:hint="eastAsia"/>
                <w:sz w:val="24"/>
                <w:rtl/>
              </w:rPr>
              <w:t>فنس،</w:t>
            </w:r>
            <w:r w:rsidRPr="00F02693">
              <w:rPr>
                <w:sz w:val="24"/>
                <w:rtl/>
              </w:rPr>
              <w:t xml:space="preserve"> </w:t>
            </w:r>
            <w:r w:rsidRPr="00F02693">
              <w:rPr>
                <w:rFonts w:hint="eastAsia"/>
                <w:sz w:val="24"/>
                <w:rtl/>
              </w:rPr>
              <w:t>چکرپل</w:t>
            </w:r>
            <w:r w:rsidRPr="00F02693">
              <w:rPr>
                <w:rFonts w:hint="cs"/>
                <w:sz w:val="24"/>
                <w:rtl/>
              </w:rPr>
              <w:t>ی</w:t>
            </w:r>
            <w:r w:rsidRPr="00F02693">
              <w:rPr>
                <w:rFonts w:hint="eastAsia"/>
                <w:sz w:val="24"/>
                <w:rtl/>
              </w:rPr>
              <w:t>ت،</w:t>
            </w:r>
            <w:r w:rsidRPr="00F02693">
              <w:rPr>
                <w:sz w:val="24"/>
                <w:rtl/>
              </w:rPr>
              <w:t xml:space="preserve"> </w:t>
            </w:r>
            <w:r w:rsidRPr="00F02693">
              <w:rPr>
                <w:rFonts w:hint="eastAsia"/>
                <w:sz w:val="24"/>
                <w:rtl/>
              </w:rPr>
              <w:t>پارک</w:t>
            </w:r>
            <w:r w:rsidRPr="00F02693">
              <w:rPr>
                <w:rFonts w:hint="cs"/>
                <w:sz w:val="24"/>
                <w:rtl/>
              </w:rPr>
              <w:t>ی</w:t>
            </w:r>
            <w:r w:rsidRPr="00F02693">
              <w:rPr>
                <w:rFonts w:hint="eastAsia"/>
                <w:sz w:val="24"/>
                <w:rtl/>
              </w:rPr>
              <w:t>نگ،</w:t>
            </w:r>
            <w:r w:rsidRPr="00F02693">
              <w:rPr>
                <w:sz w:val="24"/>
                <w:rtl/>
              </w:rPr>
              <w:t xml:space="preserve"> </w:t>
            </w:r>
            <w:r w:rsidRPr="00F02693">
              <w:rPr>
                <w:rFonts w:hint="eastAsia"/>
                <w:sz w:val="24"/>
                <w:rtl/>
              </w:rPr>
              <w:t>شلتر</w:t>
            </w:r>
            <w:r w:rsidRPr="00F02693">
              <w:rPr>
                <w:sz w:val="24"/>
                <w:rtl/>
              </w:rPr>
              <w:t xml:space="preserve"> </w:t>
            </w:r>
            <w:r w:rsidRPr="00F02693">
              <w:rPr>
                <w:rFonts w:hint="eastAsia"/>
                <w:sz w:val="24"/>
                <w:rtl/>
              </w:rPr>
              <w:t>و</w:t>
            </w:r>
            <w:r w:rsidRPr="00F02693">
              <w:rPr>
                <w:sz w:val="24"/>
                <w:rtl/>
              </w:rPr>
              <w:t xml:space="preserve"> </w:t>
            </w:r>
            <w:r w:rsidRPr="00F02693">
              <w:rPr>
                <w:rFonts w:hint="eastAsia"/>
                <w:sz w:val="24"/>
                <w:rtl/>
              </w:rPr>
              <w:t>سا</w:t>
            </w:r>
            <w:r w:rsidRPr="00F02693">
              <w:rPr>
                <w:rFonts w:hint="cs"/>
                <w:sz w:val="24"/>
                <w:rtl/>
              </w:rPr>
              <w:t>ی</w:t>
            </w:r>
            <w:r w:rsidRPr="00F02693">
              <w:rPr>
                <w:rFonts w:hint="eastAsia"/>
                <w:sz w:val="24"/>
                <w:rtl/>
              </w:rPr>
              <w:t>ه‌بان</w:t>
            </w:r>
            <w:r w:rsidRPr="00F02693">
              <w:rPr>
                <w:sz w:val="24"/>
                <w:rtl/>
              </w:rPr>
              <w:t xml:space="preserve"> </w:t>
            </w:r>
            <w:r w:rsidRPr="00F02693">
              <w:rPr>
                <w:rFonts w:hint="eastAsia"/>
                <w:sz w:val="24"/>
                <w:rtl/>
              </w:rPr>
              <w:t>برا</w:t>
            </w:r>
            <w:r w:rsidRPr="00F02693">
              <w:rPr>
                <w:rFonts w:hint="cs"/>
                <w:sz w:val="24"/>
                <w:rtl/>
              </w:rPr>
              <w:t>ی</w:t>
            </w:r>
            <w:r w:rsidRPr="00F02693">
              <w:rPr>
                <w:sz w:val="24"/>
                <w:rtl/>
              </w:rPr>
              <w:t xml:space="preserve"> </w:t>
            </w:r>
            <w:r w:rsidRPr="00F02693">
              <w:rPr>
                <w:rFonts w:hint="eastAsia"/>
                <w:sz w:val="24"/>
                <w:rtl/>
              </w:rPr>
              <w:t>تجه</w:t>
            </w:r>
            <w:r w:rsidRPr="00F02693">
              <w:rPr>
                <w:rFonts w:hint="cs"/>
                <w:sz w:val="24"/>
                <w:rtl/>
              </w:rPr>
              <w:t>ی</w:t>
            </w:r>
            <w:r w:rsidRPr="00F02693">
              <w:rPr>
                <w:rFonts w:hint="eastAsia"/>
                <w:sz w:val="24"/>
                <w:rtl/>
              </w:rPr>
              <w:t>زات،</w:t>
            </w:r>
            <w:r w:rsidRPr="00F02693">
              <w:rPr>
                <w:sz w:val="24"/>
                <w:rtl/>
              </w:rPr>
              <w:t xml:space="preserve"> </w:t>
            </w:r>
            <w:r w:rsidRPr="00F02693">
              <w:rPr>
                <w:rFonts w:hint="eastAsia"/>
                <w:sz w:val="24"/>
                <w:rtl/>
              </w:rPr>
              <w:t>فوندانس</w:t>
            </w:r>
            <w:r w:rsidRPr="00F02693">
              <w:rPr>
                <w:rFonts w:hint="cs"/>
                <w:sz w:val="24"/>
                <w:rtl/>
              </w:rPr>
              <w:t>ی</w:t>
            </w:r>
            <w:r w:rsidRPr="00F02693">
              <w:rPr>
                <w:rFonts w:hint="eastAsia"/>
                <w:sz w:val="24"/>
                <w:rtl/>
              </w:rPr>
              <w:t>ون،</w:t>
            </w:r>
            <w:r w:rsidRPr="00F02693">
              <w:rPr>
                <w:sz w:val="24"/>
                <w:rtl/>
              </w:rPr>
              <w:t xml:space="preserve"> </w:t>
            </w:r>
            <w:r w:rsidRPr="00F02693">
              <w:rPr>
                <w:rFonts w:hint="eastAsia"/>
                <w:sz w:val="24"/>
                <w:rtl/>
              </w:rPr>
              <w:t>گروت‌ر</w:t>
            </w:r>
            <w:r w:rsidRPr="00F02693">
              <w:rPr>
                <w:rFonts w:hint="cs"/>
                <w:sz w:val="24"/>
                <w:rtl/>
              </w:rPr>
              <w:t>ی</w:t>
            </w:r>
            <w:r w:rsidRPr="00F02693">
              <w:rPr>
                <w:rFonts w:hint="eastAsia"/>
                <w:sz w:val="24"/>
                <w:rtl/>
              </w:rPr>
              <w:t>ز</w:t>
            </w:r>
            <w:r w:rsidRPr="00F02693">
              <w:rPr>
                <w:rFonts w:hint="cs"/>
                <w:sz w:val="24"/>
                <w:rtl/>
              </w:rPr>
              <w:t>ی</w:t>
            </w:r>
            <w:r w:rsidRPr="00F02693">
              <w:rPr>
                <w:rFonts w:hint="eastAsia"/>
                <w:sz w:val="24"/>
                <w:rtl/>
              </w:rPr>
              <w:t>،</w:t>
            </w:r>
            <w:r w:rsidRPr="00F02693">
              <w:rPr>
                <w:sz w:val="24"/>
                <w:rtl/>
              </w:rPr>
              <w:t xml:space="preserve"> </w:t>
            </w:r>
            <w:r w:rsidRPr="00F02693">
              <w:rPr>
                <w:rFonts w:hint="eastAsia"/>
                <w:sz w:val="24"/>
                <w:rtl/>
              </w:rPr>
              <w:t>کانال‌کش</w:t>
            </w:r>
            <w:r w:rsidRPr="00F02693">
              <w:rPr>
                <w:rFonts w:hint="cs"/>
                <w:sz w:val="24"/>
                <w:rtl/>
              </w:rPr>
              <w:t>ی</w:t>
            </w:r>
            <w:r w:rsidRPr="00F02693">
              <w:rPr>
                <w:rFonts w:hint="eastAsia"/>
                <w:sz w:val="24"/>
                <w:rtl/>
              </w:rPr>
              <w:t>،</w:t>
            </w:r>
            <w:r w:rsidRPr="00F02693">
              <w:rPr>
                <w:sz w:val="24"/>
                <w:rtl/>
              </w:rPr>
              <w:t xml:space="preserve"> </w:t>
            </w:r>
            <w:r w:rsidRPr="00F02693">
              <w:rPr>
                <w:rFonts w:hint="eastAsia"/>
                <w:sz w:val="24"/>
                <w:rtl/>
              </w:rPr>
              <w:t>لوله‌گذار</w:t>
            </w:r>
            <w:r w:rsidRPr="00F02693">
              <w:rPr>
                <w:rFonts w:hint="cs"/>
                <w:sz w:val="24"/>
                <w:rtl/>
              </w:rPr>
              <w:t>ی</w:t>
            </w:r>
            <w:r w:rsidRPr="00F02693">
              <w:rPr>
                <w:sz w:val="24"/>
                <w:rtl/>
              </w:rPr>
              <w:t xml:space="preserve"> </w:t>
            </w:r>
            <w:r w:rsidRPr="00F02693">
              <w:rPr>
                <w:rFonts w:hint="eastAsia"/>
                <w:sz w:val="24"/>
                <w:rtl/>
              </w:rPr>
              <w:t>برا</w:t>
            </w:r>
            <w:r w:rsidRPr="00F02693">
              <w:rPr>
                <w:rFonts w:hint="cs"/>
                <w:sz w:val="24"/>
                <w:rtl/>
              </w:rPr>
              <w:t>ی</w:t>
            </w:r>
            <w:r w:rsidRPr="00F02693">
              <w:rPr>
                <w:sz w:val="24"/>
                <w:rtl/>
              </w:rPr>
              <w:t xml:space="preserve"> </w:t>
            </w:r>
            <w:r w:rsidRPr="00F02693">
              <w:rPr>
                <w:rFonts w:hint="eastAsia"/>
                <w:sz w:val="24"/>
                <w:rtl/>
              </w:rPr>
              <w:t>عبور</w:t>
            </w:r>
            <w:r w:rsidRPr="00F02693">
              <w:rPr>
                <w:sz w:val="24"/>
                <w:rtl/>
              </w:rPr>
              <w:t xml:space="preserve"> </w:t>
            </w:r>
            <w:r w:rsidRPr="00F02693">
              <w:rPr>
                <w:rFonts w:hint="eastAsia"/>
                <w:sz w:val="24"/>
                <w:rtl/>
              </w:rPr>
              <w:t>کابل،</w:t>
            </w:r>
            <w:r w:rsidRPr="00F02693">
              <w:rPr>
                <w:sz w:val="24"/>
                <w:rtl/>
              </w:rPr>
              <w:t xml:space="preserve"> </w:t>
            </w:r>
            <w:r w:rsidRPr="00F02693">
              <w:rPr>
                <w:rFonts w:hint="eastAsia"/>
                <w:sz w:val="24"/>
                <w:rtl/>
              </w:rPr>
              <w:t>محوطه‌ساز</w:t>
            </w:r>
            <w:r w:rsidRPr="00F02693">
              <w:rPr>
                <w:rFonts w:hint="cs"/>
                <w:sz w:val="24"/>
                <w:rtl/>
              </w:rPr>
              <w:t>ی</w:t>
            </w:r>
            <w:r w:rsidRPr="00F02693">
              <w:rPr>
                <w:rFonts w:hint="eastAsia"/>
                <w:sz w:val="24"/>
                <w:rtl/>
              </w:rPr>
              <w:t>،</w:t>
            </w:r>
            <w:r w:rsidRPr="00F02693">
              <w:rPr>
                <w:sz w:val="24"/>
                <w:rtl/>
              </w:rPr>
              <w:t xml:space="preserve"> </w:t>
            </w:r>
            <w:r w:rsidRPr="00F02693">
              <w:rPr>
                <w:rFonts w:hint="eastAsia"/>
                <w:sz w:val="24"/>
                <w:rtl/>
              </w:rPr>
              <w:t>زهکش</w:t>
            </w:r>
            <w:r w:rsidRPr="00F02693">
              <w:rPr>
                <w:rFonts w:hint="cs"/>
                <w:sz w:val="24"/>
                <w:rtl/>
              </w:rPr>
              <w:t>ی</w:t>
            </w:r>
            <w:r w:rsidRPr="00F02693">
              <w:rPr>
                <w:rFonts w:hint="eastAsia"/>
                <w:sz w:val="24"/>
                <w:rtl/>
              </w:rPr>
              <w:t>،</w:t>
            </w:r>
            <w:r w:rsidRPr="00F02693">
              <w:rPr>
                <w:sz w:val="24"/>
                <w:rtl/>
              </w:rPr>
              <w:t xml:space="preserve"> </w:t>
            </w:r>
            <w:r w:rsidRPr="00F02693">
              <w:rPr>
                <w:rFonts w:hint="eastAsia"/>
                <w:sz w:val="24"/>
                <w:rtl/>
              </w:rPr>
              <w:t>دفع</w:t>
            </w:r>
            <w:r w:rsidRPr="00F02693">
              <w:rPr>
                <w:sz w:val="24"/>
                <w:rtl/>
              </w:rPr>
              <w:t xml:space="preserve"> </w:t>
            </w:r>
            <w:r w:rsidRPr="00F02693">
              <w:rPr>
                <w:rFonts w:hint="eastAsia"/>
                <w:sz w:val="24"/>
                <w:rtl/>
              </w:rPr>
              <w:t>آب‌ها</w:t>
            </w:r>
            <w:r w:rsidRPr="00F02693">
              <w:rPr>
                <w:rFonts w:hint="cs"/>
                <w:sz w:val="24"/>
                <w:rtl/>
              </w:rPr>
              <w:t>ی</w:t>
            </w:r>
            <w:r w:rsidRPr="00F02693">
              <w:rPr>
                <w:sz w:val="24"/>
                <w:rtl/>
              </w:rPr>
              <w:t xml:space="preserve"> </w:t>
            </w:r>
            <w:r w:rsidRPr="00F02693">
              <w:rPr>
                <w:rFonts w:hint="eastAsia"/>
                <w:sz w:val="24"/>
                <w:rtl/>
              </w:rPr>
              <w:t>سطح</w:t>
            </w:r>
            <w:r w:rsidRPr="00F02693">
              <w:rPr>
                <w:rFonts w:hint="cs"/>
                <w:sz w:val="24"/>
                <w:rtl/>
              </w:rPr>
              <w:t>ی</w:t>
            </w:r>
            <w:r w:rsidRPr="00F02693">
              <w:rPr>
                <w:rFonts w:hint="eastAsia"/>
                <w:sz w:val="24"/>
                <w:rtl/>
              </w:rPr>
              <w:t>،</w:t>
            </w:r>
            <w:r w:rsidRPr="00F02693">
              <w:rPr>
                <w:sz w:val="24"/>
                <w:rtl/>
              </w:rPr>
              <w:t xml:space="preserve"> </w:t>
            </w:r>
            <w:r w:rsidRPr="00F02693">
              <w:rPr>
                <w:rFonts w:hint="eastAsia"/>
                <w:sz w:val="24"/>
                <w:rtl/>
              </w:rPr>
              <w:t>منبع</w:t>
            </w:r>
            <w:r w:rsidRPr="00F02693">
              <w:rPr>
                <w:sz w:val="24"/>
                <w:rtl/>
              </w:rPr>
              <w:t xml:space="preserve"> </w:t>
            </w:r>
            <w:r w:rsidRPr="00F02693">
              <w:rPr>
                <w:rFonts w:hint="eastAsia"/>
                <w:sz w:val="24"/>
                <w:rtl/>
              </w:rPr>
              <w:t>آب،</w:t>
            </w:r>
            <w:r w:rsidRPr="00F02693">
              <w:rPr>
                <w:sz w:val="24"/>
                <w:rtl/>
              </w:rPr>
              <w:t xml:space="preserve"> </w:t>
            </w:r>
            <w:r w:rsidRPr="00F02693">
              <w:rPr>
                <w:rFonts w:hint="eastAsia"/>
                <w:sz w:val="24"/>
                <w:rtl/>
              </w:rPr>
              <w:t>سپت</w:t>
            </w:r>
            <w:r w:rsidRPr="00F02693">
              <w:rPr>
                <w:rFonts w:hint="cs"/>
                <w:sz w:val="24"/>
                <w:rtl/>
              </w:rPr>
              <w:t>ی</w:t>
            </w:r>
            <w:r w:rsidRPr="00F02693">
              <w:rPr>
                <w:rFonts w:hint="eastAsia"/>
                <w:sz w:val="24"/>
                <w:rtl/>
              </w:rPr>
              <w:t>ک،</w:t>
            </w:r>
            <w:r w:rsidRPr="00F02693">
              <w:rPr>
                <w:sz w:val="24"/>
                <w:rtl/>
              </w:rPr>
              <w:t xml:space="preserve"> </w:t>
            </w:r>
            <w:r w:rsidRPr="00F02693">
              <w:rPr>
                <w:rFonts w:hint="eastAsia"/>
                <w:sz w:val="24"/>
                <w:rtl/>
              </w:rPr>
              <w:t>حفرچاه</w:t>
            </w:r>
            <w:r w:rsidRPr="00F02693">
              <w:rPr>
                <w:sz w:val="24"/>
                <w:rtl/>
              </w:rPr>
              <w:t xml:space="preserve"> </w:t>
            </w:r>
            <w:r w:rsidRPr="00F02693">
              <w:rPr>
                <w:rFonts w:hint="eastAsia"/>
                <w:sz w:val="24"/>
                <w:rtl/>
              </w:rPr>
              <w:t>و</w:t>
            </w:r>
            <w:r w:rsidRPr="00F02693">
              <w:rPr>
                <w:sz w:val="24"/>
                <w:rtl/>
              </w:rPr>
              <w:t xml:space="preserve"> </w:t>
            </w:r>
            <w:r w:rsidRPr="00F02693">
              <w:rPr>
                <w:rFonts w:hint="eastAsia"/>
                <w:sz w:val="24"/>
                <w:rtl/>
              </w:rPr>
              <w:t>سا</w:t>
            </w:r>
            <w:r w:rsidRPr="00F02693">
              <w:rPr>
                <w:rFonts w:hint="cs"/>
                <w:sz w:val="24"/>
                <w:rtl/>
              </w:rPr>
              <w:t>ی</w:t>
            </w:r>
            <w:r w:rsidRPr="00F02693">
              <w:rPr>
                <w:rFonts w:hint="eastAsia"/>
                <w:sz w:val="24"/>
                <w:rtl/>
              </w:rPr>
              <w:t>ر</w:t>
            </w:r>
            <w:r w:rsidRPr="00F02693">
              <w:rPr>
                <w:sz w:val="24"/>
                <w:rtl/>
              </w:rPr>
              <w:t xml:space="preserve"> </w:t>
            </w:r>
            <w:r w:rsidRPr="00F02693">
              <w:rPr>
                <w:rFonts w:hint="eastAsia"/>
                <w:sz w:val="24"/>
                <w:rtl/>
              </w:rPr>
              <w:t>عمل</w:t>
            </w:r>
            <w:r w:rsidRPr="00F02693">
              <w:rPr>
                <w:rFonts w:hint="cs"/>
                <w:sz w:val="24"/>
                <w:rtl/>
              </w:rPr>
              <w:t>ی</w:t>
            </w:r>
            <w:r w:rsidRPr="00F02693">
              <w:rPr>
                <w:rFonts w:hint="eastAsia"/>
                <w:sz w:val="24"/>
                <w:rtl/>
              </w:rPr>
              <w:t>ات</w:t>
            </w:r>
            <w:r w:rsidRPr="00F02693">
              <w:rPr>
                <w:sz w:val="24"/>
                <w:rtl/>
              </w:rPr>
              <w:t xml:space="preserve"> </w:t>
            </w:r>
            <w:r w:rsidRPr="00F02693">
              <w:rPr>
                <w:rFonts w:hint="eastAsia"/>
                <w:sz w:val="24"/>
                <w:rtl/>
              </w:rPr>
              <w:t>ساختمان</w:t>
            </w:r>
            <w:r w:rsidRPr="00F02693">
              <w:rPr>
                <w:rFonts w:hint="cs"/>
                <w:sz w:val="24"/>
                <w:rtl/>
              </w:rPr>
              <w:t>ی</w:t>
            </w:r>
          </w:p>
        </w:tc>
        <w:tc>
          <w:tcPr>
            <w:tcW w:w="2266" w:type="dxa"/>
            <w:shd w:val="clear" w:color="auto" w:fill="auto"/>
            <w:vAlign w:val="center"/>
          </w:tcPr>
          <w:p w:rsidR="00606A62" w:rsidRPr="00F02693" w:rsidRDefault="0068154C" w:rsidP="007F4D4F">
            <w:pPr>
              <w:jc w:val="center"/>
              <w:rPr>
                <w:sz w:val="24"/>
                <w:rtl/>
              </w:rPr>
            </w:pPr>
            <w:r w:rsidRPr="00F02693">
              <w:rPr>
                <w:rFonts w:hint="eastAsia"/>
                <w:sz w:val="24"/>
                <w:rtl/>
              </w:rPr>
              <w:lastRenderedPageBreak/>
              <w:t>فصول</w:t>
            </w:r>
            <w:r w:rsidRPr="00F02693">
              <w:rPr>
                <w:sz w:val="24"/>
                <w:rtl/>
              </w:rPr>
              <w:t xml:space="preserve"> </w:t>
            </w:r>
            <w:r w:rsidRPr="00F02693">
              <w:rPr>
                <w:rFonts w:hint="eastAsia"/>
                <w:sz w:val="24"/>
                <w:rtl/>
              </w:rPr>
              <w:t>مرتبط</w:t>
            </w:r>
          </w:p>
        </w:tc>
      </w:tr>
      <w:tr w:rsidR="00606A62" w:rsidRPr="00F02693" w:rsidTr="00653F9B">
        <w:trPr>
          <w:trHeight w:val="20"/>
          <w:jc w:val="center"/>
        </w:trPr>
        <w:tc>
          <w:tcPr>
            <w:tcW w:w="2799" w:type="dxa"/>
            <w:vAlign w:val="center"/>
          </w:tcPr>
          <w:p w:rsidR="00606A62" w:rsidRPr="00F02693" w:rsidRDefault="0068154C" w:rsidP="007F4D4F">
            <w:pPr>
              <w:jc w:val="center"/>
              <w:rPr>
                <w:sz w:val="24"/>
                <w:rtl/>
              </w:rPr>
            </w:pPr>
            <w:r w:rsidRPr="00F02693">
              <w:rPr>
                <w:rFonts w:hint="cs"/>
                <w:sz w:val="24"/>
                <w:rtl/>
              </w:rPr>
              <w:lastRenderedPageBreak/>
              <w:t>راه، راه آهن و باند فرودگاه</w:t>
            </w:r>
          </w:p>
        </w:tc>
        <w:tc>
          <w:tcPr>
            <w:tcW w:w="3686" w:type="dxa"/>
            <w:shd w:val="clear" w:color="auto" w:fill="auto"/>
            <w:vAlign w:val="center"/>
          </w:tcPr>
          <w:p w:rsidR="00606A62" w:rsidRPr="00F02693" w:rsidRDefault="0068154C" w:rsidP="007F4D4F">
            <w:pPr>
              <w:jc w:val="center"/>
              <w:rPr>
                <w:sz w:val="24"/>
                <w:rtl/>
              </w:rPr>
            </w:pPr>
            <w:r w:rsidRPr="00F02693">
              <w:rPr>
                <w:rFonts w:hint="eastAsia"/>
                <w:sz w:val="24"/>
                <w:rtl/>
              </w:rPr>
              <w:t>ساخت</w:t>
            </w:r>
            <w:r w:rsidRPr="00F02693">
              <w:rPr>
                <w:sz w:val="24"/>
                <w:rtl/>
              </w:rPr>
              <w:t xml:space="preserve"> </w:t>
            </w:r>
            <w:r w:rsidRPr="00F02693">
              <w:rPr>
                <w:rFonts w:hint="eastAsia"/>
                <w:sz w:val="24"/>
                <w:rtl/>
              </w:rPr>
              <w:t>جاده</w:t>
            </w:r>
            <w:r w:rsidRPr="00F02693">
              <w:rPr>
                <w:sz w:val="24"/>
                <w:rtl/>
              </w:rPr>
              <w:t xml:space="preserve"> </w:t>
            </w:r>
            <w:r w:rsidRPr="00F02693">
              <w:rPr>
                <w:rFonts w:hint="eastAsia"/>
                <w:sz w:val="24"/>
                <w:rtl/>
              </w:rPr>
              <w:t>دسترس</w:t>
            </w:r>
            <w:r w:rsidRPr="00F02693">
              <w:rPr>
                <w:rFonts w:hint="cs"/>
                <w:sz w:val="24"/>
                <w:rtl/>
              </w:rPr>
              <w:t>ی</w:t>
            </w:r>
            <w:r w:rsidRPr="00F02693">
              <w:rPr>
                <w:sz w:val="24"/>
                <w:rtl/>
              </w:rPr>
              <w:t xml:space="preserve"> </w:t>
            </w:r>
            <w:r w:rsidRPr="00F02693">
              <w:rPr>
                <w:rFonts w:hint="eastAsia"/>
                <w:sz w:val="24"/>
                <w:rtl/>
              </w:rPr>
              <w:t>پست،</w:t>
            </w:r>
            <w:r w:rsidRPr="00F02693">
              <w:rPr>
                <w:sz w:val="24"/>
                <w:rtl/>
              </w:rPr>
              <w:t xml:space="preserve"> </w:t>
            </w:r>
            <w:r w:rsidRPr="00F02693">
              <w:rPr>
                <w:rFonts w:hint="eastAsia"/>
                <w:sz w:val="24"/>
                <w:rtl/>
              </w:rPr>
              <w:t>ساخت</w:t>
            </w:r>
            <w:r w:rsidRPr="00F02693">
              <w:rPr>
                <w:sz w:val="24"/>
                <w:rtl/>
              </w:rPr>
              <w:t xml:space="preserve"> </w:t>
            </w:r>
            <w:r w:rsidRPr="00F02693">
              <w:rPr>
                <w:rFonts w:hint="eastAsia"/>
                <w:sz w:val="24"/>
                <w:rtl/>
              </w:rPr>
              <w:t>کنارگذر</w:t>
            </w:r>
            <w:r w:rsidRPr="00F02693">
              <w:rPr>
                <w:sz w:val="24"/>
                <w:rtl/>
              </w:rPr>
              <w:t xml:space="preserve"> </w:t>
            </w:r>
            <w:r w:rsidRPr="00F02693">
              <w:rPr>
                <w:rFonts w:hint="cs"/>
                <w:sz w:val="24"/>
                <w:rtl/>
              </w:rPr>
              <w:t>ی</w:t>
            </w:r>
            <w:r w:rsidRPr="00F02693">
              <w:rPr>
                <w:rFonts w:hint="eastAsia"/>
                <w:sz w:val="24"/>
                <w:rtl/>
              </w:rPr>
              <w:t>ا</w:t>
            </w:r>
            <w:r w:rsidRPr="00F02693">
              <w:rPr>
                <w:sz w:val="24"/>
                <w:rtl/>
              </w:rPr>
              <w:t xml:space="preserve"> </w:t>
            </w:r>
            <w:r w:rsidRPr="00F02693">
              <w:rPr>
                <w:rFonts w:hint="eastAsia"/>
                <w:sz w:val="24"/>
                <w:rtl/>
              </w:rPr>
              <w:t>جاده</w:t>
            </w:r>
            <w:r w:rsidRPr="00F02693">
              <w:rPr>
                <w:sz w:val="24"/>
                <w:rtl/>
              </w:rPr>
              <w:t xml:space="preserve"> </w:t>
            </w:r>
            <w:r w:rsidRPr="00F02693">
              <w:rPr>
                <w:rFonts w:hint="eastAsia"/>
                <w:sz w:val="24"/>
                <w:rtl/>
              </w:rPr>
              <w:t>دسترس</w:t>
            </w:r>
            <w:r w:rsidRPr="00F02693">
              <w:rPr>
                <w:rFonts w:hint="cs"/>
                <w:sz w:val="24"/>
                <w:rtl/>
              </w:rPr>
              <w:t>ی</w:t>
            </w:r>
            <w:r w:rsidRPr="00F02693">
              <w:rPr>
                <w:sz w:val="24"/>
                <w:rtl/>
              </w:rPr>
              <w:t xml:space="preserve"> </w:t>
            </w:r>
            <w:r w:rsidRPr="00F02693">
              <w:rPr>
                <w:rFonts w:hint="eastAsia"/>
                <w:sz w:val="24"/>
                <w:rtl/>
              </w:rPr>
              <w:t>موقت</w:t>
            </w:r>
            <w:r w:rsidRPr="00F02693">
              <w:rPr>
                <w:sz w:val="24"/>
                <w:rtl/>
              </w:rPr>
              <w:t xml:space="preserve"> </w:t>
            </w:r>
            <w:r w:rsidRPr="00F02693">
              <w:rPr>
                <w:rFonts w:hint="eastAsia"/>
                <w:sz w:val="24"/>
                <w:rtl/>
              </w:rPr>
              <w:t>برا</w:t>
            </w:r>
            <w:r w:rsidRPr="00F02693">
              <w:rPr>
                <w:rFonts w:hint="cs"/>
                <w:sz w:val="24"/>
                <w:rtl/>
              </w:rPr>
              <w:t>ی</w:t>
            </w:r>
            <w:r w:rsidRPr="00F02693">
              <w:rPr>
                <w:sz w:val="24"/>
                <w:rtl/>
              </w:rPr>
              <w:t xml:space="preserve"> </w:t>
            </w:r>
            <w:r w:rsidRPr="00F02693">
              <w:rPr>
                <w:rFonts w:hint="eastAsia"/>
                <w:sz w:val="24"/>
                <w:rtl/>
              </w:rPr>
              <w:t>حمل</w:t>
            </w:r>
            <w:r w:rsidRPr="00F02693">
              <w:rPr>
                <w:sz w:val="24"/>
                <w:rtl/>
              </w:rPr>
              <w:t xml:space="preserve"> </w:t>
            </w:r>
            <w:r w:rsidRPr="00F02693">
              <w:rPr>
                <w:rFonts w:hint="eastAsia"/>
                <w:sz w:val="24"/>
                <w:rtl/>
              </w:rPr>
              <w:t>تجه</w:t>
            </w:r>
            <w:r w:rsidRPr="00F02693">
              <w:rPr>
                <w:rFonts w:hint="cs"/>
                <w:sz w:val="24"/>
                <w:rtl/>
              </w:rPr>
              <w:t>ی</w:t>
            </w:r>
            <w:r w:rsidRPr="00F02693">
              <w:rPr>
                <w:rFonts w:hint="eastAsia"/>
                <w:sz w:val="24"/>
                <w:rtl/>
              </w:rPr>
              <w:t>زات</w:t>
            </w:r>
          </w:p>
        </w:tc>
        <w:tc>
          <w:tcPr>
            <w:tcW w:w="2266" w:type="dxa"/>
            <w:shd w:val="clear" w:color="auto" w:fill="auto"/>
            <w:vAlign w:val="center"/>
          </w:tcPr>
          <w:p w:rsidR="00606A62" w:rsidRPr="00F02693" w:rsidRDefault="0068154C" w:rsidP="007F4D4F">
            <w:pPr>
              <w:jc w:val="center"/>
              <w:rPr>
                <w:sz w:val="24"/>
                <w:rtl/>
              </w:rPr>
            </w:pPr>
            <w:r w:rsidRPr="00F02693">
              <w:rPr>
                <w:rFonts w:hint="eastAsia"/>
                <w:sz w:val="24"/>
                <w:rtl/>
              </w:rPr>
              <w:t>فصول</w:t>
            </w:r>
            <w:r w:rsidRPr="00F02693">
              <w:rPr>
                <w:sz w:val="24"/>
                <w:rtl/>
              </w:rPr>
              <w:t xml:space="preserve"> </w:t>
            </w:r>
            <w:r w:rsidRPr="00F02693">
              <w:rPr>
                <w:rFonts w:hint="eastAsia"/>
                <w:sz w:val="24"/>
                <w:rtl/>
              </w:rPr>
              <w:t>مرتبط</w:t>
            </w:r>
          </w:p>
        </w:tc>
      </w:tr>
      <w:tr w:rsidR="00606A62" w:rsidRPr="00F02693" w:rsidTr="00653F9B">
        <w:trPr>
          <w:trHeight w:val="20"/>
          <w:jc w:val="center"/>
        </w:trPr>
        <w:tc>
          <w:tcPr>
            <w:tcW w:w="2799" w:type="dxa"/>
            <w:vAlign w:val="center"/>
          </w:tcPr>
          <w:p w:rsidR="00606A62" w:rsidRPr="00F02693" w:rsidRDefault="0068154C" w:rsidP="007F4D4F">
            <w:pPr>
              <w:jc w:val="center"/>
              <w:rPr>
                <w:sz w:val="24"/>
                <w:rtl/>
              </w:rPr>
            </w:pPr>
            <w:r w:rsidRPr="00F02693">
              <w:rPr>
                <w:rFonts w:hint="cs"/>
                <w:sz w:val="24"/>
                <w:rtl/>
              </w:rPr>
              <w:t>تاسیسات مکانیکی</w:t>
            </w:r>
          </w:p>
        </w:tc>
        <w:tc>
          <w:tcPr>
            <w:tcW w:w="3686" w:type="dxa"/>
            <w:shd w:val="clear" w:color="auto" w:fill="auto"/>
            <w:vAlign w:val="center"/>
          </w:tcPr>
          <w:p w:rsidR="00606A62" w:rsidRPr="00F02693" w:rsidRDefault="0068154C" w:rsidP="007F4D4F">
            <w:pPr>
              <w:jc w:val="center"/>
              <w:rPr>
                <w:sz w:val="24"/>
                <w:rtl/>
              </w:rPr>
            </w:pPr>
            <w:r w:rsidRPr="00F02693">
              <w:rPr>
                <w:rFonts w:hint="eastAsia"/>
                <w:sz w:val="24"/>
                <w:rtl/>
              </w:rPr>
              <w:t>کارها</w:t>
            </w:r>
            <w:r w:rsidRPr="00F02693">
              <w:rPr>
                <w:rFonts w:hint="cs"/>
                <w:sz w:val="24"/>
                <w:rtl/>
              </w:rPr>
              <w:t>ی</w:t>
            </w:r>
            <w:r w:rsidRPr="00F02693">
              <w:rPr>
                <w:sz w:val="24"/>
                <w:rtl/>
              </w:rPr>
              <w:t xml:space="preserve"> </w:t>
            </w:r>
            <w:r w:rsidRPr="00F02693">
              <w:rPr>
                <w:rFonts w:hint="eastAsia"/>
                <w:sz w:val="24"/>
                <w:rtl/>
              </w:rPr>
              <w:t>تاس</w:t>
            </w:r>
            <w:r w:rsidRPr="00F02693">
              <w:rPr>
                <w:rFonts w:hint="cs"/>
                <w:sz w:val="24"/>
                <w:rtl/>
              </w:rPr>
              <w:t>ی</w:t>
            </w:r>
            <w:r w:rsidRPr="00F02693">
              <w:rPr>
                <w:rFonts w:hint="eastAsia"/>
                <w:sz w:val="24"/>
                <w:rtl/>
              </w:rPr>
              <w:t>سات</w:t>
            </w:r>
            <w:r w:rsidRPr="00F02693">
              <w:rPr>
                <w:sz w:val="24"/>
                <w:rtl/>
              </w:rPr>
              <w:t xml:space="preserve"> </w:t>
            </w:r>
            <w:r w:rsidRPr="00F02693">
              <w:rPr>
                <w:rFonts w:hint="eastAsia"/>
                <w:sz w:val="24"/>
                <w:rtl/>
              </w:rPr>
              <w:t>مکان</w:t>
            </w:r>
            <w:r w:rsidRPr="00F02693">
              <w:rPr>
                <w:rFonts w:hint="cs"/>
                <w:sz w:val="24"/>
                <w:rtl/>
              </w:rPr>
              <w:t>ی</w:t>
            </w:r>
            <w:r w:rsidRPr="00F02693">
              <w:rPr>
                <w:rFonts w:hint="eastAsia"/>
                <w:sz w:val="24"/>
                <w:rtl/>
              </w:rPr>
              <w:t>ک</w:t>
            </w:r>
            <w:r w:rsidRPr="00F02693">
              <w:rPr>
                <w:rFonts w:hint="cs"/>
                <w:sz w:val="24"/>
                <w:rtl/>
              </w:rPr>
              <w:t>ی</w:t>
            </w:r>
          </w:p>
        </w:tc>
        <w:tc>
          <w:tcPr>
            <w:tcW w:w="2266" w:type="dxa"/>
            <w:shd w:val="clear" w:color="auto" w:fill="auto"/>
            <w:vAlign w:val="center"/>
          </w:tcPr>
          <w:p w:rsidR="00606A62" w:rsidRPr="00F02693" w:rsidRDefault="0068154C" w:rsidP="007F4D4F">
            <w:pPr>
              <w:jc w:val="center"/>
              <w:rPr>
                <w:sz w:val="24"/>
                <w:rtl/>
              </w:rPr>
            </w:pPr>
            <w:r w:rsidRPr="00F02693">
              <w:rPr>
                <w:rFonts w:hint="eastAsia"/>
                <w:sz w:val="24"/>
                <w:rtl/>
              </w:rPr>
              <w:t>فصول</w:t>
            </w:r>
            <w:r w:rsidRPr="00F02693">
              <w:rPr>
                <w:sz w:val="24"/>
                <w:rtl/>
              </w:rPr>
              <w:t xml:space="preserve"> </w:t>
            </w:r>
            <w:r w:rsidRPr="00F02693">
              <w:rPr>
                <w:rFonts w:hint="eastAsia"/>
                <w:sz w:val="24"/>
                <w:rtl/>
              </w:rPr>
              <w:t>مرتبط</w:t>
            </w:r>
          </w:p>
        </w:tc>
      </w:tr>
      <w:tr w:rsidR="00606A62" w:rsidRPr="00F02693" w:rsidTr="00653F9B">
        <w:trPr>
          <w:trHeight w:val="20"/>
          <w:jc w:val="center"/>
        </w:trPr>
        <w:tc>
          <w:tcPr>
            <w:tcW w:w="2799" w:type="dxa"/>
            <w:vAlign w:val="center"/>
          </w:tcPr>
          <w:p w:rsidR="00606A62" w:rsidRPr="00F02693" w:rsidRDefault="0068154C" w:rsidP="007F4D4F">
            <w:pPr>
              <w:jc w:val="center"/>
              <w:rPr>
                <w:sz w:val="24"/>
                <w:rtl/>
              </w:rPr>
            </w:pPr>
            <w:r w:rsidRPr="00F02693">
              <w:rPr>
                <w:rFonts w:hint="cs"/>
                <w:sz w:val="24"/>
                <w:rtl/>
              </w:rPr>
              <w:t>تاسیسات برقی</w:t>
            </w:r>
          </w:p>
        </w:tc>
        <w:tc>
          <w:tcPr>
            <w:tcW w:w="3686" w:type="dxa"/>
            <w:shd w:val="clear" w:color="auto" w:fill="auto"/>
            <w:vAlign w:val="center"/>
          </w:tcPr>
          <w:p w:rsidR="00606A62" w:rsidRPr="00F02693" w:rsidRDefault="0068154C" w:rsidP="007F4D4F">
            <w:pPr>
              <w:jc w:val="center"/>
              <w:rPr>
                <w:sz w:val="24"/>
                <w:rtl/>
              </w:rPr>
            </w:pPr>
            <w:r w:rsidRPr="00F02693">
              <w:rPr>
                <w:rFonts w:hint="eastAsia"/>
                <w:sz w:val="24"/>
                <w:rtl/>
              </w:rPr>
              <w:t>کارها</w:t>
            </w:r>
            <w:r w:rsidRPr="00F02693">
              <w:rPr>
                <w:rFonts w:hint="cs"/>
                <w:sz w:val="24"/>
                <w:rtl/>
              </w:rPr>
              <w:t>ی</w:t>
            </w:r>
            <w:r w:rsidRPr="00F02693">
              <w:rPr>
                <w:sz w:val="24"/>
                <w:rtl/>
              </w:rPr>
              <w:t xml:space="preserve"> </w:t>
            </w:r>
            <w:r w:rsidRPr="00F02693">
              <w:rPr>
                <w:rFonts w:hint="eastAsia"/>
                <w:sz w:val="24"/>
                <w:rtl/>
              </w:rPr>
              <w:t>تاس</w:t>
            </w:r>
            <w:r w:rsidRPr="00F02693">
              <w:rPr>
                <w:rFonts w:hint="cs"/>
                <w:sz w:val="24"/>
                <w:rtl/>
              </w:rPr>
              <w:t>ی</w:t>
            </w:r>
            <w:r w:rsidRPr="00F02693">
              <w:rPr>
                <w:rFonts w:hint="eastAsia"/>
                <w:sz w:val="24"/>
                <w:rtl/>
              </w:rPr>
              <w:t>سات</w:t>
            </w:r>
            <w:r w:rsidRPr="00F02693">
              <w:rPr>
                <w:sz w:val="24"/>
                <w:rtl/>
              </w:rPr>
              <w:t xml:space="preserve"> </w:t>
            </w:r>
            <w:r w:rsidRPr="00F02693">
              <w:rPr>
                <w:rFonts w:hint="eastAsia"/>
                <w:sz w:val="24"/>
                <w:rtl/>
              </w:rPr>
              <w:t>برق</w:t>
            </w:r>
            <w:r w:rsidRPr="00F02693">
              <w:rPr>
                <w:rFonts w:hint="cs"/>
                <w:sz w:val="24"/>
                <w:rtl/>
              </w:rPr>
              <w:t>ی</w:t>
            </w:r>
          </w:p>
        </w:tc>
        <w:tc>
          <w:tcPr>
            <w:tcW w:w="2266" w:type="dxa"/>
            <w:shd w:val="clear" w:color="auto" w:fill="auto"/>
            <w:vAlign w:val="center"/>
          </w:tcPr>
          <w:p w:rsidR="00606A62" w:rsidRPr="00F02693" w:rsidRDefault="0068154C" w:rsidP="007F4D4F">
            <w:pPr>
              <w:jc w:val="center"/>
              <w:rPr>
                <w:sz w:val="24"/>
                <w:rtl/>
              </w:rPr>
            </w:pPr>
            <w:r w:rsidRPr="00F02693">
              <w:rPr>
                <w:rFonts w:hint="eastAsia"/>
                <w:sz w:val="24"/>
                <w:rtl/>
              </w:rPr>
              <w:t>فصول</w:t>
            </w:r>
            <w:r w:rsidRPr="00F02693">
              <w:rPr>
                <w:sz w:val="24"/>
                <w:rtl/>
              </w:rPr>
              <w:t xml:space="preserve"> </w:t>
            </w:r>
            <w:r w:rsidRPr="00F02693">
              <w:rPr>
                <w:rFonts w:hint="eastAsia"/>
                <w:sz w:val="24"/>
                <w:rtl/>
              </w:rPr>
              <w:t>مرتبط</w:t>
            </w:r>
          </w:p>
        </w:tc>
      </w:tr>
      <w:tr w:rsidR="00606A62" w:rsidRPr="00F02693" w:rsidTr="00653F9B">
        <w:trPr>
          <w:trHeight w:val="20"/>
          <w:jc w:val="center"/>
        </w:trPr>
        <w:tc>
          <w:tcPr>
            <w:tcW w:w="2799" w:type="dxa"/>
            <w:vMerge w:val="restart"/>
            <w:vAlign w:val="center"/>
          </w:tcPr>
          <w:p w:rsidR="00606A62" w:rsidRPr="00F02693" w:rsidRDefault="0068154C" w:rsidP="007F4D4F">
            <w:pPr>
              <w:jc w:val="center"/>
              <w:rPr>
                <w:sz w:val="24"/>
                <w:rtl/>
              </w:rPr>
            </w:pPr>
            <w:r w:rsidRPr="00F02693">
              <w:rPr>
                <w:rFonts w:hint="cs"/>
                <w:sz w:val="24"/>
                <w:rtl/>
              </w:rPr>
              <w:t>خطوط هوایی انتقال و فوق توزیع نیروی برق</w:t>
            </w:r>
          </w:p>
        </w:tc>
        <w:tc>
          <w:tcPr>
            <w:tcW w:w="3686" w:type="dxa"/>
            <w:shd w:val="clear" w:color="auto" w:fill="auto"/>
            <w:vAlign w:val="center"/>
          </w:tcPr>
          <w:p w:rsidR="00606A62" w:rsidRPr="00F02693" w:rsidRDefault="0068154C" w:rsidP="007F4D4F">
            <w:pPr>
              <w:jc w:val="center"/>
              <w:rPr>
                <w:sz w:val="24"/>
                <w:rtl/>
              </w:rPr>
            </w:pPr>
            <w:r w:rsidRPr="00F02693">
              <w:rPr>
                <w:rFonts w:eastAsia="Calibri" w:hint="cs"/>
                <w:sz w:val="24"/>
                <w:rtl/>
              </w:rPr>
              <w:t>دکل‌های</w:t>
            </w:r>
            <w:r w:rsidRPr="00F02693">
              <w:rPr>
                <w:rFonts w:eastAsia="Calibri"/>
                <w:sz w:val="24"/>
                <w:rtl/>
              </w:rPr>
              <w:t xml:space="preserve"> </w:t>
            </w:r>
            <w:r w:rsidRPr="00F02693">
              <w:rPr>
                <w:rFonts w:eastAsia="Calibri" w:hint="cs"/>
                <w:sz w:val="24"/>
                <w:rtl/>
              </w:rPr>
              <w:t>مخابراتی</w:t>
            </w:r>
            <w:r w:rsidRPr="00F02693">
              <w:rPr>
                <w:rFonts w:eastAsia="Calibri"/>
                <w:sz w:val="24"/>
                <w:rtl/>
              </w:rPr>
              <w:t xml:space="preserve"> </w:t>
            </w:r>
            <w:r w:rsidRPr="00F02693">
              <w:rPr>
                <w:rFonts w:eastAsia="Calibri" w:hint="cs"/>
                <w:sz w:val="24"/>
                <w:rtl/>
              </w:rPr>
              <w:t>تلسکوپی</w:t>
            </w:r>
            <w:r w:rsidRPr="00F02693">
              <w:rPr>
                <w:rFonts w:eastAsia="Calibri"/>
                <w:sz w:val="24"/>
                <w:rtl/>
              </w:rPr>
              <w:t xml:space="preserve"> </w:t>
            </w:r>
            <w:r w:rsidRPr="00F02693">
              <w:rPr>
                <w:rFonts w:eastAsia="Calibri" w:hint="cs"/>
                <w:sz w:val="24"/>
                <w:rtl/>
              </w:rPr>
              <w:t>و</w:t>
            </w:r>
            <w:r w:rsidRPr="00F02693">
              <w:rPr>
                <w:rFonts w:eastAsia="Calibri"/>
                <w:sz w:val="24"/>
                <w:rtl/>
              </w:rPr>
              <w:t xml:space="preserve"> </w:t>
            </w:r>
            <w:r w:rsidRPr="00F02693">
              <w:rPr>
                <w:rFonts w:eastAsia="Calibri" w:hint="cs"/>
                <w:sz w:val="24"/>
                <w:rtl/>
              </w:rPr>
              <w:t>مشبک</w:t>
            </w:r>
          </w:p>
        </w:tc>
        <w:tc>
          <w:tcPr>
            <w:tcW w:w="2266" w:type="dxa"/>
            <w:shd w:val="clear" w:color="auto" w:fill="auto"/>
            <w:vAlign w:val="center"/>
          </w:tcPr>
          <w:p w:rsidR="00606A62" w:rsidRPr="00F02693" w:rsidRDefault="0068154C" w:rsidP="007F4D4F">
            <w:pPr>
              <w:jc w:val="center"/>
              <w:rPr>
                <w:sz w:val="24"/>
                <w:rtl/>
              </w:rPr>
            </w:pPr>
            <w:r w:rsidRPr="00F02693">
              <w:rPr>
                <w:rFonts w:hint="eastAsia"/>
                <w:sz w:val="24"/>
                <w:rtl/>
              </w:rPr>
              <w:t>برج‌ها</w:t>
            </w:r>
            <w:r w:rsidRPr="00F02693">
              <w:rPr>
                <w:rFonts w:hint="cs"/>
                <w:sz w:val="24"/>
                <w:rtl/>
              </w:rPr>
              <w:t>ی</w:t>
            </w:r>
            <w:r w:rsidRPr="00F02693">
              <w:rPr>
                <w:sz w:val="24"/>
                <w:rtl/>
              </w:rPr>
              <w:t xml:space="preserve"> </w:t>
            </w:r>
            <w:r w:rsidRPr="00F02693">
              <w:rPr>
                <w:rFonts w:hint="eastAsia"/>
                <w:sz w:val="24"/>
                <w:rtl/>
              </w:rPr>
              <w:t>فلز</w:t>
            </w:r>
            <w:r w:rsidRPr="00F02693">
              <w:rPr>
                <w:rFonts w:hint="cs"/>
                <w:sz w:val="24"/>
                <w:rtl/>
              </w:rPr>
              <w:t>ی</w:t>
            </w:r>
          </w:p>
        </w:tc>
      </w:tr>
      <w:tr w:rsidR="00606A62" w:rsidRPr="00F02693" w:rsidTr="00653F9B">
        <w:trPr>
          <w:trHeight w:val="20"/>
          <w:jc w:val="center"/>
        </w:trPr>
        <w:tc>
          <w:tcPr>
            <w:tcW w:w="2799" w:type="dxa"/>
            <w:vMerge/>
            <w:vAlign w:val="center"/>
          </w:tcPr>
          <w:p w:rsidR="00606A62" w:rsidRPr="00F02693" w:rsidRDefault="00C21A2C" w:rsidP="007F4D4F">
            <w:pPr>
              <w:jc w:val="center"/>
              <w:rPr>
                <w:sz w:val="24"/>
                <w:rtl/>
              </w:rPr>
            </w:pPr>
          </w:p>
        </w:tc>
        <w:tc>
          <w:tcPr>
            <w:tcW w:w="3686" w:type="dxa"/>
            <w:shd w:val="clear" w:color="auto" w:fill="auto"/>
            <w:vAlign w:val="center"/>
          </w:tcPr>
          <w:p w:rsidR="00606A62" w:rsidRPr="00F02693" w:rsidRDefault="0068154C" w:rsidP="007F4D4F">
            <w:pPr>
              <w:jc w:val="center"/>
              <w:rPr>
                <w:rFonts w:eastAsia="Calibri"/>
                <w:sz w:val="24"/>
                <w:rtl/>
              </w:rPr>
            </w:pPr>
            <w:r w:rsidRPr="00F02693">
              <w:rPr>
                <w:rFonts w:eastAsia="Calibri" w:hint="cs"/>
                <w:sz w:val="24"/>
                <w:rtl/>
              </w:rPr>
              <w:t>سیم‌</w:t>
            </w:r>
            <w:r w:rsidRPr="00F02693">
              <w:rPr>
                <w:rFonts w:eastAsia="Calibri"/>
                <w:sz w:val="24"/>
                <w:rtl/>
              </w:rPr>
              <w:t xml:space="preserve"> </w:t>
            </w:r>
            <w:r w:rsidRPr="00F02693">
              <w:rPr>
                <w:rFonts w:eastAsia="Calibri" w:hint="cs"/>
                <w:sz w:val="24"/>
                <w:rtl/>
              </w:rPr>
              <w:t>محافظ</w:t>
            </w:r>
            <w:r w:rsidRPr="00F02693">
              <w:rPr>
                <w:rFonts w:eastAsia="Calibri"/>
                <w:sz w:val="24"/>
                <w:rtl/>
              </w:rPr>
              <w:t xml:space="preserve"> </w:t>
            </w:r>
            <w:r w:rsidRPr="00F02693">
              <w:rPr>
                <w:rFonts w:eastAsia="Calibri" w:hint="cs"/>
                <w:sz w:val="24"/>
                <w:rtl/>
              </w:rPr>
              <w:t>هوایی</w:t>
            </w:r>
          </w:p>
        </w:tc>
        <w:tc>
          <w:tcPr>
            <w:tcW w:w="2266" w:type="dxa"/>
            <w:shd w:val="clear" w:color="auto" w:fill="auto"/>
            <w:vAlign w:val="center"/>
          </w:tcPr>
          <w:p w:rsidR="00606A62" w:rsidRPr="00F02693" w:rsidRDefault="0068154C" w:rsidP="007F4D4F">
            <w:pPr>
              <w:jc w:val="center"/>
              <w:rPr>
                <w:rFonts w:eastAsia="Calibri"/>
                <w:sz w:val="24"/>
                <w:rtl/>
              </w:rPr>
            </w:pPr>
            <w:r w:rsidRPr="00F02693">
              <w:rPr>
                <w:rFonts w:eastAsia="Calibri" w:hint="cs"/>
                <w:sz w:val="24"/>
                <w:rtl/>
              </w:rPr>
              <w:t>سیم</w:t>
            </w:r>
            <w:r w:rsidRPr="00F02693">
              <w:rPr>
                <w:rFonts w:eastAsia="Calibri" w:hint="cs"/>
                <w:sz w:val="24"/>
              </w:rPr>
              <w:t>‌</w:t>
            </w:r>
            <w:r w:rsidRPr="00F02693">
              <w:rPr>
                <w:rFonts w:eastAsia="Calibri" w:hint="cs"/>
                <w:sz w:val="24"/>
                <w:rtl/>
              </w:rPr>
              <w:t>های</w:t>
            </w:r>
            <w:r w:rsidRPr="00F02693">
              <w:rPr>
                <w:rFonts w:eastAsia="Calibri"/>
                <w:sz w:val="24"/>
                <w:rtl/>
              </w:rPr>
              <w:t xml:space="preserve"> </w:t>
            </w:r>
            <w:r w:rsidRPr="00F02693">
              <w:rPr>
                <w:rFonts w:eastAsia="Calibri" w:hint="cs"/>
                <w:sz w:val="24"/>
                <w:rtl/>
              </w:rPr>
              <w:t>هادی</w:t>
            </w:r>
            <w:r w:rsidRPr="00F02693">
              <w:rPr>
                <w:rFonts w:eastAsia="Calibri"/>
                <w:sz w:val="24"/>
                <w:rtl/>
              </w:rPr>
              <w:t xml:space="preserve"> </w:t>
            </w:r>
            <w:r w:rsidRPr="00F02693">
              <w:rPr>
                <w:rFonts w:eastAsia="Calibri" w:hint="cs"/>
                <w:sz w:val="24"/>
                <w:rtl/>
              </w:rPr>
              <w:t>و</w:t>
            </w:r>
            <w:r w:rsidRPr="00F02693">
              <w:rPr>
                <w:rFonts w:eastAsia="Calibri"/>
                <w:sz w:val="24"/>
                <w:rtl/>
              </w:rPr>
              <w:t xml:space="preserve"> </w:t>
            </w:r>
            <w:r w:rsidRPr="00F02693">
              <w:rPr>
                <w:rFonts w:eastAsia="Calibri" w:hint="cs"/>
                <w:sz w:val="24"/>
                <w:rtl/>
              </w:rPr>
              <w:t>محافظ</w:t>
            </w:r>
            <w:r w:rsidRPr="00F02693">
              <w:rPr>
                <w:rFonts w:eastAsia="Calibri"/>
                <w:sz w:val="24"/>
                <w:rtl/>
              </w:rPr>
              <w:t xml:space="preserve"> </w:t>
            </w:r>
            <w:r w:rsidRPr="00F02693">
              <w:rPr>
                <w:rFonts w:eastAsia="Calibri" w:hint="cs"/>
                <w:sz w:val="24"/>
                <w:rtl/>
              </w:rPr>
              <w:t>هوایی</w:t>
            </w:r>
          </w:p>
        </w:tc>
      </w:tr>
      <w:tr w:rsidR="00606A62" w:rsidRPr="00F02693" w:rsidTr="00653F9B">
        <w:trPr>
          <w:trHeight w:val="20"/>
          <w:jc w:val="center"/>
        </w:trPr>
        <w:tc>
          <w:tcPr>
            <w:tcW w:w="2799" w:type="dxa"/>
            <w:vMerge/>
            <w:vAlign w:val="center"/>
          </w:tcPr>
          <w:p w:rsidR="00606A62" w:rsidRPr="00F02693" w:rsidRDefault="00C21A2C" w:rsidP="007F4D4F">
            <w:pPr>
              <w:jc w:val="center"/>
              <w:rPr>
                <w:sz w:val="24"/>
                <w:rtl/>
              </w:rPr>
            </w:pPr>
          </w:p>
        </w:tc>
        <w:tc>
          <w:tcPr>
            <w:tcW w:w="3686" w:type="dxa"/>
            <w:shd w:val="clear" w:color="auto" w:fill="auto"/>
            <w:vAlign w:val="center"/>
          </w:tcPr>
          <w:p w:rsidR="00606A62" w:rsidRPr="00F02693" w:rsidRDefault="0068154C" w:rsidP="007F4D4F">
            <w:pPr>
              <w:jc w:val="center"/>
              <w:rPr>
                <w:sz w:val="24"/>
                <w:rtl/>
                <w:lang w:val="en-GB"/>
              </w:rPr>
            </w:pPr>
            <w:r w:rsidRPr="00F02693">
              <w:rPr>
                <w:rFonts w:hint="eastAsia"/>
                <w:sz w:val="24"/>
                <w:rtl/>
              </w:rPr>
              <w:t>س</w:t>
            </w:r>
            <w:r w:rsidRPr="00F02693">
              <w:rPr>
                <w:rFonts w:hint="cs"/>
                <w:sz w:val="24"/>
                <w:rtl/>
              </w:rPr>
              <w:t>ی</w:t>
            </w:r>
            <w:r w:rsidRPr="00F02693">
              <w:rPr>
                <w:rFonts w:hint="eastAsia"/>
                <w:sz w:val="24"/>
                <w:rtl/>
              </w:rPr>
              <w:t>م‌ها</w:t>
            </w:r>
            <w:r w:rsidRPr="00F02693">
              <w:rPr>
                <w:rFonts w:hint="cs"/>
                <w:sz w:val="24"/>
                <w:rtl/>
              </w:rPr>
              <w:t>ی</w:t>
            </w:r>
            <w:r w:rsidRPr="00F02693">
              <w:rPr>
                <w:sz w:val="24"/>
                <w:rtl/>
              </w:rPr>
              <w:t xml:space="preserve"> </w:t>
            </w:r>
            <w:r w:rsidRPr="00F02693">
              <w:rPr>
                <w:sz w:val="24"/>
              </w:rPr>
              <w:t>OPGW</w:t>
            </w:r>
          </w:p>
        </w:tc>
        <w:tc>
          <w:tcPr>
            <w:tcW w:w="2266" w:type="dxa"/>
            <w:shd w:val="clear" w:color="auto" w:fill="auto"/>
            <w:vAlign w:val="center"/>
          </w:tcPr>
          <w:p w:rsidR="00606A62" w:rsidRPr="00F02693" w:rsidRDefault="0068154C" w:rsidP="007F4D4F">
            <w:pPr>
              <w:jc w:val="center"/>
              <w:rPr>
                <w:sz w:val="24"/>
                <w:rtl/>
              </w:rPr>
            </w:pPr>
            <w:r w:rsidRPr="00F02693">
              <w:rPr>
                <w:rFonts w:hint="eastAsia"/>
                <w:sz w:val="24"/>
                <w:rtl/>
              </w:rPr>
              <w:t>س</w:t>
            </w:r>
            <w:r w:rsidRPr="00F02693">
              <w:rPr>
                <w:rFonts w:hint="cs"/>
                <w:sz w:val="24"/>
                <w:rtl/>
              </w:rPr>
              <w:t>ی</w:t>
            </w:r>
            <w:r w:rsidRPr="00F02693">
              <w:rPr>
                <w:rFonts w:hint="eastAsia"/>
                <w:sz w:val="24"/>
                <w:rtl/>
              </w:rPr>
              <w:t>م‌ها</w:t>
            </w:r>
            <w:r w:rsidRPr="00F02693">
              <w:rPr>
                <w:rFonts w:hint="cs"/>
                <w:sz w:val="24"/>
                <w:rtl/>
              </w:rPr>
              <w:t>ی</w:t>
            </w:r>
            <w:r w:rsidRPr="00F02693">
              <w:rPr>
                <w:sz w:val="24"/>
                <w:rtl/>
              </w:rPr>
              <w:t xml:space="preserve"> </w:t>
            </w:r>
            <w:r w:rsidRPr="00F02693">
              <w:rPr>
                <w:rFonts w:hint="eastAsia"/>
                <w:sz w:val="24"/>
                <w:rtl/>
              </w:rPr>
              <w:t>محافظ</w:t>
            </w:r>
            <w:r w:rsidRPr="00F02693">
              <w:rPr>
                <w:sz w:val="24"/>
                <w:rtl/>
              </w:rPr>
              <w:t xml:space="preserve"> </w:t>
            </w:r>
            <w:r w:rsidRPr="00F02693">
              <w:rPr>
                <w:rFonts w:hint="eastAsia"/>
                <w:sz w:val="24"/>
                <w:rtl/>
              </w:rPr>
              <w:t>هوا</w:t>
            </w:r>
            <w:r w:rsidRPr="00F02693">
              <w:rPr>
                <w:rFonts w:hint="cs"/>
                <w:sz w:val="24"/>
                <w:rtl/>
              </w:rPr>
              <w:t>یی</w:t>
            </w:r>
            <w:r w:rsidRPr="00F02693">
              <w:rPr>
                <w:sz w:val="24"/>
                <w:rtl/>
              </w:rPr>
              <w:t xml:space="preserve"> </w:t>
            </w:r>
            <w:r w:rsidRPr="00F02693">
              <w:rPr>
                <w:rFonts w:hint="eastAsia"/>
                <w:sz w:val="24"/>
                <w:rtl/>
              </w:rPr>
              <w:t>حاو</w:t>
            </w:r>
            <w:r w:rsidRPr="00F02693">
              <w:rPr>
                <w:rFonts w:hint="cs"/>
                <w:sz w:val="24"/>
                <w:rtl/>
              </w:rPr>
              <w:t>ی</w:t>
            </w:r>
            <w:r w:rsidRPr="00F02693">
              <w:rPr>
                <w:sz w:val="24"/>
                <w:rtl/>
              </w:rPr>
              <w:t xml:space="preserve"> </w:t>
            </w:r>
            <w:r w:rsidRPr="00F02693">
              <w:rPr>
                <w:rFonts w:hint="eastAsia"/>
                <w:sz w:val="24"/>
                <w:rtl/>
              </w:rPr>
              <w:t>ف</w:t>
            </w:r>
            <w:r w:rsidRPr="00F02693">
              <w:rPr>
                <w:rFonts w:hint="cs"/>
                <w:sz w:val="24"/>
                <w:rtl/>
              </w:rPr>
              <w:t>ی</w:t>
            </w:r>
            <w:r w:rsidRPr="00F02693">
              <w:rPr>
                <w:rFonts w:hint="eastAsia"/>
                <w:sz w:val="24"/>
                <w:rtl/>
              </w:rPr>
              <w:t>بر</w:t>
            </w:r>
            <w:r w:rsidRPr="00F02693">
              <w:rPr>
                <w:sz w:val="24"/>
                <w:rtl/>
              </w:rPr>
              <w:t xml:space="preserve"> </w:t>
            </w:r>
            <w:r w:rsidRPr="00F02693">
              <w:rPr>
                <w:rFonts w:hint="eastAsia"/>
                <w:sz w:val="24"/>
                <w:rtl/>
              </w:rPr>
              <w:t>نور</w:t>
            </w:r>
            <w:r w:rsidRPr="00F02693">
              <w:rPr>
                <w:rFonts w:hint="cs"/>
                <w:sz w:val="24"/>
                <w:rtl/>
              </w:rPr>
              <w:t>ی</w:t>
            </w:r>
          </w:p>
        </w:tc>
      </w:tr>
      <w:tr w:rsidR="00606A62" w:rsidRPr="00F02693" w:rsidTr="00653F9B">
        <w:trPr>
          <w:trHeight w:val="20"/>
          <w:jc w:val="center"/>
        </w:trPr>
        <w:tc>
          <w:tcPr>
            <w:tcW w:w="2799" w:type="dxa"/>
            <w:vMerge w:val="restart"/>
            <w:vAlign w:val="center"/>
          </w:tcPr>
          <w:p w:rsidR="00606A62" w:rsidRPr="00F02693" w:rsidRDefault="0068154C" w:rsidP="007F4D4F">
            <w:pPr>
              <w:jc w:val="center"/>
              <w:rPr>
                <w:sz w:val="24"/>
                <w:rtl/>
              </w:rPr>
            </w:pPr>
            <w:r w:rsidRPr="00F02693">
              <w:rPr>
                <w:rFonts w:hint="cs"/>
                <w:sz w:val="24"/>
                <w:rtl/>
              </w:rPr>
              <w:t>خطوط زمینی</w:t>
            </w:r>
            <w:r w:rsidRPr="00F02693">
              <w:rPr>
                <w:sz w:val="24"/>
                <w:rtl/>
              </w:rPr>
              <w:t xml:space="preserve"> انتقال و فوق توز</w:t>
            </w:r>
            <w:r w:rsidRPr="00F02693">
              <w:rPr>
                <w:rFonts w:hint="cs"/>
                <w:sz w:val="24"/>
                <w:rtl/>
              </w:rPr>
              <w:t>ی</w:t>
            </w:r>
            <w:r w:rsidRPr="00F02693">
              <w:rPr>
                <w:rFonts w:hint="eastAsia"/>
                <w:sz w:val="24"/>
                <w:rtl/>
              </w:rPr>
              <w:t>ع</w:t>
            </w:r>
            <w:r w:rsidRPr="00F02693">
              <w:rPr>
                <w:sz w:val="24"/>
                <w:rtl/>
              </w:rPr>
              <w:t xml:space="preserve"> ن</w:t>
            </w:r>
            <w:r w:rsidRPr="00F02693">
              <w:rPr>
                <w:rFonts w:hint="cs"/>
                <w:sz w:val="24"/>
                <w:rtl/>
              </w:rPr>
              <w:t>ی</w:t>
            </w:r>
            <w:r w:rsidRPr="00F02693">
              <w:rPr>
                <w:rFonts w:hint="eastAsia"/>
                <w:sz w:val="24"/>
                <w:rtl/>
              </w:rPr>
              <w:t>رو</w:t>
            </w:r>
            <w:r w:rsidRPr="00F02693">
              <w:rPr>
                <w:rFonts w:hint="cs"/>
                <w:sz w:val="24"/>
                <w:rtl/>
              </w:rPr>
              <w:t>ی</w:t>
            </w:r>
            <w:r w:rsidRPr="00F02693">
              <w:rPr>
                <w:sz w:val="24"/>
                <w:rtl/>
              </w:rPr>
              <w:t xml:space="preserve"> برق</w:t>
            </w:r>
          </w:p>
        </w:tc>
        <w:tc>
          <w:tcPr>
            <w:tcW w:w="3686" w:type="dxa"/>
            <w:shd w:val="clear" w:color="auto" w:fill="auto"/>
            <w:vAlign w:val="center"/>
          </w:tcPr>
          <w:p w:rsidR="00606A62" w:rsidRPr="00F02693" w:rsidRDefault="0068154C" w:rsidP="007F4D4F">
            <w:pPr>
              <w:jc w:val="center"/>
              <w:rPr>
                <w:sz w:val="24"/>
                <w:rtl/>
              </w:rPr>
            </w:pPr>
            <w:r w:rsidRPr="00F02693">
              <w:rPr>
                <w:rFonts w:hint="eastAsia"/>
                <w:sz w:val="24"/>
                <w:rtl/>
              </w:rPr>
              <w:t>کابل‌ها</w:t>
            </w:r>
            <w:r w:rsidRPr="00F02693">
              <w:rPr>
                <w:rFonts w:hint="cs"/>
                <w:sz w:val="24"/>
                <w:rtl/>
              </w:rPr>
              <w:t>ی</w:t>
            </w:r>
            <w:r w:rsidRPr="00F02693">
              <w:rPr>
                <w:sz w:val="24"/>
                <w:rtl/>
              </w:rPr>
              <w:t xml:space="preserve"> </w:t>
            </w:r>
            <w:r w:rsidRPr="00F02693">
              <w:rPr>
                <w:rFonts w:hint="eastAsia"/>
                <w:sz w:val="24"/>
                <w:rtl/>
              </w:rPr>
              <w:t>ف</w:t>
            </w:r>
            <w:r w:rsidRPr="00F02693">
              <w:rPr>
                <w:rFonts w:hint="cs"/>
                <w:sz w:val="24"/>
                <w:rtl/>
              </w:rPr>
              <w:t>ی</w:t>
            </w:r>
            <w:r w:rsidRPr="00F02693">
              <w:rPr>
                <w:rFonts w:hint="eastAsia"/>
                <w:sz w:val="24"/>
                <w:rtl/>
              </w:rPr>
              <w:t>بر</w:t>
            </w:r>
            <w:r w:rsidRPr="00F02693">
              <w:rPr>
                <w:sz w:val="24"/>
                <w:rtl/>
              </w:rPr>
              <w:t xml:space="preserve"> </w:t>
            </w:r>
            <w:r w:rsidRPr="00F02693">
              <w:rPr>
                <w:rFonts w:hint="eastAsia"/>
                <w:sz w:val="24"/>
                <w:rtl/>
              </w:rPr>
              <w:t>نور</w:t>
            </w:r>
            <w:r w:rsidRPr="00F02693">
              <w:rPr>
                <w:rFonts w:hint="cs"/>
                <w:sz w:val="24"/>
                <w:rtl/>
              </w:rPr>
              <w:t>ی</w:t>
            </w:r>
          </w:p>
        </w:tc>
        <w:tc>
          <w:tcPr>
            <w:tcW w:w="2266" w:type="dxa"/>
            <w:shd w:val="clear" w:color="auto" w:fill="auto"/>
            <w:vAlign w:val="center"/>
          </w:tcPr>
          <w:p w:rsidR="00606A62" w:rsidRPr="00F02693" w:rsidRDefault="0068154C" w:rsidP="007F4D4F">
            <w:pPr>
              <w:jc w:val="center"/>
              <w:rPr>
                <w:sz w:val="24"/>
                <w:rtl/>
              </w:rPr>
            </w:pPr>
            <w:r w:rsidRPr="00F02693">
              <w:rPr>
                <w:rFonts w:hint="eastAsia"/>
                <w:sz w:val="24"/>
                <w:rtl/>
              </w:rPr>
              <w:t>ف</w:t>
            </w:r>
            <w:r w:rsidRPr="00F02693">
              <w:rPr>
                <w:rFonts w:hint="cs"/>
                <w:sz w:val="24"/>
                <w:rtl/>
              </w:rPr>
              <w:t>ی</w:t>
            </w:r>
            <w:r w:rsidRPr="00F02693">
              <w:rPr>
                <w:rFonts w:hint="eastAsia"/>
                <w:sz w:val="24"/>
                <w:rtl/>
              </w:rPr>
              <w:t>بر</w:t>
            </w:r>
            <w:r w:rsidRPr="00F02693">
              <w:rPr>
                <w:sz w:val="24"/>
                <w:rtl/>
              </w:rPr>
              <w:t xml:space="preserve"> </w:t>
            </w:r>
            <w:r w:rsidRPr="00F02693">
              <w:rPr>
                <w:rFonts w:hint="eastAsia"/>
                <w:sz w:val="24"/>
                <w:rtl/>
              </w:rPr>
              <w:t>نور</w:t>
            </w:r>
            <w:r w:rsidRPr="00F02693">
              <w:rPr>
                <w:rFonts w:hint="cs"/>
                <w:sz w:val="24"/>
                <w:rtl/>
              </w:rPr>
              <w:t>ی</w:t>
            </w:r>
            <w:r w:rsidRPr="00F02693">
              <w:rPr>
                <w:sz w:val="24"/>
                <w:rtl/>
              </w:rPr>
              <w:t xml:space="preserve"> </w:t>
            </w:r>
            <w:r w:rsidRPr="00F02693">
              <w:rPr>
                <w:rFonts w:hint="eastAsia"/>
                <w:sz w:val="24"/>
                <w:rtl/>
              </w:rPr>
              <w:t>زم</w:t>
            </w:r>
            <w:r w:rsidRPr="00F02693">
              <w:rPr>
                <w:rFonts w:hint="cs"/>
                <w:sz w:val="24"/>
                <w:rtl/>
              </w:rPr>
              <w:t>ی</w:t>
            </w:r>
            <w:r w:rsidRPr="00F02693">
              <w:rPr>
                <w:rFonts w:hint="eastAsia"/>
                <w:sz w:val="24"/>
                <w:rtl/>
              </w:rPr>
              <w:t>ن</w:t>
            </w:r>
            <w:r w:rsidRPr="00F02693">
              <w:rPr>
                <w:rFonts w:hint="cs"/>
                <w:sz w:val="24"/>
                <w:rtl/>
              </w:rPr>
              <w:t>ی</w:t>
            </w:r>
            <w:r w:rsidRPr="00F02693">
              <w:rPr>
                <w:sz w:val="24"/>
                <w:rtl/>
              </w:rPr>
              <w:t xml:space="preserve"> </w:t>
            </w:r>
            <w:r w:rsidRPr="00F02693">
              <w:rPr>
                <w:rFonts w:hint="eastAsia"/>
                <w:sz w:val="24"/>
                <w:rtl/>
              </w:rPr>
              <w:t>و</w:t>
            </w:r>
            <w:r w:rsidRPr="00F02693">
              <w:rPr>
                <w:sz w:val="24"/>
                <w:rtl/>
              </w:rPr>
              <w:t xml:space="preserve"> </w:t>
            </w:r>
            <w:r w:rsidRPr="00F02693">
              <w:rPr>
                <w:rFonts w:hint="eastAsia"/>
                <w:sz w:val="24"/>
                <w:rtl/>
              </w:rPr>
              <w:t>ملحقات</w:t>
            </w:r>
          </w:p>
        </w:tc>
      </w:tr>
      <w:tr w:rsidR="00606A62" w:rsidRPr="00F02693" w:rsidTr="00653F9B">
        <w:trPr>
          <w:trHeight w:val="20"/>
          <w:jc w:val="center"/>
        </w:trPr>
        <w:tc>
          <w:tcPr>
            <w:tcW w:w="2799" w:type="dxa"/>
            <w:vMerge/>
            <w:vAlign w:val="center"/>
          </w:tcPr>
          <w:p w:rsidR="00606A62" w:rsidRPr="00F02693" w:rsidRDefault="00C21A2C" w:rsidP="007F4D4F">
            <w:pPr>
              <w:jc w:val="center"/>
              <w:rPr>
                <w:sz w:val="24"/>
                <w:rtl/>
              </w:rPr>
            </w:pPr>
          </w:p>
        </w:tc>
        <w:tc>
          <w:tcPr>
            <w:tcW w:w="3686" w:type="dxa"/>
            <w:shd w:val="clear" w:color="auto" w:fill="auto"/>
            <w:vAlign w:val="center"/>
          </w:tcPr>
          <w:p w:rsidR="00606A62" w:rsidRPr="00F02693" w:rsidRDefault="0068154C" w:rsidP="007F4D4F">
            <w:pPr>
              <w:jc w:val="center"/>
              <w:rPr>
                <w:sz w:val="24"/>
                <w:rtl/>
              </w:rPr>
            </w:pPr>
            <w:r w:rsidRPr="00F02693">
              <w:rPr>
                <w:rFonts w:hint="eastAsia"/>
                <w:sz w:val="24"/>
                <w:rtl/>
              </w:rPr>
              <w:t>کابل‌ها</w:t>
            </w:r>
            <w:r w:rsidRPr="00F02693">
              <w:rPr>
                <w:rFonts w:hint="cs"/>
                <w:sz w:val="24"/>
                <w:rtl/>
              </w:rPr>
              <w:t>ی</w:t>
            </w:r>
            <w:r w:rsidRPr="00F02693">
              <w:rPr>
                <w:sz w:val="24"/>
                <w:rtl/>
              </w:rPr>
              <w:t xml:space="preserve"> </w:t>
            </w:r>
            <w:r w:rsidRPr="00F02693">
              <w:rPr>
                <w:rFonts w:hint="eastAsia"/>
                <w:sz w:val="24"/>
                <w:rtl/>
              </w:rPr>
              <w:t>فوق</w:t>
            </w:r>
            <w:r w:rsidRPr="00F02693">
              <w:rPr>
                <w:sz w:val="24"/>
                <w:rtl/>
              </w:rPr>
              <w:t xml:space="preserve"> </w:t>
            </w:r>
            <w:r w:rsidRPr="00F02693">
              <w:rPr>
                <w:rFonts w:hint="eastAsia"/>
                <w:sz w:val="24"/>
                <w:rtl/>
              </w:rPr>
              <w:t>توز</w:t>
            </w:r>
            <w:r w:rsidRPr="00F02693">
              <w:rPr>
                <w:rFonts w:hint="cs"/>
                <w:sz w:val="24"/>
                <w:rtl/>
              </w:rPr>
              <w:t>ی</w:t>
            </w:r>
            <w:r w:rsidRPr="00F02693">
              <w:rPr>
                <w:rFonts w:hint="eastAsia"/>
                <w:sz w:val="24"/>
                <w:rtl/>
              </w:rPr>
              <w:t>ع</w:t>
            </w:r>
            <w:r w:rsidRPr="00F02693">
              <w:rPr>
                <w:sz w:val="24"/>
                <w:rtl/>
              </w:rPr>
              <w:t xml:space="preserve"> </w:t>
            </w:r>
            <w:r w:rsidRPr="00F02693">
              <w:rPr>
                <w:rFonts w:hint="eastAsia"/>
                <w:sz w:val="24"/>
                <w:rtl/>
              </w:rPr>
              <w:t>و</w:t>
            </w:r>
            <w:r w:rsidRPr="00F02693">
              <w:rPr>
                <w:sz w:val="24"/>
                <w:rtl/>
              </w:rPr>
              <w:t xml:space="preserve"> </w:t>
            </w:r>
            <w:r w:rsidRPr="00F02693">
              <w:rPr>
                <w:rFonts w:hint="eastAsia"/>
                <w:sz w:val="24"/>
                <w:rtl/>
              </w:rPr>
              <w:t>انتقال</w:t>
            </w:r>
            <w:r w:rsidRPr="00F02693">
              <w:rPr>
                <w:sz w:val="24"/>
                <w:rtl/>
              </w:rPr>
              <w:t xml:space="preserve"> </w:t>
            </w:r>
            <w:r w:rsidRPr="00F02693">
              <w:rPr>
                <w:rFonts w:hint="eastAsia"/>
                <w:sz w:val="24"/>
                <w:rtl/>
              </w:rPr>
              <w:t>و</w:t>
            </w:r>
            <w:r w:rsidRPr="00F02693">
              <w:rPr>
                <w:sz w:val="24"/>
                <w:rtl/>
              </w:rPr>
              <w:t xml:space="preserve"> </w:t>
            </w:r>
            <w:r w:rsidRPr="00F02693">
              <w:rPr>
                <w:rFonts w:hint="eastAsia"/>
                <w:sz w:val="24"/>
                <w:rtl/>
              </w:rPr>
              <w:t>ملحقات</w:t>
            </w:r>
            <w:r w:rsidRPr="00F02693">
              <w:rPr>
                <w:sz w:val="24"/>
                <w:rtl/>
              </w:rPr>
              <w:t xml:space="preserve"> </w:t>
            </w:r>
            <w:r w:rsidRPr="00F02693">
              <w:rPr>
                <w:rFonts w:hint="eastAsia"/>
                <w:sz w:val="24"/>
                <w:rtl/>
              </w:rPr>
              <w:t>آن</w:t>
            </w:r>
          </w:p>
        </w:tc>
        <w:tc>
          <w:tcPr>
            <w:tcW w:w="2266" w:type="dxa"/>
            <w:shd w:val="clear" w:color="auto" w:fill="auto"/>
            <w:vAlign w:val="center"/>
          </w:tcPr>
          <w:p w:rsidR="00606A62" w:rsidRPr="00F02693" w:rsidRDefault="0068154C" w:rsidP="007F4D4F">
            <w:pPr>
              <w:jc w:val="center"/>
              <w:rPr>
                <w:sz w:val="24"/>
                <w:rtl/>
              </w:rPr>
            </w:pPr>
            <w:r w:rsidRPr="00F02693">
              <w:rPr>
                <w:rFonts w:hint="eastAsia"/>
                <w:sz w:val="24"/>
                <w:rtl/>
              </w:rPr>
              <w:t>فصول</w:t>
            </w:r>
            <w:r w:rsidRPr="00F02693">
              <w:rPr>
                <w:sz w:val="24"/>
                <w:rtl/>
              </w:rPr>
              <w:t xml:space="preserve"> </w:t>
            </w:r>
            <w:r w:rsidRPr="00F02693">
              <w:rPr>
                <w:rFonts w:hint="eastAsia"/>
                <w:sz w:val="24"/>
                <w:rtl/>
              </w:rPr>
              <w:t>مرتبط</w:t>
            </w:r>
          </w:p>
        </w:tc>
      </w:tr>
      <w:tr w:rsidR="00606A62" w:rsidRPr="00F02693" w:rsidTr="00653F9B">
        <w:trPr>
          <w:trHeight w:val="20"/>
          <w:jc w:val="center"/>
        </w:trPr>
        <w:tc>
          <w:tcPr>
            <w:tcW w:w="2799" w:type="dxa"/>
            <w:vAlign w:val="center"/>
          </w:tcPr>
          <w:p w:rsidR="00606A62" w:rsidRPr="00F02693" w:rsidRDefault="0068154C" w:rsidP="007F4D4F">
            <w:pPr>
              <w:jc w:val="center"/>
              <w:rPr>
                <w:sz w:val="24"/>
                <w:rtl/>
              </w:rPr>
            </w:pPr>
            <w:r w:rsidRPr="00F02693">
              <w:rPr>
                <w:sz w:val="24"/>
                <w:rtl/>
              </w:rPr>
              <w:t>نگهدار</w:t>
            </w:r>
            <w:r w:rsidRPr="00F02693">
              <w:rPr>
                <w:rFonts w:hint="cs"/>
                <w:sz w:val="24"/>
                <w:rtl/>
              </w:rPr>
              <w:t>ی</w:t>
            </w:r>
            <w:r w:rsidRPr="00F02693">
              <w:rPr>
                <w:sz w:val="24"/>
                <w:rtl/>
              </w:rPr>
              <w:t xml:space="preserve"> و تعم</w:t>
            </w:r>
            <w:r w:rsidRPr="00F02693">
              <w:rPr>
                <w:rFonts w:hint="cs"/>
                <w:sz w:val="24"/>
                <w:rtl/>
              </w:rPr>
              <w:t>ی</w:t>
            </w:r>
            <w:r w:rsidRPr="00F02693">
              <w:rPr>
                <w:rFonts w:hint="eastAsia"/>
                <w:sz w:val="24"/>
                <w:rtl/>
              </w:rPr>
              <w:t>رات</w:t>
            </w:r>
            <w:r w:rsidRPr="00F02693">
              <w:rPr>
                <w:sz w:val="24"/>
                <w:rtl/>
              </w:rPr>
              <w:t xml:space="preserve"> شبکه انتقال و فوق توز</w:t>
            </w:r>
            <w:r w:rsidRPr="00F02693">
              <w:rPr>
                <w:rFonts w:hint="cs"/>
                <w:sz w:val="24"/>
                <w:rtl/>
              </w:rPr>
              <w:t>ی</w:t>
            </w:r>
            <w:r w:rsidRPr="00F02693">
              <w:rPr>
                <w:rFonts w:hint="eastAsia"/>
                <w:sz w:val="24"/>
                <w:rtl/>
              </w:rPr>
              <w:t>ع</w:t>
            </w:r>
            <w:r w:rsidRPr="00F02693">
              <w:rPr>
                <w:sz w:val="24"/>
                <w:rtl/>
              </w:rPr>
              <w:t xml:space="preserve"> ن</w:t>
            </w:r>
            <w:r w:rsidRPr="00F02693">
              <w:rPr>
                <w:rFonts w:hint="cs"/>
                <w:sz w:val="24"/>
                <w:rtl/>
              </w:rPr>
              <w:t>ی</w:t>
            </w:r>
            <w:r w:rsidRPr="00F02693">
              <w:rPr>
                <w:rFonts w:hint="eastAsia"/>
                <w:sz w:val="24"/>
                <w:rtl/>
              </w:rPr>
              <w:t>رو</w:t>
            </w:r>
            <w:r w:rsidRPr="00F02693">
              <w:rPr>
                <w:rFonts w:hint="cs"/>
                <w:sz w:val="24"/>
                <w:rtl/>
              </w:rPr>
              <w:t>ی</w:t>
            </w:r>
            <w:r w:rsidRPr="00F02693">
              <w:rPr>
                <w:sz w:val="24"/>
                <w:rtl/>
              </w:rPr>
              <w:t xml:space="preserve"> برق</w:t>
            </w:r>
          </w:p>
        </w:tc>
        <w:tc>
          <w:tcPr>
            <w:tcW w:w="3686" w:type="dxa"/>
            <w:shd w:val="clear" w:color="auto" w:fill="auto"/>
            <w:vAlign w:val="center"/>
          </w:tcPr>
          <w:p w:rsidR="00606A62" w:rsidRPr="00F02693" w:rsidRDefault="0068154C" w:rsidP="007F4D4F">
            <w:pPr>
              <w:jc w:val="center"/>
              <w:rPr>
                <w:rFonts w:eastAsia="Calibri"/>
                <w:sz w:val="24"/>
                <w:rtl/>
              </w:rPr>
            </w:pPr>
            <w:r w:rsidRPr="00F02693">
              <w:rPr>
                <w:rFonts w:eastAsia="Calibri" w:hint="cs"/>
                <w:sz w:val="24"/>
                <w:rtl/>
              </w:rPr>
              <w:t>نصب</w:t>
            </w:r>
            <w:r w:rsidRPr="00F02693">
              <w:rPr>
                <w:rFonts w:eastAsia="Calibri"/>
                <w:sz w:val="24"/>
                <w:rtl/>
              </w:rPr>
              <w:t xml:space="preserve"> و آزمون </w:t>
            </w:r>
            <w:r w:rsidRPr="00F02693">
              <w:rPr>
                <w:rFonts w:eastAsia="Calibri" w:hint="cs"/>
                <w:sz w:val="24"/>
                <w:rtl/>
              </w:rPr>
              <w:t>تجهیزات</w:t>
            </w:r>
            <w:r w:rsidRPr="00F02693">
              <w:rPr>
                <w:rFonts w:eastAsia="Calibri"/>
                <w:sz w:val="24"/>
                <w:rtl/>
              </w:rPr>
              <w:t xml:space="preserve"> </w:t>
            </w:r>
            <w:r w:rsidRPr="00F02693">
              <w:rPr>
                <w:rFonts w:eastAsia="Calibri" w:hint="cs"/>
                <w:sz w:val="24"/>
                <w:rtl/>
              </w:rPr>
              <w:t>مخابرات</w:t>
            </w:r>
            <w:r w:rsidRPr="00F02693">
              <w:rPr>
                <w:rFonts w:eastAsia="Calibri"/>
                <w:sz w:val="24"/>
                <w:rtl/>
              </w:rPr>
              <w:t xml:space="preserve"> و </w:t>
            </w:r>
            <w:r w:rsidRPr="00F02693">
              <w:rPr>
                <w:rFonts w:eastAsia="Calibri" w:hint="cs"/>
                <w:sz w:val="24"/>
                <w:rtl/>
              </w:rPr>
              <w:t>دیسپاچینگ</w:t>
            </w:r>
          </w:p>
        </w:tc>
        <w:tc>
          <w:tcPr>
            <w:tcW w:w="2266" w:type="dxa"/>
            <w:shd w:val="clear" w:color="auto" w:fill="auto"/>
            <w:vAlign w:val="center"/>
          </w:tcPr>
          <w:p w:rsidR="00606A62" w:rsidRPr="00F02693" w:rsidRDefault="0068154C" w:rsidP="007F4D4F">
            <w:pPr>
              <w:jc w:val="center"/>
              <w:rPr>
                <w:rFonts w:eastAsia="Calibri"/>
                <w:sz w:val="24"/>
                <w:rtl/>
              </w:rPr>
            </w:pPr>
            <w:r w:rsidRPr="00F02693">
              <w:rPr>
                <w:rFonts w:eastAsia="Calibri" w:hint="cs"/>
                <w:sz w:val="24"/>
                <w:rtl/>
              </w:rPr>
              <w:t>تعمیرات</w:t>
            </w:r>
            <w:r w:rsidRPr="00F02693">
              <w:rPr>
                <w:rFonts w:eastAsia="Calibri"/>
                <w:sz w:val="24"/>
                <w:rtl/>
              </w:rPr>
              <w:t xml:space="preserve"> </w:t>
            </w:r>
            <w:r w:rsidRPr="00F02693">
              <w:rPr>
                <w:rFonts w:eastAsia="Calibri" w:hint="cs"/>
                <w:sz w:val="24"/>
                <w:rtl/>
              </w:rPr>
              <w:t>و</w:t>
            </w:r>
            <w:r w:rsidRPr="00F02693">
              <w:rPr>
                <w:rFonts w:eastAsia="Calibri"/>
                <w:sz w:val="24"/>
                <w:rtl/>
              </w:rPr>
              <w:t xml:space="preserve"> </w:t>
            </w:r>
            <w:r w:rsidRPr="00F02693">
              <w:rPr>
                <w:rFonts w:eastAsia="Calibri" w:hint="cs"/>
                <w:sz w:val="24"/>
                <w:rtl/>
              </w:rPr>
              <w:t>عملیات</w:t>
            </w:r>
            <w:r w:rsidRPr="00F02693">
              <w:rPr>
                <w:rFonts w:eastAsia="Calibri"/>
                <w:sz w:val="24"/>
                <w:rtl/>
              </w:rPr>
              <w:t xml:space="preserve"> </w:t>
            </w:r>
            <w:r w:rsidRPr="00F02693">
              <w:rPr>
                <w:rFonts w:eastAsia="Calibri" w:hint="cs"/>
                <w:sz w:val="24"/>
                <w:rtl/>
              </w:rPr>
              <w:t>فوق</w:t>
            </w:r>
            <w:r w:rsidRPr="00F02693">
              <w:rPr>
                <w:rFonts w:eastAsia="Calibri"/>
                <w:sz w:val="24"/>
                <w:rtl/>
              </w:rPr>
              <w:t xml:space="preserve"> </w:t>
            </w:r>
            <w:r w:rsidRPr="00F02693">
              <w:rPr>
                <w:rFonts w:eastAsia="Calibri" w:hint="cs"/>
                <w:sz w:val="24"/>
                <w:rtl/>
              </w:rPr>
              <w:t>برنامه</w:t>
            </w:r>
            <w:r w:rsidRPr="00F02693">
              <w:rPr>
                <w:rFonts w:eastAsia="Calibri"/>
                <w:sz w:val="24"/>
                <w:rtl/>
              </w:rPr>
              <w:t xml:space="preserve"> </w:t>
            </w:r>
            <w:r w:rsidRPr="00F02693">
              <w:rPr>
                <w:rFonts w:eastAsia="Calibri" w:hint="cs"/>
                <w:sz w:val="24"/>
                <w:rtl/>
              </w:rPr>
              <w:t>تجهیزات</w:t>
            </w:r>
            <w:r w:rsidRPr="00F02693">
              <w:rPr>
                <w:rFonts w:eastAsia="Calibri"/>
                <w:sz w:val="24"/>
                <w:rtl/>
              </w:rPr>
              <w:t xml:space="preserve"> </w:t>
            </w:r>
            <w:r w:rsidRPr="00F02693">
              <w:rPr>
                <w:rFonts w:eastAsia="Calibri" w:hint="cs"/>
                <w:sz w:val="24"/>
                <w:rtl/>
              </w:rPr>
              <w:t>مخابرات</w:t>
            </w:r>
            <w:r w:rsidRPr="00F02693">
              <w:rPr>
                <w:rFonts w:eastAsia="Calibri"/>
                <w:sz w:val="24"/>
                <w:rtl/>
              </w:rPr>
              <w:t xml:space="preserve"> </w:t>
            </w:r>
            <w:r w:rsidRPr="00F02693">
              <w:rPr>
                <w:rFonts w:eastAsia="Calibri" w:hint="cs"/>
                <w:sz w:val="24"/>
                <w:rtl/>
              </w:rPr>
              <w:t>و</w:t>
            </w:r>
            <w:r w:rsidRPr="00F02693">
              <w:rPr>
                <w:rFonts w:eastAsia="Calibri"/>
                <w:sz w:val="24"/>
                <w:rtl/>
              </w:rPr>
              <w:t xml:space="preserve"> </w:t>
            </w:r>
            <w:r w:rsidRPr="00F02693">
              <w:rPr>
                <w:rFonts w:eastAsia="Calibri" w:hint="cs"/>
                <w:sz w:val="24"/>
                <w:rtl/>
              </w:rPr>
              <w:t>دیسپاچینگ</w:t>
            </w:r>
            <w:r w:rsidRPr="00F02693">
              <w:rPr>
                <w:rFonts w:eastAsia="Calibri"/>
                <w:sz w:val="24"/>
                <w:rtl/>
              </w:rPr>
              <w:t xml:space="preserve"> </w:t>
            </w:r>
            <w:r w:rsidRPr="00F02693">
              <w:rPr>
                <w:rFonts w:eastAsia="Calibri" w:hint="cs"/>
                <w:sz w:val="24"/>
                <w:rtl/>
              </w:rPr>
              <w:t>شبکه</w:t>
            </w:r>
          </w:p>
        </w:tc>
      </w:tr>
      <w:tr w:rsidR="00606A62" w:rsidRPr="00F02693" w:rsidTr="00653F9B">
        <w:trPr>
          <w:trHeight w:val="20"/>
          <w:jc w:val="center"/>
        </w:trPr>
        <w:tc>
          <w:tcPr>
            <w:tcW w:w="2799" w:type="dxa"/>
            <w:vMerge w:val="restart"/>
            <w:vAlign w:val="center"/>
          </w:tcPr>
          <w:p w:rsidR="00606A62" w:rsidRPr="00F02693" w:rsidRDefault="0068154C" w:rsidP="007F4D4F">
            <w:pPr>
              <w:jc w:val="center"/>
              <w:rPr>
                <w:sz w:val="24"/>
                <w:rtl/>
              </w:rPr>
            </w:pPr>
            <w:r w:rsidRPr="00F02693">
              <w:rPr>
                <w:rFonts w:hint="eastAsia"/>
                <w:sz w:val="24"/>
                <w:rtl/>
              </w:rPr>
              <w:t>توز</w:t>
            </w:r>
            <w:r w:rsidRPr="00F02693">
              <w:rPr>
                <w:rFonts w:hint="cs"/>
                <w:sz w:val="24"/>
                <w:rtl/>
              </w:rPr>
              <w:t>ی</w:t>
            </w:r>
            <w:r w:rsidRPr="00F02693">
              <w:rPr>
                <w:rFonts w:hint="eastAsia"/>
                <w:sz w:val="24"/>
                <w:rtl/>
              </w:rPr>
              <w:t>ع</w:t>
            </w:r>
            <w:r w:rsidRPr="00F02693">
              <w:rPr>
                <w:sz w:val="24"/>
                <w:rtl/>
              </w:rPr>
              <w:t xml:space="preserve"> </w:t>
            </w:r>
            <w:r w:rsidRPr="00F02693">
              <w:rPr>
                <w:rFonts w:hint="eastAsia"/>
                <w:sz w:val="24"/>
                <w:rtl/>
              </w:rPr>
              <w:t>ن</w:t>
            </w:r>
            <w:r w:rsidRPr="00F02693">
              <w:rPr>
                <w:rFonts w:hint="cs"/>
                <w:sz w:val="24"/>
                <w:rtl/>
              </w:rPr>
              <w:t>ی</w:t>
            </w:r>
            <w:r w:rsidRPr="00F02693">
              <w:rPr>
                <w:rFonts w:hint="eastAsia"/>
                <w:sz w:val="24"/>
                <w:rtl/>
              </w:rPr>
              <w:t>رو</w:t>
            </w:r>
            <w:r w:rsidRPr="00F02693">
              <w:rPr>
                <w:rFonts w:hint="cs"/>
                <w:sz w:val="24"/>
                <w:rtl/>
              </w:rPr>
              <w:t>ی</w:t>
            </w:r>
            <w:r w:rsidRPr="00F02693">
              <w:rPr>
                <w:sz w:val="24"/>
                <w:rtl/>
              </w:rPr>
              <w:t xml:space="preserve"> </w:t>
            </w:r>
            <w:r w:rsidRPr="00F02693">
              <w:rPr>
                <w:rFonts w:hint="eastAsia"/>
                <w:sz w:val="24"/>
                <w:rtl/>
              </w:rPr>
              <w:t>برق</w:t>
            </w:r>
          </w:p>
        </w:tc>
        <w:tc>
          <w:tcPr>
            <w:tcW w:w="3686" w:type="dxa"/>
            <w:shd w:val="clear" w:color="auto" w:fill="auto"/>
            <w:vAlign w:val="center"/>
          </w:tcPr>
          <w:p w:rsidR="00606A62" w:rsidRPr="00F02693" w:rsidRDefault="0068154C" w:rsidP="007F4D4F">
            <w:pPr>
              <w:jc w:val="center"/>
              <w:rPr>
                <w:rFonts w:eastAsia="Calibri"/>
                <w:sz w:val="24"/>
                <w:rtl/>
              </w:rPr>
            </w:pPr>
            <w:r w:rsidRPr="00F02693">
              <w:rPr>
                <w:rFonts w:hint="eastAsia"/>
                <w:sz w:val="24"/>
                <w:rtl/>
              </w:rPr>
              <w:t>پا</w:t>
            </w:r>
            <w:r w:rsidRPr="00F02693">
              <w:rPr>
                <w:rFonts w:hint="cs"/>
                <w:sz w:val="24"/>
                <w:rtl/>
              </w:rPr>
              <w:t>ی</w:t>
            </w:r>
            <w:r w:rsidRPr="00F02693">
              <w:rPr>
                <w:rFonts w:hint="eastAsia"/>
                <w:sz w:val="24"/>
                <w:rtl/>
              </w:rPr>
              <w:t>ه</w:t>
            </w:r>
            <w:r w:rsidRPr="00F02693">
              <w:rPr>
                <w:sz w:val="24"/>
                <w:rtl/>
              </w:rPr>
              <w:t xml:space="preserve"> </w:t>
            </w:r>
            <w:r w:rsidRPr="00F02693">
              <w:rPr>
                <w:rFonts w:hint="eastAsia"/>
                <w:sz w:val="24"/>
                <w:rtl/>
              </w:rPr>
              <w:t>چراغ</w:t>
            </w:r>
            <w:r w:rsidRPr="00F02693">
              <w:rPr>
                <w:sz w:val="24"/>
                <w:rtl/>
              </w:rPr>
              <w:t xml:space="preserve"> </w:t>
            </w:r>
            <w:r w:rsidRPr="00F02693">
              <w:rPr>
                <w:rFonts w:hint="eastAsia"/>
                <w:sz w:val="24"/>
                <w:rtl/>
              </w:rPr>
              <w:t>روشنا</w:t>
            </w:r>
            <w:r w:rsidRPr="00F02693">
              <w:rPr>
                <w:rFonts w:hint="cs"/>
                <w:sz w:val="24"/>
                <w:rtl/>
              </w:rPr>
              <w:t>یی</w:t>
            </w:r>
          </w:p>
        </w:tc>
        <w:tc>
          <w:tcPr>
            <w:tcW w:w="2266" w:type="dxa"/>
            <w:shd w:val="clear" w:color="auto" w:fill="auto"/>
            <w:vAlign w:val="center"/>
          </w:tcPr>
          <w:p w:rsidR="00606A62" w:rsidRPr="00F02693" w:rsidRDefault="0068154C" w:rsidP="007F4D4F">
            <w:pPr>
              <w:jc w:val="center"/>
              <w:rPr>
                <w:rFonts w:eastAsia="Calibri"/>
                <w:sz w:val="24"/>
                <w:rtl/>
              </w:rPr>
            </w:pPr>
            <w:r w:rsidRPr="00F02693">
              <w:rPr>
                <w:rFonts w:hint="eastAsia"/>
                <w:sz w:val="24"/>
                <w:rtl/>
              </w:rPr>
              <w:t>پا</w:t>
            </w:r>
            <w:r w:rsidRPr="00F02693">
              <w:rPr>
                <w:rFonts w:hint="cs"/>
                <w:sz w:val="24"/>
                <w:rtl/>
              </w:rPr>
              <w:t>ی</w:t>
            </w:r>
            <w:r w:rsidRPr="00F02693">
              <w:rPr>
                <w:rFonts w:hint="eastAsia"/>
                <w:sz w:val="24"/>
                <w:rtl/>
              </w:rPr>
              <w:t>ه‌ها</w:t>
            </w:r>
            <w:r w:rsidRPr="00F02693">
              <w:rPr>
                <w:rFonts w:hint="cs"/>
                <w:sz w:val="24"/>
                <w:rtl/>
              </w:rPr>
              <w:t>ی</w:t>
            </w:r>
            <w:r w:rsidRPr="00F02693">
              <w:rPr>
                <w:sz w:val="24"/>
                <w:rtl/>
              </w:rPr>
              <w:t xml:space="preserve"> </w:t>
            </w:r>
            <w:r w:rsidRPr="00F02693">
              <w:rPr>
                <w:rFonts w:hint="eastAsia"/>
                <w:sz w:val="24"/>
                <w:rtl/>
              </w:rPr>
              <w:t>فلز</w:t>
            </w:r>
            <w:r w:rsidRPr="00F02693">
              <w:rPr>
                <w:rFonts w:hint="cs"/>
                <w:sz w:val="24"/>
                <w:rtl/>
              </w:rPr>
              <w:t>ی</w:t>
            </w:r>
          </w:p>
        </w:tc>
      </w:tr>
      <w:tr w:rsidR="00606A62" w:rsidRPr="00F02693" w:rsidTr="00653F9B">
        <w:trPr>
          <w:trHeight w:val="20"/>
          <w:jc w:val="center"/>
        </w:trPr>
        <w:tc>
          <w:tcPr>
            <w:tcW w:w="2799" w:type="dxa"/>
            <w:vMerge/>
            <w:vAlign w:val="center"/>
          </w:tcPr>
          <w:p w:rsidR="00606A62" w:rsidRPr="00F02693" w:rsidRDefault="00C21A2C" w:rsidP="007F4D4F">
            <w:pPr>
              <w:jc w:val="center"/>
              <w:rPr>
                <w:sz w:val="24"/>
                <w:rtl/>
              </w:rPr>
            </w:pPr>
          </w:p>
        </w:tc>
        <w:tc>
          <w:tcPr>
            <w:tcW w:w="3686" w:type="dxa"/>
            <w:shd w:val="clear" w:color="auto" w:fill="auto"/>
            <w:vAlign w:val="center"/>
          </w:tcPr>
          <w:p w:rsidR="00606A62" w:rsidRPr="00F02693" w:rsidRDefault="0068154C" w:rsidP="007F4D4F">
            <w:pPr>
              <w:jc w:val="center"/>
              <w:rPr>
                <w:rFonts w:eastAsia="Calibri"/>
                <w:sz w:val="24"/>
                <w:rtl/>
              </w:rPr>
            </w:pPr>
            <w:r w:rsidRPr="00F02693">
              <w:rPr>
                <w:rFonts w:hint="eastAsia"/>
                <w:sz w:val="24"/>
                <w:rtl/>
              </w:rPr>
              <w:t>چراغ</w:t>
            </w:r>
            <w:r w:rsidRPr="00F02693">
              <w:rPr>
                <w:sz w:val="24"/>
                <w:rtl/>
              </w:rPr>
              <w:t xml:space="preserve"> </w:t>
            </w:r>
            <w:r w:rsidRPr="00F02693">
              <w:rPr>
                <w:rFonts w:hint="eastAsia"/>
                <w:sz w:val="24"/>
                <w:rtl/>
              </w:rPr>
              <w:t>و</w:t>
            </w:r>
            <w:r w:rsidRPr="00F02693">
              <w:rPr>
                <w:sz w:val="24"/>
                <w:rtl/>
              </w:rPr>
              <w:t xml:space="preserve"> </w:t>
            </w:r>
            <w:r w:rsidRPr="00F02693">
              <w:rPr>
                <w:rFonts w:hint="eastAsia"/>
                <w:sz w:val="24"/>
                <w:rtl/>
              </w:rPr>
              <w:t>نورافکن</w:t>
            </w:r>
            <w:r w:rsidRPr="00F02693">
              <w:rPr>
                <w:sz w:val="24"/>
                <w:rtl/>
              </w:rPr>
              <w:t xml:space="preserve"> </w:t>
            </w:r>
            <w:r w:rsidRPr="00F02693">
              <w:rPr>
                <w:rFonts w:hint="eastAsia"/>
                <w:sz w:val="24"/>
                <w:rtl/>
              </w:rPr>
              <w:t>محوطه</w:t>
            </w:r>
          </w:p>
        </w:tc>
        <w:tc>
          <w:tcPr>
            <w:tcW w:w="2266" w:type="dxa"/>
            <w:shd w:val="clear" w:color="auto" w:fill="auto"/>
            <w:vAlign w:val="center"/>
          </w:tcPr>
          <w:p w:rsidR="00606A62" w:rsidRPr="00F02693" w:rsidRDefault="0068154C" w:rsidP="007F4D4F">
            <w:pPr>
              <w:jc w:val="center"/>
              <w:rPr>
                <w:rFonts w:eastAsia="Calibri"/>
                <w:sz w:val="24"/>
                <w:rtl/>
              </w:rPr>
            </w:pPr>
            <w:r w:rsidRPr="00F02693">
              <w:rPr>
                <w:rFonts w:hint="eastAsia"/>
                <w:sz w:val="24"/>
                <w:rtl/>
              </w:rPr>
              <w:t>تجه</w:t>
            </w:r>
            <w:r w:rsidRPr="00F02693">
              <w:rPr>
                <w:rFonts w:hint="cs"/>
                <w:sz w:val="24"/>
                <w:rtl/>
              </w:rPr>
              <w:t>ی</w:t>
            </w:r>
            <w:r w:rsidRPr="00F02693">
              <w:rPr>
                <w:rFonts w:hint="eastAsia"/>
                <w:sz w:val="24"/>
                <w:rtl/>
              </w:rPr>
              <w:t>زات</w:t>
            </w:r>
            <w:r w:rsidRPr="00F02693">
              <w:rPr>
                <w:sz w:val="24"/>
                <w:rtl/>
              </w:rPr>
              <w:t xml:space="preserve"> </w:t>
            </w:r>
            <w:r w:rsidRPr="00F02693">
              <w:rPr>
                <w:rFonts w:hint="eastAsia"/>
                <w:sz w:val="24"/>
                <w:rtl/>
              </w:rPr>
              <w:t>روشنا</w:t>
            </w:r>
            <w:r w:rsidRPr="00F02693">
              <w:rPr>
                <w:rFonts w:hint="cs"/>
                <w:sz w:val="24"/>
                <w:rtl/>
              </w:rPr>
              <w:t>یی</w:t>
            </w:r>
          </w:p>
        </w:tc>
      </w:tr>
      <w:tr w:rsidR="00606A62" w:rsidRPr="00F02693" w:rsidTr="00653F9B">
        <w:trPr>
          <w:trHeight w:val="20"/>
          <w:jc w:val="center"/>
        </w:trPr>
        <w:tc>
          <w:tcPr>
            <w:tcW w:w="2799" w:type="dxa"/>
            <w:vMerge/>
            <w:vAlign w:val="center"/>
          </w:tcPr>
          <w:p w:rsidR="00606A62" w:rsidRPr="00F02693" w:rsidRDefault="00C21A2C" w:rsidP="007F4D4F">
            <w:pPr>
              <w:jc w:val="center"/>
              <w:rPr>
                <w:sz w:val="24"/>
                <w:highlight w:val="green"/>
                <w:rtl/>
              </w:rPr>
            </w:pPr>
          </w:p>
        </w:tc>
        <w:tc>
          <w:tcPr>
            <w:tcW w:w="3686" w:type="dxa"/>
            <w:shd w:val="clear" w:color="auto" w:fill="auto"/>
            <w:vAlign w:val="center"/>
          </w:tcPr>
          <w:p w:rsidR="00606A62" w:rsidRPr="00F02693" w:rsidRDefault="0068154C" w:rsidP="007F4D4F">
            <w:pPr>
              <w:jc w:val="center"/>
              <w:rPr>
                <w:rFonts w:eastAsia="Calibri"/>
                <w:sz w:val="24"/>
                <w:rtl/>
              </w:rPr>
            </w:pPr>
            <w:r w:rsidRPr="00F02693">
              <w:rPr>
                <w:rFonts w:hint="eastAsia"/>
                <w:sz w:val="24"/>
                <w:rtl/>
              </w:rPr>
              <w:t>کابل‌ها</w:t>
            </w:r>
            <w:r w:rsidRPr="00F02693">
              <w:rPr>
                <w:rFonts w:hint="cs"/>
                <w:sz w:val="24"/>
                <w:rtl/>
              </w:rPr>
              <w:t>ی</w:t>
            </w:r>
            <w:r w:rsidRPr="00F02693">
              <w:rPr>
                <w:sz w:val="24"/>
                <w:rtl/>
              </w:rPr>
              <w:t xml:space="preserve"> </w:t>
            </w:r>
            <w:r w:rsidRPr="00F02693">
              <w:rPr>
                <w:rFonts w:hint="eastAsia"/>
                <w:sz w:val="24"/>
                <w:rtl/>
              </w:rPr>
              <w:t>بدون</w:t>
            </w:r>
            <w:r w:rsidRPr="00F02693">
              <w:rPr>
                <w:sz w:val="24"/>
                <w:rtl/>
              </w:rPr>
              <w:t xml:space="preserve"> </w:t>
            </w:r>
            <w:r w:rsidRPr="00F02693">
              <w:rPr>
                <w:rFonts w:hint="eastAsia"/>
                <w:sz w:val="24"/>
                <w:rtl/>
              </w:rPr>
              <w:t>آرمور</w:t>
            </w:r>
            <w:r w:rsidRPr="00F02693">
              <w:rPr>
                <w:sz w:val="24"/>
                <w:rtl/>
              </w:rPr>
              <w:t xml:space="preserve"> </w:t>
            </w:r>
            <w:r w:rsidRPr="00F02693">
              <w:rPr>
                <w:rFonts w:hint="eastAsia"/>
                <w:sz w:val="24"/>
                <w:rtl/>
              </w:rPr>
              <w:t>فشار</w:t>
            </w:r>
            <w:r w:rsidRPr="00F02693">
              <w:rPr>
                <w:sz w:val="24"/>
                <w:rtl/>
              </w:rPr>
              <w:t xml:space="preserve"> </w:t>
            </w:r>
            <w:r w:rsidRPr="00F02693">
              <w:rPr>
                <w:rFonts w:hint="eastAsia"/>
                <w:sz w:val="24"/>
                <w:rtl/>
              </w:rPr>
              <w:t>ضع</w:t>
            </w:r>
            <w:r w:rsidRPr="00F02693">
              <w:rPr>
                <w:rFonts w:hint="cs"/>
                <w:sz w:val="24"/>
                <w:rtl/>
              </w:rPr>
              <w:t>ی</w:t>
            </w:r>
            <w:r w:rsidRPr="00F02693">
              <w:rPr>
                <w:rFonts w:hint="eastAsia"/>
                <w:sz w:val="24"/>
                <w:rtl/>
              </w:rPr>
              <w:t>ف</w:t>
            </w:r>
          </w:p>
        </w:tc>
        <w:tc>
          <w:tcPr>
            <w:tcW w:w="2266" w:type="dxa"/>
            <w:shd w:val="clear" w:color="auto" w:fill="auto"/>
            <w:vAlign w:val="center"/>
          </w:tcPr>
          <w:p w:rsidR="00606A62" w:rsidRPr="00F02693" w:rsidRDefault="0068154C" w:rsidP="007F4D4F">
            <w:pPr>
              <w:jc w:val="center"/>
              <w:rPr>
                <w:rFonts w:eastAsia="Calibri"/>
                <w:sz w:val="24"/>
                <w:rtl/>
              </w:rPr>
            </w:pPr>
            <w:r w:rsidRPr="00F02693">
              <w:rPr>
                <w:rFonts w:hint="eastAsia"/>
                <w:sz w:val="24"/>
                <w:rtl/>
              </w:rPr>
              <w:t>س</w:t>
            </w:r>
            <w:r w:rsidRPr="00F02693">
              <w:rPr>
                <w:rFonts w:hint="cs"/>
                <w:sz w:val="24"/>
                <w:rtl/>
              </w:rPr>
              <w:t>ی</w:t>
            </w:r>
            <w:r w:rsidRPr="00F02693">
              <w:rPr>
                <w:rFonts w:hint="eastAsia"/>
                <w:sz w:val="24"/>
                <w:rtl/>
              </w:rPr>
              <w:t>م</w:t>
            </w:r>
            <w:r w:rsidRPr="00F02693">
              <w:rPr>
                <w:sz w:val="24"/>
                <w:rtl/>
              </w:rPr>
              <w:t xml:space="preserve"> </w:t>
            </w:r>
            <w:r w:rsidRPr="00F02693">
              <w:rPr>
                <w:rFonts w:hint="eastAsia"/>
                <w:sz w:val="24"/>
                <w:rtl/>
              </w:rPr>
              <w:t>و</w:t>
            </w:r>
            <w:r w:rsidRPr="00F02693">
              <w:rPr>
                <w:sz w:val="24"/>
                <w:rtl/>
              </w:rPr>
              <w:t xml:space="preserve"> </w:t>
            </w:r>
            <w:r w:rsidRPr="00F02693">
              <w:rPr>
                <w:rFonts w:hint="eastAsia"/>
                <w:sz w:val="24"/>
                <w:rtl/>
              </w:rPr>
              <w:t>کابل</w:t>
            </w:r>
            <w:r w:rsidRPr="00F02693">
              <w:rPr>
                <w:sz w:val="24"/>
                <w:rtl/>
              </w:rPr>
              <w:t xml:space="preserve"> </w:t>
            </w:r>
            <w:r w:rsidRPr="00F02693">
              <w:rPr>
                <w:rFonts w:hint="eastAsia"/>
                <w:sz w:val="24"/>
                <w:rtl/>
              </w:rPr>
              <w:t>مس</w:t>
            </w:r>
            <w:r w:rsidRPr="00F02693">
              <w:rPr>
                <w:rFonts w:hint="cs"/>
                <w:sz w:val="24"/>
                <w:rtl/>
              </w:rPr>
              <w:t>ی</w:t>
            </w:r>
            <w:r w:rsidRPr="00F02693">
              <w:rPr>
                <w:sz w:val="24"/>
                <w:rtl/>
              </w:rPr>
              <w:t xml:space="preserve"> </w:t>
            </w:r>
            <w:r w:rsidRPr="00F02693">
              <w:rPr>
                <w:rFonts w:hint="eastAsia"/>
                <w:sz w:val="24"/>
                <w:rtl/>
              </w:rPr>
              <w:t>فشار</w:t>
            </w:r>
            <w:r w:rsidRPr="00F02693">
              <w:rPr>
                <w:sz w:val="24"/>
                <w:rtl/>
              </w:rPr>
              <w:t xml:space="preserve"> </w:t>
            </w:r>
            <w:r w:rsidRPr="00F02693">
              <w:rPr>
                <w:rFonts w:hint="eastAsia"/>
                <w:sz w:val="24"/>
                <w:rtl/>
              </w:rPr>
              <w:t>ضع</w:t>
            </w:r>
            <w:r w:rsidRPr="00F02693">
              <w:rPr>
                <w:rFonts w:hint="cs"/>
                <w:sz w:val="24"/>
                <w:rtl/>
              </w:rPr>
              <w:t>ی</w:t>
            </w:r>
            <w:r w:rsidRPr="00F02693">
              <w:rPr>
                <w:rFonts w:hint="eastAsia"/>
                <w:sz w:val="24"/>
                <w:rtl/>
              </w:rPr>
              <w:t>ف</w:t>
            </w:r>
          </w:p>
        </w:tc>
      </w:tr>
      <w:tr w:rsidR="00606A62" w:rsidRPr="00F02693" w:rsidTr="00653F9B">
        <w:trPr>
          <w:trHeight w:val="20"/>
          <w:jc w:val="center"/>
        </w:trPr>
        <w:tc>
          <w:tcPr>
            <w:tcW w:w="2799" w:type="dxa"/>
            <w:vMerge/>
            <w:vAlign w:val="center"/>
          </w:tcPr>
          <w:p w:rsidR="00606A62" w:rsidRPr="00F02693" w:rsidRDefault="00C21A2C" w:rsidP="007F4D4F">
            <w:pPr>
              <w:jc w:val="center"/>
              <w:rPr>
                <w:sz w:val="24"/>
                <w:highlight w:val="green"/>
                <w:rtl/>
              </w:rPr>
            </w:pPr>
          </w:p>
        </w:tc>
        <w:tc>
          <w:tcPr>
            <w:tcW w:w="3686" w:type="dxa"/>
            <w:shd w:val="clear" w:color="auto" w:fill="auto"/>
            <w:vAlign w:val="center"/>
          </w:tcPr>
          <w:p w:rsidR="00606A62" w:rsidRPr="00F02693" w:rsidRDefault="0068154C" w:rsidP="007F4D4F">
            <w:pPr>
              <w:jc w:val="center"/>
              <w:rPr>
                <w:rFonts w:eastAsia="Calibri"/>
                <w:sz w:val="24"/>
                <w:rtl/>
              </w:rPr>
            </w:pPr>
            <w:r w:rsidRPr="00F02693">
              <w:rPr>
                <w:rFonts w:hint="eastAsia"/>
                <w:sz w:val="24"/>
                <w:rtl/>
              </w:rPr>
              <w:t>ترانس‌ها</w:t>
            </w:r>
            <w:r w:rsidRPr="00F02693">
              <w:rPr>
                <w:rFonts w:hint="cs"/>
                <w:sz w:val="24"/>
                <w:rtl/>
              </w:rPr>
              <w:t>ی</w:t>
            </w:r>
            <w:r w:rsidRPr="00F02693">
              <w:rPr>
                <w:sz w:val="24"/>
                <w:rtl/>
              </w:rPr>
              <w:t xml:space="preserve"> </w:t>
            </w:r>
            <w:r w:rsidRPr="00F02693">
              <w:rPr>
                <w:rFonts w:hint="eastAsia"/>
                <w:sz w:val="24"/>
                <w:rtl/>
              </w:rPr>
              <w:t>مصرف</w:t>
            </w:r>
            <w:r w:rsidRPr="00F02693">
              <w:rPr>
                <w:sz w:val="24"/>
                <w:rtl/>
              </w:rPr>
              <w:t xml:space="preserve"> </w:t>
            </w:r>
            <w:r w:rsidRPr="00F02693">
              <w:rPr>
                <w:rFonts w:hint="eastAsia"/>
                <w:sz w:val="24"/>
                <w:rtl/>
              </w:rPr>
              <w:t>داخل</w:t>
            </w:r>
            <w:r w:rsidRPr="00F02693">
              <w:rPr>
                <w:rFonts w:hint="cs"/>
                <w:sz w:val="24"/>
                <w:rtl/>
              </w:rPr>
              <w:t>ی</w:t>
            </w:r>
            <w:r w:rsidRPr="00F02693">
              <w:rPr>
                <w:sz w:val="24"/>
                <w:rtl/>
              </w:rPr>
              <w:t xml:space="preserve"> </w:t>
            </w:r>
            <w:r w:rsidRPr="00F02693">
              <w:rPr>
                <w:rFonts w:hint="eastAsia"/>
                <w:sz w:val="24"/>
                <w:rtl/>
              </w:rPr>
              <w:t>فشار</w:t>
            </w:r>
            <w:r w:rsidRPr="00F02693">
              <w:rPr>
                <w:sz w:val="24"/>
                <w:rtl/>
              </w:rPr>
              <w:t xml:space="preserve"> </w:t>
            </w:r>
            <w:r w:rsidRPr="00F02693">
              <w:rPr>
                <w:rFonts w:hint="eastAsia"/>
                <w:sz w:val="24"/>
                <w:rtl/>
              </w:rPr>
              <w:t>متوسط</w:t>
            </w:r>
          </w:p>
        </w:tc>
        <w:tc>
          <w:tcPr>
            <w:tcW w:w="2266" w:type="dxa"/>
            <w:shd w:val="clear" w:color="auto" w:fill="auto"/>
            <w:vAlign w:val="center"/>
          </w:tcPr>
          <w:p w:rsidR="00606A62" w:rsidRPr="00F02693" w:rsidRDefault="0068154C" w:rsidP="007F4D4F">
            <w:pPr>
              <w:jc w:val="center"/>
              <w:rPr>
                <w:rFonts w:eastAsia="Calibri"/>
                <w:sz w:val="24"/>
                <w:rtl/>
              </w:rPr>
            </w:pPr>
            <w:r w:rsidRPr="00F02693">
              <w:rPr>
                <w:rFonts w:hint="eastAsia"/>
                <w:sz w:val="24"/>
                <w:rtl/>
              </w:rPr>
              <w:t>پست‌ها</w:t>
            </w:r>
            <w:r w:rsidRPr="00F02693">
              <w:rPr>
                <w:rFonts w:hint="cs"/>
                <w:sz w:val="24"/>
                <w:rtl/>
              </w:rPr>
              <w:t>ی</w:t>
            </w:r>
            <w:r w:rsidRPr="00F02693">
              <w:rPr>
                <w:sz w:val="24"/>
                <w:rtl/>
              </w:rPr>
              <w:t xml:space="preserve"> </w:t>
            </w:r>
            <w:r w:rsidRPr="00F02693">
              <w:rPr>
                <w:rFonts w:hint="eastAsia"/>
                <w:sz w:val="24"/>
                <w:rtl/>
              </w:rPr>
              <w:t>پدمانتد</w:t>
            </w:r>
            <w:r w:rsidRPr="00F02693">
              <w:rPr>
                <w:sz w:val="24"/>
                <w:rtl/>
              </w:rPr>
              <w:t xml:space="preserve"> </w:t>
            </w:r>
            <w:r w:rsidRPr="00F02693">
              <w:rPr>
                <w:rFonts w:hint="eastAsia"/>
                <w:sz w:val="24"/>
                <w:rtl/>
              </w:rPr>
              <w:t>و</w:t>
            </w:r>
            <w:r w:rsidRPr="00F02693">
              <w:rPr>
                <w:sz w:val="24"/>
                <w:rtl/>
              </w:rPr>
              <w:t xml:space="preserve"> </w:t>
            </w:r>
            <w:r w:rsidRPr="00F02693">
              <w:rPr>
                <w:rFonts w:hint="eastAsia"/>
                <w:sz w:val="24"/>
                <w:rtl/>
              </w:rPr>
              <w:t>ترانسفورماتورها</w:t>
            </w:r>
          </w:p>
        </w:tc>
      </w:tr>
      <w:tr w:rsidR="00606A62" w:rsidRPr="00F02693" w:rsidTr="00653F9B">
        <w:trPr>
          <w:trHeight w:val="20"/>
          <w:jc w:val="center"/>
        </w:trPr>
        <w:tc>
          <w:tcPr>
            <w:tcW w:w="2799" w:type="dxa"/>
            <w:vMerge/>
            <w:vAlign w:val="center"/>
          </w:tcPr>
          <w:p w:rsidR="00606A62" w:rsidRPr="00F02693" w:rsidRDefault="00C21A2C" w:rsidP="007F4D4F">
            <w:pPr>
              <w:jc w:val="center"/>
              <w:rPr>
                <w:sz w:val="24"/>
                <w:highlight w:val="green"/>
                <w:rtl/>
              </w:rPr>
            </w:pPr>
          </w:p>
        </w:tc>
        <w:tc>
          <w:tcPr>
            <w:tcW w:w="3686" w:type="dxa"/>
            <w:shd w:val="clear" w:color="auto" w:fill="auto"/>
            <w:vAlign w:val="center"/>
          </w:tcPr>
          <w:p w:rsidR="00606A62" w:rsidRPr="00F02693" w:rsidRDefault="0068154C" w:rsidP="007F4D4F">
            <w:pPr>
              <w:jc w:val="center"/>
              <w:rPr>
                <w:rFonts w:eastAsia="Calibri"/>
                <w:sz w:val="24"/>
                <w:rtl/>
              </w:rPr>
            </w:pPr>
            <w:r w:rsidRPr="00F02693">
              <w:rPr>
                <w:rFonts w:hint="eastAsia"/>
                <w:sz w:val="24"/>
                <w:rtl/>
              </w:rPr>
              <w:t>کل</w:t>
            </w:r>
            <w:r w:rsidRPr="00F02693">
              <w:rPr>
                <w:rFonts w:hint="cs"/>
                <w:sz w:val="24"/>
                <w:rtl/>
              </w:rPr>
              <w:t>ی</w:t>
            </w:r>
            <w:r w:rsidRPr="00F02693">
              <w:rPr>
                <w:rFonts w:hint="eastAsia"/>
                <w:sz w:val="24"/>
                <w:rtl/>
              </w:rPr>
              <w:t>دها</w:t>
            </w:r>
            <w:r w:rsidRPr="00F02693">
              <w:rPr>
                <w:rFonts w:hint="cs"/>
                <w:sz w:val="24"/>
                <w:rtl/>
              </w:rPr>
              <w:t>ی</w:t>
            </w:r>
            <w:r w:rsidRPr="00F02693">
              <w:rPr>
                <w:sz w:val="24"/>
                <w:rtl/>
              </w:rPr>
              <w:t xml:space="preserve"> </w:t>
            </w:r>
            <w:r w:rsidRPr="00F02693">
              <w:rPr>
                <w:rFonts w:hint="eastAsia"/>
                <w:sz w:val="24"/>
                <w:rtl/>
              </w:rPr>
              <w:t>اتومات</w:t>
            </w:r>
            <w:r w:rsidRPr="00F02693">
              <w:rPr>
                <w:rFonts w:hint="cs"/>
                <w:sz w:val="24"/>
                <w:rtl/>
              </w:rPr>
              <w:t>ی</w:t>
            </w:r>
            <w:r w:rsidRPr="00F02693">
              <w:rPr>
                <w:rFonts w:hint="eastAsia"/>
                <w:sz w:val="24"/>
                <w:rtl/>
              </w:rPr>
              <w:t>ک</w:t>
            </w:r>
            <w:r w:rsidRPr="00F02693">
              <w:rPr>
                <w:sz w:val="24"/>
                <w:rtl/>
              </w:rPr>
              <w:t xml:space="preserve"> </w:t>
            </w:r>
            <w:r w:rsidRPr="00F02693">
              <w:rPr>
                <w:rFonts w:hint="eastAsia"/>
                <w:sz w:val="24"/>
                <w:rtl/>
              </w:rPr>
              <w:t>کمپکت</w:t>
            </w:r>
            <w:r w:rsidRPr="00F02693">
              <w:rPr>
                <w:sz w:val="24"/>
                <w:rtl/>
              </w:rPr>
              <w:t xml:space="preserve"> </w:t>
            </w:r>
            <w:r w:rsidRPr="00F02693">
              <w:rPr>
                <w:rFonts w:hint="eastAsia"/>
                <w:sz w:val="24"/>
                <w:rtl/>
              </w:rPr>
              <w:t>سه‌پل</w:t>
            </w:r>
          </w:p>
        </w:tc>
        <w:tc>
          <w:tcPr>
            <w:tcW w:w="2266" w:type="dxa"/>
            <w:shd w:val="clear" w:color="auto" w:fill="auto"/>
            <w:vAlign w:val="center"/>
          </w:tcPr>
          <w:p w:rsidR="00606A62" w:rsidRPr="00F02693" w:rsidRDefault="0068154C" w:rsidP="007F4D4F">
            <w:pPr>
              <w:jc w:val="center"/>
              <w:rPr>
                <w:rFonts w:eastAsia="Calibri"/>
                <w:sz w:val="24"/>
                <w:rtl/>
              </w:rPr>
            </w:pPr>
            <w:r w:rsidRPr="00F02693">
              <w:rPr>
                <w:rFonts w:hint="eastAsia"/>
                <w:sz w:val="24"/>
                <w:rtl/>
              </w:rPr>
              <w:t>تجه</w:t>
            </w:r>
            <w:r w:rsidRPr="00F02693">
              <w:rPr>
                <w:rFonts w:hint="cs"/>
                <w:sz w:val="24"/>
                <w:rtl/>
              </w:rPr>
              <w:t>ی</w:t>
            </w:r>
            <w:r w:rsidRPr="00F02693">
              <w:rPr>
                <w:rFonts w:hint="eastAsia"/>
                <w:sz w:val="24"/>
                <w:rtl/>
              </w:rPr>
              <w:t>زات</w:t>
            </w:r>
            <w:r w:rsidRPr="00F02693">
              <w:rPr>
                <w:sz w:val="24"/>
                <w:rtl/>
              </w:rPr>
              <w:t xml:space="preserve"> </w:t>
            </w:r>
            <w:r w:rsidRPr="00F02693">
              <w:rPr>
                <w:rFonts w:hint="eastAsia"/>
                <w:sz w:val="24"/>
                <w:rtl/>
              </w:rPr>
              <w:t>فشار</w:t>
            </w:r>
            <w:r w:rsidRPr="00F02693">
              <w:rPr>
                <w:sz w:val="24"/>
                <w:rtl/>
              </w:rPr>
              <w:t xml:space="preserve"> </w:t>
            </w:r>
            <w:r w:rsidRPr="00F02693">
              <w:rPr>
                <w:rFonts w:hint="eastAsia"/>
                <w:sz w:val="24"/>
                <w:rtl/>
              </w:rPr>
              <w:t>ضع</w:t>
            </w:r>
            <w:r w:rsidRPr="00F02693">
              <w:rPr>
                <w:rFonts w:hint="cs"/>
                <w:sz w:val="24"/>
                <w:rtl/>
              </w:rPr>
              <w:t>ی</w:t>
            </w:r>
            <w:r w:rsidRPr="00F02693">
              <w:rPr>
                <w:rFonts w:hint="eastAsia"/>
                <w:sz w:val="24"/>
                <w:rtl/>
              </w:rPr>
              <w:t>ف</w:t>
            </w:r>
            <w:r w:rsidRPr="00F02693">
              <w:rPr>
                <w:sz w:val="24"/>
                <w:rtl/>
              </w:rPr>
              <w:t xml:space="preserve"> </w:t>
            </w:r>
            <w:r w:rsidRPr="00F02693">
              <w:rPr>
                <w:rFonts w:hint="eastAsia"/>
                <w:sz w:val="24"/>
                <w:rtl/>
              </w:rPr>
              <w:t>تابلو</w:t>
            </w:r>
            <w:r w:rsidRPr="00F02693">
              <w:rPr>
                <w:rFonts w:hint="cs"/>
                <w:sz w:val="24"/>
                <w:rtl/>
              </w:rPr>
              <w:t>یی</w:t>
            </w:r>
          </w:p>
        </w:tc>
      </w:tr>
      <w:tr w:rsidR="00606A62" w:rsidRPr="00F02693" w:rsidTr="00653F9B">
        <w:trPr>
          <w:trHeight w:val="20"/>
          <w:jc w:val="center"/>
        </w:trPr>
        <w:tc>
          <w:tcPr>
            <w:tcW w:w="2799" w:type="dxa"/>
            <w:vMerge/>
            <w:vAlign w:val="center"/>
          </w:tcPr>
          <w:p w:rsidR="00606A62" w:rsidRPr="00F02693" w:rsidRDefault="00C21A2C" w:rsidP="007F4D4F">
            <w:pPr>
              <w:jc w:val="center"/>
              <w:rPr>
                <w:sz w:val="24"/>
                <w:highlight w:val="green"/>
                <w:rtl/>
              </w:rPr>
            </w:pPr>
          </w:p>
        </w:tc>
        <w:tc>
          <w:tcPr>
            <w:tcW w:w="3686" w:type="dxa"/>
            <w:shd w:val="clear" w:color="auto" w:fill="auto"/>
            <w:vAlign w:val="center"/>
          </w:tcPr>
          <w:p w:rsidR="00606A62" w:rsidRPr="00F02693" w:rsidRDefault="0068154C" w:rsidP="007F4D4F">
            <w:pPr>
              <w:jc w:val="center"/>
              <w:rPr>
                <w:rFonts w:eastAsia="Calibri"/>
                <w:sz w:val="24"/>
                <w:rtl/>
              </w:rPr>
            </w:pPr>
            <w:r w:rsidRPr="00F02693">
              <w:rPr>
                <w:rFonts w:hint="eastAsia"/>
                <w:sz w:val="24"/>
                <w:rtl/>
              </w:rPr>
              <w:t>کل</w:t>
            </w:r>
            <w:r w:rsidRPr="00F02693">
              <w:rPr>
                <w:rFonts w:hint="cs"/>
                <w:sz w:val="24"/>
                <w:rtl/>
              </w:rPr>
              <w:t>ی</w:t>
            </w:r>
            <w:r w:rsidRPr="00F02693">
              <w:rPr>
                <w:rFonts w:hint="eastAsia"/>
                <w:sz w:val="24"/>
                <w:rtl/>
              </w:rPr>
              <w:t>دها</w:t>
            </w:r>
            <w:r w:rsidRPr="00F02693">
              <w:rPr>
                <w:rFonts w:hint="cs"/>
                <w:sz w:val="24"/>
                <w:rtl/>
              </w:rPr>
              <w:t>ی</w:t>
            </w:r>
            <w:r w:rsidRPr="00F02693">
              <w:rPr>
                <w:sz w:val="24"/>
                <w:rtl/>
              </w:rPr>
              <w:t xml:space="preserve"> </w:t>
            </w:r>
            <w:r w:rsidRPr="00F02693">
              <w:rPr>
                <w:rFonts w:hint="eastAsia"/>
                <w:sz w:val="24"/>
                <w:rtl/>
              </w:rPr>
              <w:t>م</w:t>
            </w:r>
            <w:r w:rsidRPr="00F02693">
              <w:rPr>
                <w:rFonts w:hint="cs"/>
                <w:sz w:val="24"/>
                <w:rtl/>
              </w:rPr>
              <w:t>ی</w:t>
            </w:r>
            <w:r w:rsidRPr="00F02693">
              <w:rPr>
                <w:rFonts w:hint="eastAsia"/>
                <w:sz w:val="24"/>
                <w:rtl/>
              </w:rPr>
              <w:t>ن</w:t>
            </w:r>
            <w:r w:rsidRPr="00F02693">
              <w:rPr>
                <w:rFonts w:hint="cs"/>
                <w:sz w:val="24"/>
                <w:rtl/>
              </w:rPr>
              <w:t>ی</w:t>
            </w:r>
            <w:r w:rsidRPr="00F02693">
              <w:rPr>
                <w:rFonts w:hint="eastAsia"/>
                <w:sz w:val="24"/>
                <w:rtl/>
              </w:rPr>
              <w:t>اتور</w:t>
            </w:r>
            <w:r w:rsidRPr="00F02693">
              <w:rPr>
                <w:rFonts w:hint="cs"/>
                <w:sz w:val="24"/>
                <w:rtl/>
              </w:rPr>
              <w:t>ی</w:t>
            </w:r>
            <w:r w:rsidRPr="00F02693">
              <w:rPr>
                <w:sz w:val="24"/>
                <w:rtl/>
              </w:rPr>
              <w:t xml:space="preserve"> </w:t>
            </w:r>
            <w:r w:rsidRPr="00F02693">
              <w:rPr>
                <w:rFonts w:hint="eastAsia"/>
                <w:sz w:val="24"/>
                <w:rtl/>
              </w:rPr>
              <w:t>جر</w:t>
            </w:r>
            <w:r w:rsidRPr="00F02693">
              <w:rPr>
                <w:rFonts w:hint="cs"/>
                <w:sz w:val="24"/>
                <w:rtl/>
              </w:rPr>
              <w:t>ی</w:t>
            </w:r>
            <w:r w:rsidRPr="00F02693">
              <w:rPr>
                <w:rFonts w:hint="eastAsia"/>
                <w:sz w:val="24"/>
                <w:rtl/>
              </w:rPr>
              <w:t>ان</w:t>
            </w:r>
            <w:r w:rsidRPr="00F02693">
              <w:rPr>
                <w:sz w:val="24"/>
                <w:rtl/>
              </w:rPr>
              <w:t xml:space="preserve"> </w:t>
            </w:r>
            <w:r w:rsidRPr="00F02693">
              <w:rPr>
                <w:rFonts w:hint="eastAsia"/>
                <w:sz w:val="24"/>
                <w:rtl/>
              </w:rPr>
              <w:t>متناوب</w:t>
            </w:r>
            <w:r w:rsidRPr="00F02693">
              <w:rPr>
                <w:sz w:val="24"/>
                <w:rtl/>
              </w:rPr>
              <w:t xml:space="preserve"> </w:t>
            </w:r>
            <w:r w:rsidRPr="00F02693">
              <w:rPr>
                <w:rFonts w:hint="eastAsia"/>
                <w:sz w:val="24"/>
                <w:rtl/>
              </w:rPr>
              <w:t>تک‌پل</w:t>
            </w:r>
            <w:r w:rsidRPr="00F02693">
              <w:rPr>
                <w:sz w:val="24"/>
                <w:rtl/>
              </w:rPr>
              <w:t xml:space="preserve"> </w:t>
            </w:r>
            <w:r w:rsidRPr="00F02693">
              <w:rPr>
                <w:rFonts w:hint="eastAsia"/>
                <w:sz w:val="24"/>
                <w:rtl/>
              </w:rPr>
              <w:t>و</w:t>
            </w:r>
            <w:r w:rsidRPr="00F02693">
              <w:rPr>
                <w:sz w:val="24"/>
                <w:rtl/>
              </w:rPr>
              <w:t xml:space="preserve"> </w:t>
            </w:r>
            <w:r w:rsidRPr="00F02693">
              <w:rPr>
                <w:rFonts w:hint="eastAsia"/>
                <w:sz w:val="24"/>
                <w:rtl/>
              </w:rPr>
              <w:t>سه‌پل</w:t>
            </w:r>
          </w:p>
        </w:tc>
        <w:tc>
          <w:tcPr>
            <w:tcW w:w="2266" w:type="dxa"/>
            <w:shd w:val="clear" w:color="auto" w:fill="auto"/>
            <w:vAlign w:val="center"/>
          </w:tcPr>
          <w:p w:rsidR="00606A62" w:rsidRPr="00F02693" w:rsidRDefault="00C21A2C" w:rsidP="007F4D4F">
            <w:pPr>
              <w:jc w:val="center"/>
              <w:rPr>
                <w:rFonts w:eastAsia="Calibri"/>
                <w:sz w:val="24"/>
                <w:rtl/>
              </w:rPr>
            </w:pPr>
          </w:p>
        </w:tc>
      </w:tr>
      <w:tr w:rsidR="00606A62" w:rsidRPr="00F02693" w:rsidTr="00653F9B">
        <w:trPr>
          <w:trHeight w:val="20"/>
          <w:jc w:val="center"/>
        </w:trPr>
        <w:tc>
          <w:tcPr>
            <w:tcW w:w="2799" w:type="dxa"/>
            <w:vMerge/>
            <w:vAlign w:val="center"/>
          </w:tcPr>
          <w:p w:rsidR="00606A62" w:rsidRPr="00F02693" w:rsidRDefault="00C21A2C" w:rsidP="007F4D4F">
            <w:pPr>
              <w:jc w:val="center"/>
              <w:rPr>
                <w:sz w:val="24"/>
                <w:highlight w:val="green"/>
                <w:rtl/>
              </w:rPr>
            </w:pPr>
          </w:p>
        </w:tc>
        <w:tc>
          <w:tcPr>
            <w:tcW w:w="3686" w:type="dxa"/>
            <w:shd w:val="clear" w:color="auto" w:fill="auto"/>
            <w:vAlign w:val="center"/>
          </w:tcPr>
          <w:p w:rsidR="00606A62" w:rsidRPr="00F02693" w:rsidRDefault="0068154C" w:rsidP="007F4D4F">
            <w:pPr>
              <w:jc w:val="center"/>
              <w:rPr>
                <w:rFonts w:eastAsia="Calibri"/>
                <w:sz w:val="24"/>
                <w:rtl/>
              </w:rPr>
            </w:pPr>
            <w:r w:rsidRPr="00F02693">
              <w:rPr>
                <w:rFonts w:hint="eastAsia"/>
                <w:sz w:val="24"/>
                <w:rtl/>
              </w:rPr>
              <w:t>کابل‌ها</w:t>
            </w:r>
            <w:r w:rsidRPr="00F02693">
              <w:rPr>
                <w:rFonts w:hint="cs"/>
                <w:sz w:val="24"/>
                <w:rtl/>
              </w:rPr>
              <w:t>ی</w:t>
            </w:r>
            <w:r w:rsidRPr="00F02693">
              <w:rPr>
                <w:sz w:val="24"/>
                <w:rtl/>
              </w:rPr>
              <w:t xml:space="preserve"> </w:t>
            </w:r>
            <w:r w:rsidRPr="00F02693">
              <w:rPr>
                <w:rFonts w:hint="eastAsia"/>
                <w:sz w:val="24"/>
                <w:rtl/>
              </w:rPr>
              <w:t>فشار</w:t>
            </w:r>
            <w:r w:rsidRPr="00F02693">
              <w:rPr>
                <w:sz w:val="24"/>
                <w:rtl/>
              </w:rPr>
              <w:t xml:space="preserve"> </w:t>
            </w:r>
            <w:r w:rsidRPr="00F02693">
              <w:rPr>
                <w:rFonts w:hint="eastAsia"/>
                <w:sz w:val="24"/>
                <w:rtl/>
              </w:rPr>
              <w:t>متوسط</w:t>
            </w:r>
            <w:r w:rsidRPr="00F02693">
              <w:rPr>
                <w:sz w:val="24"/>
                <w:rtl/>
              </w:rPr>
              <w:t xml:space="preserve"> </w:t>
            </w:r>
            <w:r w:rsidRPr="00F02693">
              <w:rPr>
                <w:rFonts w:hint="eastAsia"/>
                <w:sz w:val="24"/>
                <w:rtl/>
              </w:rPr>
              <w:t>مس</w:t>
            </w:r>
            <w:r w:rsidRPr="00F02693">
              <w:rPr>
                <w:rFonts w:hint="cs"/>
                <w:sz w:val="24"/>
                <w:rtl/>
              </w:rPr>
              <w:t>ی</w:t>
            </w:r>
            <w:r w:rsidRPr="00F02693">
              <w:rPr>
                <w:sz w:val="24"/>
                <w:rtl/>
              </w:rPr>
              <w:t xml:space="preserve"> </w:t>
            </w:r>
            <w:r w:rsidRPr="00F02693">
              <w:rPr>
                <w:rFonts w:hint="eastAsia"/>
                <w:sz w:val="24"/>
                <w:rtl/>
              </w:rPr>
              <w:t>و</w:t>
            </w:r>
            <w:r w:rsidRPr="00F02693">
              <w:rPr>
                <w:sz w:val="24"/>
                <w:rtl/>
              </w:rPr>
              <w:t xml:space="preserve"> </w:t>
            </w:r>
            <w:r w:rsidRPr="00F02693">
              <w:rPr>
                <w:rFonts w:hint="eastAsia"/>
                <w:sz w:val="24"/>
                <w:rtl/>
              </w:rPr>
              <w:t>آلوم</w:t>
            </w:r>
            <w:r w:rsidRPr="00F02693">
              <w:rPr>
                <w:rFonts w:hint="cs"/>
                <w:sz w:val="24"/>
                <w:rtl/>
              </w:rPr>
              <w:t>ی</w:t>
            </w:r>
            <w:r w:rsidRPr="00F02693">
              <w:rPr>
                <w:rFonts w:hint="eastAsia"/>
                <w:sz w:val="24"/>
                <w:rtl/>
              </w:rPr>
              <w:t>ن</w:t>
            </w:r>
            <w:r w:rsidRPr="00F02693">
              <w:rPr>
                <w:rFonts w:hint="cs"/>
                <w:sz w:val="24"/>
                <w:rtl/>
              </w:rPr>
              <w:t>ی</w:t>
            </w:r>
            <w:r w:rsidRPr="00F02693">
              <w:rPr>
                <w:rFonts w:hint="eastAsia"/>
                <w:sz w:val="24"/>
                <w:rtl/>
              </w:rPr>
              <w:t>وم</w:t>
            </w:r>
            <w:r w:rsidRPr="00F02693">
              <w:rPr>
                <w:rFonts w:hint="cs"/>
                <w:sz w:val="24"/>
                <w:rtl/>
              </w:rPr>
              <w:t>ی</w:t>
            </w:r>
            <w:r w:rsidRPr="00F02693">
              <w:rPr>
                <w:sz w:val="24"/>
                <w:rtl/>
              </w:rPr>
              <w:t xml:space="preserve"> </w:t>
            </w:r>
            <w:r w:rsidRPr="00F02693">
              <w:rPr>
                <w:rFonts w:hint="eastAsia"/>
                <w:sz w:val="24"/>
                <w:rtl/>
              </w:rPr>
              <w:t>و</w:t>
            </w:r>
            <w:r w:rsidRPr="00F02693">
              <w:rPr>
                <w:sz w:val="24"/>
                <w:rtl/>
              </w:rPr>
              <w:t xml:space="preserve"> </w:t>
            </w:r>
            <w:r w:rsidRPr="00F02693">
              <w:rPr>
                <w:rFonts w:hint="eastAsia"/>
                <w:sz w:val="24"/>
                <w:rtl/>
              </w:rPr>
              <w:t>سرکابل‌</w:t>
            </w:r>
          </w:p>
        </w:tc>
        <w:tc>
          <w:tcPr>
            <w:tcW w:w="2266" w:type="dxa"/>
            <w:shd w:val="clear" w:color="auto" w:fill="auto"/>
            <w:vAlign w:val="center"/>
          </w:tcPr>
          <w:p w:rsidR="00606A62" w:rsidRPr="00F02693" w:rsidRDefault="0068154C" w:rsidP="007F4D4F">
            <w:pPr>
              <w:jc w:val="center"/>
              <w:rPr>
                <w:rFonts w:eastAsia="Calibri"/>
                <w:sz w:val="24"/>
                <w:rtl/>
              </w:rPr>
            </w:pPr>
            <w:r w:rsidRPr="00F02693">
              <w:rPr>
                <w:rFonts w:hint="eastAsia"/>
                <w:sz w:val="24"/>
                <w:rtl/>
              </w:rPr>
              <w:t>فصول</w:t>
            </w:r>
            <w:r w:rsidRPr="00F02693">
              <w:rPr>
                <w:sz w:val="24"/>
                <w:rtl/>
              </w:rPr>
              <w:t xml:space="preserve"> </w:t>
            </w:r>
            <w:r w:rsidRPr="00F02693">
              <w:rPr>
                <w:rFonts w:hint="eastAsia"/>
                <w:sz w:val="24"/>
                <w:rtl/>
              </w:rPr>
              <w:t>مرتبط</w:t>
            </w:r>
          </w:p>
        </w:tc>
      </w:tr>
    </w:tbl>
    <w:p w:rsidR="00606A62" w:rsidRPr="00F02693" w:rsidRDefault="00C21A2C" w:rsidP="007F4D4F">
      <w:pPr>
        <w:rPr>
          <w:sz w:val="24"/>
          <w:rtl/>
        </w:rPr>
      </w:pPr>
    </w:p>
    <w:tbl>
      <w:tblPr>
        <w:tblStyle w:val="TableGrid"/>
        <w:bidiVisual/>
        <w:tblW w:w="5000" w:type="pct"/>
        <w:tblLook w:val="04A0" w:firstRow="1" w:lastRow="0" w:firstColumn="1" w:lastColumn="0" w:noHBand="0" w:noVBand="1"/>
      </w:tblPr>
      <w:tblGrid>
        <w:gridCol w:w="10423"/>
      </w:tblGrid>
      <w:tr w:rsidR="00606A62" w:rsidRPr="00F02693" w:rsidTr="00606A62">
        <w:tc>
          <w:tcPr>
            <w:tcW w:w="5000" w:type="pct"/>
          </w:tcPr>
          <w:p w:rsidR="00606A62" w:rsidRPr="00F02693" w:rsidRDefault="0068154C" w:rsidP="007F4D4F">
            <w:pPr>
              <w:jc w:val="both"/>
              <w:rPr>
                <w:sz w:val="24"/>
                <w:rtl/>
              </w:rPr>
            </w:pPr>
            <w:r w:rsidRPr="00F02693">
              <w:rPr>
                <w:rFonts w:hint="cs"/>
                <w:sz w:val="24"/>
                <w:rtl/>
              </w:rPr>
              <w:lastRenderedPageBreak/>
              <w:t>9. استفاده از قیمت</w:t>
            </w:r>
            <w:r w:rsidRPr="00F02693">
              <w:rPr>
                <w:rFonts w:hint="cs"/>
                <w:sz w:val="24"/>
                <w:rtl/>
              </w:rPr>
              <w:softHyphen/>
              <w:t>های مندرج در این فهرست بها برای کالاها و خدمات انحصاری موضوع ماده 5 «قانون حداکثر استفاده از توان تولیدی و خدماتی کشور و حمایت از کالای ایرانی» موضوعیت نداشته و ضروری است در هرگونه ارجاع کار، برآورد قیمت کالاها و خدمات انحصاری و انعقاد قرارداد مشمول، با رعایت قانون مزبور و آیین</w:t>
            </w:r>
            <w:r w:rsidRPr="00F02693">
              <w:rPr>
                <w:rFonts w:hint="cs"/>
                <w:sz w:val="24"/>
                <w:rtl/>
              </w:rPr>
              <w:softHyphen/>
              <w:t>نامه</w:t>
            </w:r>
            <w:r w:rsidRPr="00F02693">
              <w:rPr>
                <w:rFonts w:hint="cs"/>
                <w:sz w:val="24"/>
                <w:rtl/>
              </w:rPr>
              <w:softHyphen/>
              <w:t>های مربوطه از جمله آیین</w:t>
            </w:r>
            <w:r w:rsidRPr="00F02693">
              <w:rPr>
                <w:rFonts w:hint="cs"/>
                <w:sz w:val="24"/>
                <w:rtl/>
              </w:rPr>
              <w:softHyphen/>
              <w:t>نامه اجرایی تبصره 5 بند ب ماده 5 قانون یاد شده صورت گیرد.</w:t>
            </w:r>
          </w:p>
        </w:tc>
      </w:tr>
    </w:tbl>
    <w:p w:rsidR="007F30E0" w:rsidRPr="00F02693" w:rsidRDefault="00C21A2C" w:rsidP="001A332D">
      <w:pPr>
        <w:jc w:val="both"/>
        <w:rPr>
          <w:sz w:val="24"/>
        </w:rPr>
        <w:sectPr w:rsidR="007F30E0" w:rsidRPr="00F02693" w:rsidSect="002D5DD8">
          <w:headerReference w:type="default" r:id="rId7"/>
          <w:footerReference w:type="default" r:id="rId8"/>
          <w:type w:val="oddPage"/>
          <w:pgSz w:w="11907" w:h="16840" w:code="9"/>
          <w:pgMar w:top="1584" w:right="850" w:bottom="1138" w:left="850" w:header="562" w:footer="562" w:gutter="0"/>
          <w:pgNumType w:start="1"/>
          <w:cols w:space="720"/>
          <w:docGrid w:linePitch="360"/>
        </w:sectPr>
      </w:pPr>
    </w:p>
    <w:p w:rsidR="009B2DB8" w:rsidRPr="00F02693" w:rsidRDefault="0068154C" w:rsidP="009B2DB8">
      <w:pPr>
        <w:pStyle w:val="Heading1"/>
        <w:jc w:val="both"/>
        <w:rPr>
          <w:rFonts w:ascii="HM FLotoos" w:eastAsia="Times New Roman" w:hAnsi="HM FLotoos"/>
          <w:sz w:val="24"/>
        </w:rPr>
      </w:pPr>
      <w:bookmarkStart w:id="3" w:name="_Toc192576330"/>
      <w:r w:rsidRPr="00F02693">
        <w:rPr>
          <w:rFonts w:ascii="HM FLotoos" w:eastAsia="Times New Roman" w:hAnsi="HM FLotoos"/>
          <w:sz w:val="24"/>
          <w:rtl/>
        </w:rPr>
        <w:lastRenderedPageBreak/>
        <w:t>کلیات‌</w:t>
      </w:r>
      <w:bookmarkEnd w:id="3"/>
    </w:p>
    <w:p w:rsidR="009B2DB8" w:rsidRPr="00F02693" w:rsidRDefault="00C21A2C" w:rsidP="009B2DB8">
      <w:pPr>
        <w:spacing w:line="120" w:lineRule="auto"/>
        <w:jc w:val="both"/>
        <w:rPr>
          <w:rtl/>
        </w:rPr>
      </w:pPr>
    </w:p>
    <w:p w:rsidR="009B2DB8" w:rsidRPr="00F02693" w:rsidRDefault="0068154C" w:rsidP="009B2DB8">
      <w:pPr>
        <w:jc w:val="both"/>
        <w:rPr>
          <w:rtl/>
        </w:rPr>
      </w:pPr>
      <w:r w:rsidRPr="00F02693">
        <w:rPr>
          <w:rtl/>
        </w:rPr>
        <w:t>1. مفاد کل</w:t>
      </w:r>
      <w:r w:rsidRPr="00F02693">
        <w:rPr>
          <w:rFonts w:hint="cs"/>
          <w:rtl/>
        </w:rPr>
        <w:t>ی</w:t>
      </w:r>
      <w:r w:rsidRPr="00F02693">
        <w:rPr>
          <w:rFonts w:hint="eastAsia"/>
          <w:rtl/>
        </w:rPr>
        <w:t>ات،</w:t>
      </w:r>
      <w:r w:rsidRPr="00F02693">
        <w:rPr>
          <w:rtl/>
        </w:rPr>
        <w:t xml:space="preserve"> مقدمه فصل‌ها و شرح رد</w:t>
      </w:r>
      <w:r w:rsidRPr="00F02693">
        <w:rPr>
          <w:rFonts w:hint="cs"/>
          <w:rtl/>
        </w:rPr>
        <w:t>ی</w:t>
      </w:r>
      <w:r w:rsidRPr="00F02693">
        <w:rPr>
          <w:rFonts w:hint="eastAsia"/>
          <w:rtl/>
        </w:rPr>
        <w:t>ف‌ها،</w:t>
      </w:r>
      <w:r w:rsidRPr="00F02693">
        <w:rPr>
          <w:rtl/>
        </w:rPr>
        <w:t xml:space="preserve"> اجزا</w:t>
      </w:r>
      <w:r w:rsidRPr="00F02693">
        <w:rPr>
          <w:rFonts w:hint="cs"/>
          <w:rtl/>
        </w:rPr>
        <w:t>ی</w:t>
      </w:r>
      <w:r w:rsidRPr="00F02693">
        <w:rPr>
          <w:rtl/>
        </w:rPr>
        <w:t xml:space="preserve"> غ</w:t>
      </w:r>
      <w:r w:rsidRPr="00F02693">
        <w:rPr>
          <w:rFonts w:hint="cs"/>
          <w:rtl/>
        </w:rPr>
        <w:t>ی</w:t>
      </w:r>
      <w:r w:rsidRPr="00F02693">
        <w:rPr>
          <w:rFonts w:hint="eastAsia"/>
          <w:rtl/>
        </w:rPr>
        <w:t>رقابل</w:t>
      </w:r>
      <w:r w:rsidRPr="00F02693">
        <w:rPr>
          <w:rtl/>
        </w:rPr>
        <w:t xml:space="preserve"> تفک</w:t>
      </w:r>
      <w:r w:rsidRPr="00F02693">
        <w:rPr>
          <w:rFonts w:hint="cs"/>
          <w:rtl/>
        </w:rPr>
        <w:t>ی</w:t>
      </w:r>
      <w:r w:rsidRPr="00F02693">
        <w:rPr>
          <w:rFonts w:hint="eastAsia"/>
          <w:rtl/>
        </w:rPr>
        <w:t>ک</w:t>
      </w:r>
      <w:r w:rsidRPr="00F02693">
        <w:rPr>
          <w:rtl/>
        </w:rPr>
        <w:t xml:space="preserve"> و مکمل </w:t>
      </w:r>
      <w:r w:rsidRPr="00F02693">
        <w:rPr>
          <w:rFonts w:hint="cs"/>
          <w:rtl/>
        </w:rPr>
        <w:t>ی</w:t>
      </w:r>
      <w:r w:rsidRPr="00F02693">
        <w:rPr>
          <w:rFonts w:hint="eastAsia"/>
          <w:rtl/>
        </w:rPr>
        <w:t>کد</w:t>
      </w:r>
      <w:r w:rsidRPr="00F02693">
        <w:rPr>
          <w:rFonts w:hint="cs"/>
          <w:rtl/>
        </w:rPr>
        <w:t>ی</w:t>
      </w:r>
      <w:r w:rsidRPr="00F02693">
        <w:rPr>
          <w:rFonts w:hint="eastAsia"/>
          <w:rtl/>
        </w:rPr>
        <w:t>گر</w:t>
      </w:r>
      <w:r w:rsidRPr="00F02693">
        <w:rPr>
          <w:rtl/>
        </w:rPr>
        <w:t xml:space="preserve"> هستند.</w:t>
      </w:r>
    </w:p>
    <w:p w:rsidR="009B2DB8" w:rsidRPr="00F02693" w:rsidRDefault="0068154C" w:rsidP="000A41D6">
      <w:pPr>
        <w:jc w:val="both"/>
        <w:rPr>
          <w:rtl/>
        </w:rPr>
      </w:pPr>
      <w:r w:rsidRPr="00F02693">
        <w:rPr>
          <w:rtl/>
        </w:rPr>
        <w:t>2. شرح رد</w:t>
      </w:r>
      <w:r w:rsidRPr="00F02693">
        <w:rPr>
          <w:rFonts w:hint="cs"/>
          <w:rtl/>
        </w:rPr>
        <w:t>ی</w:t>
      </w:r>
      <w:r w:rsidRPr="00F02693">
        <w:rPr>
          <w:rFonts w:hint="eastAsia"/>
          <w:rtl/>
        </w:rPr>
        <w:t>ف‌ها</w:t>
      </w:r>
      <w:r w:rsidRPr="00F02693">
        <w:rPr>
          <w:rtl/>
        </w:rPr>
        <w:t xml:space="preserve"> و شرح درج شده در مقدمه فصل‌ها و کل</w:t>
      </w:r>
      <w:r w:rsidRPr="00F02693">
        <w:rPr>
          <w:rFonts w:hint="cs"/>
          <w:rtl/>
        </w:rPr>
        <w:t>ی</w:t>
      </w:r>
      <w:r w:rsidRPr="00F02693">
        <w:rPr>
          <w:rFonts w:hint="eastAsia"/>
          <w:rtl/>
        </w:rPr>
        <w:t>ات،</w:t>
      </w:r>
      <w:r w:rsidRPr="00F02693">
        <w:rPr>
          <w:rtl/>
        </w:rPr>
        <w:t xml:space="preserve"> به ‌تنها</w:t>
      </w:r>
      <w:r w:rsidRPr="00F02693">
        <w:rPr>
          <w:rFonts w:hint="cs"/>
          <w:rtl/>
        </w:rPr>
        <w:t>یی</w:t>
      </w:r>
      <w:r w:rsidRPr="00F02693">
        <w:rPr>
          <w:rtl/>
        </w:rPr>
        <w:t xml:space="preserve"> تع</w:t>
      </w:r>
      <w:r w:rsidRPr="00F02693">
        <w:rPr>
          <w:rFonts w:hint="cs"/>
          <w:rtl/>
        </w:rPr>
        <w:t>یی</w:t>
      </w:r>
      <w:r w:rsidRPr="00F02693">
        <w:rPr>
          <w:rFonts w:hint="eastAsia"/>
          <w:rtl/>
        </w:rPr>
        <w:t>ن‌کننده</w:t>
      </w:r>
      <w:r w:rsidRPr="00F02693">
        <w:rPr>
          <w:rtl/>
        </w:rPr>
        <w:t xml:space="preserve"> مشخصات کامل کار ن</w:t>
      </w:r>
      <w:r w:rsidRPr="00F02693">
        <w:rPr>
          <w:rFonts w:hint="cs"/>
          <w:rtl/>
        </w:rPr>
        <w:t>ی</w:t>
      </w:r>
      <w:r w:rsidRPr="00F02693">
        <w:rPr>
          <w:rFonts w:hint="eastAsia"/>
          <w:rtl/>
        </w:rPr>
        <w:t>ست،</w:t>
      </w:r>
      <w:r w:rsidRPr="00F02693">
        <w:rPr>
          <w:rtl/>
        </w:rPr>
        <w:t xml:space="preserve"> بلکه بها</w:t>
      </w:r>
      <w:r w:rsidRPr="00F02693">
        <w:rPr>
          <w:rFonts w:hint="cs"/>
          <w:rtl/>
        </w:rPr>
        <w:t>ی</w:t>
      </w:r>
      <w:r w:rsidRPr="00F02693">
        <w:rPr>
          <w:rtl/>
        </w:rPr>
        <w:t xml:space="preserve"> واحد هر </w:t>
      </w:r>
      <w:r w:rsidRPr="00F02693">
        <w:rPr>
          <w:rFonts w:hint="cs"/>
          <w:rtl/>
        </w:rPr>
        <w:t>ی</w:t>
      </w:r>
      <w:r w:rsidRPr="00F02693">
        <w:rPr>
          <w:rFonts w:hint="eastAsia"/>
          <w:rtl/>
        </w:rPr>
        <w:t>ک</w:t>
      </w:r>
      <w:r w:rsidRPr="00F02693">
        <w:rPr>
          <w:rtl/>
        </w:rPr>
        <w:t xml:space="preserve"> از رد</w:t>
      </w:r>
      <w:r w:rsidRPr="00F02693">
        <w:rPr>
          <w:rFonts w:hint="cs"/>
          <w:rtl/>
        </w:rPr>
        <w:t>ی</w:t>
      </w:r>
      <w:r w:rsidRPr="00F02693">
        <w:rPr>
          <w:rFonts w:hint="eastAsia"/>
          <w:rtl/>
        </w:rPr>
        <w:t>ف‌ها</w:t>
      </w:r>
      <w:r w:rsidRPr="00F02693">
        <w:rPr>
          <w:rtl/>
        </w:rPr>
        <w:t xml:space="preserve"> در صورت</w:t>
      </w:r>
      <w:r w:rsidRPr="00F02693">
        <w:rPr>
          <w:rFonts w:hint="cs"/>
          <w:rtl/>
        </w:rPr>
        <w:t>ی</w:t>
      </w:r>
      <w:r w:rsidRPr="00F02693">
        <w:rPr>
          <w:rtl/>
        </w:rPr>
        <w:t xml:space="preserve"> </w:t>
      </w:r>
      <w:r w:rsidRPr="00F02693">
        <w:rPr>
          <w:rFonts w:hint="cs"/>
          <w:rtl/>
        </w:rPr>
        <w:t>لحاظ می گردد</w:t>
      </w:r>
      <w:r w:rsidRPr="00F02693">
        <w:rPr>
          <w:rtl/>
        </w:rPr>
        <w:t xml:space="preserve"> که کار طبق نقشه و مشخصات فن</w:t>
      </w:r>
      <w:r w:rsidRPr="00F02693">
        <w:rPr>
          <w:rFonts w:hint="cs"/>
          <w:rtl/>
        </w:rPr>
        <w:t>ی</w:t>
      </w:r>
      <w:r w:rsidRPr="00F02693">
        <w:rPr>
          <w:rtl/>
        </w:rPr>
        <w:t xml:space="preserve"> </w:t>
      </w:r>
      <w:r w:rsidRPr="00F02693">
        <w:rPr>
          <w:rFonts w:hint="cs"/>
          <w:rtl/>
        </w:rPr>
        <w:t>باشد</w:t>
      </w:r>
      <w:r w:rsidRPr="00F02693">
        <w:rPr>
          <w:rtl/>
        </w:rPr>
        <w:t xml:space="preserve"> و با مشخصات تع</w:t>
      </w:r>
      <w:r w:rsidRPr="00F02693">
        <w:rPr>
          <w:rFonts w:hint="cs"/>
          <w:rtl/>
        </w:rPr>
        <w:t>یی</w:t>
      </w:r>
      <w:r w:rsidRPr="00F02693">
        <w:rPr>
          <w:rFonts w:hint="eastAsia"/>
          <w:rtl/>
        </w:rPr>
        <w:t>ن</w:t>
      </w:r>
      <w:r w:rsidRPr="00F02693">
        <w:rPr>
          <w:rtl/>
        </w:rPr>
        <w:t xml:space="preserve"> شده در ا</w:t>
      </w:r>
      <w:r w:rsidRPr="00F02693">
        <w:rPr>
          <w:rFonts w:hint="cs"/>
          <w:rtl/>
        </w:rPr>
        <w:t>ی</w:t>
      </w:r>
      <w:r w:rsidRPr="00F02693">
        <w:rPr>
          <w:rFonts w:hint="eastAsia"/>
          <w:rtl/>
        </w:rPr>
        <w:t>ن</w:t>
      </w:r>
      <w:r w:rsidRPr="00F02693">
        <w:rPr>
          <w:rtl/>
        </w:rPr>
        <w:t xml:space="preserve"> فهرست‌بها و رد</w:t>
      </w:r>
      <w:r w:rsidRPr="00F02693">
        <w:rPr>
          <w:rFonts w:hint="cs"/>
          <w:rtl/>
        </w:rPr>
        <w:t>ی</w:t>
      </w:r>
      <w:r w:rsidRPr="00F02693">
        <w:rPr>
          <w:rFonts w:hint="eastAsia"/>
          <w:rtl/>
        </w:rPr>
        <w:t>ف</w:t>
      </w:r>
      <w:r w:rsidRPr="00F02693">
        <w:rPr>
          <w:rtl/>
        </w:rPr>
        <w:t xml:space="preserve"> مورد نظر مطابقت داشته باشد.</w:t>
      </w:r>
    </w:p>
    <w:p w:rsidR="009B2DB8" w:rsidRPr="00F02693" w:rsidRDefault="0068154C" w:rsidP="009B2DB8">
      <w:pPr>
        <w:jc w:val="both"/>
        <w:rPr>
          <w:rtl/>
        </w:rPr>
      </w:pPr>
      <w:r w:rsidRPr="00F02693">
        <w:rPr>
          <w:rtl/>
        </w:rPr>
        <w:t>3. ق</w:t>
      </w:r>
      <w:r w:rsidRPr="00F02693">
        <w:rPr>
          <w:rFonts w:hint="cs"/>
          <w:rtl/>
        </w:rPr>
        <w:t>ی</w:t>
      </w:r>
      <w:r w:rsidRPr="00F02693">
        <w:rPr>
          <w:rFonts w:hint="eastAsia"/>
          <w:rtl/>
        </w:rPr>
        <w:t>مت‌ها</w:t>
      </w:r>
      <w:r w:rsidRPr="00F02693">
        <w:rPr>
          <w:rFonts w:hint="cs"/>
          <w:rtl/>
        </w:rPr>
        <w:t>ی</w:t>
      </w:r>
      <w:r w:rsidRPr="00F02693">
        <w:rPr>
          <w:rtl/>
        </w:rPr>
        <w:t xml:space="preserve"> ا</w:t>
      </w:r>
      <w:r w:rsidRPr="00F02693">
        <w:rPr>
          <w:rFonts w:hint="cs"/>
          <w:rtl/>
        </w:rPr>
        <w:t>ی</w:t>
      </w:r>
      <w:r w:rsidRPr="00F02693">
        <w:rPr>
          <w:rFonts w:hint="eastAsia"/>
          <w:rtl/>
        </w:rPr>
        <w:t>ن</w:t>
      </w:r>
      <w:r w:rsidRPr="00F02693">
        <w:rPr>
          <w:rtl/>
        </w:rPr>
        <w:t xml:space="preserve"> فهرست‌بها، متوسط هز</w:t>
      </w:r>
      <w:r w:rsidRPr="00F02693">
        <w:rPr>
          <w:rFonts w:hint="cs"/>
          <w:rtl/>
        </w:rPr>
        <w:t>ی</w:t>
      </w:r>
      <w:r w:rsidRPr="00F02693">
        <w:rPr>
          <w:rFonts w:hint="eastAsia"/>
          <w:rtl/>
        </w:rPr>
        <w:t>ن</w:t>
      </w:r>
      <w:r w:rsidRPr="00F02693">
        <w:rPr>
          <w:rFonts w:hint="cs"/>
          <w:rtl/>
        </w:rPr>
        <w:t>ۀ</w:t>
      </w:r>
      <w:r w:rsidRPr="00F02693">
        <w:rPr>
          <w:rtl/>
        </w:rPr>
        <w:t xml:space="preserve"> اجرا</w:t>
      </w:r>
      <w:r w:rsidRPr="00F02693">
        <w:rPr>
          <w:rFonts w:hint="cs"/>
          <w:rtl/>
        </w:rPr>
        <w:t>ی</w:t>
      </w:r>
      <w:r w:rsidRPr="00F02693">
        <w:rPr>
          <w:rtl/>
        </w:rPr>
        <w:t xml:space="preserve"> کارها</w:t>
      </w:r>
      <w:r w:rsidRPr="00F02693">
        <w:rPr>
          <w:rFonts w:hint="cs"/>
          <w:rtl/>
        </w:rPr>
        <w:t>ی</w:t>
      </w:r>
      <w:r w:rsidRPr="00F02693">
        <w:rPr>
          <w:rtl/>
        </w:rPr>
        <w:t xml:space="preserve"> مربوط به رشته پست‌ها</w:t>
      </w:r>
      <w:r w:rsidRPr="00F02693">
        <w:rPr>
          <w:rFonts w:hint="cs"/>
          <w:rtl/>
        </w:rPr>
        <w:t>ی</w:t>
      </w:r>
      <w:r w:rsidRPr="00F02693">
        <w:rPr>
          <w:rtl/>
        </w:rPr>
        <w:t xml:space="preserve"> انتقال و فوق توز</w:t>
      </w:r>
      <w:r w:rsidRPr="00F02693">
        <w:rPr>
          <w:rFonts w:hint="cs"/>
          <w:rtl/>
        </w:rPr>
        <w:t>ی</w:t>
      </w:r>
      <w:r w:rsidRPr="00F02693">
        <w:rPr>
          <w:rFonts w:hint="eastAsia"/>
          <w:rtl/>
        </w:rPr>
        <w:t>ع</w:t>
      </w:r>
      <w:r w:rsidRPr="00F02693">
        <w:rPr>
          <w:rtl/>
        </w:rPr>
        <w:t xml:space="preserve"> ن</w:t>
      </w:r>
      <w:r w:rsidRPr="00F02693">
        <w:rPr>
          <w:rFonts w:hint="cs"/>
          <w:rtl/>
        </w:rPr>
        <w:t>ی</w:t>
      </w:r>
      <w:r w:rsidRPr="00F02693">
        <w:rPr>
          <w:rFonts w:hint="eastAsia"/>
          <w:rtl/>
        </w:rPr>
        <w:t>رو</w:t>
      </w:r>
      <w:r w:rsidRPr="00F02693">
        <w:rPr>
          <w:rFonts w:hint="cs"/>
          <w:rtl/>
        </w:rPr>
        <w:t>ی</w:t>
      </w:r>
      <w:r w:rsidRPr="00F02693">
        <w:rPr>
          <w:rtl/>
        </w:rPr>
        <w:t xml:space="preserve"> برق، در پروژه‌ها</w:t>
      </w:r>
      <w:r w:rsidRPr="00F02693">
        <w:rPr>
          <w:rFonts w:hint="cs"/>
          <w:rtl/>
        </w:rPr>
        <w:t>ی</w:t>
      </w:r>
      <w:r w:rsidRPr="00F02693">
        <w:rPr>
          <w:rtl/>
        </w:rPr>
        <w:t xml:space="preserve"> خر</w:t>
      </w:r>
      <w:r w:rsidRPr="00F02693">
        <w:rPr>
          <w:rFonts w:hint="cs"/>
          <w:rtl/>
        </w:rPr>
        <w:t>ی</w:t>
      </w:r>
      <w:r w:rsidRPr="00F02693">
        <w:rPr>
          <w:rFonts w:hint="eastAsia"/>
          <w:rtl/>
        </w:rPr>
        <w:t>د،</w:t>
      </w:r>
      <w:r w:rsidRPr="00F02693">
        <w:rPr>
          <w:rtl/>
        </w:rPr>
        <w:t xml:space="preserve"> احداث، توسعه، اصلاح و به</w:t>
      </w:r>
      <w:r w:rsidRPr="00F02693">
        <w:rPr>
          <w:rFonts w:hint="cs"/>
          <w:rtl/>
        </w:rPr>
        <w:t>ی</w:t>
      </w:r>
      <w:r w:rsidRPr="00F02693">
        <w:rPr>
          <w:rFonts w:hint="eastAsia"/>
          <w:rtl/>
        </w:rPr>
        <w:t>نه‌ساز</w:t>
      </w:r>
      <w:r w:rsidRPr="00F02693">
        <w:rPr>
          <w:rFonts w:hint="cs"/>
          <w:rtl/>
        </w:rPr>
        <w:t>ی</w:t>
      </w:r>
      <w:r w:rsidRPr="00F02693">
        <w:rPr>
          <w:rtl/>
        </w:rPr>
        <w:t xml:space="preserve"> بوده‌ و شامل‌ هز</w:t>
      </w:r>
      <w:r w:rsidRPr="00F02693">
        <w:rPr>
          <w:rFonts w:hint="cs"/>
          <w:rtl/>
        </w:rPr>
        <w:t>ی</w:t>
      </w:r>
      <w:r w:rsidRPr="00F02693">
        <w:rPr>
          <w:rFonts w:hint="eastAsia"/>
          <w:rtl/>
        </w:rPr>
        <w:t>نه‌ها</w:t>
      </w:r>
      <w:r w:rsidRPr="00F02693">
        <w:rPr>
          <w:rFonts w:hint="cs"/>
          <w:rtl/>
        </w:rPr>
        <w:t>ی‌</w:t>
      </w:r>
      <w:r w:rsidRPr="00F02693">
        <w:rPr>
          <w:rtl/>
        </w:rPr>
        <w:t xml:space="preserve"> خر</w:t>
      </w:r>
      <w:r w:rsidRPr="00F02693">
        <w:rPr>
          <w:rFonts w:hint="cs"/>
          <w:rtl/>
        </w:rPr>
        <w:t>ی</w:t>
      </w:r>
      <w:r w:rsidRPr="00F02693">
        <w:rPr>
          <w:rFonts w:hint="eastAsia"/>
          <w:rtl/>
        </w:rPr>
        <w:t>د</w:t>
      </w:r>
      <w:r w:rsidRPr="00F02693">
        <w:rPr>
          <w:rtl/>
        </w:rPr>
        <w:t xml:space="preserve"> </w:t>
      </w:r>
      <w:r w:rsidRPr="00F02693">
        <w:rPr>
          <w:rFonts w:hint="cs"/>
          <w:rtl/>
        </w:rPr>
        <w:t>ی</w:t>
      </w:r>
      <w:r w:rsidRPr="00F02693">
        <w:rPr>
          <w:rFonts w:hint="eastAsia"/>
          <w:rtl/>
        </w:rPr>
        <w:t>ا</w:t>
      </w:r>
      <w:r w:rsidRPr="00F02693">
        <w:rPr>
          <w:rtl/>
        </w:rPr>
        <w:t xml:space="preserve"> تأم</w:t>
      </w:r>
      <w:r w:rsidRPr="00F02693">
        <w:rPr>
          <w:rFonts w:hint="cs"/>
          <w:rtl/>
        </w:rPr>
        <w:t>ی</w:t>
      </w:r>
      <w:r w:rsidRPr="00F02693">
        <w:rPr>
          <w:rFonts w:hint="eastAsia"/>
          <w:rtl/>
        </w:rPr>
        <w:t>ن</w:t>
      </w:r>
      <w:r w:rsidRPr="00F02693">
        <w:rPr>
          <w:rtl/>
        </w:rPr>
        <w:t xml:space="preserve"> تجه</w:t>
      </w:r>
      <w:r w:rsidRPr="00F02693">
        <w:rPr>
          <w:rFonts w:hint="cs"/>
          <w:rtl/>
        </w:rPr>
        <w:t>ی</w:t>
      </w:r>
      <w:r w:rsidRPr="00F02693">
        <w:rPr>
          <w:rFonts w:hint="eastAsia"/>
          <w:rtl/>
        </w:rPr>
        <w:t>زات</w:t>
      </w:r>
      <w:r w:rsidRPr="00F02693">
        <w:rPr>
          <w:rtl/>
        </w:rPr>
        <w:t xml:space="preserve"> (در فصول 2 ال</w:t>
      </w:r>
      <w:r w:rsidRPr="00F02693">
        <w:rPr>
          <w:rFonts w:hint="cs"/>
          <w:rtl/>
        </w:rPr>
        <w:t>ی</w:t>
      </w:r>
      <w:r w:rsidRPr="00F02693">
        <w:rPr>
          <w:rtl/>
        </w:rPr>
        <w:t xml:space="preserve"> 30) و ن</w:t>
      </w:r>
      <w:r w:rsidRPr="00F02693">
        <w:rPr>
          <w:rFonts w:hint="cs"/>
          <w:rtl/>
        </w:rPr>
        <w:t>ی</w:t>
      </w:r>
      <w:r w:rsidRPr="00F02693">
        <w:rPr>
          <w:rFonts w:hint="eastAsia"/>
          <w:rtl/>
        </w:rPr>
        <w:t>ز</w:t>
      </w:r>
      <w:r w:rsidRPr="00F02693">
        <w:rPr>
          <w:rtl/>
        </w:rPr>
        <w:t xml:space="preserve"> به ‌کارگ</w:t>
      </w:r>
      <w:r w:rsidRPr="00F02693">
        <w:rPr>
          <w:rFonts w:hint="cs"/>
          <w:rtl/>
        </w:rPr>
        <w:t>ی</w:t>
      </w:r>
      <w:r w:rsidRPr="00F02693">
        <w:rPr>
          <w:rFonts w:hint="eastAsia"/>
          <w:rtl/>
        </w:rPr>
        <w:t>ر</w:t>
      </w:r>
      <w:r w:rsidRPr="00F02693">
        <w:rPr>
          <w:rFonts w:hint="cs"/>
          <w:rtl/>
        </w:rPr>
        <w:t>ی‌</w:t>
      </w:r>
      <w:r w:rsidRPr="00F02693">
        <w:rPr>
          <w:rtl/>
        </w:rPr>
        <w:t xml:space="preserve"> دانش فن</w:t>
      </w:r>
      <w:r w:rsidRPr="00F02693">
        <w:rPr>
          <w:rFonts w:hint="cs"/>
          <w:rtl/>
        </w:rPr>
        <w:t>ی</w:t>
      </w:r>
      <w:r w:rsidRPr="00F02693">
        <w:rPr>
          <w:rFonts w:hint="eastAsia"/>
          <w:rtl/>
        </w:rPr>
        <w:t>،</w:t>
      </w:r>
      <w:r w:rsidRPr="00F02693">
        <w:rPr>
          <w:rtl/>
        </w:rPr>
        <w:t xml:space="preserve"> ن</w:t>
      </w:r>
      <w:r w:rsidRPr="00F02693">
        <w:rPr>
          <w:rFonts w:hint="cs"/>
          <w:rtl/>
        </w:rPr>
        <w:t>ی</w:t>
      </w:r>
      <w:r w:rsidRPr="00F02693">
        <w:rPr>
          <w:rFonts w:hint="eastAsia"/>
          <w:rtl/>
        </w:rPr>
        <w:t>رو</w:t>
      </w:r>
      <w:r w:rsidRPr="00F02693">
        <w:rPr>
          <w:rFonts w:hint="cs"/>
          <w:rtl/>
        </w:rPr>
        <w:t>ی</w:t>
      </w:r>
      <w:r w:rsidRPr="00F02693">
        <w:rPr>
          <w:rFonts w:hint="eastAsia"/>
          <w:rtl/>
        </w:rPr>
        <w:t>‌</w:t>
      </w:r>
      <w:r w:rsidRPr="00F02693">
        <w:rPr>
          <w:rtl/>
        </w:rPr>
        <w:t xml:space="preserve"> انسان</w:t>
      </w:r>
      <w:r w:rsidRPr="00F02693">
        <w:rPr>
          <w:rFonts w:hint="cs"/>
          <w:rtl/>
        </w:rPr>
        <w:t>ی‌</w:t>
      </w:r>
      <w:r w:rsidRPr="00F02693">
        <w:rPr>
          <w:rFonts w:hint="eastAsia"/>
          <w:rtl/>
        </w:rPr>
        <w:t>،</w:t>
      </w:r>
      <w:r w:rsidRPr="00F02693">
        <w:rPr>
          <w:rtl/>
        </w:rPr>
        <w:t xml:space="preserve"> ماش</w:t>
      </w:r>
      <w:r w:rsidRPr="00F02693">
        <w:rPr>
          <w:rFonts w:hint="cs"/>
          <w:rtl/>
        </w:rPr>
        <w:t>ی</w:t>
      </w:r>
      <w:r w:rsidRPr="00F02693">
        <w:rPr>
          <w:rFonts w:hint="eastAsia"/>
          <w:rtl/>
        </w:rPr>
        <w:t>ن‌</w:t>
      </w:r>
      <w:r w:rsidRPr="00F02693">
        <w:rPr>
          <w:rFonts w:hint="cs"/>
          <w:rtl/>
        </w:rPr>
        <w:t>‌</w:t>
      </w:r>
      <w:r w:rsidRPr="00F02693">
        <w:rPr>
          <w:rtl/>
        </w:rPr>
        <w:t>آلات‌ و ابزار کار برا</w:t>
      </w:r>
      <w:r w:rsidRPr="00F02693">
        <w:rPr>
          <w:rFonts w:hint="cs"/>
          <w:rtl/>
        </w:rPr>
        <w:t>ی</w:t>
      </w:r>
      <w:r w:rsidRPr="00F02693">
        <w:rPr>
          <w:rtl/>
        </w:rPr>
        <w:t xml:space="preserve"> طراح</w:t>
      </w:r>
      <w:r w:rsidRPr="00F02693">
        <w:rPr>
          <w:rFonts w:hint="cs"/>
          <w:rtl/>
        </w:rPr>
        <w:t>ی</w:t>
      </w:r>
      <w:r w:rsidRPr="00F02693">
        <w:rPr>
          <w:rFonts w:hint="eastAsia"/>
          <w:rtl/>
        </w:rPr>
        <w:t>،</w:t>
      </w:r>
      <w:r w:rsidRPr="00F02693">
        <w:rPr>
          <w:rtl/>
        </w:rPr>
        <w:t xml:space="preserve"> بارگ</w:t>
      </w:r>
      <w:r w:rsidRPr="00F02693">
        <w:rPr>
          <w:rFonts w:hint="cs"/>
          <w:rtl/>
        </w:rPr>
        <w:t>ی</w:t>
      </w:r>
      <w:r w:rsidRPr="00F02693">
        <w:rPr>
          <w:rFonts w:hint="eastAsia"/>
          <w:rtl/>
        </w:rPr>
        <w:t>ر</w:t>
      </w:r>
      <w:r w:rsidRPr="00F02693">
        <w:rPr>
          <w:rFonts w:hint="cs"/>
          <w:rtl/>
        </w:rPr>
        <w:t>ی</w:t>
      </w:r>
      <w:r w:rsidRPr="00F02693">
        <w:rPr>
          <w:rFonts w:hint="eastAsia"/>
          <w:rtl/>
        </w:rPr>
        <w:t>،</w:t>
      </w:r>
      <w:r w:rsidRPr="00F02693">
        <w:rPr>
          <w:rtl/>
        </w:rPr>
        <w:t xml:space="preserve"> حمل، بارانداز</w:t>
      </w:r>
      <w:r w:rsidRPr="00F02693">
        <w:rPr>
          <w:rFonts w:hint="cs"/>
          <w:rtl/>
        </w:rPr>
        <w:t>ی</w:t>
      </w:r>
      <w:r w:rsidRPr="00F02693">
        <w:rPr>
          <w:rFonts w:hint="eastAsia"/>
          <w:rtl/>
        </w:rPr>
        <w:t>،</w:t>
      </w:r>
      <w:r w:rsidRPr="00F02693">
        <w:rPr>
          <w:rtl/>
        </w:rPr>
        <w:t xml:space="preserve"> نصب، آزمون و راه‌انداز</w:t>
      </w:r>
      <w:r w:rsidRPr="00F02693">
        <w:rPr>
          <w:rFonts w:hint="cs"/>
          <w:rtl/>
        </w:rPr>
        <w:t>ی</w:t>
      </w:r>
      <w:r w:rsidRPr="00F02693">
        <w:rPr>
          <w:rtl/>
        </w:rPr>
        <w:t xml:space="preserve"> تجه</w:t>
      </w:r>
      <w:r w:rsidRPr="00F02693">
        <w:rPr>
          <w:rFonts w:hint="cs"/>
          <w:rtl/>
        </w:rPr>
        <w:t>ی</w:t>
      </w:r>
      <w:r w:rsidRPr="00F02693">
        <w:rPr>
          <w:rFonts w:hint="eastAsia"/>
          <w:rtl/>
        </w:rPr>
        <w:t>زات</w:t>
      </w:r>
      <w:r w:rsidRPr="00F02693">
        <w:rPr>
          <w:rtl/>
        </w:rPr>
        <w:t xml:space="preserve"> و مصالح در سا</w:t>
      </w:r>
      <w:r w:rsidRPr="00F02693">
        <w:rPr>
          <w:rFonts w:hint="cs"/>
          <w:rtl/>
        </w:rPr>
        <w:t>ی</w:t>
      </w:r>
      <w:r w:rsidRPr="00F02693">
        <w:rPr>
          <w:rFonts w:hint="eastAsia"/>
          <w:rtl/>
        </w:rPr>
        <w:t>ر</w:t>
      </w:r>
      <w:r w:rsidRPr="00F02693">
        <w:rPr>
          <w:rtl/>
        </w:rPr>
        <w:t xml:space="preserve"> فصول مربوطه است و برا</w:t>
      </w:r>
      <w:r w:rsidRPr="00F02693">
        <w:rPr>
          <w:rFonts w:hint="cs"/>
          <w:rtl/>
        </w:rPr>
        <w:t>ی</w:t>
      </w:r>
      <w:r w:rsidRPr="00F02693">
        <w:rPr>
          <w:rtl/>
        </w:rPr>
        <w:t xml:space="preserve"> اختصار از درج ا</w:t>
      </w:r>
      <w:r w:rsidRPr="00F02693">
        <w:rPr>
          <w:rFonts w:hint="cs"/>
          <w:rtl/>
        </w:rPr>
        <w:t>ی</w:t>
      </w:r>
      <w:r w:rsidRPr="00F02693">
        <w:rPr>
          <w:rFonts w:hint="eastAsia"/>
          <w:rtl/>
        </w:rPr>
        <w:t>ن</w:t>
      </w:r>
      <w:r w:rsidRPr="00F02693">
        <w:rPr>
          <w:rtl/>
        </w:rPr>
        <w:t xml:space="preserve"> موارد در شرح رد</w:t>
      </w:r>
      <w:r w:rsidRPr="00F02693">
        <w:rPr>
          <w:rFonts w:hint="cs"/>
          <w:rtl/>
        </w:rPr>
        <w:t>ی</w:t>
      </w:r>
      <w:r w:rsidRPr="00F02693">
        <w:rPr>
          <w:rFonts w:hint="eastAsia"/>
          <w:rtl/>
        </w:rPr>
        <w:t>ف‌ها،</w:t>
      </w:r>
      <w:r w:rsidRPr="00F02693">
        <w:rPr>
          <w:rtl/>
        </w:rPr>
        <w:t xml:space="preserve"> صرف نظر شده است. </w:t>
      </w:r>
    </w:p>
    <w:p w:rsidR="009B2DB8" w:rsidRPr="00F02693" w:rsidRDefault="0068154C" w:rsidP="000A41D6">
      <w:pPr>
        <w:jc w:val="both"/>
        <w:rPr>
          <w:rtl/>
        </w:rPr>
      </w:pPr>
      <w:r w:rsidRPr="00F02693">
        <w:rPr>
          <w:rtl/>
        </w:rPr>
        <w:t>4. ق</w:t>
      </w:r>
      <w:r w:rsidRPr="00F02693">
        <w:rPr>
          <w:rFonts w:hint="cs"/>
          <w:rtl/>
        </w:rPr>
        <w:t>ی</w:t>
      </w:r>
      <w:r w:rsidRPr="00F02693">
        <w:rPr>
          <w:rFonts w:hint="eastAsia"/>
          <w:rtl/>
        </w:rPr>
        <w:t>مت‌ها</w:t>
      </w:r>
      <w:r w:rsidRPr="00F02693">
        <w:rPr>
          <w:rFonts w:hint="cs"/>
          <w:rtl/>
        </w:rPr>
        <w:t>ی‌</w:t>
      </w:r>
      <w:r w:rsidRPr="00F02693">
        <w:rPr>
          <w:rtl/>
        </w:rPr>
        <w:t xml:space="preserve"> ا</w:t>
      </w:r>
      <w:r w:rsidRPr="00F02693">
        <w:rPr>
          <w:rFonts w:hint="cs"/>
          <w:rtl/>
        </w:rPr>
        <w:t>ی</w:t>
      </w:r>
      <w:r w:rsidRPr="00F02693">
        <w:rPr>
          <w:rFonts w:hint="eastAsia"/>
          <w:rtl/>
        </w:rPr>
        <w:t>ن‌</w:t>
      </w:r>
      <w:r w:rsidRPr="00F02693">
        <w:rPr>
          <w:rtl/>
        </w:rPr>
        <w:t xml:space="preserve"> فهرست‌بها، ق</w:t>
      </w:r>
      <w:r w:rsidRPr="00F02693">
        <w:rPr>
          <w:rFonts w:hint="cs"/>
          <w:rtl/>
        </w:rPr>
        <w:t>ی</w:t>
      </w:r>
      <w:r w:rsidRPr="00F02693">
        <w:rPr>
          <w:rFonts w:hint="eastAsia"/>
          <w:rtl/>
        </w:rPr>
        <w:t>مت‌ها</w:t>
      </w:r>
      <w:r w:rsidRPr="00F02693">
        <w:rPr>
          <w:rFonts w:hint="cs"/>
          <w:rtl/>
        </w:rPr>
        <w:t>ی‌</w:t>
      </w:r>
      <w:r w:rsidRPr="00F02693">
        <w:rPr>
          <w:rtl/>
        </w:rPr>
        <w:t xml:space="preserve"> کامل</w:t>
      </w:r>
      <w:r w:rsidRPr="00F02693">
        <w:rPr>
          <w:rFonts w:hint="cs"/>
          <w:rtl/>
        </w:rPr>
        <w:t>ی‌</w:t>
      </w:r>
      <w:r w:rsidRPr="00F02693">
        <w:rPr>
          <w:rtl/>
        </w:rPr>
        <w:t xml:space="preserve"> برا</w:t>
      </w:r>
      <w:r w:rsidRPr="00F02693">
        <w:rPr>
          <w:rFonts w:hint="cs"/>
          <w:rtl/>
        </w:rPr>
        <w:t>ی‌</w:t>
      </w:r>
      <w:r w:rsidRPr="00F02693">
        <w:rPr>
          <w:rtl/>
        </w:rPr>
        <w:t xml:space="preserve"> انجام‌ کار، طبق‌ نقشه‌ و مشخصات‌ فن</w:t>
      </w:r>
      <w:r w:rsidRPr="00F02693">
        <w:rPr>
          <w:rFonts w:hint="cs"/>
          <w:rtl/>
        </w:rPr>
        <w:t>ی‌</w:t>
      </w:r>
      <w:r w:rsidRPr="00F02693">
        <w:rPr>
          <w:rtl/>
        </w:rPr>
        <w:t xml:space="preserve"> است‌. ه</w:t>
      </w:r>
      <w:r w:rsidRPr="00F02693">
        <w:rPr>
          <w:rFonts w:hint="cs"/>
          <w:rtl/>
        </w:rPr>
        <w:t>ی</w:t>
      </w:r>
      <w:r w:rsidRPr="00F02693">
        <w:rPr>
          <w:rFonts w:hint="eastAsia"/>
          <w:rtl/>
        </w:rPr>
        <w:t>چگونه‌</w:t>
      </w:r>
      <w:r w:rsidRPr="00F02693">
        <w:rPr>
          <w:rtl/>
        </w:rPr>
        <w:t xml:space="preserve"> اضافه‌بها</w:t>
      </w:r>
      <w:r w:rsidRPr="00F02693">
        <w:rPr>
          <w:rFonts w:hint="cs"/>
          <w:rtl/>
        </w:rPr>
        <w:t>یی‌</w:t>
      </w:r>
      <w:r w:rsidRPr="00F02693">
        <w:rPr>
          <w:rtl/>
        </w:rPr>
        <w:t xml:space="preserve"> بابت‌ شرا</w:t>
      </w:r>
      <w:r w:rsidRPr="00F02693">
        <w:rPr>
          <w:rFonts w:hint="cs"/>
          <w:rtl/>
        </w:rPr>
        <w:t>ی</w:t>
      </w:r>
      <w:r w:rsidRPr="00F02693">
        <w:rPr>
          <w:rFonts w:hint="eastAsia"/>
          <w:rtl/>
        </w:rPr>
        <w:t>ط</w:t>
      </w:r>
      <w:r w:rsidRPr="00F02693">
        <w:rPr>
          <w:rtl/>
        </w:rPr>
        <w:t xml:space="preserve"> مح</w:t>
      </w:r>
      <w:r w:rsidRPr="00F02693">
        <w:rPr>
          <w:rFonts w:hint="cs"/>
          <w:rtl/>
        </w:rPr>
        <w:t>ی</w:t>
      </w:r>
      <w:r w:rsidRPr="00F02693">
        <w:rPr>
          <w:rFonts w:hint="eastAsia"/>
          <w:rtl/>
        </w:rPr>
        <w:t>ط</w:t>
      </w:r>
      <w:r w:rsidRPr="00F02693">
        <w:rPr>
          <w:rFonts w:hint="cs"/>
          <w:rtl/>
        </w:rPr>
        <w:t>ی</w:t>
      </w:r>
      <w:r w:rsidRPr="00F02693">
        <w:rPr>
          <w:rtl/>
        </w:rPr>
        <w:t xml:space="preserve"> و</w:t>
      </w:r>
      <w:r w:rsidRPr="00F02693">
        <w:rPr>
          <w:rFonts w:hint="cs"/>
          <w:rtl/>
        </w:rPr>
        <w:t xml:space="preserve"> </w:t>
      </w:r>
      <w:r w:rsidRPr="00F02693">
        <w:rPr>
          <w:rtl/>
        </w:rPr>
        <w:t>جو</w:t>
      </w:r>
      <w:r w:rsidRPr="00F02693">
        <w:rPr>
          <w:rFonts w:hint="cs"/>
          <w:rtl/>
        </w:rPr>
        <w:t>ی</w:t>
      </w:r>
      <w:r w:rsidRPr="00F02693">
        <w:rPr>
          <w:rFonts w:hint="eastAsia"/>
          <w:rtl/>
        </w:rPr>
        <w:t>،</w:t>
      </w:r>
      <w:r w:rsidRPr="00F02693">
        <w:rPr>
          <w:rtl/>
        </w:rPr>
        <w:t xml:space="preserve"> نحوه دسترس</w:t>
      </w:r>
      <w:r w:rsidRPr="00F02693">
        <w:rPr>
          <w:rFonts w:hint="cs"/>
          <w:rtl/>
        </w:rPr>
        <w:t>ی</w:t>
      </w:r>
      <w:r w:rsidRPr="00F02693">
        <w:rPr>
          <w:rFonts w:hint="eastAsia"/>
          <w:rtl/>
        </w:rPr>
        <w:t>،</w:t>
      </w:r>
      <w:r w:rsidRPr="00F02693">
        <w:rPr>
          <w:rtl/>
        </w:rPr>
        <w:t xml:space="preserve"> توپوگراف</w:t>
      </w:r>
      <w:r w:rsidRPr="00F02693">
        <w:rPr>
          <w:rFonts w:hint="cs"/>
          <w:rtl/>
        </w:rPr>
        <w:t>ی</w:t>
      </w:r>
      <w:r w:rsidRPr="00F02693">
        <w:rPr>
          <w:rtl/>
        </w:rPr>
        <w:t xml:space="preserve"> و مشخصات ف</w:t>
      </w:r>
      <w:r w:rsidRPr="00F02693">
        <w:rPr>
          <w:rFonts w:hint="cs"/>
          <w:rtl/>
        </w:rPr>
        <w:t>ی</w:t>
      </w:r>
      <w:r w:rsidRPr="00F02693">
        <w:rPr>
          <w:rFonts w:hint="eastAsia"/>
          <w:rtl/>
        </w:rPr>
        <w:t>ز</w:t>
      </w:r>
      <w:r w:rsidRPr="00F02693">
        <w:rPr>
          <w:rFonts w:hint="cs"/>
          <w:rtl/>
        </w:rPr>
        <w:t>ی</w:t>
      </w:r>
      <w:r w:rsidRPr="00F02693">
        <w:rPr>
          <w:rFonts w:hint="eastAsia"/>
          <w:rtl/>
        </w:rPr>
        <w:t>ک</w:t>
      </w:r>
      <w:r w:rsidRPr="00F02693">
        <w:rPr>
          <w:rFonts w:hint="cs"/>
          <w:rtl/>
        </w:rPr>
        <w:t>ی‌</w:t>
      </w:r>
      <w:r w:rsidRPr="00F02693">
        <w:rPr>
          <w:rtl/>
        </w:rPr>
        <w:t xml:space="preserve"> زم</w:t>
      </w:r>
      <w:r w:rsidRPr="00F02693">
        <w:rPr>
          <w:rFonts w:hint="cs"/>
          <w:rtl/>
        </w:rPr>
        <w:t>ی</w:t>
      </w:r>
      <w:r w:rsidRPr="00F02693">
        <w:rPr>
          <w:rFonts w:hint="eastAsia"/>
          <w:rtl/>
        </w:rPr>
        <w:t>ن‌،</w:t>
      </w:r>
      <w:r w:rsidRPr="00F02693">
        <w:rPr>
          <w:rtl/>
        </w:rPr>
        <w:t xml:space="preserve"> عمق‌ </w:t>
      </w:r>
      <w:r w:rsidRPr="00F02693">
        <w:rPr>
          <w:rFonts w:hint="cs"/>
          <w:rtl/>
        </w:rPr>
        <w:t>ی</w:t>
      </w:r>
      <w:r w:rsidRPr="00F02693">
        <w:rPr>
          <w:rFonts w:hint="eastAsia"/>
          <w:rtl/>
        </w:rPr>
        <w:t>ا</w:t>
      </w:r>
      <w:r w:rsidRPr="00F02693">
        <w:rPr>
          <w:rtl/>
        </w:rPr>
        <w:t xml:space="preserve"> ارتفاع‌‌ کار، بارگ</w:t>
      </w:r>
      <w:r w:rsidRPr="00F02693">
        <w:rPr>
          <w:rFonts w:hint="cs"/>
          <w:rtl/>
        </w:rPr>
        <w:t>ی</w:t>
      </w:r>
      <w:r w:rsidRPr="00F02693">
        <w:rPr>
          <w:rFonts w:hint="eastAsia"/>
          <w:rtl/>
        </w:rPr>
        <w:t>ر</w:t>
      </w:r>
      <w:r w:rsidRPr="00F02693">
        <w:rPr>
          <w:rFonts w:hint="cs"/>
          <w:rtl/>
        </w:rPr>
        <w:t>ی‌</w:t>
      </w:r>
      <w:r w:rsidRPr="00F02693">
        <w:rPr>
          <w:rFonts w:hint="eastAsia"/>
          <w:rtl/>
        </w:rPr>
        <w:t>،</w:t>
      </w:r>
      <w:r w:rsidRPr="00F02693">
        <w:rPr>
          <w:rtl/>
        </w:rPr>
        <w:t xml:space="preserve"> جابجا</w:t>
      </w:r>
      <w:r w:rsidRPr="00F02693">
        <w:rPr>
          <w:rFonts w:hint="cs"/>
          <w:rtl/>
        </w:rPr>
        <w:t>یی‌</w:t>
      </w:r>
      <w:r w:rsidRPr="00F02693">
        <w:rPr>
          <w:rtl/>
        </w:rPr>
        <w:t xml:space="preserve"> و بارانداز</w:t>
      </w:r>
      <w:r w:rsidRPr="00F02693">
        <w:rPr>
          <w:rFonts w:hint="cs"/>
          <w:rtl/>
        </w:rPr>
        <w:t>ی‌</w:t>
      </w:r>
      <w:r w:rsidRPr="00F02693">
        <w:rPr>
          <w:rtl/>
        </w:rPr>
        <w:t xml:space="preserve"> در محدوده‌</w:t>
      </w:r>
      <w:r w:rsidRPr="00F02693">
        <w:rPr>
          <w:rFonts w:hint="cs"/>
          <w:rtl/>
        </w:rPr>
        <w:t>ی</w:t>
      </w:r>
      <w:r w:rsidRPr="00F02693">
        <w:rPr>
          <w:rtl/>
        </w:rPr>
        <w:t xml:space="preserve"> کارگاه، دور</w:t>
      </w:r>
      <w:r w:rsidRPr="00F02693">
        <w:rPr>
          <w:rFonts w:hint="cs"/>
          <w:rtl/>
        </w:rPr>
        <w:t>ی</w:t>
      </w:r>
      <w:r w:rsidRPr="00F02693">
        <w:rPr>
          <w:rtl/>
        </w:rPr>
        <w:t xml:space="preserve"> از شهر و موارد د</w:t>
      </w:r>
      <w:r w:rsidRPr="00F02693">
        <w:rPr>
          <w:rFonts w:hint="cs"/>
          <w:rtl/>
        </w:rPr>
        <w:t>ی</w:t>
      </w:r>
      <w:r w:rsidRPr="00F02693">
        <w:rPr>
          <w:rFonts w:hint="eastAsia"/>
          <w:rtl/>
        </w:rPr>
        <w:t>گر</w:t>
      </w:r>
      <w:r w:rsidRPr="00F02693">
        <w:rPr>
          <w:rFonts w:hint="cs"/>
          <w:rtl/>
        </w:rPr>
        <w:t>ی</w:t>
      </w:r>
      <w:r w:rsidRPr="00F02693">
        <w:rPr>
          <w:rtl/>
        </w:rPr>
        <w:t xml:space="preserve"> که‌ اجرا</w:t>
      </w:r>
      <w:r w:rsidRPr="00F02693">
        <w:rPr>
          <w:rFonts w:hint="cs"/>
          <w:rtl/>
        </w:rPr>
        <w:t>ی‌</w:t>
      </w:r>
      <w:r w:rsidRPr="00F02693">
        <w:rPr>
          <w:rtl/>
        </w:rPr>
        <w:t xml:space="preserve"> کار را مشکل‌تر </w:t>
      </w:r>
      <w:r w:rsidRPr="00F02693">
        <w:rPr>
          <w:rFonts w:hint="cs"/>
          <w:rtl/>
        </w:rPr>
        <w:t>ی</w:t>
      </w:r>
      <w:r w:rsidRPr="00F02693">
        <w:rPr>
          <w:rFonts w:hint="eastAsia"/>
          <w:rtl/>
        </w:rPr>
        <w:t>ا</w:t>
      </w:r>
      <w:r w:rsidRPr="00F02693">
        <w:rPr>
          <w:rtl/>
        </w:rPr>
        <w:t xml:space="preserve"> مخصوص‌ کند، جز آنچه‌ به صراحت‌ در ا</w:t>
      </w:r>
      <w:r w:rsidRPr="00F02693">
        <w:rPr>
          <w:rFonts w:hint="cs"/>
          <w:rtl/>
        </w:rPr>
        <w:t>ی</w:t>
      </w:r>
      <w:r w:rsidRPr="00F02693">
        <w:rPr>
          <w:rFonts w:hint="eastAsia"/>
          <w:rtl/>
        </w:rPr>
        <w:t>ن‌</w:t>
      </w:r>
      <w:r w:rsidRPr="00F02693">
        <w:rPr>
          <w:rtl/>
        </w:rPr>
        <w:t xml:space="preserve"> فهرست‌بها برا</w:t>
      </w:r>
      <w:r w:rsidRPr="00F02693">
        <w:rPr>
          <w:rFonts w:hint="cs"/>
          <w:rtl/>
        </w:rPr>
        <w:t>ی‌</w:t>
      </w:r>
      <w:r w:rsidRPr="00F02693">
        <w:rPr>
          <w:rtl/>
        </w:rPr>
        <w:t xml:space="preserve"> آن‌ بها </w:t>
      </w:r>
      <w:r w:rsidRPr="00F02693">
        <w:rPr>
          <w:rFonts w:hint="cs"/>
          <w:rtl/>
        </w:rPr>
        <w:t>ی</w:t>
      </w:r>
      <w:r w:rsidRPr="00F02693">
        <w:rPr>
          <w:rFonts w:hint="eastAsia"/>
          <w:rtl/>
        </w:rPr>
        <w:t>ا</w:t>
      </w:r>
      <w:r w:rsidRPr="00F02693">
        <w:rPr>
          <w:rtl/>
        </w:rPr>
        <w:t xml:space="preserve"> اضافه</w:t>
      </w:r>
      <w:r w:rsidRPr="00F02693">
        <w:rPr>
          <w:rFonts w:hint="cs"/>
          <w:rtl/>
        </w:rPr>
        <w:t>‌</w:t>
      </w:r>
      <w:r w:rsidRPr="00F02693">
        <w:rPr>
          <w:rtl/>
        </w:rPr>
        <w:t>بها پ</w:t>
      </w:r>
      <w:r w:rsidRPr="00F02693">
        <w:rPr>
          <w:rFonts w:hint="cs"/>
          <w:rtl/>
        </w:rPr>
        <w:t>ی</w:t>
      </w:r>
      <w:r w:rsidRPr="00F02693">
        <w:rPr>
          <w:rFonts w:hint="eastAsia"/>
          <w:rtl/>
        </w:rPr>
        <w:t>ش‌ب</w:t>
      </w:r>
      <w:r w:rsidRPr="00F02693">
        <w:rPr>
          <w:rFonts w:hint="cs"/>
          <w:rtl/>
        </w:rPr>
        <w:t>ی</w:t>
      </w:r>
      <w:r w:rsidRPr="00F02693">
        <w:rPr>
          <w:rFonts w:hint="eastAsia"/>
          <w:rtl/>
        </w:rPr>
        <w:t>ن</w:t>
      </w:r>
      <w:r w:rsidRPr="00F02693">
        <w:rPr>
          <w:rFonts w:hint="cs"/>
          <w:rtl/>
        </w:rPr>
        <w:t>ی‌</w:t>
      </w:r>
      <w:r w:rsidRPr="00F02693">
        <w:rPr>
          <w:rtl/>
        </w:rPr>
        <w:t xml:space="preserve"> شده‌ است‌، </w:t>
      </w:r>
      <w:r w:rsidRPr="00F02693">
        <w:rPr>
          <w:rFonts w:hint="cs"/>
          <w:rtl/>
        </w:rPr>
        <w:t>تعلق نمی گیرد</w:t>
      </w:r>
      <w:r w:rsidRPr="00F02693">
        <w:rPr>
          <w:rFonts w:hint="eastAsia"/>
          <w:rtl/>
        </w:rPr>
        <w:t>‌</w:t>
      </w:r>
      <w:r w:rsidRPr="00F02693">
        <w:rPr>
          <w:rtl/>
        </w:rPr>
        <w:t>.</w:t>
      </w:r>
    </w:p>
    <w:p w:rsidR="009B2DB8" w:rsidRPr="00F02693" w:rsidRDefault="0068154C" w:rsidP="009B2DB8">
      <w:pPr>
        <w:jc w:val="both"/>
        <w:rPr>
          <w:rtl/>
        </w:rPr>
      </w:pPr>
      <w:r w:rsidRPr="00F02693">
        <w:rPr>
          <w:rtl/>
        </w:rPr>
        <w:t>5. حمل تجه</w:t>
      </w:r>
      <w:r w:rsidRPr="00F02693">
        <w:rPr>
          <w:rFonts w:hint="cs"/>
          <w:rtl/>
        </w:rPr>
        <w:t>ی</w:t>
      </w:r>
      <w:r w:rsidRPr="00F02693">
        <w:rPr>
          <w:rFonts w:hint="eastAsia"/>
          <w:rtl/>
        </w:rPr>
        <w:t>زات</w:t>
      </w:r>
      <w:r w:rsidRPr="00F02693">
        <w:rPr>
          <w:rtl/>
        </w:rPr>
        <w:t>:</w:t>
      </w:r>
    </w:p>
    <w:p w:rsidR="009B2DB8" w:rsidRPr="00F02693" w:rsidRDefault="0068154C" w:rsidP="009B2DB8">
      <w:pPr>
        <w:jc w:val="both"/>
        <w:rPr>
          <w:rtl/>
        </w:rPr>
      </w:pPr>
      <w:r w:rsidRPr="00F02693">
        <w:rPr>
          <w:rFonts w:hint="cs"/>
          <w:rtl/>
        </w:rPr>
        <w:t>5-1.</w:t>
      </w:r>
      <w:r w:rsidRPr="00F02693">
        <w:rPr>
          <w:rtl/>
        </w:rPr>
        <w:t xml:space="preserve"> در فصول 2 ال</w:t>
      </w:r>
      <w:r w:rsidRPr="00F02693">
        <w:rPr>
          <w:rFonts w:hint="cs"/>
          <w:rtl/>
        </w:rPr>
        <w:t>ی</w:t>
      </w:r>
      <w:r w:rsidRPr="00F02693">
        <w:rPr>
          <w:rtl/>
        </w:rPr>
        <w:t xml:space="preserve"> 30، شرح رد</w:t>
      </w:r>
      <w:r w:rsidRPr="00F02693">
        <w:rPr>
          <w:rFonts w:hint="cs"/>
          <w:rtl/>
        </w:rPr>
        <w:t>ی</w:t>
      </w:r>
      <w:r w:rsidRPr="00F02693">
        <w:rPr>
          <w:rFonts w:hint="eastAsia"/>
          <w:rtl/>
        </w:rPr>
        <w:t>ف‌ها</w:t>
      </w:r>
      <w:r w:rsidRPr="00F02693">
        <w:rPr>
          <w:rFonts w:hint="cs"/>
          <w:rtl/>
        </w:rPr>
        <w:t>ی</w:t>
      </w:r>
      <w:r w:rsidRPr="00F02693">
        <w:rPr>
          <w:rtl/>
        </w:rPr>
        <w:t xml:space="preserve"> مربوطه صرفا شامل تام</w:t>
      </w:r>
      <w:r w:rsidRPr="00F02693">
        <w:rPr>
          <w:rFonts w:hint="cs"/>
          <w:rtl/>
        </w:rPr>
        <w:t>ی</w:t>
      </w:r>
      <w:r w:rsidRPr="00F02693">
        <w:rPr>
          <w:rFonts w:hint="eastAsia"/>
          <w:rtl/>
        </w:rPr>
        <w:t>ن</w:t>
      </w:r>
      <w:r w:rsidRPr="00F02693">
        <w:rPr>
          <w:rtl/>
        </w:rPr>
        <w:t xml:space="preserve"> تجه</w:t>
      </w:r>
      <w:r w:rsidRPr="00F02693">
        <w:rPr>
          <w:rFonts w:hint="cs"/>
          <w:rtl/>
        </w:rPr>
        <w:t>ی</w:t>
      </w:r>
      <w:r w:rsidRPr="00F02693">
        <w:rPr>
          <w:rFonts w:hint="eastAsia"/>
          <w:rtl/>
        </w:rPr>
        <w:t>زات</w:t>
      </w:r>
      <w:r w:rsidRPr="00F02693">
        <w:rPr>
          <w:rtl/>
        </w:rPr>
        <w:t xml:space="preserve"> بوده و فاقد هرگونه عمل</w:t>
      </w:r>
      <w:r w:rsidRPr="00F02693">
        <w:rPr>
          <w:rFonts w:hint="cs"/>
          <w:rtl/>
        </w:rPr>
        <w:t>ی</w:t>
      </w:r>
      <w:r w:rsidRPr="00F02693">
        <w:rPr>
          <w:rFonts w:hint="eastAsia"/>
          <w:rtl/>
        </w:rPr>
        <w:t>ات</w:t>
      </w:r>
      <w:r w:rsidRPr="00F02693">
        <w:rPr>
          <w:rtl/>
        </w:rPr>
        <w:t xml:space="preserve"> اجرا</w:t>
      </w:r>
      <w:r w:rsidRPr="00F02693">
        <w:rPr>
          <w:rFonts w:hint="cs"/>
          <w:rtl/>
        </w:rPr>
        <w:t>یی</w:t>
      </w:r>
      <w:r w:rsidRPr="00F02693">
        <w:rPr>
          <w:rtl/>
        </w:rPr>
        <w:t xml:space="preserve"> خارج از کارخانه سازنده </w:t>
      </w:r>
      <w:r w:rsidRPr="00F02693">
        <w:rPr>
          <w:rFonts w:hint="cs"/>
          <w:rtl/>
        </w:rPr>
        <w:t>ی</w:t>
      </w:r>
      <w:r w:rsidRPr="00F02693">
        <w:rPr>
          <w:rFonts w:hint="eastAsia"/>
          <w:rtl/>
        </w:rPr>
        <w:t>ا</w:t>
      </w:r>
      <w:r w:rsidRPr="00F02693">
        <w:rPr>
          <w:rtl/>
        </w:rPr>
        <w:t xml:space="preserve"> انبار فروشنده م</w:t>
      </w:r>
      <w:r w:rsidRPr="00F02693">
        <w:rPr>
          <w:rFonts w:hint="cs"/>
          <w:rtl/>
        </w:rPr>
        <w:t>ی‌</w:t>
      </w:r>
      <w:r w:rsidRPr="00F02693">
        <w:rPr>
          <w:rFonts w:hint="eastAsia"/>
          <w:rtl/>
        </w:rPr>
        <w:t>باشد</w:t>
      </w:r>
      <w:r w:rsidRPr="00F02693">
        <w:rPr>
          <w:rtl/>
        </w:rPr>
        <w:t>. هز</w:t>
      </w:r>
      <w:r w:rsidRPr="00F02693">
        <w:rPr>
          <w:rFonts w:hint="cs"/>
          <w:rtl/>
        </w:rPr>
        <w:t>ی</w:t>
      </w:r>
      <w:r w:rsidRPr="00F02693">
        <w:rPr>
          <w:rFonts w:hint="eastAsia"/>
          <w:rtl/>
        </w:rPr>
        <w:t>ن</w:t>
      </w:r>
      <w:r w:rsidRPr="00F02693">
        <w:rPr>
          <w:rFonts w:hint="cs"/>
          <w:rtl/>
        </w:rPr>
        <w:t>ۀ</w:t>
      </w:r>
      <w:r w:rsidRPr="00F02693">
        <w:rPr>
          <w:rtl/>
        </w:rPr>
        <w:t xml:space="preserve"> حمل‌ تجه</w:t>
      </w:r>
      <w:r w:rsidRPr="00F02693">
        <w:rPr>
          <w:rFonts w:hint="cs"/>
          <w:rtl/>
        </w:rPr>
        <w:t>ی</w:t>
      </w:r>
      <w:r w:rsidRPr="00F02693">
        <w:rPr>
          <w:rFonts w:hint="eastAsia"/>
          <w:rtl/>
        </w:rPr>
        <w:t>زات</w:t>
      </w:r>
      <w:r w:rsidRPr="00F02693">
        <w:rPr>
          <w:rtl/>
        </w:rPr>
        <w:t xml:space="preserve"> مذکور از محل انبار فروشنده </w:t>
      </w:r>
      <w:r w:rsidRPr="00F02693">
        <w:rPr>
          <w:rFonts w:hint="cs"/>
          <w:rtl/>
        </w:rPr>
        <w:t>ی</w:t>
      </w:r>
      <w:r w:rsidRPr="00F02693">
        <w:rPr>
          <w:rFonts w:hint="eastAsia"/>
          <w:rtl/>
        </w:rPr>
        <w:t>ا</w:t>
      </w:r>
      <w:r w:rsidRPr="00F02693">
        <w:rPr>
          <w:rtl/>
        </w:rPr>
        <w:t xml:space="preserve"> سازنده تا محل انبار خر</w:t>
      </w:r>
      <w:r w:rsidRPr="00F02693">
        <w:rPr>
          <w:rFonts w:hint="cs"/>
          <w:rtl/>
        </w:rPr>
        <w:t>ی</w:t>
      </w:r>
      <w:r w:rsidRPr="00F02693">
        <w:rPr>
          <w:rFonts w:hint="eastAsia"/>
          <w:rtl/>
        </w:rPr>
        <w:t>دار</w:t>
      </w:r>
      <w:r w:rsidRPr="00F02693">
        <w:rPr>
          <w:rtl/>
        </w:rPr>
        <w:t xml:space="preserve"> </w:t>
      </w:r>
      <w:r w:rsidRPr="00F02693">
        <w:rPr>
          <w:rFonts w:hint="cs"/>
          <w:rtl/>
        </w:rPr>
        <w:t>ی</w:t>
      </w:r>
      <w:r w:rsidRPr="00F02693">
        <w:rPr>
          <w:rFonts w:hint="eastAsia"/>
          <w:rtl/>
        </w:rPr>
        <w:t>ا</w:t>
      </w:r>
      <w:r w:rsidRPr="00F02693">
        <w:rPr>
          <w:rtl/>
        </w:rPr>
        <w:t xml:space="preserve"> کارگاه در ق</w:t>
      </w:r>
      <w:r w:rsidRPr="00F02693">
        <w:rPr>
          <w:rFonts w:hint="cs"/>
          <w:rtl/>
        </w:rPr>
        <w:t>ی</w:t>
      </w:r>
      <w:r w:rsidRPr="00F02693">
        <w:rPr>
          <w:rFonts w:hint="eastAsia"/>
          <w:rtl/>
        </w:rPr>
        <w:t>مت</w:t>
      </w:r>
      <w:r w:rsidRPr="00F02693">
        <w:rPr>
          <w:rtl/>
        </w:rPr>
        <w:t xml:space="preserve"> ه</w:t>
      </w:r>
      <w:r w:rsidRPr="00F02693">
        <w:rPr>
          <w:rFonts w:hint="cs"/>
          <w:rtl/>
        </w:rPr>
        <w:t>ی</w:t>
      </w:r>
      <w:r w:rsidRPr="00F02693">
        <w:rPr>
          <w:rFonts w:hint="eastAsia"/>
          <w:rtl/>
        </w:rPr>
        <w:t>چ</w:t>
      </w:r>
      <w:r w:rsidRPr="00F02693">
        <w:rPr>
          <w:rtl/>
        </w:rPr>
        <w:t xml:space="preserve"> </w:t>
      </w:r>
      <w:r w:rsidRPr="00F02693">
        <w:rPr>
          <w:rFonts w:hint="cs"/>
          <w:rtl/>
        </w:rPr>
        <w:t>ی</w:t>
      </w:r>
      <w:r w:rsidRPr="00F02693">
        <w:rPr>
          <w:rFonts w:hint="eastAsia"/>
          <w:rtl/>
        </w:rPr>
        <w:t>ک</w:t>
      </w:r>
      <w:r w:rsidRPr="00F02693">
        <w:rPr>
          <w:rtl/>
        </w:rPr>
        <w:t xml:space="preserve"> از رد</w:t>
      </w:r>
      <w:r w:rsidRPr="00F02693">
        <w:rPr>
          <w:rFonts w:hint="cs"/>
          <w:rtl/>
        </w:rPr>
        <w:t>ی</w:t>
      </w:r>
      <w:r w:rsidRPr="00F02693">
        <w:rPr>
          <w:rtl/>
        </w:rPr>
        <w:t>ف‌ها</w:t>
      </w:r>
      <w:r w:rsidRPr="00F02693">
        <w:rPr>
          <w:rFonts w:hint="cs"/>
          <w:rtl/>
        </w:rPr>
        <w:t>ی</w:t>
      </w:r>
      <w:r w:rsidRPr="00F02693">
        <w:rPr>
          <w:rtl/>
        </w:rPr>
        <w:t xml:space="preserve"> ا</w:t>
      </w:r>
      <w:r w:rsidRPr="00F02693">
        <w:rPr>
          <w:rFonts w:hint="cs"/>
          <w:rtl/>
        </w:rPr>
        <w:t>ی</w:t>
      </w:r>
      <w:r w:rsidRPr="00F02693">
        <w:rPr>
          <w:rFonts w:hint="eastAsia"/>
          <w:rtl/>
        </w:rPr>
        <w:t>ن</w:t>
      </w:r>
      <w:r w:rsidRPr="00F02693">
        <w:rPr>
          <w:rtl/>
        </w:rPr>
        <w:t xml:space="preserve"> فصول منظور نشده است و هز</w:t>
      </w:r>
      <w:r w:rsidRPr="00F02693">
        <w:rPr>
          <w:rFonts w:hint="cs"/>
          <w:rtl/>
        </w:rPr>
        <w:t>ی</w:t>
      </w:r>
      <w:r w:rsidRPr="00F02693">
        <w:rPr>
          <w:rFonts w:hint="eastAsia"/>
          <w:rtl/>
        </w:rPr>
        <w:t>نه</w:t>
      </w:r>
      <w:r w:rsidRPr="00F02693">
        <w:rPr>
          <w:rtl/>
        </w:rPr>
        <w:t xml:space="preserve"> حمل فوق به صورت رد</w:t>
      </w:r>
      <w:r w:rsidRPr="00F02693">
        <w:rPr>
          <w:rFonts w:hint="cs"/>
          <w:rtl/>
        </w:rPr>
        <w:t>ی</w:t>
      </w:r>
      <w:r w:rsidRPr="00F02693">
        <w:rPr>
          <w:rFonts w:hint="eastAsia"/>
          <w:rtl/>
        </w:rPr>
        <w:t>ف‌ها</w:t>
      </w:r>
      <w:r w:rsidRPr="00F02693">
        <w:rPr>
          <w:rFonts w:hint="cs"/>
          <w:rtl/>
        </w:rPr>
        <w:t>ی</w:t>
      </w:r>
      <w:r w:rsidRPr="00F02693">
        <w:rPr>
          <w:rtl/>
        </w:rPr>
        <w:t xml:space="preserve"> جداگانه</w:t>
      </w:r>
      <w:r w:rsidRPr="00F02693">
        <w:rPr>
          <w:rFonts w:hint="cs"/>
          <w:rtl/>
        </w:rPr>
        <w:t>‌</w:t>
      </w:r>
      <w:r w:rsidRPr="00F02693">
        <w:rPr>
          <w:rtl/>
        </w:rPr>
        <w:t>ا</w:t>
      </w:r>
      <w:r w:rsidRPr="00F02693">
        <w:rPr>
          <w:rFonts w:hint="cs"/>
          <w:rtl/>
        </w:rPr>
        <w:t>ی</w:t>
      </w:r>
      <w:r w:rsidRPr="00F02693">
        <w:rPr>
          <w:rtl/>
        </w:rPr>
        <w:t xml:space="preserve"> در فصل 43 (حمل) توسط مشاور در زمان ته</w:t>
      </w:r>
      <w:r w:rsidRPr="00F02693">
        <w:rPr>
          <w:rFonts w:hint="cs"/>
          <w:rtl/>
        </w:rPr>
        <w:t>ی</w:t>
      </w:r>
      <w:r w:rsidRPr="00F02693">
        <w:rPr>
          <w:rFonts w:hint="eastAsia"/>
          <w:rtl/>
        </w:rPr>
        <w:t>ه</w:t>
      </w:r>
      <w:r w:rsidRPr="00F02693">
        <w:rPr>
          <w:rtl/>
        </w:rPr>
        <w:t xml:space="preserve"> اسناد ارجاع کار برآورد و در پ</w:t>
      </w:r>
      <w:r w:rsidRPr="00F02693">
        <w:rPr>
          <w:rFonts w:hint="cs"/>
          <w:rtl/>
        </w:rPr>
        <w:t>ی</w:t>
      </w:r>
      <w:r w:rsidRPr="00F02693">
        <w:rPr>
          <w:rFonts w:hint="eastAsia"/>
          <w:rtl/>
        </w:rPr>
        <w:t>مان</w:t>
      </w:r>
      <w:r w:rsidRPr="00F02693">
        <w:rPr>
          <w:rtl/>
        </w:rPr>
        <w:t xml:space="preserve"> لحاظ م</w:t>
      </w:r>
      <w:r w:rsidRPr="00F02693">
        <w:rPr>
          <w:rFonts w:hint="cs"/>
          <w:rtl/>
        </w:rPr>
        <w:t>ی‌</w:t>
      </w:r>
      <w:r w:rsidRPr="00F02693">
        <w:rPr>
          <w:rFonts w:hint="eastAsia"/>
          <w:rtl/>
        </w:rPr>
        <w:t>شود</w:t>
      </w:r>
      <w:r w:rsidRPr="00F02693">
        <w:rPr>
          <w:rtl/>
        </w:rPr>
        <w:t>. لازم به ذکر است، در ق</w:t>
      </w:r>
      <w:r w:rsidRPr="00F02693">
        <w:rPr>
          <w:rFonts w:hint="cs"/>
          <w:rtl/>
        </w:rPr>
        <w:t>ی</w:t>
      </w:r>
      <w:r w:rsidRPr="00F02693">
        <w:rPr>
          <w:rFonts w:hint="eastAsia"/>
          <w:rtl/>
        </w:rPr>
        <w:t>مت</w:t>
      </w:r>
      <w:r w:rsidRPr="00F02693">
        <w:rPr>
          <w:rtl/>
        </w:rPr>
        <w:t xml:space="preserve"> رد</w:t>
      </w:r>
      <w:r w:rsidRPr="00F02693">
        <w:rPr>
          <w:rFonts w:hint="cs"/>
          <w:rtl/>
        </w:rPr>
        <w:t>ی</w:t>
      </w:r>
      <w:r w:rsidRPr="00F02693">
        <w:rPr>
          <w:rFonts w:hint="eastAsia"/>
          <w:rtl/>
        </w:rPr>
        <w:t>ف‌ها</w:t>
      </w:r>
      <w:r w:rsidRPr="00F02693">
        <w:rPr>
          <w:rFonts w:hint="cs"/>
          <w:rtl/>
        </w:rPr>
        <w:t>ی</w:t>
      </w:r>
      <w:r w:rsidRPr="00F02693">
        <w:rPr>
          <w:rtl/>
        </w:rPr>
        <w:t xml:space="preserve"> مذکور هز</w:t>
      </w:r>
      <w:r w:rsidRPr="00F02693">
        <w:rPr>
          <w:rFonts w:hint="cs"/>
          <w:rtl/>
        </w:rPr>
        <w:t>ی</w:t>
      </w:r>
      <w:r w:rsidRPr="00F02693">
        <w:rPr>
          <w:rFonts w:hint="eastAsia"/>
          <w:rtl/>
        </w:rPr>
        <w:t>نه‌ها</w:t>
      </w:r>
      <w:r w:rsidRPr="00F02693">
        <w:rPr>
          <w:rFonts w:hint="cs"/>
          <w:rtl/>
        </w:rPr>
        <w:t>ی</w:t>
      </w:r>
      <w:r w:rsidRPr="00F02693">
        <w:rPr>
          <w:rtl/>
        </w:rPr>
        <w:t xml:space="preserve"> ته</w:t>
      </w:r>
      <w:r w:rsidRPr="00F02693">
        <w:rPr>
          <w:rFonts w:hint="cs"/>
          <w:rtl/>
        </w:rPr>
        <w:t>ی</w:t>
      </w:r>
      <w:r w:rsidRPr="00F02693">
        <w:rPr>
          <w:rFonts w:hint="eastAsia"/>
          <w:rtl/>
        </w:rPr>
        <w:t>ه</w:t>
      </w:r>
      <w:r w:rsidRPr="00F02693">
        <w:rPr>
          <w:rtl/>
        </w:rPr>
        <w:t xml:space="preserve"> مواد اول</w:t>
      </w:r>
      <w:r w:rsidRPr="00F02693">
        <w:rPr>
          <w:rFonts w:hint="cs"/>
          <w:rtl/>
        </w:rPr>
        <w:t>ی</w:t>
      </w:r>
      <w:r w:rsidRPr="00F02693">
        <w:rPr>
          <w:rFonts w:hint="eastAsia"/>
          <w:rtl/>
        </w:rPr>
        <w:t>ه،</w:t>
      </w:r>
      <w:r w:rsidRPr="00F02693">
        <w:rPr>
          <w:rtl/>
        </w:rPr>
        <w:t xml:space="preserve"> ساخت، آزما</w:t>
      </w:r>
      <w:r w:rsidRPr="00F02693">
        <w:rPr>
          <w:rFonts w:hint="cs"/>
          <w:rtl/>
        </w:rPr>
        <w:t>ی</w:t>
      </w:r>
      <w:r w:rsidRPr="00F02693">
        <w:rPr>
          <w:rFonts w:hint="eastAsia"/>
          <w:rtl/>
        </w:rPr>
        <w:t>ش،</w:t>
      </w:r>
      <w:r w:rsidRPr="00F02693">
        <w:rPr>
          <w:rtl/>
        </w:rPr>
        <w:t xml:space="preserve"> بسته‌بندی و ب</w:t>
      </w:r>
      <w:r w:rsidRPr="00F02693">
        <w:rPr>
          <w:rFonts w:hint="eastAsia"/>
          <w:rtl/>
        </w:rPr>
        <w:t>ارگ</w:t>
      </w:r>
      <w:r w:rsidRPr="00F02693">
        <w:rPr>
          <w:rFonts w:hint="cs"/>
          <w:rtl/>
        </w:rPr>
        <w:t>ی</w:t>
      </w:r>
      <w:r w:rsidRPr="00F02693">
        <w:rPr>
          <w:rFonts w:hint="eastAsia"/>
          <w:rtl/>
        </w:rPr>
        <w:t>ر</w:t>
      </w:r>
      <w:r w:rsidRPr="00F02693">
        <w:rPr>
          <w:rFonts w:hint="cs"/>
          <w:rtl/>
        </w:rPr>
        <w:t>ی</w:t>
      </w:r>
      <w:r w:rsidRPr="00F02693">
        <w:rPr>
          <w:rtl/>
        </w:rPr>
        <w:t xml:space="preserve"> در محل کارخانه سا</w:t>
      </w:r>
      <w:r w:rsidRPr="00F02693">
        <w:rPr>
          <w:rFonts w:hint="cs"/>
          <w:rtl/>
        </w:rPr>
        <w:t>ز</w:t>
      </w:r>
      <w:r w:rsidRPr="00F02693">
        <w:rPr>
          <w:rtl/>
        </w:rPr>
        <w:t>نده پ</w:t>
      </w:r>
      <w:r w:rsidRPr="00F02693">
        <w:rPr>
          <w:rFonts w:hint="cs"/>
          <w:rtl/>
        </w:rPr>
        <w:t>ی</w:t>
      </w:r>
      <w:r w:rsidRPr="00F02693">
        <w:rPr>
          <w:rFonts w:hint="eastAsia"/>
          <w:rtl/>
        </w:rPr>
        <w:t>ش</w:t>
      </w:r>
      <w:r w:rsidRPr="00F02693">
        <w:rPr>
          <w:rFonts w:hint="cs"/>
          <w:rtl/>
        </w:rPr>
        <w:t>‌</w:t>
      </w:r>
      <w:r w:rsidRPr="00F02693">
        <w:rPr>
          <w:rtl/>
        </w:rPr>
        <w:t>ب</w:t>
      </w:r>
      <w:r w:rsidRPr="00F02693">
        <w:rPr>
          <w:rFonts w:hint="cs"/>
          <w:rtl/>
        </w:rPr>
        <w:t>ی</w:t>
      </w:r>
      <w:r w:rsidRPr="00F02693">
        <w:rPr>
          <w:rFonts w:hint="eastAsia"/>
          <w:rtl/>
        </w:rPr>
        <w:t>ن</w:t>
      </w:r>
      <w:r w:rsidRPr="00F02693">
        <w:rPr>
          <w:rFonts w:hint="cs"/>
          <w:rtl/>
        </w:rPr>
        <w:t>ی</w:t>
      </w:r>
      <w:r w:rsidRPr="00F02693">
        <w:rPr>
          <w:rtl/>
        </w:rPr>
        <w:t xml:space="preserve"> شده است و برا</w:t>
      </w:r>
      <w:r w:rsidRPr="00F02693">
        <w:rPr>
          <w:rFonts w:hint="cs"/>
          <w:rtl/>
        </w:rPr>
        <w:t>ی</w:t>
      </w:r>
      <w:r w:rsidRPr="00F02693">
        <w:rPr>
          <w:rtl/>
        </w:rPr>
        <w:t xml:space="preserve"> اختصار از درج عبارات فوق در شرح رد</w:t>
      </w:r>
      <w:r w:rsidRPr="00F02693">
        <w:rPr>
          <w:rFonts w:hint="cs"/>
          <w:rtl/>
        </w:rPr>
        <w:t>ی</w:t>
      </w:r>
      <w:r w:rsidRPr="00F02693">
        <w:rPr>
          <w:rFonts w:hint="eastAsia"/>
          <w:rtl/>
        </w:rPr>
        <w:t>ف‌ها،</w:t>
      </w:r>
      <w:r w:rsidRPr="00F02693">
        <w:rPr>
          <w:rtl/>
        </w:rPr>
        <w:t xml:space="preserve"> صرف نظر شده است.</w:t>
      </w:r>
    </w:p>
    <w:p w:rsidR="009B2DB8" w:rsidRPr="00F02693" w:rsidRDefault="0068154C" w:rsidP="006F71AA">
      <w:pPr>
        <w:jc w:val="both"/>
        <w:rPr>
          <w:rtl/>
        </w:rPr>
      </w:pPr>
      <w:r w:rsidRPr="00F02693">
        <w:rPr>
          <w:rFonts w:hint="cs"/>
          <w:rtl/>
        </w:rPr>
        <w:t>5-2</w:t>
      </w:r>
      <w:r w:rsidRPr="00F02693">
        <w:rPr>
          <w:rtl/>
        </w:rPr>
        <w:t>. در فصول 41 و 42، که شرح رد</w:t>
      </w:r>
      <w:r w:rsidRPr="00F02693">
        <w:rPr>
          <w:rFonts w:hint="cs"/>
          <w:rtl/>
        </w:rPr>
        <w:t>ی</w:t>
      </w:r>
      <w:r w:rsidRPr="00F02693">
        <w:rPr>
          <w:rFonts w:hint="eastAsia"/>
          <w:rtl/>
        </w:rPr>
        <w:t>ف‌ها</w:t>
      </w:r>
      <w:r w:rsidRPr="00F02693">
        <w:rPr>
          <w:rtl/>
        </w:rPr>
        <w:t xml:space="preserve"> شامل فعال</w:t>
      </w:r>
      <w:r w:rsidRPr="00F02693">
        <w:rPr>
          <w:rFonts w:hint="cs"/>
          <w:rtl/>
        </w:rPr>
        <w:t>ی</w:t>
      </w:r>
      <w:r w:rsidRPr="00F02693">
        <w:rPr>
          <w:rFonts w:hint="eastAsia"/>
          <w:rtl/>
        </w:rPr>
        <w:t>ت‌ها</w:t>
      </w:r>
      <w:r w:rsidRPr="00F02693">
        <w:rPr>
          <w:rFonts w:hint="cs"/>
          <w:rtl/>
        </w:rPr>
        <w:t>ی</w:t>
      </w:r>
      <w:r w:rsidRPr="00F02693">
        <w:rPr>
          <w:rtl/>
        </w:rPr>
        <w:t xml:space="preserve"> اجرا</w:t>
      </w:r>
      <w:r w:rsidRPr="00F02693">
        <w:rPr>
          <w:rFonts w:hint="cs"/>
          <w:rtl/>
        </w:rPr>
        <w:t>یی</w:t>
      </w:r>
      <w:r w:rsidRPr="00F02693">
        <w:rPr>
          <w:rtl/>
        </w:rPr>
        <w:t xml:space="preserve"> از قب</w:t>
      </w:r>
      <w:r w:rsidRPr="00F02693">
        <w:rPr>
          <w:rFonts w:hint="cs"/>
          <w:rtl/>
        </w:rPr>
        <w:t>ی</w:t>
      </w:r>
      <w:r w:rsidRPr="00F02693">
        <w:rPr>
          <w:rFonts w:hint="eastAsia"/>
          <w:rtl/>
        </w:rPr>
        <w:t>ل</w:t>
      </w:r>
      <w:r w:rsidRPr="00F02693">
        <w:rPr>
          <w:rtl/>
        </w:rPr>
        <w:t xml:space="preserve"> نصب، آزمون، راه</w:t>
      </w:r>
      <w:r w:rsidRPr="00F02693">
        <w:rPr>
          <w:rFonts w:hint="cs"/>
          <w:rtl/>
        </w:rPr>
        <w:t>‌</w:t>
      </w:r>
      <w:r w:rsidRPr="00F02693">
        <w:rPr>
          <w:rtl/>
        </w:rPr>
        <w:t>انداز</w:t>
      </w:r>
      <w:r w:rsidRPr="00F02693">
        <w:rPr>
          <w:rFonts w:hint="cs"/>
          <w:rtl/>
        </w:rPr>
        <w:t>ی</w:t>
      </w:r>
      <w:r w:rsidRPr="00F02693">
        <w:rPr>
          <w:rtl/>
        </w:rPr>
        <w:t xml:space="preserve"> و ... م</w:t>
      </w:r>
      <w:r w:rsidRPr="00F02693">
        <w:rPr>
          <w:rFonts w:hint="cs"/>
          <w:rtl/>
        </w:rPr>
        <w:t>ی‌</w:t>
      </w:r>
      <w:r w:rsidRPr="00F02693">
        <w:rPr>
          <w:rtl/>
        </w:rPr>
        <w:t>باشد، هز</w:t>
      </w:r>
      <w:r w:rsidRPr="00F02693">
        <w:rPr>
          <w:rFonts w:hint="cs"/>
          <w:rtl/>
        </w:rPr>
        <w:t>ی</w:t>
      </w:r>
      <w:r w:rsidRPr="00F02693">
        <w:rPr>
          <w:rFonts w:hint="eastAsia"/>
          <w:rtl/>
        </w:rPr>
        <w:t>نه‌ها</w:t>
      </w:r>
      <w:r w:rsidRPr="00F02693">
        <w:rPr>
          <w:rFonts w:hint="cs"/>
          <w:rtl/>
        </w:rPr>
        <w:t>ی</w:t>
      </w:r>
      <w:r w:rsidRPr="00F02693">
        <w:rPr>
          <w:rtl/>
        </w:rPr>
        <w:t xml:space="preserve"> بارگ</w:t>
      </w:r>
      <w:r w:rsidRPr="00F02693">
        <w:rPr>
          <w:rFonts w:hint="cs"/>
          <w:rtl/>
        </w:rPr>
        <w:t>ی</w:t>
      </w:r>
      <w:r w:rsidRPr="00F02693">
        <w:rPr>
          <w:rFonts w:hint="eastAsia"/>
          <w:rtl/>
        </w:rPr>
        <w:t>ر</w:t>
      </w:r>
      <w:r w:rsidRPr="00F02693">
        <w:rPr>
          <w:rFonts w:hint="cs"/>
          <w:rtl/>
        </w:rPr>
        <w:t>ی</w:t>
      </w:r>
      <w:r w:rsidRPr="00F02693">
        <w:rPr>
          <w:rFonts w:hint="eastAsia"/>
          <w:rtl/>
        </w:rPr>
        <w:t>،</w:t>
      </w:r>
      <w:r w:rsidRPr="00F02693">
        <w:rPr>
          <w:rtl/>
        </w:rPr>
        <w:t xml:space="preserve"> حمل و بارانداز</w:t>
      </w:r>
      <w:r w:rsidRPr="00F02693">
        <w:rPr>
          <w:rFonts w:hint="cs"/>
          <w:rtl/>
        </w:rPr>
        <w:t>ی</w:t>
      </w:r>
      <w:r w:rsidRPr="00F02693">
        <w:rPr>
          <w:rtl/>
        </w:rPr>
        <w:t xml:space="preserve"> تجه</w:t>
      </w:r>
      <w:r w:rsidRPr="00F02693">
        <w:rPr>
          <w:rFonts w:hint="cs"/>
          <w:rtl/>
        </w:rPr>
        <w:t>ی</w:t>
      </w:r>
      <w:r w:rsidRPr="00F02693">
        <w:rPr>
          <w:rFonts w:hint="eastAsia"/>
          <w:rtl/>
        </w:rPr>
        <w:t>زات،</w:t>
      </w:r>
      <w:r w:rsidRPr="00F02693">
        <w:rPr>
          <w:rtl/>
        </w:rPr>
        <w:t xml:space="preserve"> مصالح، ماش</w:t>
      </w:r>
      <w:r w:rsidRPr="00F02693">
        <w:rPr>
          <w:rFonts w:hint="cs"/>
          <w:rtl/>
        </w:rPr>
        <w:t>ی</w:t>
      </w:r>
      <w:r w:rsidRPr="00F02693">
        <w:rPr>
          <w:rFonts w:hint="eastAsia"/>
          <w:rtl/>
        </w:rPr>
        <w:t>ن</w:t>
      </w:r>
      <w:r w:rsidRPr="00F02693">
        <w:rPr>
          <w:rFonts w:hint="cs"/>
          <w:rtl/>
        </w:rPr>
        <w:t>‌</w:t>
      </w:r>
      <w:r w:rsidRPr="00F02693">
        <w:rPr>
          <w:rtl/>
        </w:rPr>
        <w:t>آلات و ابزار</w:t>
      </w:r>
      <w:r w:rsidRPr="00F02693">
        <w:rPr>
          <w:rFonts w:hint="cs"/>
          <w:rtl/>
        </w:rPr>
        <w:t>‌</w:t>
      </w:r>
      <w:r w:rsidRPr="00F02693">
        <w:rPr>
          <w:rtl/>
        </w:rPr>
        <w:t xml:space="preserve">آلات در محل کارگاه، اعم از </w:t>
      </w:r>
      <w:r w:rsidRPr="00F02693">
        <w:rPr>
          <w:rFonts w:hint="cs"/>
          <w:rtl/>
        </w:rPr>
        <w:t>ی</w:t>
      </w:r>
      <w:r w:rsidRPr="00F02693">
        <w:rPr>
          <w:rFonts w:hint="eastAsia"/>
          <w:rtl/>
        </w:rPr>
        <w:t>ک</w:t>
      </w:r>
      <w:r w:rsidRPr="00F02693">
        <w:rPr>
          <w:rtl/>
        </w:rPr>
        <w:t xml:space="preserve"> </w:t>
      </w:r>
      <w:r w:rsidRPr="00F02693">
        <w:rPr>
          <w:rFonts w:hint="cs"/>
          <w:rtl/>
        </w:rPr>
        <w:t>ی</w:t>
      </w:r>
      <w:r w:rsidRPr="00F02693">
        <w:rPr>
          <w:rFonts w:hint="eastAsia"/>
          <w:rtl/>
        </w:rPr>
        <w:t>ا</w:t>
      </w:r>
      <w:r w:rsidRPr="00F02693">
        <w:rPr>
          <w:rtl/>
        </w:rPr>
        <w:t xml:space="preserve"> چند ‌بار، در رد</w:t>
      </w:r>
      <w:r w:rsidRPr="00F02693">
        <w:rPr>
          <w:rFonts w:hint="cs"/>
          <w:rtl/>
        </w:rPr>
        <w:t>ی</w:t>
      </w:r>
      <w:r w:rsidRPr="00F02693">
        <w:rPr>
          <w:rFonts w:hint="eastAsia"/>
          <w:rtl/>
        </w:rPr>
        <w:t>ف‌ها</w:t>
      </w:r>
      <w:r w:rsidRPr="00F02693">
        <w:rPr>
          <w:rFonts w:hint="cs"/>
          <w:rtl/>
        </w:rPr>
        <w:t>ی</w:t>
      </w:r>
      <w:r w:rsidRPr="00F02693">
        <w:rPr>
          <w:rtl/>
        </w:rPr>
        <w:t xml:space="preserve"> فصول مذکور منظور شده است </w:t>
      </w:r>
      <w:r w:rsidRPr="00F02693">
        <w:rPr>
          <w:rFonts w:hint="eastAsia"/>
          <w:rtl/>
        </w:rPr>
        <w:t>و</w:t>
      </w:r>
      <w:r w:rsidRPr="00F02693">
        <w:rPr>
          <w:rtl/>
        </w:rPr>
        <w:t xml:space="preserve"> از ا</w:t>
      </w:r>
      <w:r w:rsidRPr="00F02693">
        <w:rPr>
          <w:rFonts w:hint="cs"/>
          <w:rtl/>
        </w:rPr>
        <w:t>ی</w:t>
      </w:r>
      <w:r w:rsidRPr="00F02693">
        <w:rPr>
          <w:rFonts w:hint="eastAsia"/>
          <w:rtl/>
        </w:rPr>
        <w:t>ن</w:t>
      </w:r>
      <w:r w:rsidRPr="00F02693">
        <w:rPr>
          <w:rtl/>
        </w:rPr>
        <w:t xml:space="preserve"> بابت ه</w:t>
      </w:r>
      <w:r w:rsidRPr="00F02693">
        <w:rPr>
          <w:rFonts w:hint="cs"/>
          <w:rtl/>
        </w:rPr>
        <w:t>ی</w:t>
      </w:r>
      <w:r w:rsidRPr="00F02693">
        <w:rPr>
          <w:rFonts w:hint="eastAsia"/>
          <w:rtl/>
        </w:rPr>
        <w:t>چگونه</w:t>
      </w:r>
      <w:r w:rsidRPr="00F02693">
        <w:rPr>
          <w:rtl/>
        </w:rPr>
        <w:t xml:space="preserve"> هز</w:t>
      </w:r>
      <w:r w:rsidRPr="00F02693">
        <w:rPr>
          <w:rFonts w:hint="cs"/>
          <w:rtl/>
        </w:rPr>
        <w:t>ی</w:t>
      </w:r>
      <w:r w:rsidRPr="00F02693">
        <w:rPr>
          <w:rFonts w:hint="eastAsia"/>
          <w:rtl/>
        </w:rPr>
        <w:t>نه</w:t>
      </w:r>
      <w:r w:rsidRPr="00F02693">
        <w:rPr>
          <w:rtl/>
        </w:rPr>
        <w:t xml:space="preserve"> اضاف</w:t>
      </w:r>
      <w:r w:rsidRPr="00F02693">
        <w:rPr>
          <w:rFonts w:hint="cs"/>
          <w:rtl/>
        </w:rPr>
        <w:t>ی</w:t>
      </w:r>
      <w:r w:rsidRPr="00F02693">
        <w:rPr>
          <w:rtl/>
        </w:rPr>
        <w:t xml:space="preserve"> </w:t>
      </w:r>
      <w:r w:rsidRPr="00F02693">
        <w:rPr>
          <w:rFonts w:hint="cs"/>
          <w:rtl/>
        </w:rPr>
        <w:t>تعلق نمی گیرد</w:t>
      </w:r>
      <w:r w:rsidRPr="00F02693">
        <w:rPr>
          <w:rtl/>
        </w:rPr>
        <w:t>.</w:t>
      </w:r>
    </w:p>
    <w:p w:rsidR="009B2DB8" w:rsidRPr="00F02693" w:rsidRDefault="0068154C" w:rsidP="00276910">
      <w:pPr>
        <w:jc w:val="both"/>
        <w:rPr>
          <w:rtl/>
        </w:rPr>
      </w:pPr>
      <w:r w:rsidRPr="00F02693">
        <w:rPr>
          <w:rtl/>
        </w:rPr>
        <w:t>6. مبلغ‌ مربوط‌ به‌ ضر</w:t>
      </w:r>
      <w:r w:rsidRPr="00F02693">
        <w:rPr>
          <w:rFonts w:hint="cs"/>
          <w:rtl/>
        </w:rPr>
        <w:t>ی</w:t>
      </w:r>
      <w:r w:rsidRPr="00F02693">
        <w:rPr>
          <w:rFonts w:hint="eastAsia"/>
          <w:rtl/>
        </w:rPr>
        <w:t>ب‌ها</w:t>
      </w:r>
      <w:r w:rsidRPr="00F02693">
        <w:rPr>
          <w:rFonts w:hint="cs"/>
          <w:rtl/>
        </w:rPr>
        <w:t>ی‌‌</w:t>
      </w:r>
      <w:r w:rsidRPr="00F02693">
        <w:rPr>
          <w:rtl/>
        </w:rPr>
        <w:t xml:space="preserve"> منطقه‌ا</w:t>
      </w:r>
      <w:r w:rsidRPr="00F02693">
        <w:rPr>
          <w:rFonts w:hint="cs"/>
          <w:rtl/>
        </w:rPr>
        <w:t>ی</w:t>
      </w:r>
      <w:r w:rsidRPr="00F02693">
        <w:rPr>
          <w:rFonts w:hint="eastAsia"/>
          <w:rtl/>
        </w:rPr>
        <w:t>،</w:t>
      </w:r>
      <w:r w:rsidRPr="00F02693">
        <w:rPr>
          <w:rtl/>
        </w:rPr>
        <w:t xml:space="preserve"> بالاسر</w:t>
      </w:r>
      <w:r w:rsidRPr="00F02693">
        <w:rPr>
          <w:rFonts w:hint="cs"/>
          <w:rtl/>
        </w:rPr>
        <w:t>ی</w:t>
      </w:r>
      <w:r w:rsidRPr="00F02693">
        <w:rPr>
          <w:rtl/>
        </w:rPr>
        <w:t xml:space="preserve"> و هز</w:t>
      </w:r>
      <w:r w:rsidRPr="00F02693">
        <w:rPr>
          <w:rFonts w:hint="cs"/>
          <w:rtl/>
        </w:rPr>
        <w:t>ی</w:t>
      </w:r>
      <w:r w:rsidRPr="00F02693">
        <w:rPr>
          <w:rFonts w:hint="eastAsia"/>
          <w:rtl/>
        </w:rPr>
        <w:t>ن</w:t>
      </w:r>
      <w:r w:rsidRPr="00F02693">
        <w:rPr>
          <w:rFonts w:hint="cs"/>
          <w:rtl/>
        </w:rPr>
        <w:t>ۀ‌</w:t>
      </w:r>
      <w:r w:rsidRPr="00F02693">
        <w:rPr>
          <w:rtl/>
        </w:rPr>
        <w:t xml:space="preserve"> تجه</w:t>
      </w:r>
      <w:r w:rsidRPr="00F02693">
        <w:rPr>
          <w:rFonts w:hint="cs"/>
          <w:rtl/>
        </w:rPr>
        <w:t>ی</w:t>
      </w:r>
      <w:r w:rsidRPr="00F02693">
        <w:rPr>
          <w:rFonts w:hint="eastAsia"/>
          <w:rtl/>
        </w:rPr>
        <w:t>ز</w:t>
      </w:r>
      <w:r w:rsidRPr="00F02693">
        <w:rPr>
          <w:rtl/>
        </w:rPr>
        <w:t xml:space="preserve"> و برچ</w:t>
      </w:r>
      <w:r w:rsidRPr="00F02693">
        <w:rPr>
          <w:rFonts w:hint="cs"/>
          <w:rtl/>
        </w:rPr>
        <w:t>ی</w:t>
      </w:r>
      <w:r w:rsidRPr="00F02693">
        <w:rPr>
          <w:rFonts w:hint="eastAsia"/>
          <w:rtl/>
        </w:rPr>
        <w:t>دن‌</w:t>
      </w:r>
      <w:r w:rsidRPr="00F02693">
        <w:rPr>
          <w:rtl/>
        </w:rPr>
        <w:t xml:space="preserve"> کارگاه‌، </w:t>
      </w:r>
      <w:r w:rsidRPr="00F02693">
        <w:rPr>
          <w:rFonts w:hint="cs"/>
          <w:rtl/>
        </w:rPr>
        <w:t>مطابق پیوست مربوط اعمال می گردد.</w:t>
      </w:r>
      <w:r w:rsidRPr="00F02693">
        <w:rPr>
          <w:rtl/>
        </w:rPr>
        <w:t xml:space="preserve"> </w:t>
      </w:r>
    </w:p>
    <w:p w:rsidR="009B2DB8" w:rsidRPr="00F02693" w:rsidRDefault="0068154C" w:rsidP="007A40DA">
      <w:pPr>
        <w:jc w:val="both"/>
        <w:rPr>
          <w:rtl/>
        </w:rPr>
      </w:pPr>
      <w:r w:rsidRPr="00F02693">
        <w:rPr>
          <w:rtl/>
        </w:rPr>
        <w:t>7. با نت</w:t>
      </w:r>
      <w:r w:rsidRPr="00F02693">
        <w:rPr>
          <w:rFonts w:hint="cs"/>
          <w:rtl/>
        </w:rPr>
        <w:t>ی</w:t>
      </w:r>
      <w:r w:rsidRPr="00F02693">
        <w:rPr>
          <w:rFonts w:hint="eastAsia"/>
          <w:rtl/>
        </w:rPr>
        <w:t>جه‌گ</w:t>
      </w:r>
      <w:r w:rsidRPr="00F02693">
        <w:rPr>
          <w:rFonts w:hint="cs"/>
          <w:rtl/>
        </w:rPr>
        <w:t>ی</w:t>
      </w:r>
      <w:r w:rsidRPr="00F02693">
        <w:rPr>
          <w:rFonts w:hint="eastAsia"/>
          <w:rtl/>
        </w:rPr>
        <w:t>ر</w:t>
      </w:r>
      <w:r w:rsidRPr="00F02693">
        <w:rPr>
          <w:rFonts w:hint="cs"/>
          <w:rtl/>
        </w:rPr>
        <w:t>ی</w:t>
      </w:r>
      <w:r w:rsidRPr="00F02693">
        <w:rPr>
          <w:rtl/>
        </w:rPr>
        <w:t xml:space="preserve"> از مقا</w:t>
      </w:r>
      <w:r w:rsidRPr="00F02693">
        <w:rPr>
          <w:rFonts w:hint="cs"/>
          <w:rtl/>
        </w:rPr>
        <w:t>ی</w:t>
      </w:r>
      <w:r w:rsidRPr="00F02693">
        <w:rPr>
          <w:rFonts w:hint="eastAsia"/>
          <w:rtl/>
        </w:rPr>
        <w:t>سه</w:t>
      </w:r>
      <w:r w:rsidRPr="00F02693">
        <w:rPr>
          <w:rtl/>
        </w:rPr>
        <w:t xml:space="preserve"> فصل‌ها</w:t>
      </w:r>
      <w:r w:rsidRPr="00F02693">
        <w:rPr>
          <w:rFonts w:hint="cs"/>
          <w:rtl/>
        </w:rPr>
        <w:t>ی</w:t>
      </w:r>
      <w:r w:rsidRPr="00F02693">
        <w:rPr>
          <w:rtl/>
        </w:rPr>
        <w:t xml:space="preserve"> ا</w:t>
      </w:r>
      <w:r w:rsidRPr="00F02693">
        <w:rPr>
          <w:rFonts w:hint="cs"/>
          <w:rtl/>
        </w:rPr>
        <w:t>ی</w:t>
      </w:r>
      <w:r w:rsidRPr="00F02693">
        <w:rPr>
          <w:rFonts w:hint="eastAsia"/>
          <w:rtl/>
        </w:rPr>
        <w:t>ن</w:t>
      </w:r>
      <w:r w:rsidRPr="00F02693">
        <w:rPr>
          <w:rtl/>
        </w:rPr>
        <w:t xml:space="preserve"> فهرست‌بها با </w:t>
      </w:r>
      <w:r w:rsidRPr="00F02693">
        <w:rPr>
          <w:rFonts w:hint="cs"/>
          <w:rtl/>
        </w:rPr>
        <w:t>ی</w:t>
      </w:r>
      <w:r w:rsidRPr="00F02693">
        <w:rPr>
          <w:rFonts w:hint="eastAsia"/>
          <w:rtl/>
        </w:rPr>
        <w:t>کد</w:t>
      </w:r>
      <w:r w:rsidRPr="00F02693">
        <w:rPr>
          <w:rFonts w:hint="cs"/>
          <w:rtl/>
        </w:rPr>
        <w:t>ی</w:t>
      </w:r>
      <w:r w:rsidRPr="00F02693">
        <w:rPr>
          <w:rFonts w:hint="eastAsia"/>
          <w:rtl/>
        </w:rPr>
        <w:t>گر،</w:t>
      </w:r>
      <w:r w:rsidRPr="00F02693">
        <w:rPr>
          <w:rtl/>
        </w:rPr>
        <w:t xml:space="preserve"> </w:t>
      </w:r>
      <w:r w:rsidRPr="00F02693">
        <w:rPr>
          <w:rFonts w:hint="cs"/>
          <w:rtl/>
        </w:rPr>
        <w:t>ی</w:t>
      </w:r>
      <w:r w:rsidRPr="00F02693">
        <w:rPr>
          <w:rFonts w:hint="eastAsia"/>
          <w:rtl/>
        </w:rPr>
        <w:t>ا</w:t>
      </w:r>
      <w:r w:rsidRPr="00F02693">
        <w:rPr>
          <w:rtl/>
        </w:rPr>
        <w:t xml:space="preserve"> مقا</w:t>
      </w:r>
      <w:r w:rsidRPr="00F02693">
        <w:rPr>
          <w:rFonts w:hint="cs"/>
          <w:rtl/>
        </w:rPr>
        <w:t>ی</w:t>
      </w:r>
      <w:r w:rsidRPr="00F02693">
        <w:rPr>
          <w:rFonts w:hint="eastAsia"/>
          <w:rtl/>
        </w:rPr>
        <w:t>سه</w:t>
      </w:r>
      <w:r w:rsidRPr="00F02693">
        <w:rPr>
          <w:rtl/>
        </w:rPr>
        <w:t xml:space="preserve"> ا</w:t>
      </w:r>
      <w:r w:rsidRPr="00F02693">
        <w:rPr>
          <w:rFonts w:hint="cs"/>
          <w:rtl/>
        </w:rPr>
        <w:t>ی</w:t>
      </w:r>
      <w:r w:rsidRPr="00F02693">
        <w:rPr>
          <w:rFonts w:hint="eastAsia"/>
          <w:rtl/>
        </w:rPr>
        <w:t>ن</w:t>
      </w:r>
      <w:r w:rsidRPr="00F02693">
        <w:rPr>
          <w:rtl/>
        </w:rPr>
        <w:t xml:space="preserve"> فهرست‌بها با فه</w:t>
      </w:r>
      <w:r w:rsidRPr="00F02693">
        <w:rPr>
          <w:rFonts w:hint="cs"/>
          <w:rtl/>
        </w:rPr>
        <w:t>ارس</w:t>
      </w:r>
      <w:r w:rsidRPr="00F02693">
        <w:rPr>
          <w:rtl/>
        </w:rPr>
        <w:t xml:space="preserve"> د</w:t>
      </w:r>
      <w:r w:rsidRPr="00F02693">
        <w:rPr>
          <w:rFonts w:hint="cs"/>
          <w:rtl/>
        </w:rPr>
        <w:t>ی</w:t>
      </w:r>
      <w:r w:rsidRPr="00F02693">
        <w:rPr>
          <w:rFonts w:hint="eastAsia"/>
          <w:rtl/>
        </w:rPr>
        <w:t>گر،</w:t>
      </w:r>
      <w:r w:rsidRPr="00F02693">
        <w:rPr>
          <w:rtl/>
        </w:rPr>
        <w:t xml:space="preserve"> </w:t>
      </w:r>
      <w:r w:rsidRPr="00F02693">
        <w:rPr>
          <w:rFonts w:hint="cs"/>
          <w:rtl/>
        </w:rPr>
        <w:t>ی</w:t>
      </w:r>
      <w:r w:rsidRPr="00F02693">
        <w:rPr>
          <w:rFonts w:hint="eastAsia"/>
          <w:rtl/>
        </w:rPr>
        <w:t>ا</w:t>
      </w:r>
      <w:r w:rsidRPr="00F02693">
        <w:rPr>
          <w:rtl/>
        </w:rPr>
        <w:t xml:space="preserve"> مقا</w:t>
      </w:r>
      <w:r w:rsidRPr="00F02693">
        <w:rPr>
          <w:rFonts w:hint="cs"/>
          <w:rtl/>
        </w:rPr>
        <w:t>ی</w:t>
      </w:r>
      <w:r w:rsidRPr="00F02693">
        <w:rPr>
          <w:rFonts w:hint="eastAsia"/>
          <w:rtl/>
        </w:rPr>
        <w:t>سه</w:t>
      </w:r>
      <w:r w:rsidRPr="00F02693">
        <w:rPr>
          <w:rtl/>
        </w:rPr>
        <w:t xml:space="preserve"> آن با ق</w:t>
      </w:r>
      <w:r w:rsidRPr="00F02693">
        <w:rPr>
          <w:rFonts w:hint="cs"/>
          <w:rtl/>
        </w:rPr>
        <w:t>ی</w:t>
      </w:r>
      <w:r w:rsidRPr="00F02693">
        <w:rPr>
          <w:rFonts w:hint="eastAsia"/>
          <w:rtl/>
        </w:rPr>
        <w:t>مت‌ها</w:t>
      </w:r>
      <w:r w:rsidRPr="00F02693">
        <w:rPr>
          <w:rFonts w:hint="cs"/>
          <w:rtl/>
        </w:rPr>
        <w:t>ی</w:t>
      </w:r>
      <w:r w:rsidRPr="00F02693">
        <w:rPr>
          <w:rtl/>
        </w:rPr>
        <w:t xml:space="preserve"> روز </w:t>
      </w:r>
      <w:r w:rsidRPr="00F02693">
        <w:rPr>
          <w:rFonts w:hint="cs"/>
          <w:rtl/>
        </w:rPr>
        <w:t>ی</w:t>
      </w:r>
      <w:r w:rsidRPr="00F02693">
        <w:rPr>
          <w:rFonts w:hint="eastAsia"/>
          <w:rtl/>
        </w:rPr>
        <w:t>ا</w:t>
      </w:r>
      <w:r w:rsidRPr="00F02693">
        <w:rPr>
          <w:rtl/>
        </w:rPr>
        <w:t xml:space="preserve"> استناد به تجز</w:t>
      </w:r>
      <w:r w:rsidRPr="00F02693">
        <w:rPr>
          <w:rFonts w:hint="cs"/>
          <w:rtl/>
        </w:rPr>
        <w:t>ی</w:t>
      </w:r>
      <w:r w:rsidRPr="00F02693">
        <w:rPr>
          <w:rFonts w:hint="eastAsia"/>
          <w:rtl/>
        </w:rPr>
        <w:t>ه</w:t>
      </w:r>
      <w:r w:rsidRPr="00F02693">
        <w:rPr>
          <w:rtl/>
        </w:rPr>
        <w:t xml:space="preserve"> ق</w:t>
      </w:r>
      <w:r w:rsidRPr="00F02693">
        <w:rPr>
          <w:rFonts w:hint="cs"/>
          <w:rtl/>
        </w:rPr>
        <w:t>ی</w:t>
      </w:r>
      <w:r w:rsidRPr="00F02693">
        <w:rPr>
          <w:rFonts w:hint="eastAsia"/>
          <w:rtl/>
        </w:rPr>
        <w:t>مت،</w:t>
      </w:r>
      <w:r w:rsidRPr="00F02693">
        <w:rPr>
          <w:rtl/>
        </w:rPr>
        <w:t xml:space="preserve"> </w:t>
      </w:r>
      <w:r w:rsidRPr="00F02693">
        <w:rPr>
          <w:rFonts w:hint="cs"/>
          <w:rtl/>
        </w:rPr>
        <w:t>ی</w:t>
      </w:r>
      <w:r w:rsidRPr="00F02693">
        <w:rPr>
          <w:rFonts w:hint="eastAsia"/>
          <w:rtl/>
        </w:rPr>
        <w:t>ا</w:t>
      </w:r>
      <w:r w:rsidRPr="00F02693">
        <w:rPr>
          <w:rtl/>
        </w:rPr>
        <w:t xml:space="preserve"> هر نوع مقا</w:t>
      </w:r>
      <w:r w:rsidRPr="00F02693">
        <w:rPr>
          <w:rFonts w:hint="cs"/>
          <w:rtl/>
        </w:rPr>
        <w:t>ی</w:t>
      </w:r>
      <w:r w:rsidRPr="00F02693">
        <w:rPr>
          <w:rFonts w:hint="eastAsia"/>
          <w:rtl/>
        </w:rPr>
        <w:t>سه</w:t>
      </w:r>
      <w:r w:rsidRPr="00F02693">
        <w:rPr>
          <w:rtl/>
        </w:rPr>
        <w:t xml:space="preserve"> د</w:t>
      </w:r>
      <w:r w:rsidRPr="00F02693">
        <w:rPr>
          <w:rFonts w:hint="cs"/>
          <w:rtl/>
        </w:rPr>
        <w:t>ی</w:t>
      </w:r>
      <w:r w:rsidRPr="00F02693">
        <w:rPr>
          <w:rFonts w:hint="eastAsia"/>
          <w:rtl/>
        </w:rPr>
        <w:t>گر،</w:t>
      </w:r>
      <w:r w:rsidRPr="00F02693">
        <w:rPr>
          <w:rtl/>
        </w:rPr>
        <w:t xml:space="preserve"> وجه اضاف</w:t>
      </w:r>
      <w:r w:rsidRPr="00F02693">
        <w:rPr>
          <w:rFonts w:hint="cs"/>
          <w:rtl/>
        </w:rPr>
        <w:t>ی</w:t>
      </w:r>
      <w:r w:rsidRPr="00F02693">
        <w:rPr>
          <w:rtl/>
        </w:rPr>
        <w:t xml:space="preserve"> بجز آنچه به ‌صراحت تع</w:t>
      </w:r>
      <w:r w:rsidRPr="00F02693">
        <w:rPr>
          <w:rFonts w:hint="cs"/>
          <w:rtl/>
        </w:rPr>
        <w:t>یی</w:t>
      </w:r>
      <w:r w:rsidRPr="00F02693">
        <w:rPr>
          <w:rFonts w:hint="eastAsia"/>
          <w:rtl/>
        </w:rPr>
        <w:t>ن</w:t>
      </w:r>
      <w:r w:rsidRPr="00F02693">
        <w:rPr>
          <w:rtl/>
        </w:rPr>
        <w:t xml:space="preserve"> شده است </w:t>
      </w:r>
      <w:r w:rsidRPr="00F02693">
        <w:rPr>
          <w:rFonts w:hint="cs"/>
          <w:rtl/>
        </w:rPr>
        <w:t>تعلق نمی گیرد</w:t>
      </w:r>
      <w:r w:rsidRPr="00F02693">
        <w:rPr>
          <w:rtl/>
        </w:rPr>
        <w:t>.</w:t>
      </w:r>
    </w:p>
    <w:p w:rsidR="009B2DB8" w:rsidRPr="00F02693" w:rsidRDefault="0068154C" w:rsidP="00276910">
      <w:pPr>
        <w:jc w:val="both"/>
        <w:rPr>
          <w:rtl/>
        </w:rPr>
      </w:pPr>
      <w:r w:rsidRPr="00F02693">
        <w:rPr>
          <w:rtl/>
        </w:rPr>
        <w:t xml:space="preserve">8. </w:t>
      </w:r>
    </w:p>
    <w:p w:rsidR="009B2DB8" w:rsidRPr="00F02693" w:rsidRDefault="0068154C" w:rsidP="009B2DB8">
      <w:pPr>
        <w:jc w:val="both"/>
        <w:rPr>
          <w:rtl/>
        </w:rPr>
      </w:pPr>
      <w:r w:rsidRPr="00F02693">
        <w:rPr>
          <w:rtl/>
        </w:rPr>
        <w:t>9. بها</w:t>
      </w:r>
      <w:r w:rsidRPr="00F02693">
        <w:rPr>
          <w:rFonts w:hint="cs"/>
          <w:rtl/>
        </w:rPr>
        <w:t>ی</w:t>
      </w:r>
      <w:r w:rsidRPr="00F02693">
        <w:rPr>
          <w:rtl/>
        </w:rPr>
        <w:t xml:space="preserve"> تمام</w:t>
      </w:r>
      <w:r w:rsidRPr="00F02693">
        <w:rPr>
          <w:rFonts w:hint="cs"/>
          <w:rtl/>
        </w:rPr>
        <w:t>ی</w:t>
      </w:r>
      <w:r w:rsidRPr="00F02693">
        <w:rPr>
          <w:rtl/>
        </w:rPr>
        <w:t xml:space="preserve"> رد</w:t>
      </w:r>
      <w:r w:rsidRPr="00F02693">
        <w:rPr>
          <w:rFonts w:hint="cs"/>
          <w:rtl/>
        </w:rPr>
        <w:t>ی</w:t>
      </w:r>
      <w:r w:rsidRPr="00F02693">
        <w:rPr>
          <w:rFonts w:hint="eastAsia"/>
          <w:rtl/>
        </w:rPr>
        <w:t>ف‌ها</w:t>
      </w:r>
      <w:r w:rsidRPr="00F02693">
        <w:rPr>
          <w:rFonts w:hint="cs"/>
          <w:rtl/>
        </w:rPr>
        <w:t xml:space="preserve"> </w:t>
      </w:r>
      <w:r w:rsidRPr="00F02693">
        <w:rPr>
          <w:rtl/>
        </w:rPr>
        <w:t>در ا</w:t>
      </w:r>
      <w:r w:rsidRPr="00F02693">
        <w:rPr>
          <w:rFonts w:hint="cs"/>
          <w:rtl/>
        </w:rPr>
        <w:t>ی</w:t>
      </w:r>
      <w:r w:rsidRPr="00F02693">
        <w:rPr>
          <w:rFonts w:hint="eastAsia"/>
          <w:rtl/>
        </w:rPr>
        <w:t>ن</w:t>
      </w:r>
      <w:r w:rsidRPr="00F02693">
        <w:rPr>
          <w:rtl/>
        </w:rPr>
        <w:t xml:space="preserve"> فهرست‌بها جهت استفاده در پست‌ها</w:t>
      </w:r>
      <w:r w:rsidRPr="00F02693">
        <w:rPr>
          <w:rFonts w:hint="cs"/>
          <w:rtl/>
        </w:rPr>
        <w:t>ی</w:t>
      </w:r>
      <w:r w:rsidRPr="00F02693">
        <w:rPr>
          <w:rtl/>
        </w:rPr>
        <w:t xml:space="preserve"> انتقال و فوق توز</w:t>
      </w:r>
      <w:r w:rsidRPr="00F02693">
        <w:rPr>
          <w:rFonts w:hint="cs"/>
          <w:rtl/>
        </w:rPr>
        <w:t>ی</w:t>
      </w:r>
      <w:r w:rsidRPr="00F02693">
        <w:rPr>
          <w:rFonts w:hint="eastAsia"/>
          <w:rtl/>
        </w:rPr>
        <w:t>ع</w:t>
      </w:r>
      <w:r w:rsidRPr="00F02693">
        <w:rPr>
          <w:rtl/>
        </w:rPr>
        <w:t xml:space="preserve"> ن</w:t>
      </w:r>
      <w:r w:rsidRPr="00F02693">
        <w:rPr>
          <w:rFonts w:hint="cs"/>
          <w:rtl/>
        </w:rPr>
        <w:t>ی</w:t>
      </w:r>
      <w:r w:rsidRPr="00F02693">
        <w:rPr>
          <w:rFonts w:hint="eastAsia"/>
          <w:rtl/>
        </w:rPr>
        <w:t>رو</w:t>
      </w:r>
      <w:r w:rsidRPr="00F02693">
        <w:rPr>
          <w:rFonts w:hint="cs"/>
          <w:rtl/>
        </w:rPr>
        <w:t>ی</w:t>
      </w:r>
      <w:r w:rsidRPr="00F02693">
        <w:rPr>
          <w:rtl/>
        </w:rPr>
        <w:t xml:space="preserve"> برق با لحاظ آخر</w:t>
      </w:r>
      <w:r w:rsidRPr="00F02693">
        <w:rPr>
          <w:rFonts w:hint="cs"/>
          <w:rtl/>
        </w:rPr>
        <w:t>ی</w:t>
      </w:r>
      <w:r w:rsidRPr="00F02693">
        <w:rPr>
          <w:rFonts w:hint="eastAsia"/>
          <w:rtl/>
        </w:rPr>
        <w:t>ن</w:t>
      </w:r>
      <w:r w:rsidRPr="00F02693">
        <w:rPr>
          <w:rtl/>
        </w:rPr>
        <w:t xml:space="preserve"> و</w:t>
      </w:r>
      <w:r w:rsidRPr="00F02693">
        <w:rPr>
          <w:rFonts w:hint="cs"/>
          <w:rtl/>
        </w:rPr>
        <w:t>ی</w:t>
      </w:r>
      <w:r w:rsidRPr="00F02693">
        <w:rPr>
          <w:rFonts w:hint="eastAsia"/>
          <w:rtl/>
        </w:rPr>
        <w:t>را</w:t>
      </w:r>
      <w:r w:rsidRPr="00F02693">
        <w:rPr>
          <w:rFonts w:hint="cs"/>
          <w:rtl/>
        </w:rPr>
        <w:t>ی</w:t>
      </w:r>
      <w:r w:rsidRPr="00F02693">
        <w:rPr>
          <w:rFonts w:hint="eastAsia"/>
          <w:rtl/>
        </w:rPr>
        <w:t>ش</w:t>
      </w:r>
      <w:r w:rsidRPr="00F02693">
        <w:rPr>
          <w:rtl/>
        </w:rPr>
        <w:t xml:space="preserve"> استانداردها</w:t>
      </w:r>
      <w:r w:rsidRPr="00F02693">
        <w:rPr>
          <w:rFonts w:hint="cs"/>
          <w:rtl/>
        </w:rPr>
        <w:t>ی</w:t>
      </w:r>
      <w:r w:rsidRPr="00F02693">
        <w:rPr>
          <w:rtl/>
        </w:rPr>
        <w:t xml:space="preserve"> معتبر ب</w:t>
      </w:r>
      <w:r w:rsidRPr="00F02693">
        <w:rPr>
          <w:rFonts w:hint="cs"/>
          <w:rtl/>
        </w:rPr>
        <w:t>ی</w:t>
      </w:r>
      <w:r w:rsidRPr="00F02693">
        <w:rPr>
          <w:rFonts w:hint="eastAsia"/>
          <w:rtl/>
        </w:rPr>
        <w:t>ن‌الملل</w:t>
      </w:r>
      <w:r w:rsidRPr="00F02693">
        <w:rPr>
          <w:rFonts w:hint="cs"/>
          <w:rtl/>
        </w:rPr>
        <w:t>ی</w:t>
      </w:r>
      <w:r w:rsidRPr="00F02693">
        <w:rPr>
          <w:rFonts w:hint="eastAsia"/>
          <w:rtl/>
        </w:rPr>
        <w:t>،</w:t>
      </w:r>
      <w:r w:rsidRPr="00F02693">
        <w:rPr>
          <w:rtl/>
        </w:rPr>
        <w:t xml:space="preserve"> وزارت ن</w:t>
      </w:r>
      <w:r w:rsidRPr="00F02693">
        <w:rPr>
          <w:rFonts w:hint="cs"/>
          <w:rtl/>
        </w:rPr>
        <w:t>ی</w:t>
      </w:r>
      <w:r w:rsidRPr="00F02693">
        <w:rPr>
          <w:rFonts w:hint="eastAsia"/>
          <w:rtl/>
        </w:rPr>
        <w:t>رو،</w:t>
      </w:r>
      <w:r w:rsidRPr="00F02693">
        <w:rPr>
          <w:rtl/>
        </w:rPr>
        <w:t xml:space="preserve"> موسسه استاندارد و تحق</w:t>
      </w:r>
      <w:r w:rsidRPr="00F02693">
        <w:rPr>
          <w:rFonts w:hint="cs"/>
          <w:rtl/>
        </w:rPr>
        <w:t>ی</w:t>
      </w:r>
      <w:r w:rsidRPr="00F02693">
        <w:rPr>
          <w:rFonts w:hint="eastAsia"/>
          <w:rtl/>
        </w:rPr>
        <w:t>قات</w:t>
      </w:r>
      <w:r w:rsidRPr="00F02693">
        <w:rPr>
          <w:rtl/>
        </w:rPr>
        <w:t xml:space="preserve"> صنعت</w:t>
      </w:r>
      <w:r w:rsidRPr="00F02693">
        <w:rPr>
          <w:rFonts w:hint="cs"/>
          <w:rtl/>
        </w:rPr>
        <w:t>ی</w:t>
      </w:r>
      <w:r w:rsidRPr="00F02693">
        <w:rPr>
          <w:rtl/>
        </w:rPr>
        <w:t xml:space="preserve"> ا</w:t>
      </w:r>
      <w:r w:rsidRPr="00F02693">
        <w:rPr>
          <w:rFonts w:hint="cs"/>
          <w:rtl/>
        </w:rPr>
        <w:t>ی</w:t>
      </w:r>
      <w:r w:rsidRPr="00F02693">
        <w:rPr>
          <w:rFonts w:hint="eastAsia"/>
          <w:rtl/>
        </w:rPr>
        <w:t>ران،</w:t>
      </w:r>
      <w:r w:rsidRPr="00F02693">
        <w:rPr>
          <w:rtl/>
        </w:rPr>
        <w:t xml:space="preserve"> مشخصات فن</w:t>
      </w:r>
      <w:r w:rsidRPr="00F02693">
        <w:rPr>
          <w:rFonts w:hint="cs"/>
          <w:rtl/>
        </w:rPr>
        <w:t>ی</w:t>
      </w:r>
      <w:r w:rsidRPr="00F02693">
        <w:rPr>
          <w:rtl/>
        </w:rPr>
        <w:t xml:space="preserve"> عموم</w:t>
      </w:r>
      <w:r w:rsidRPr="00F02693">
        <w:rPr>
          <w:rFonts w:hint="cs"/>
          <w:rtl/>
        </w:rPr>
        <w:t>ی</w:t>
      </w:r>
      <w:r w:rsidRPr="00F02693">
        <w:rPr>
          <w:rtl/>
        </w:rPr>
        <w:t xml:space="preserve"> ابلاغ</w:t>
      </w:r>
      <w:r w:rsidRPr="00F02693">
        <w:rPr>
          <w:rFonts w:hint="cs"/>
          <w:rtl/>
        </w:rPr>
        <w:t>ی</w:t>
      </w:r>
      <w:r w:rsidRPr="00F02693">
        <w:rPr>
          <w:rtl/>
        </w:rPr>
        <w:t xml:space="preserve"> سازمان برنامه و بودجه کشور و </w:t>
      </w:r>
      <w:r w:rsidRPr="00F02693">
        <w:rPr>
          <w:rFonts w:hint="eastAsia"/>
          <w:rtl/>
        </w:rPr>
        <w:t>ضوابط</w:t>
      </w:r>
      <w:r w:rsidRPr="00F02693">
        <w:rPr>
          <w:rtl/>
        </w:rPr>
        <w:t xml:space="preserve"> ابلاغ</w:t>
      </w:r>
      <w:r w:rsidRPr="00F02693">
        <w:rPr>
          <w:rFonts w:hint="cs"/>
          <w:rtl/>
        </w:rPr>
        <w:t>ی</w:t>
      </w:r>
      <w:r w:rsidRPr="00F02693">
        <w:rPr>
          <w:rtl/>
        </w:rPr>
        <w:t xml:space="preserve"> شرکت توان</w:t>
      </w:r>
      <w:r w:rsidRPr="00F02693">
        <w:rPr>
          <w:rFonts w:hint="cs"/>
          <w:rtl/>
        </w:rPr>
        <w:t>ی</w:t>
      </w:r>
      <w:r w:rsidRPr="00F02693">
        <w:rPr>
          <w:rFonts w:hint="eastAsia"/>
          <w:rtl/>
        </w:rPr>
        <w:t>ر</w:t>
      </w:r>
      <w:r w:rsidRPr="00F02693">
        <w:rPr>
          <w:rtl/>
        </w:rPr>
        <w:t xml:space="preserve"> </w:t>
      </w:r>
      <w:r w:rsidRPr="00F02693">
        <w:rPr>
          <w:rFonts w:hint="cs"/>
          <w:rtl/>
        </w:rPr>
        <w:t>و شرکت مدیریت شبکه برق ایران</w:t>
      </w:r>
      <w:r w:rsidRPr="00F02693">
        <w:rPr>
          <w:rtl/>
        </w:rPr>
        <w:t xml:space="preserve"> در مشخصات فن</w:t>
      </w:r>
      <w:r w:rsidRPr="00F02693">
        <w:rPr>
          <w:rFonts w:hint="cs"/>
          <w:rtl/>
        </w:rPr>
        <w:t>ی</w:t>
      </w:r>
      <w:r w:rsidRPr="00F02693">
        <w:rPr>
          <w:rtl/>
        </w:rPr>
        <w:t xml:space="preserve"> پا</w:t>
      </w:r>
      <w:r w:rsidRPr="00F02693">
        <w:rPr>
          <w:rFonts w:hint="cs"/>
          <w:rtl/>
        </w:rPr>
        <w:t>ی</w:t>
      </w:r>
      <w:r w:rsidRPr="00F02693">
        <w:rPr>
          <w:rFonts w:hint="eastAsia"/>
          <w:rtl/>
        </w:rPr>
        <w:t>ه</w:t>
      </w:r>
      <w:r w:rsidRPr="00F02693">
        <w:rPr>
          <w:rtl/>
        </w:rPr>
        <w:t xml:space="preserve"> در مقدمه‌ هر فصل، تع</w:t>
      </w:r>
      <w:r w:rsidRPr="00F02693">
        <w:rPr>
          <w:rFonts w:hint="cs"/>
          <w:rtl/>
        </w:rPr>
        <w:t>یی</w:t>
      </w:r>
      <w:r w:rsidRPr="00F02693">
        <w:rPr>
          <w:rFonts w:hint="eastAsia"/>
          <w:rtl/>
        </w:rPr>
        <w:t>ن</w:t>
      </w:r>
      <w:r w:rsidRPr="00F02693">
        <w:rPr>
          <w:rtl/>
        </w:rPr>
        <w:t xml:space="preserve"> ‌شده‌ است. بد</w:t>
      </w:r>
      <w:r w:rsidRPr="00F02693">
        <w:rPr>
          <w:rFonts w:hint="cs"/>
          <w:rtl/>
        </w:rPr>
        <w:t>ی</w:t>
      </w:r>
      <w:r w:rsidRPr="00F02693">
        <w:rPr>
          <w:rFonts w:hint="eastAsia"/>
          <w:rtl/>
        </w:rPr>
        <w:t>ه</w:t>
      </w:r>
      <w:r w:rsidRPr="00F02693">
        <w:rPr>
          <w:rFonts w:hint="cs"/>
          <w:rtl/>
        </w:rPr>
        <w:t>ی</w:t>
      </w:r>
      <w:r w:rsidRPr="00F02693">
        <w:rPr>
          <w:rtl/>
        </w:rPr>
        <w:t xml:space="preserve"> است پ</w:t>
      </w:r>
      <w:r w:rsidRPr="00F02693">
        <w:rPr>
          <w:rFonts w:hint="cs"/>
          <w:rtl/>
        </w:rPr>
        <w:t>ی</w:t>
      </w:r>
      <w:r w:rsidRPr="00F02693">
        <w:rPr>
          <w:rFonts w:hint="eastAsia"/>
          <w:rtl/>
        </w:rPr>
        <w:t>مانکار</w:t>
      </w:r>
      <w:r w:rsidRPr="00F02693">
        <w:rPr>
          <w:rtl/>
        </w:rPr>
        <w:t xml:space="preserve"> ملزم به تحو</w:t>
      </w:r>
      <w:r w:rsidRPr="00F02693">
        <w:rPr>
          <w:rFonts w:hint="cs"/>
          <w:rtl/>
        </w:rPr>
        <w:t>ی</w:t>
      </w:r>
      <w:r w:rsidRPr="00F02693">
        <w:rPr>
          <w:rFonts w:hint="eastAsia"/>
          <w:rtl/>
        </w:rPr>
        <w:t>ل</w:t>
      </w:r>
      <w:r w:rsidRPr="00F02693">
        <w:rPr>
          <w:rtl/>
        </w:rPr>
        <w:t xml:space="preserve"> تجه</w:t>
      </w:r>
      <w:r w:rsidRPr="00F02693">
        <w:rPr>
          <w:rFonts w:hint="cs"/>
          <w:rtl/>
        </w:rPr>
        <w:t>ی</w:t>
      </w:r>
      <w:r w:rsidRPr="00F02693">
        <w:rPr>
          <w:rFonts w:hint="eastAsia"/>
          <w:rtl/>
        </w:rPr>
        <w:t>زات</w:t>
      </w:r>
      <w:r w:rsidRPr="00F02693">
        <w:rPr>
          <w:rFonts w:hint="cs"/>
          <w:rtl/>
        </w:rPr>
        <w:t xml:space="preserve"> و انجام کار</w:t>
      </w:r>
      <w:r w:rsidRPr="00F02693">
        <w:rPr>
          <w:rtl/>
        </w:rPr>
        <w:t xml:space="preserve"> بر اساس ضوابط فن</w:t>
      </w:r>
      <w:r w:rsidRPr="00F02693">
        <w:rPr>
          <w:rFonts w:hint="cs"/>
          <w:rtl/>
        </w:rPr>
        <w:t>ی</w:t>
      </w:r>
      <w:r w:rsidRPr="00F02693">
        <w:rPr>
          <w:rtl/>
        </w:rPr>
        <w:t xml:space="preserve"> مذکور (مندرج در پ</w:t>
      </w:r>
      <w:r w:rsidRPr="00F02693">
        <w:rPr>
          <w:rFonts w:hint="cs"/>
          <w:rtl/>
        </w:rPr>
        <w:t>ی</w:t>
      </w:r>
      <w:r w:rsidRPr="00F02693">
        <w:rPr>
          <w:rFonts w:hint="eastAsia"/>
          <w:rtl/>
        </w:rPr>
        <w:t>مان</w:t>
      </w:r>
      <w:r w:rsidRPr="00F02693">
        <w:rPr>
          <w:rtl/>
        </w:rPr>
        <w:t>) و سا</w:t>
      </w:r>
      <w:r w:rsidRPr="00F02693">
        <w:rPr>
          <w:rFonts w:hint="cs"/>
          <w:rtl/>
        </w:rPr>
        <w:t>ی</w:t>
      </w:r>
      <w:r w:rsidRPr="00F02693">
        <w:rPr>
          <w:rFonts w:hint="eastAsia"/>
          <w:rtl/>
        </w:rPr>
        <w:t>ر</w:t>
      </w:r>
      <w:r w:rsidRPr="00F02693">
        <w:rPr>
          <w:rtl/>
        </w:rPr>
        <w:t xml:space="preserve"> مشخصات فن</w:t>
      </w:r>
      <w:r w:rsidRPr="00F02693">
        <w:rPr>
          <w:rFonts w:hint="cs"/>
          <w:rtl/>
        </w:rPr>
        <w:t>ی</w:t>
      </w:r>
      <w:r w:rsidRPr="00F02693">
        <w:rPr>
          <w:rtl/>
        </w:rPr>
        <w:t xml:space="preserve"> مندرج در اسناد ارجاع کار و پ</w:t>
      </w:r>
      <w:r w:rsidRPr="00F02693">
        <w:rPr>
          <w:rFonts w:hint="cs"/>
          <w:rtl/>
        </w:rPr>
        <w:t>ی</w:t>
      </w:r>
      <w:r w:rsidRPr="00F02693">
        <w:rPr>
          <w:rFonts w:hint="eastAsia"/>
          <w:rtl/>
        </w:rPr>
        <w:t>مان</w:t>
      </w:r>
      <w:r w:rsidRPr="00F02693">
        <w:rPr>
          <w:rtl/>
        </w:rPr>
        <w:t xml:space="preserve"> م</w:t>
      </w:r>
      <w:r w:rsidRPr="00F02693">
        <w:rPr>
          <w:rFonts w:hint="cs"/>
          <w:rtl/>
        </w:rPr>
        <w:t>ی‌</w:t>
      </w:r>
      <w:r w:rsidRPr="00F02693">
        <w:rPr>
          <w:rFonts w:hint="eastAsia"/>
          <w:rtl/>
        </w:rPr>
        <w:t>باشد</w:t>
      </w:r>
      <w:r w:rsidRPr="00F02693">
        <w:rPr>
          <w:rtl/>
        </w:rPr>
        <w:t>.</w:t>
      </w:r>
    </w:p>
    <w:p w:rsidR="009B2DB8" w:rsidRPr="00F02693" w:rsidRDefault="0068154C" w:rsidP="009B2DB8">
      <w:pPr>
        <w:jc w:val="both"/>
        <w:rPr>
          <w:rtl/>
        </w:rPr>
      </w:pPr>
      <w:r w:rsidRPr="00F02693">
        <w:rPr>
          <w:rtl/>
        </w:rPr>
        <w:t xml:space="preserve">10. نمونه </w:t>
      </w:r>
      <w:r w:rsidRPr="00F02693">
        <w:rPr>
          <w:rFonts w:hint="cs"/>
          <w:rtl/>
        </w:rPr>
        <w:t>ی</w:t>
      </w:r>
      <w:r w:rsidRPr="00F02693">
        <w:rPr>
          <w:rFonts w:hint="eastAsia"/>
          <w:rtl/>
        </w:rPr>
        <w:t>ا</w:t>
      </w:r>
      <w:r w:rsidRPr="00F02693">
        <w:rPr>
          <w:rtl/>
        </w:rPr>
        <w:t xml:space="preserve"> کاتالوگ فن</w:t>
      </w:r>
      <w:r w:rsidRPr="00F02693">
        <w:rPr>
          <w:rFonts w:hint="cs"/>
          <w:rtl/>
        </w:rPr>
        <w:t>ی</w:t>
      </w:r>
      <w:r w:rsidRPr="00F02693">
        <w:rPr>
          <w:rtl/>
        </w:rPr>
        <w:t xml:space="preserve"> مصالح و تجه</w:t>
      </w:r>
      <w:r w:rsidRPr="00F02693">
        <w:rPr>
          <w:rFonts w:hint="cs"/>
          <w:rtl/>
        </w:rPr>
        <w:t>ی</w:t>
      </w:r>
      <w:r w:rsidRPr="00F02693">
        <w:rPr>
          <w:rFonts w:hint="eastAsia"/>
          <w:rtl/>
        </w:rPr>
        <w:t>زات</w:t>
      </w:r>
      <w:r w:rsidRPr="00F02693">
        <w:rPr>
          <w:rtl/>
        </w:rPr>
        <w:t xml:space="preserve"> مورد ن</w:t>
      </w:r>
      <w:r w:rsidRPr="00F02693">
        <w:rPr>
          <w:rFonts w:hint="cs"/>
          <w:rtl/>
        </w:rPr>
        <w:t>ی</w:t>
      </w:r>
      <w:r w:rsidRPr="00F02693">
        <w:rPr>
          <w:rFonts w:hint="eastAsia"/>
          <w:rtl/>
        </w:rPr>
        <w:t>از،</w:t>
      </w:r>
      <w:r w:rsidRPr="00F02693">
        <w:rPr>
          <w:rtl/>
        </w:rPr>
        <w:t xml:space="preserve"> با</w:t>
      </w:r>
      <w:r w:rsidRPr="00F02693">
        <w:rPr>
          <w:rFonts w:hint="cs"/>
          <w:rtl/>
        </w:rPr>
        <w:t>ی</w:t>
      </w:r>
      <w:r w:rsidRPr="00F02693">
        <w:rPr>
          <w:rFonts w:hint="eastAsia"/>
          <w:rtl/>
        </w:rPr>
        <w:t>د</w:t>
      </w:r>
      <w:r w:rsidRPr="00F02693">
        <w:rPr>
          <w:rtl/>
        </w:rPr>
        <w:t xml:space="preserve"> از نظر تطب</w:t>
      </w:r>
      <w:r w:rsidRPr="00F02693">
        <w:rPr>
          <w:rFonts w:hint="cs"/>
          <w:rtl/>
        </w:rPr>
        <w:t>ی</w:t>
      </w:r>
      <w:r w:rsidRPr="00F02693">
        <w:rPr>
          <w:rFonts w:hint="eastAsia"/>
          <w:rtl/>
        </w:rPr>
        <w:t>ق</w:t>
      </w:r>
      <w:r w:rsidRPr="00F02693">
        <w:rPr>
          <w:rtl/>
        </w:rPr>
        <w:t xml:space="preserve"> با مشخصات فن</w:t>
      </w:r>
      <w:r w:rsidRPr="00F02693">
        <w:rPr>
          <w:rFonts w:hint="cs"/>
          <w:rtl/>
        </w:rPr>
        <w:t>ی پیمان</w:t>
      </w:r>
      <w:r w:rsidRPr="00F02693">
        <w:rPr>
          <w:rFonts w:hint="eastAsia"/>
          <w:rtl/>
        </w:rPr>
        <w:t>،</w:t>
      </w:r>
      <w:r w:rsidRPr="00F02693">
        <w:rPr>
          <w:rtl/>
        </w:rPr>
        <w:t xml:space="preserve"> قبل از سفارش به تائ</w:t>
      </w:r>
      <w:r w:rsidRPr="00F02693">
        <w:rPr>
          <w:rFonts w:hint="cs"/>
          <w:rtl/>
        </w:rPr>
        <w:t>ی</w:t>
      </w:r>
      <w:r w:rsidRPr="00F02693">
        <w:rPr>
          <w:rFonts w:hint="eastAsia"/>
          <w:rtl/>
        </w:rPr>
        <w:t>د</w:t>
      </w:r>
      <w:r w:rsidRPr="00F02693">
        <w:rPr>
          <w:rtl/>
        </w:rPr>
        <w:t xml:space="preserve"> مهندس مشاور </w:t>
      </w:r>
      <w:r w:rsidRPr="00F02693">
        <w:rPr>
          <w:rFonts w:hint="cs"/>
          <w:rtl/>
        </w:rPr>
        <w:t>ی</w:t>
      </w:r>
      <w:r w:rsidRPr="00F02693">
        <w:rPr>
          <w:rFonts w:hint="eastAsia"/>
          <w:rtl/>
        </w:rPr>
        <w:t>ا</w:t>
      </w:r>
      <w:r w:rsidRPr="00F02693">
        <w:rPr>
          <w:rtl/>
        </w:rPr>
        <w:t xml:space="preserve"> کارفرما برسد.</w:t>
      </w:r>
    </w:p>
    <w:p w:rsidR="009B2DB8" w:rsidRPr="00F02693" w:rsidRDefault="0068154C" w:rsidP="009B2DB8">
      <w:pPr>
        <w:jc w:val="both"/>
        <w:rPr>
          <w:rtl/>
        </w:rPr>
      </w:pPr>
      <w:r w:rsidRPr="00F02693">
        <w:rPr>
          <w:rtl/>
        </w:rPr>
        <w:lastRenderedPageBreak/>
        <w:t>11. تمام</w:t>
      </w:r>
      <w:r w:rsidRPr="00F02693">
        <w:rPr>
          <w:rFonts w:hint="cs"/>
          <w:rtl/>
        </w:rPr>
        <w:t>ی</w:t>
      </w:r>
      <w:r w:rsidRPr="00F02693">
        <w:rPr>
          <w:rtl/>
        </w:rPr>
        <w:t xml:space="preserve"> تجه</w:t>
      </w:r>
      <w:r w:rsidRPr="00F02693">
        <w:rPr>
          <w:rFonts w:hint="cs"/>
          <w:rtl/>
        </w:rPr>
        <w:t>ی</w:t>
      </w:r>
      <w:r w:rsidRPr="00F02693">
        <w:rPr>
          <w:rFonts w:hint="eastAsia"/>
          <w:rtl/>
        </w:rPr>
        <w:t>زات</w:t>
      </w:r>
      <w:r w:rsidRPr="00F02693">
        <w:rPr>
          <w:rtl/>
        </w:rPr>
        <w:t xml:space="preserve"> </w:t>
      </w:r>
      <w:r w:rsidRPr="00F02693">
        <w:rPr>
          <w:rFonts w:hint="cs"/>
          <w:rtl/>
        </w:rPr>
        <w:t>باید</w:t>
      </w:r>
      <w:r w:rsidRPr="00F02693">
        <w:rPr>
          <w:rtl/>
        </w:rPr>
        <w:t xml:space="preserve"> نو بوده و در بسته‌بند</w:t>
      </w:r>
      <w:r w:rsidRPr="00F02693">
        <w:rPr>
          <w:rFonts w:hint="cs"/>
          <w:rtl/>
        </w:rPr>
        <w:t>ی</w:t>
      </w:r>
      <w:r w:rsidRPr="00F02693">
        <w:rPr>
          <w:rtl/>
        </w:rPr>
        <w:t xml:space="preserve"> مناسب برا</w:t>
      </w:r>
      <w:r w:rsidRPr="00F02693">
        <w:rPr>
          <w:rFonts w:hint="cs"/>
          <w:rtl/>
        </w:rPr>
        <w:t>ی</w:t>
      </w:r>
      <w:r w:rsidRPr="00F02693">
        <w:rPr>
          <w:rtl/>
        </w:rPr>
        <w:t xml:space="preserve"> حمل و نگهدار</w:t>
      </w:r>
      <w:r w:rsidRPr="00F02693">
        <w:rPr>
          <w:rFonts w:hint="cs"/>
          <w:rtl/>
        </w:rPr>
        <w:t>ی</w:t>
      </w:r>
      <w:r w:rsidRPr="00F02693">
        <w:rPr>
          <w:rtl/>
        </w:rPr>
        <w:t xml:space="preserve"> تحو</w:t>
      </w:r>
      <w:r w:rsidRPr="00F02693">
        <w:rPr>
          <w:rFonts w:hint="cs"/>
          <w:rtl/>
        </w:rPr>
        <w:t>ی</w:t>
      </w:r>
      <w:r w:rsidRPr="00F02693">
        <w:rPr>
          <w:rFonts w:hint="eastAsia"/>
          <w:rtl/>
        </w:rPr>
        <w:t>ل</w:t>
      </w:r>
      <w:r w:rsidRPr="00F02693">
        <w:rPr>
          <w:rtl/>
        </w:rPr>
        <w:t xml:space="preserve"> شود.</w:t>
      </w:r>
    </w:p>
    <w:p w:rsidR="009B2DB8" w:rsidRPr="00F02693" w:rsidRDefault="0068154C" w:rsidP="009B2DB8">
      <w:pPr>
        <w:jc w:val="both"/>
        <w:rPr>
          <w:rtl/>
        </w:rPr>
      </w:pPr>
      <w:r w:rsidRPr="00F02693">
        <w:rPr>
          <w:rtl/>
        </w:rPr>
        <w:t>12. اندازه‌گ</w:t>
      </w:r>
      <w:r w:rsidRPr="00F02693">
        <w:rPr>
          <w:rFonts w:hint="cs"/>
          <w:rtl/>
        </w:rPr>
        <w:t>ی</w:t>
      </w:r>
      <w:r w:rsidRPr="00F02693">
        <w:rPr>
          <w:rFonts w:hint="eastAsia"/>
          <w:rtl/>
        </w:rPr>
        <w:t>ر</w:t>
      </w:r>
      <w:r w:rsidRPr="00F02693">
        <w:rPr>
          <w:rFonts w:hint="cs"/>
          <w:rtl/>
        </w:rPr>
        <w:t>ی</w:t>
      </w:r>
      <w:r w:rsidRPr="00F02693">
        <w:rPr>
          <w:rtl/>
        </w:rPr>
        <w:t xml:space="preserve"> کارها بر اساس ابعاد کارها</w:t>
      </w:r>
      <w:r w:rsidRPr="00F02693">
        <w:rPr>
          <w:rFonts w:hint="cs"/>
          <w:rtl/>
        </w:rPr>
        <w:t>ی</w:t>
      </w:r>
      <w:r w:rsidRPr="00F02693">
        <w:rPr>
          <w:rtl/>
        </w:rPr>
        <w:t xml:space="preserve"> انجام شده، طبق ابعاد درج شده در نقشه‌ها</w:t>
      </w:r>
      <w:r w:rsidRPr="00F02693">
        <w:rPr>
          <w:rFonts w:hint="cs"/>
          <w:rtl/>
        </w:rPr>
        <w:t>ی</w:t>
      </w:r>
      <w:r w:rsidRPr="00F02693">
        <w:rPr>
          <w:rtl/>
        </w:rPr>
        <w:t xml:space="preserve"> اجرا</w:t>
      </w:r>
      <w:r w:rsidRPr="00F02693">
        <w:rPr>
          <w:rFonts w:hint="cs"/>
          <w:rtl/>
        </w:rPr>
        <w:t>یی</w:t>
      </w:r>
      <w:r w:rsidRPr="00F02693">
        <w:rPr>
          <w:rFonts w:hint="eastAsia"/>
          <w:rtl/>
        </w:rPr>
        <w:t>،</w:t>
      </w:r>
      <w:r w:rsidRPr="00F02693">
        <w:rPr>
          <w:rtl/>
        </w:rPr>
        <w:t xml:space="preserve"> دستورکارها و صورت‌مجلس‌ها صورت م</w:t>
      </w:r>
      <w:r w:rsidRPr="00F02693">
        <w:rPr>
          <w:rFonts w:hint="cs"/>
          <w:rtl/>
        </w:rPr>
        <w:t>ی‌</w:t>
      </w:r>
      <w:r w:rsidRPr="00F02693">
        <w:rPr>
          <w:rFonts w:hint="eastAsia"/>
          <w:rtl/>
        </w:rPr>
        <w:t>گ</w:t>
      </w:r>
      <w:r w:rsidRPr="00F02693">
        <w:rPr>
          <w:rFonts w:hint="cs"/>
          <w:rtl/>
        </w:rPr>
        <w:t>ی</w:t>
      </w:r>
      <w:r w:rsidRPr="00F02693">
        <w:rPr>
          <w:rFonts w:hint="eastAsia"/>
          <w:rtl/>
        </w:rPr>
        <w:t>رد</w:t>
      </w:r>
      <w:r w:rsidRPr="00F02693">
        <w:rPr>
          <w:rtl/>
        </w:rPr>
        <w:t>. در موارد</w:t>
      </w:r>
      <w:r w:rsidRPr="00F02693">
        <w:rPr>
          <w:rFonts w:hint="cs"/>
          <w:rtl/>
        </w:rPr>
        <w:t>ی‌</w:t>
      </w:r>
      <w:r w:rsidRPr="00F02693">
        <w:rPr>
          <w:rtl/>
        </w:rPr>
        <w:t xml:space="preserve"> که‌ روش‌ و</w:t>
      </w:r>
      <w:r w:rsidRPr="00F02693">
        <w:rPr>
          <w:rFonts w:hint="cs"/>
          <w:rtl/>
        </w:rPr>
        <w:t>ی</w:t>
      </w:r>
      <w:r w:rsidRPr="00F02693">
        <w:rPr>
          <w:rFonts w:hint="eastAsia"/>
          <w:rtl/>
        </w:rPr>
        <w:t>ژه‌ا</w:t>
      </w:r>
      <w:r w:rsidRPr="00F02693">
        <w:rPr>
          <w:rFonts w:hint="cs"/>
          <w:rtl/>
        </w:rPr>
        <w:t>ی‌</w:t>
      </w:r>
      <w:r w:rsidRPr="00F02693">
        <w:rPr>
          <w:rtl/>
        </w:rPr>
        <w:t xml:space="preserve"> برا</w:t>
      </w:r>
      <w:r w:rsidRPr="00F02693">
        <w:rPr>
          <w:rFonts w:hint="cs"/>
          <w:rtl/>
        </w:rPr>
        <w:t>ی‌</w:t>
      </w:r>
      <w:r w:rsidRPr="00F02693">
        <w:rPr>
          <w:rtl/>
        </w:rPr>
        <w:t xml:space="preserve"> اندازه‌گ</w:t>
      </w:r>
      <w:r w:rsidRPr="00F02693">
        <w:rPr>
          <w:rFonts w:hint="cs"/>
          <w:rtl/>
        </w:rPr>
        <w:t>ی</w:t>
      </w:r>
      <w:r w:rsidRPr="00F02693">
        <w:rPr>
          <w:rFonts w:hint="eastAsia"/>
          <w:rtl/>
        </w:rPr>
        <w:t>ر</w:t>
      </w:r>
      <w:r w:rsidRPr="00F02693">
        <w:rPr>
          <w:rFonts w:hint="cs"/>
          <w:rtl/>
        </w:rPr>
        <w:t>ی‌</w:t>
      </w:r>
      <w:r w:rsidRPr="00F02693">
        <w:rPr>
          <w:rtl/>
        </w:rPr>
        <w:t xml:space="preserve"> در ا</w:t>
      </w:r>
      <w:r w:rsidRPr="00F02693">
        <w:rPr>
          <w:rFonts w:hint="cs"/>
          <w:rtl/>
        </w:rPr>
        <w:t>ی</w:t>
      </w:r>
      <w:r w:rsidRPr="00F02693">
        <w:rPr>
          <w:rFonts w:hint="eastAsia"/>
          <w:rtl/>
        </w:rPr>
        <w:t>ن‌</w:t>
      </w:r>
      <w:r w:rsidRPr="00F02693">
        <w:rPr>
          <w:rtl/>
        </w:rPr>
        <w:t xml:space="preserve"> فهرست‌بها پ</w:t>
      </w:r>
      <w:r w:rsidRPr="00F02693">
        <w:rPr>
          <w:rFonts w:hint="cs"/>
          <w:rtl/>
        </w:rPr>
        <w:t>ی</w:t>
      </w:r>
      <w:r w:rsidRPr="00F02693">
        <w:rPr>
          <w:rFonts w:hint="eastAsia"/>
          <w:rtl/>
        </w:rPr>
        <w:t>ش‌ب</w:t>
      </w:r>
      <w:r w:rsidRPr="00F02693">
        <w:rPr>
          <w:rFonts w:hint="cs"/>
          <w:rtl/>
        </w:rPr>
        <w:t>ی</w:t>
      </w:r>
      <w:r w:rsidRPr="00F02693">
        <w:rPr>
          <w:rFonts w:hint="eastAsia"/>
          <w:rtl/>
        </w:rPr>
        <w:t>ن</w:t>
      </w:r>
      <w:r w:rsidRPr="00F02693">
        <w:rPr>
          <w:rFonts w:hint="cs"/>
          <w:rtl/>
        </w:rPr>
        <w:t>ی‌</w:t>
      </w:r>
      <w:r w:rsidRPr="00F02693">
        <w:rPr>
          <w:rtl/>
        </w:rPr>
        <w:t xml:space="preserve"> شده‌ است‌، اندازه‌گ</w:t>
      </w:r>
      <w:r w:rsidRPr="00F02693">
        <w:rPr>
          <w:rFonts w:hint="cs"/>
          <w:rtl/>
        </w:rPr>
        <w:t>ی</w:t>
      </w:r>
      <w:r w:rsidRPr="00F02693">
        <w:rPr>
          <w:rFonts w:hint="eastAsia"/>
          <w:rtl/>
        </w:rPr>
        <w:t>ر</w:t>
      </w:r>
      <w:r w:rsidRPr="00F02693">
        <w:rPr>
          <w:rFonts w:hint="cs"/>
          <w:rtl/>
        </w:rPr>
        <w:t>ی‌</w:t>
      </w:r>
      <w:r w:rsidRPr="00F02693">
        <w:rPr>
          <w:rtl/>
        </w:rPr>
        <w:t xml:space="preserve"> به ‌روش‌ تع</w:t>
      </w:r>
      <w:r w:rsidRPr="00F02693">
        <w:rPr>
          <w:rFonts w:hint="cs"/>
          <w:rtl/>
        </w:rPr>
        <w:t>یی</w:t>
      </w:r>
      <w:r w:rsidRPr="00F02693">
        <w:rPr>
          <w:rFonts w:hint="eastAsia"/>
          <w:rtl/>
        </w:rPr>
        <w:t>ن‌شده‌</w:t>
      </w:r>
      <w:r w:rsidRPr="00F02693">
        <w:rPr>
          <w:rtl/>
        </w:rPr>
        <w:t xml:space="preserve"> انج</w:t>
      </w:r>
      <w:r w:rsidRPr="00F02693">
        <w:rPr>
          <w:rFonts w:hint="eastAsia"/>
          <w:rtl/>
        </w:rPr>
        <w:t>ام‌</w:t>
      </w:r>
      <w:r w:rsidRPr="00F02693">
        <w:rPr>
          <w:rtl/>
        </w:rPr>
        <w:t xml:space="preserve"> م</w:t>
      </w:r>
      <w:r w:rsidRPr="00F02693">
        <w:rPr>
          <w:rFonts w:hint="cs"/>
          <w:rtl/>
        </w:rPr>
        <w:t>ی‌</w:t>
      </w:r>
      <w:r w:rsidRPr="00F02693">
        <w:rPr>
          <w:rFonts w:hint="eastAsia"/>
          <w:rtl/>
        </w:rPr>
        <w:t>شود</w:t>
      </w:r>
      <w:r w:rsidRPr="00F02693">
        <w:rPr>
          <w:rtl/>
        </w:rPr>
        <w:t>.</w:t>
      </w:r>
    </w:p>
    <w:p w:rsidR="009B2DB8" w:rsidRPr="00F02693" w:rsidRDefault="0068154C" w:rsidP="009B2DB8">
      <w:pPr>
        <w:jc w:val="both"/>
        <w:rPr>
          <w:rtl/>
        </w:rPr>
      </w:pPr>
      <w:r w:rsidRPr="00F02693">
        <w:rPr>
          <w:rtl/>
        </w:rPr>
        <w:t>13. مفاد مقدمات و بها</w:t>
      </w:r>
      <w:r w:rsidRPr="00F02693">
        <w:rPr>
          <w:rFonts w:hint="cs"/>
          <w:rtl/>
        </w:rPr>
        <w:t>ی</w:t>
      </w:r>
      <w:r w:rsidRPr="00F02693">
        <w:rPr>
          <w:rtl/>
        </w:rPr>
        <w:t xml:space="preserve"> کل</w:t>
      </w:r>
      <w:r w:rsidRPr="00F02693">
        <w:rPr>
          <w:rFonts w:hint="cs"/>
          <w:rtl/>
        </w:rPr>
        <w:t>ی</w:t>
      </w:r>
      <w:r w:rsidRPr="00F02693">
        <w:rPr>
          <w:rFonts w:hint="eastAsia"/>
          <w:rtl/>
        </w:rPr>
        <w:t>ه</w:t>
      </w:r>
      <w:r w:rsidRPr="00F02693">
        <w:rPr>
          <w:rtl/>
        </w:rPr>
        <w:t xml:space="preserve"> رد</w:t>
      </w:r>
      <w:r w:rsidRPr="00F02693">
        <w:rPr>
          <w:rFonts w:hint="cs"/>
          <w:rtl/>
        </w:rPr>
        <w:t>ی</w:t>
      </w:r>
      <w:r w:rsidRPr="00F02693">
        <w:rPr>
          <w:rFonts w:hint="eastAsia"/>
          <w:rtl/>
        </w:rPr>
        <w:t>ف‌ها</w:t>
      </w:r>
      <w:r w:rsidRPr="00F02693">
        <w:rPr>
          <w:rFonts w:hint="cs"/>
          <w:rtl/>
        </w:rPr>
        <w:t>ی</w:t>
      </w:r>
      <w:r w:rsidRPr="00F02693">
        <w:rPr>
          <w:rtl/>
        </w:rPr>
        <w:t xml:space="preserve"> فصول مربوط به طراح</w:t>
      </w:r>
      <w:r w:rsidRPr="00F02693">
        <w:rPr>
          <w:rFonts w:hint="cs"/>
          <w:rtl/>
        </w:rPr>
        <w:t>ی</w:t>
      </w:r>
      <w:r w:rsidRPr="00F02693">
        <w:rPr>
          <w:rFonts w:hint="eastAsia"/>
          <w:rtl/>
        </w:rPr>
        <w:t>،</w:t>
      </w:r>
      <w:r w:rsidRPr="00F02693">
        <w:rPr>
          <w:rtl/>
        </w:rPr>
        <w:t xml:space="preserve"> تأم</w:t>
      </w:r>
      <w:r w:rsidRPr="00F02693">
        <w:rPr>
          <w:rFonts w:hint="cs"/>
          <w:rtl/>
        </w:rPr>
        <w:t>ی</w:t>
      </w:r>
      <w:r w:rsidRPr="00F02693">
        <w:rPr>
          <w:rFonts w:hint="eastAsia"/>
          <w:rtl/>
        </w:rPr>
        <w:t>ن،</w:t>
      </w:r>
      <w:r w:rsidRPr="00F02693">
        <w:rPr>
          <w:rtl/>
        </w:rPr>
        <w:t xml:space="preserve"> نصب و آزمون و راه‌انداز</w:t>
      </w:r>
      <w:r w:rsidRPr="00F02693">
        <w:rPr>
          <w:rFonts w:hint="cs"/>
          <w:rtl/>
        </w:rPr>
        <w:t>ی</w:t>
      </w:r>
      <w:r w:rsidRPr="00F02693">
        <w:rPr>
          <w:rtl/>
        </w:rPr>
        <w:t xml:space="preserve"> تجه</w:t>
      </w:r>
      <w:r w:rsidRPr="00F02693">
        <w:rPr>
          <w:rFonts w:hint="cs"/>
          <w:rtl/>
        </w:rPr>
        <w:t>ی</w:t>
      </w:r>
      <w:r w:rsidRPr="00F02693">
        <w:rPr>
          <w:rFonts w:hint="eastAsia"/>
          <w:rtl/>
        </w:rPr>
        <w:t>زات</w:t>
      </w:r>
      <w:r w:rsidRPr="00F02693">
        <w:rPr>
          <w:rtl/>
        </w:rPr>
        <w:t xml:space="preserve"> 63 ک</w:t>
      </w:r>
      <w:r w:rsidRPr="00F02693">
        <w:rPr>
          <w:rFonts w:hint="cs"/>
          <w:rtl/>
        </w:rPr>
        <w:t>ی</w:t>
      </w:r>
      <w:r w:rsidRPr="00F02693">
        <w:rPr>
          <w:rFonts w:hint="eastAsia"/>
          <w:rtl/>
        </w:rPr>
        <w:t>لوولت،</w:t>
      </w:r>
      <w:r w:rsidRPr="00F02693">
        <w:rPr>
          <w:rtl/>
        </w:rPr>
        <w:t xml:space="preserve"> ع</w:t>
      </w:r>
      <w:r w:rsidRPr="00F02693">
        <w:rPr>
          <w:rFonts w:hint="cs"/>
          <w:rtl/>
        </w:rPr>
        <w:t>ی</w:t>
      </w:r>
      <w:r w:rsidRPr="00F02693">
        <w:rPr>
          <w:rFonts w:hint="eastAsia"/>
          <w:rtl/>
        </w:rPr>
        <w:t>ناً</w:t>
      </w:r>
      <w:r w:rsidRPr="00F02693">
        <w:rPr>
          <w:rtl/>
        </w:rPr>
        <w:t xml:space="preserve"> در مورد تجه</w:t>
      </w:r>
      <w:r w:rsidRPr="00F02693">
        <w:rPr>
          <w:rFonts w:hint="cs"/>
          <w:rtl/>
        </w:rPr>
        <w:t>ی</w:t>
      </w:r>
      <w:r w:rsidRPr="00F02693">
        <w:rPr>
          <w:rFonts w:hint="eastAsia"/>
          <w:rtl/>
        </w:rPr>
        <w:t>زات</w:t>
      </w:r>
      <w:r w:rsidRPr="00F02693">
        <w:rPr>
          <w:rtl/>
        </w:rPr>
        <w:t xml:space="preserve"> 66 ک</w:t>
      </w:r>
      <w:r w:rsidRPr="00F02693">
        <w:rPr>
          <w:rFonts w:hint="cs"/>
          <w:rtl/>
        </w:rPr>
        <w:t>ی</w:t>
      </w:r>
      <w:r w:rsidRPr="00F02693">
        <w:rPr>
          <w:rFonts w:hint="eastAsia"/>
          <w:rtl/>
        </w:rPr>
        <w:t>لوولت</w:t>
      </w:r>
      <w:r w:rsidRPr="00F02693">
        <w:rPr>
          <w:rtl/>
        </w:rPr>
        <w:t xml:space="preserve"> ن</w:t>
      </w:r>
      <w:r w:rsidRPr="00F02693">
        <w:rPr>
          <w:rFonts w:hint="cs"/>
          <w:rtl/>
        </w:rPr>
        <w:t>ی</w:t>
      </w:r>
      <w:r w:rsidRPr="00F02693">
        <w:rPr>
          <w:rFonts w:hint="eastAsia"/>
          <w:rtl/>
        </w:rPr>
        <w:t>ز</w:t>
      </w:r>
      <w:r w:rsidRPr="00F02693">
        <w:rPr>
          <w:rtl/>
        </w:rPr>
        <w:t xml:space="preserve"> صادق م</w:t>
      </w:r>
      <w:r w:rsidRPr="00F02693">
        <w:rPr>
          <w:rFonts w:hint="cs"/>
          <w:rtl/>
        </w:rPr>
        <w:t>ی‌</w:t>
      </w:r>
      <w:r w:rsidRPr="00F02693">
        <w:rPr>
          <w:rFonts w:hint="eastAsia"/>
          <w:rtl/>
        </w:rPr>
        <w:t>باشد</w:t>
      </w:r>
      <w:r w:rsidRPr="00F02693">
        <w:rPr>
          <w:rtl/>
        </w:rPr>
        <w:t>.</w:t>
      </w:r>
    </w:p>
    <w:p w:rsidR="009B2DB8" w:rsidRPr="00F02693" w:rsidRDefault="0068154C" w:rsidP="009B2DB8">
      <w:pPr>
        <w:jc w:val="both"/>
        <w:rPr>
          <w:rtl/>
        </w:rPr>
      </w:pPr>
      <w:r w:rsidRPr="00F02693">
        <w:rPr>
          <w:rtl/>
        </w:rPr>
        <w:t>14. در موارد</w:t>
      </w:r>
      <w:r w:rsidRPr="00F02693">
        <w:rPr>
          <w:rFonts w:hint="cs"/>
          <w:rtl/>
        </w:rPr>
        <w:t>ی</w:t>
      </w:r>
      <w:r w:rsidRPr="00F02693">
        <w:rPr>
          <w:rtl/>
        </w:rPr>
        <w:t xml:space="preserve"> که جهت مشخصات فن</w:t>
      </w:r>
      <w:r w:rsidRPr="00F02693">
        <w:rPr>
          <w:rFonts w:hint="cs"/>
          <w:rtl/>
        </w:rPr>
        <w:t>ی</w:t>
      </w:r>
      <w:r w:rsidRPr="00F02693">
        <w:rPr>
          <w:rtl/>
        </w:rPr>
        <w:t xml:space="preserve"> تجه</w:t>
      </w:r>
      <w:r w:rsidRPr="00F02693">
        <w:rPr>
          <w:rFonts w:hint="cs"/>
          <w:rtl/>
        </w:rPr>
        <w:t>ی</w:t>
      </w:r>
      <w:r w:rsidRPr="00F02693">
        <w:rPr>
          <w:rFonts w:hint="eastAsia"/>
          <w:rtl/>
        </w:rPr>
        <w:t>زات</w:t>
      </w:r>
      <w:r w:rsidRPr="00F02693">
        <w:rPr>
          <w:rtl/>
        </w:rPr>
        <w:t xml:space="preserve"> از دامنه استفاده شده است الگو</w:t>
      </w:r>
      <w:r w:rsidRPr="00F02693">
        <w:rPr>
          <w:rFonts w:hint="cs"/>
          <w:rtl/>
        </w:rPr>
        <w:t>ی</w:t>
      </w:r>
      <w:r w:rsidRPr="00F02693">
        <w:rPr>
          <w:rtl/>
        </w:rPr>
        <w:t xml:space="preserve"> ز</w:t>
      </w:r>
      <w:r w:rsidRPr="00F02693">
        <w:rPr>
          <w:rFonts w:hint="cs"/>
          <w:rtl/>
        </w:rPr>
        <w:t>ی</w:t>
      </w:r>
      <w:r w:rsidRPr="00F02693">
        <w:rPr>
          <w:rFonts w:hint="eastAsia"/>
          <w:rtl/>
        </w:rPr>
        <w:t>ر</w:t>
      </w:r>
      <w:r w:rsidRPr="00F02693">
        <w:rPr>
          <w:rtl/>
        </w:rPr>
        <w:t xml:space="preserve"> مبنا</w:t>
      </w:r>
      <w:r w:rsidRPr="00F02693">
        <w:rPr>
          <w:rFonts w:hint="cs"/>
          <w:rtl/>
        </w:rPr>
        <w:t>ی</w:t>
      </w:r>
      <w:r w:rsidRPr="00F02693">
        <w:rPr>
          <w:rtl/>
        </w:rPr>
        <w:t xml:space="preserve"> عمل م</w:t>
      </w:r>
      <w:r w:rsidRPr="00F02693">
        <w:rPr>
          <w:rFonts w:hint="cs"/>
          <w:rtl/>
        </w:rPr>
        <w:t>ی‌</w:t>
      </w:r>
      <w:r w:rsidRPr="00F02693">
        <w:rPr>
          <w:rFonts w:hint="eastAsia"/>
          <w:rtl/>
        </w:rPr>
        <w:t>باشد</w:t>
      </w:r>
      <w:r w:rsidRPr="00F02693">
        <w:rPr>
          <w:rtl/>
        </w:rPr>
        <w:t xml:space="preserve">:   </w:t>
      </w:r>
    </w:p>
    <w:p w:rsidR="009B2DB8" w:rsidRPr="00F02693" w:rsidRDefault="0068154C" w:rsidP="009B2DB8">
      <w:pPr>
        <w:jc w:val="both"/>
        <w:rPr>
          <w:rtl/>
        </w:rPr>
      </w:pPr>
      <w:r w:rsidRPr="00F02693">
        <w:rPr>
          <w:rFonts w:hint="cs"/>
          <w:rtl/>
        </w:rPr>
        <w:t>14-1</w:t>
      </w:r>
      <w:r w:rsidRPr="00F02693">
        <w:rPr>
          <w:rtl/>
        </w:rPr>
        <w:t xml:space="preserve">. در عبارت « 25 تا 100 آمپر» دامنه مذکور شامل 25 و 100 آمپر </w:t>
      </w:r>
      <w:r w:rsidRPr="00F02693">
        <w:rPr>
          <w:rFonts w:hint="cs"/>
          <w:rtl/>
        </w:rPr>
        <w:t xml:space="preserve">نیز </w:t>
      </w:r>
      <w:r w:rsidRPr="00F02693">
        <w:rPr>
          <w:rtl/>
        </w:rPr>
        <w:t>م</w:t>
      </w:r>
      <w:r w:rsidRPr="00F02693">
        <w:rPr>
          <w:rFonts w:hint="cs"/>
          <w:rtl/>
        </w:rPr>
        <w:t>ی‌</w:t>
      </w:r>
      <w:r w:rsidRPr="00F02693">
        <w:rPr>
          <w:rFonts w:hint="eastAsia"/>
          <w:rtl/>
        </w:rPr>
        <w:t>گردد</w:t>
      </w:r>
      <w:r w:rsidRPr="00F02693">
        <w:rPr>
          <w:rtl/>
        </w:rPr>
        <w:t xml:space="preserve">. </w:t>
      </w:r>
    </w:p>
    <w:p w:rsidR="009B2DB8" w:rsidRPr="00F02693" w:rsidRDefault="0068154C" w:rsidP="009B2DB8">
      <w:pPr>
        <w:jc w:val="both"/>
        <w:rPr>
          <w:rtl/>
        </w:rPr>
      </w:pPr>
      <w:r w:rsidRPr="00F02693">
        <w:rPr>
          <w:rFonts w:hint="cs"/>
          <w:rtl/>
        </w:rPr>
        <w:t>14-2</w:t>
      </w:r>
      <w:r w:rsidRPr="00F02693">
        <w:rPr>
          <w:rtl/>
        </w:rPr>
        <w:t>. در عبارت «ب</w:t>
      </w:r>
      <w:r w:rsidRPr="00F02693">
        <w:rPr>
          <w:rFonts w:hint="cs"/>
          <w:rtl/>
        </w:rPr>
        <w:t>ی</w:t>
      </w:r>
      <w:r w:rsidRPr="00F02693">
        <w:rPr>
          <w:rFonts w:hint="eastAsia"/>
          <w:rtl/>
        </w:rPr>
        <w:t>شتر</w:t>
      </w:r>
      <w:r w:rsidRPr="00F02693">
        <w:rPr>
          <w:rtl/>
        </w:rPr>
        <w:t xml:space="preserve"> از 100 آمپر» دامنه مذکور مشمول 100 آمپر نم</w:t>
      </w:r>
      <w:r w:rsidRPr="00F02693">
        <w:rPr>
          <w:rFonts w:hint="cs"/>
          <w:rtl/>
        </w:rPr>
        <w:t>ی‌</w:t>
      </w:r>
      <w:r w:rsidRPr="00F02693">
        <w:rPr>
          <w:rFonts w:hint="eastAsia"/>
          <w:rtl/>
        </w:rPr>
        <w:t>گردد</w:t>
      </w:r>
      <w:r w:rsidRPr="00F02693">
        <w:rPr>
          <w:rtl/>
        </w:rPr>
        <w:t>.</w:t>
      </w:r>
    </w:p>
    <w:p w:rsidR="009B2DB8" w:rsidRPr="00F02693" w:rsidRDefault="0068154C" w:rsidP="009B2DB8">
      <w:pPr>
        <w:jc w:val="both"/>
        <w:rPr>
          <w:rtl/>
        </w:rPr>
      </w:pPr>
      <w:r w:rsidRPr="00F02693">
        <w:rPr>
          <w:rtl/>
        </w:rPr>
        <w:t>15. عمل</w:t>
      </w:r>
      <w:r w:rsidRPr="00F02693">
        <w:rPr>
          <w:rFonts w:hint="cs"/>
          <w:rtl/>
        </w:rPr>
        <w:t>ی</w:t>
      </w:r>
      <w:r w:rsidRPr="00F02693">
        <w:rPr>
          <w:rFonts w:hint="eastAsia"/>
          <w:rtl/>
        </w:rPr>
        <w:t>ات</w:t>
      </w:r>
      <w:r w:rsidRPr="00F02693">
        <w:rPr>
          <w:rFonts w:hint="cs"/>
          <w:rtl/>
        </w:rPr>
        <w:t>ی‌</w:t>
      </w:r>
      <w:r w:rsidRPr="00F02693">
        <w:rPr>
          <w:rtl/>
        </w:rPr>
        <w:t xml:space="preserve"> که‌ پس‌ از انجام‌ کار پوش</w:t>
      </w:r>
      <w:r w:rsidRPr="00F02693">
        <w:rPr>
          <w:rFonts w:hint="cs"/>
          <w:rtl/>
        </w:rPr>
        <w:t>ی</w:t>
      </w:r>
      <w:r w:rsidRPr="00F02693">
        <w:rPr>
          <w:rFonts w:hint="eastAsia"/>
          <w:rtl/>
        </w:rPr>
        <w:t>ده‌</w:t>
      </w:r>
      <w:r w:rsidRPr="00F02693">
        <w:rPr>
          <w:rtl/>
        </w:rPr>
        <w:t xml:space="preserve"> م</w:t>
      </w:r>
      <w:r w:rsidRPr="00F02693">
        <w:rPr>
          <w:rFonts w:hint="cs"/>
          <w:rtl/>
        </w:rPr>
        <w:t>ی‌</w:t>
      </w:r>
      <w:r w:rsidRPr="00F02693">
        <w:rPr>
          <w:rFonts w:hint="eastAsia"/>
          <w:rtl/>
        </w:rPr>
        <w:t>شود</w:t>
      </w:r>
      <w:r w:rsidRPr="00F02693">
        <w:rPr>
          <w:rtl/>
        </w:rPr>
        <w:t xml:space="preserve"> و امکان‌ بازرس</w:t>
      </w:r>
      <w:r w:rsidRPr="00F02693">
        <w:rPr>
          <w:rFonts w:hint="cs"/>
          <w:rtl/>
        </w:rPr>
        <w:t>ی‌</w:t>
      </w:r>
      <w:r w:rsidRPr="00F02693">
        <w:rPr>
          <w:rtl/>
        </w:rPr>
        <w:t xml:space="preserve"> کامل‌ آنها بعداً م</w:t>
      </w:r>
      <w:r w:rsidRPr="00F02693">
        <w:rPr>
          <w:rFonts w:hint="cs"/>
          <w:rtl/>
        </w:rPr>
        <w:t>ی</w:t>
      </w:r>
      <w:r w:rsidRPr="00F02693">
        <w:rPr>
          <w:rFonts w:hint="eastAsia"/>
          <w:rtl/>
        </w:rPr>
        <w:t>سر</w:t>
      </w:r>
      <w:r w:rsidRPr="00F02693">
        <w:rPr>
          <w:rtl/>
        </w:rPr>
        <w:t xml:space="preserve"> ن</w:t>
      </w:r>
      <w:r w:rsidRPr="00F02693">
        <w:rPr>
          <w:rFonts w:hint="cs"/>
          <w:rtl/>
        </w:rPr>
        <w:t>ی</w:t>
      </w:r>
      <w:r w:rsidRPr="00F02693">
        <w:rPr>
          <w:rFonts w:hint="eastAsia"/>
          <w:rtl/>
        </w:rPr>
        <w:t>ست‌،</w:t>
      </w:r>
      <w:r w:rsidRPr="00F02693">
        <w:rPr>
          <w:rtl/>
        </w:rPr>
        <w:t xml:space="preserve"> مانند اجرا</w:t>
      </w:r>
      <w:r w:rsidRPr="00F02693">
        <w:rPr>
          <w:rFonts w:hint="cs"/>
          <w:rtl/>
        </w:rPr>
        <w:t>ی</w:t>
      </w:r>
      <w:r w:rsidRPr="00F02693">
        <w:rPr>
          <w:rtl/>
        </w:rPr>
        <w:t xml:space="preserve"> س</w:t>
      </w:r>
      <w:r w:rsidRPr="00F02693">
        <w:rPr>
          <w:rFonts w:hint="cs"/>
          <w:rtl/>
        </w:rPr>
        <w:t>ی</w:t>
      </w:r>
      <w:r w:rsidRPr="00F02693">
        <w:rPr>
          <w:rFonts w:hint="eastAsia"/>
          <w:rtl/>
        </w:rPr>
        <w:t>ستم</w:t>
      </w:r>
      <w:r w:rsidRPr="00F02693">
        <w:rPr>
          <w:rtl/>
        </w:rPr>
        <w:t xml:space="preserve"> زم</w:t>
      </w:r>
      <w:r w:rsidRPr="00F02693">
        <w:rPr>
          <w:rFonts w:hint="cs"/>
          <w:rtl/>
        </w:rPr>
        <w:t>ی</w:t>
      </w:r>
      <w:r w:rsidRPr="00F02693">
        <w:rPr>
          <w:rFonts w:hint="eastAsia"/>
          <w:rtl/>
        </w:rPr>
        <w:t>ن،</w:t>
      </w:r>
      <w:r w:rsidRPr="00F02693">
        <w:rPr>
          <w:rtl/>
        </w:rPr>
        <w:t xml:space="preserve"> کابل</w:t>
      </w:r>
      <w:r w:rsidRPr="00F02693">
        <w:rPr>
          <w:rFonts w:hint="cs"/>
          <w:rtl/>
        </w:rPr>
        <w:t>‌</w:t>
      </w:r>
      <w:r w:rsidRPr="00F02693">
        <w:rPr>
          <w:rtl/>
        </w:rPr>
        <w:t>کش</w:t>
      </w:r>
      <w:r w:rsidRPr="00F02693">
        <w:rPr>
          <w:rFonts w:hint="cs"/>
          <w:rtl/>
        </w:rPr>
        <w:t>ی</w:t>
      </w:r>
      <w:r w:rsidRPr="00F02693">
        <w:rPr>
          <w:rFonts w:hint="eastAsia"/>
          <w:rtl/>
        </w:rPr>
        <w:t>،</w:t>
      </w:r>
      <w:r w:rsidRPr="00F02693">
        <w:rPr>
          <w:rtl/>
        </w:rPr>
        <w:t xml:space="preserve"> لوله‌گذار</w:t>
      </w:r>
      <w:r w:rsidRPr="00F02693">
        <w:rPr>
          <w:rFonts w:hint="cs"/>
          <w:rtl/>
        </w:rPr>
        <w:t>ی</w:t>
      </w:r>
      <w:r w:rsidRPr="00F02693">
        <w:rPr>
          <w:rFonts w:hint="eastAsia"/>
          <w:rtl/>
        </w:rPr>
        <w:t>،</w:t>
      </w:r>
      <w:r w:rsidRPr="00F02693">
        <w:rPr>
          <w:rtl/>
        </w:rPr>
        <w:t xml:space="preserve"> اجرا</w:t>
      </w:r>
      <w:r w:rsidRPr="00F02693">
        <w:rPr>
          <w:rFonts w:hint="cs"/>
          <w:rtl/>
        </w:rPr>
        <w:t>ی</w:t>
      </w:r>
      <w:r w:rsidRPr="00F02693">
        <w:rPr>
          <w:rtl/>
        </w:rPr>
        <w:t xml:space="preserve"> هر نوع بسترساز</w:t>
      </w:r>
      <w:r w:rsidRPr="00F02693">
        <w:rPr>
          <w:rFonts w:hint="cs"/>
          <w:rtl/>
        </w:rPr>
        <w:t>ی</w:t>
      </w:r>
      <w:r w:rsidRPr="00F02693">
        <w:rPr>
          <w:rtl/>
        </w:rPr>
        <w:t xml:space="preserve"> </w:t>
      </w:r>
      <w:r w:rsidRPr="00F02693">
        <w:rPr>
          <w:rFonts w:hint="cs"/>
          <w:rtl/>
        </w:rPr>
        <w:t>ی</w:t>
      </w:r>
      <w:r w:rsidRPr="00F02693">
        <w:rPr>
          <w:rFonts w:hint="eastAsia"/>
          <w:rtl/>
        </w:rPr>
        <w:t>ا</w:t>
      </w:r>
      <w:r w:rsidRPr="00F02693">
        <w:rPr>
          <w:rtl/>
        </w:rPr>
        <w:t xml:space="preserve"> مصالح حفاظت</w:t>
      </w:r>
      <w:r w:rsidRPr="00F02693">
        <w:rPr>
          <w:rFonts w:hint="cs"/>
          <w:rtl/>
        </w:rPr>
        <w:t>ی</w:t>
      </w:r>
      <w:r w:rsidRPr="00F02693">
        <w:rPr>
          <w:rtl/>
        </w:rPr>
        <w:t xml:space="preserve"> مدفون</w:t>
      </w:r>
      <w:r w:rsidRPr="00F02693">
        <w:rPr>
          <w:rFonts w:hint="eastAsia"/>
          <w:rtl/>
        </w:rPr>
        <w:t>،</w:t>
      </w:r>
      <w:r w:rsidRPr="00F02693">
        <w:rPr>
          <w:rtl/>
        </w:rPr>
        <w:t xml:space="preserve"> با</w:t>
      </w:r>
      <w:r w:rsidRPr="00F02693">
        <w:rPr>
          <w:rFonts w:hint="cs"/>
          <w:rtl/>
        </w:rPr>
        <w:t>ی</w:t>
      </w:r>
      <w:r w:rsidRPr="00F02693">
        <w:rPr>
          <w:rFonts w:hint="eastAsia"/>
          <w:rtl/>
        </w:rPr>
        <w:t>د</w:t>
      </w:r>
      <w:r w:rsidRPr="00F02693">
        <w:rPr>
          <w:rtl/>
        </w:rPr>
        <w:t xml:space="preserve"> مطابقت‌ آنها با نقشه‌ها</w:t>
      </w:r>
      <w:r w:rsidRPr="00F02693">
        <w:rPr>
          <w:rFonts w:hint="cs"/>
          <w:rtl/>
        </w:rPr>
        <w:t>ی‌</w:t>
      </w:r>
      <w:r w:rsidRPr="00F02693">
        <w:rPr>
          <w:rtl/>
        </w:rPr>
        <w:t xml:space="preserve"> اجرا</w:t>
      </w:r>
      <w:r w:rsidRPr="00F02693">
        <w:rPr>
          <w:rFonts w:hint="cs"/>
          <w:rtl/>
        </w:rPr>
        <w:t>یی‌</w:t>
      </w:r>
      <w:r w:rsidRPr="00F02693">
        <w:rPr>
          <w:rFonts w:hint="eastAsia"/>
          <w:rtl/>
        </w:rPr>
        <w:t>،</w:t>
      </w:r>
      <w:r w:rsidRPr="00F02693">
        <w:rPr>
          <w:rtl/>
        </w:rPr>
        <w:t xml:space="preserve"> مشخصات‌ فن</w:t>
      </w:r>
      <w:r w:rsidRPr="00F02693">
        <w:rPr>
          <w:rFonts w:hint="cs"/>
          <w:rtl/>
        </w:rPr>
        <w:t>ی‌</w:t>
      </w:r>
      <w:r w:rsidRPr="00F02693">
        <w:rPr>
          <w:rtl/>
        </w:rPr>
        <w:t xml:space="preserve"> و دستورکارها</w:t>
      </w:r>
      <w:r w:rsidRPr="00F02693">
        <w:rPr>
          <w:rFonts w:hint="eastAsia"/>
          <w:rtl/>
        </w:rPr>
        <w:t>،</w:t>
      </w:r>
      <w:r w:rsidRPr="00F02693">
        <w:rPr>
          <w:rtl/>
        </w:rPr>
        <w:t xml:space="preserve"> ح</w:t>
      </w:r>
      <w:r w:rsidRPr="00F02693">
        <w:rPr>
          <w:rFonts w:hint="cs"/>
          <w:rtl/>
        </w:rPr>
        <w:t>ی</w:t>
      </w:r>
      <w:r w:rsidRPr="00F02693">
        <w:rPr>
          <w:rFonts w:hint="eastAsia"/>
          <w:rtl/>
        </w:rPr>
        <w:t>ن‌</w:t>
      </w:r>
      <w:r w:rsidRPr="00F02693">
        <w:rPr>
          <w:rtl/>
        </w:rPr>
        <w:t xml:space="preserve"> اجرا</w:t>
      </w:r>
      <w:r w:rsidRPr="00F02693">
        <w:rPr>
          <w:rFonts w:hint="cs"/>
          <w:rtl/>
        </w:rPr>
        <w:t>ی‌</w:t>
      </w:r>
      <w:r w:rsidRPr="00F02693">
        <w:rPr>
          <w:rtl/>
        </w:rPr>
        <w:t xml:space="preserve"> کار و قبل‌ از پوش</w:t>
      </w:r>
      <w:r w:rsidRPr="00F02693">
        <w:rPr>
          <w:rFonts w:hint="cs"/>
          <w:rtl/>
        </w:rPr>
        <w:t>ی</w:t>
      </w:r>
      <w:r w:rsidRPr="00F02693">
        <w:rPr>
          <w:rFonts w:hint="eastAsia"/>
          <w:rtl/>
        </w:rPr>
        <w:t>ده‌</w:t>
      </w:r>
      <w:r w:rsidRPr="00F02693">
        <w:rPr>
          <w:rtl/>
        </w:rPr>
        <w:t xml:space="preserve"> شدن‌، با مهندس‌ مشاور، صورت‌جلسه‌ شود.</w:t>
      </w:r>
    </w:p>
    <w:p w:rsidR="009B2DB8" w:rsidRPr="00F02693" w:rsidRDefault="0068154C" w:rsidP="009B2DB8">
      <w:pPr>
        <w:jc w:val="both"/>
        <w:rPr>
          <w:rtl/>
        </w:rPr>
      </w:pPr>
      <w:r w:rsidRPr="00F02693">
        <w:rPr>
          <w:rFonts w:hint="cs"/>
          <w:rtl/>
        </w:rPr>
        <w:t>16. در تنظیم صورت‌جلسات که باید بر اساس ضوابط تهیه شود، موارد زیر نیز باید مورد توجه قرار گیرد:</w:t>
      </w:r>
    </w:p>
    <w:p w:rsidR="009B2DB8" w:rsidRPr="00F02693" w:rsidRDefault="0068154C" w:rsidP="005264EF">
      <w:pPr>
        <w:jc w:val="both"/>
        <w:rPr>
          <w:rtl/>
        </w:rPr>
      </w:pPr>
      <w:r w:rsidRPr="00F02693">
        <w:rPr>
          <w:rFonts w:hint="cs"/>
          <w:rtl/>
        </w:rPr>
        <w:t>16-1. صورت‌جلسات در موارد تعیین شده در پیمان، باید در حین اجرای عملیات و بر اساس نقشه‌های اجرایی، مشخصات فنی عمومی، مشخصات فنی خصوصی و دستورکارها تهیه شوند و حسب مورد شامل اطلاعات زیر باشند:</w:t>
      </w:r>
    </w:p>
    <w:p w:rsidR="009B2DB8" w:rsidRPr="00F02693" w:rsidRDefault="0068154C" w:rsidP="009B2DB8">
      <w:pPr>
        <w:jc w:val="both"/>
        <w:rPr>
          <w:rtl/>
        </w:rPr>
      </w:pPr>
      <w:r w:rsidRPr="00F02693">
        <w:rPr>
          <w:rFonts w:hint="cs"/>
          <w:rtl/>
        </w:rPr>
        <w:t>- نام کارفرما، مهندس مشاور، پیمانکار، شماره و تاریخ پیمان، موضوع پیمان و شماره و تاریخ صورت‌جلسه،</w:t>
      </w:r>
    </w:p>
    <w:p w:rsidR="009B2DB8" w:rsidRPr="00F02693" w:rsidRDefault="0068154C" w:rsidP="009B2DB8">
      <w:pPr>
        <w:jc w:val="both"/>
        <w:rPr>
          <w:rtl/>
        </w:rPr>
      </w:pPr>
      <w:r w:rsidRPr="00F02693">
        <w:rPr>
          <w:rFonts w:hint="cs"/>
          <w:rtl/>
        </w:rPr>
        <w:t>- ذکر دلایل و توجیهات فنی لازم برای اجرای کار موضوع صورت‌جلسه،</w:t>
      </w:r>
    </w:p>
    <w:p w:rsidR="009B2DB8" w:rsidRPr="00F02693" w:rsidRDefault="0068154C" w:rsidP="009B2DB8">
      <w:pPr>
        <w:jc w:val="both"/>
        <w:rPr>
          <w:rtl/>
        </w:rPr>
      </w:pPr>
      <w:r w:rsidRPr="00F02693">
        <w:rPr>
          <w:rFonts w:hint="cs"/>
          <w:rtl/>
        </w:rPr>
        <w:t>- ارایه توضیحات کافی و ترسیم نقشه با جزییات کامل و بیان مشخصات فنی کار،</w:t>
      </w:r>
    </w:p>
    <w:p w:rsidR="009B2DB8" w:rsidRPr="00F02693" w:rsidRDefault="0068154C" w:rsidP="009B2DB8">
      <w:pPr>
        <w:jc w:val="both"/>
        <w:rPr>
          <w:rtl/>
        </w:rPr>
      </w:pPr>
      <w:r w:rsidRPr="00F02693">
        <w:rPr>
          <w:rFonts w:hint="cs"/>
          <w:rtl/>
        </w:rPr>
        <w:t>- متره نمودن کار و محاسبه مقادیر و احجام عملیات.</w:t>
      </w:r>
    </w:p>
    <w:p w:rsidR="009B2DB8" w:rsidRPr="00F02693" w:rsidRDefault="0068154C" w:rsidP="00FE4582">
      <w:pPr>
        <w:ind w:left="-1"/>
        <w:jc w:val="both"/>
        <w:rPr>
          <w:b/>
          <w:sz w:val="25"/>
          <w:szCs w:val="25"/>
          <w:rtl/>
        </w:rPr>
      </w:pPr>
      <w:r w:rsidRPr="00F02693">
        <w:rPr>
          <w:rFonts w:hint="cs"/>
          <w:rtl/>
        </w:rPr>
        <w:t>16-2.</w:t>
      </w:r>
      <w:r w:rsidRPr="00F02693">
        <w:rPr>
          <w:rFonts w:hint="cs"/>
          <w:sz w:val="25"/>
          <w:szCs w:val="25"/>
          <w:rtl/>
        </w:rPr>
        <w:t xml:space="preserve"> </w:t>
      </w:r>
      <w:r w:rsidRPr="00F02693">
        <w:rPr>
          <w:rFonts w:hint="cs"/>
          <w:b/>
          <w:sz w:val="25"/>
          <w:szCs w:val="25"/>
          <w:rtl/>
        </w:rPr>
        <w:t>صورت‌جلسات باید به امضای پیمانکار، مهندس ناظر مقیم، مهندس مشاور و کارفرما (در موارد تعیین شده) برسد. تمامی صورت‌جلسات باید توسط کارفرما به مهندس مشاور (با رونوشت جهت اطلاع و پیگیری پیمانکار) برای اعمال در صورت</w:t>
      </w:r>
      <w:r w:rsidRPr="00F02693">
        <w:rPr>
          <w:b/>
          <w:sz w:val="25"/>
          <w:szCs w:val="25"/>
          <w:rtl/>
        </w:rPr>
        <w:softHyphen/>
      </w:r>
      <w:r w:rsidRPr="00F02693">
        <w:rPr>
          <w:rFonts w:hint="cs"/>
          <w:b/>
          <w:sz w:val="25"/>
          <w:szCs w:val="25"/>
          <w:rtl/>
        </w:rPr>
        <w:t>وضعیت به همراه موضوع کار و جدول خلاصه مقادیر ظرف مهلت سه</w:t>
      </w:r>
      <w:r w:rsidRPr="00F02693">
        <w:rPr>
          <w:b/>
          <w:sz w:val="25"/>
          <w:szCs w:val="25"/>
          <w:rtl/>
        </w:rPr>
        <w:softHyphen/>
      </w:r>
      <w:r w:rsidRPr="00F02693">
        <w:rPr>
          <w:rFonts w:hint="cs"/>
          <w:b/>
          <w:sz w:val="25"/>
          <w:szCs w:val="25"/>
          <w:rtl/>
        </w:rPr>
        <w:t>هفته از تاریخ دریافت از مشاور، ابلاغ شود. چنانچه صورت‌جلسات مزبور به عللی مورد تایید کارفرما قرار نگیرد و ظرف مدت یاد شده از طرف کارفرما ابلاغ نگردد، لازم است کارفرما دلایل عدم ابلاغ یا لزوم تهیه صورت‌جلسه اصلاحی را کتباً به اطلاع مهندس مشاور و پیمانکار برساند. پس از آن، در صورت نیاز به تهیه صورت‌جلسه اصلاحی، لازم است ابلاغ آن توسط کارفرما ظرف مدت دو هفته از تاریخ دریافت صورت‌جلسه اصلاحی از مشاور انجام شود. پس از سپری شدن مهلت سه هفته از دریافت صورت</w:t>
      </w:r>
      <w:r w:rsidRPr="00F02693">
        <w:rPr>
          <w:b/>
          <w:sz w:val="25"/>
          <w:szCs w:val="25"/>
          <w:rtl/>
        </w:rPr>
        <w:softHyphen/>
      </w:r>
      <w:r w:rsidRPr="00F02693">
        <w:rPr>
          <w:rFonts w:hint="cs"/>
          <w:b/>
          <w:sz w:val="25"/>
          <w:szCs w:val="25"/>
          <w:rtl/>
        </w:rPr>
        <w:t>جلسه یا مهلت دو هفته از دریافت صورت</w:t>
      </w:r>
      <w:r w:rsidRPr="00F02693">
        <w:rPr>
          <w:b/>
          <w:sz w:val="25"/>
          <w:szCs w:val="25"/>
          <w:rtl/>
        </w:rPr>
        <w:softHyphen/>
      </w:r>
      <w:r w:rsidRPr="00F02693">
        <w:rPr>
          <w:rFonts w:hint="cs"/>
          <w:b/>
          <w:sz w:val="25"/>
          <w:szCs w:val="25"/>
          <w:rtl/>
        </w:rPr>
        <w:t>جلسه اصلاحی، چنانچه صورت‌جلسه به هر دلیلی خارج از قصور پیمانکار از طرف کارفرما با تاخیر ابلاغ شود، میزان تاخیر به وجود آمده در ابلاغ صورت‌جلسه و تأیید مبلغ در صورت وضعیت، بر اساس دستورالعمل مربوط، در رسیدگی به تاخیرات پیمان منظور می‌گردد.</w:t>
      </w:r>
    </w:p>
    <w:p w:rsidR="009B2DB8" w:rsidRPr="00F02693" w:rsidRDefault="0068154C" w:rsidP="009B2DB8">
      <w:pPr>
        <w:jc w:val="both"/>
        <w:rPr>
          <w:sz w:val="25"/>
          <w:szCs w:val="25"/>
          <w:rtl/>
        </w:rPr>
      </w:pPr>
      <w:r w:rsidRPr="00F02693">
        <w:rPr>
          <w:rFonts w:hint="cs"/>
          <w:b/>
          <w:sz w:val="25"/>
          <w:szCs w:val="25"/>
          <w:rtl/>
        </w:rPr>
        <w:t xml:space="preserve">صورت‌جلسات فاقد ابلاغ کارفرما </w:t>
      </w:r>
      <w:r w:rsidRPr="00F02693">
        <w:rPr>
          <w:b/>
          <w:sz w:val="25"/>
          <w:szCs w:val="25"/>
          <w:rtl/>
        </w:rPr>
        <w:t>که مورد تا</w:t>
      </w:r>
      <w:r w:rsidRPr="00F02693">
        <w:rPr>
          <w:rFonts w:hint="cs"/>
          <w:b/>
          <w:sz w:val="25"/>
          <w:szCs w:val="25"/>
          <w:rtl/>
        </w:rPr>
        <w:t>یی</w:t>
      </w:r>
      <w:r w:rsidRPr="00F02693">
        <w:rPr>
          <w:rFonts w:hint="eastAsia"/>
          <w:b/>
          <w:sz w:val="25"/>
          <w:szCs w:val="25"/>
          <w:rtl/>
        </w:rPr>
        <w:t>د</w:t>
      </w:r>
      <w:r w:rsidRPr="00F02693">
        <w:rPr>
          <w:b/>
          <w:sz w:val="25"/>
          <w:szCs w:val="25"/>
          <w:rtl/>
        </w:rPr>
        <w:t xml:space="preserve"> مهندس مشاور قرار گرفته باشد، با اعمال ضر</w:t>
      </w:r>
      <w:r w:rsidRPr="00F02693">
        <w:rPr>
          <w:rFonts w:hint="cs"/>
          <w:b/>
          <w:sz w:val="25"/>
          <w:szCs w:val="25"/>
          <w:rtl/>
        </w:rPr>
        <w:t>ی</w:t>
      </w:r>
      <w:r w:rsidRPr="00F02693">
        <w:rPr>
          <w:rFonts w:hint="eastAsia"/>
          <w:b/>
          <w:sz w:val="25"/>
          <w:szCs w:val="25"/>
          <w:rtl/>
        </w:rPr>
        <w:t>ب</w:t>
      </w:r>
      <w:r w:rsidRPr="00F02693">
        <w:rPr>
          <w:b/>
          <w:sz w:val="25"/>
          <w:szCs w:val="25"/>
          <w:rtl/>
        </w:rPr>
        <w:t xml:space="preserve"> </w:t>
      </w:r>
      <w:r w:rsidRPr="00F02693">
        <w:rPr>
          <w:rFonts w:hint="cs"/>
          <w:b/>
          <w:sz w:val="25"/>
          <w:szCs w:val="25"/>
          <w:rtl/>
        </w:rPr>
        <w:t>7/0</w:t>
      </w:r>
      <w:r w:rsidRPr="00F02693">
        <w:rPr>
          <w:b/>
          <w:sz w:val="25"/>
          <w:szCs w:val="25"/>
          <w:rtl/>
        </w:rPr>
        <w:t xml:space="preserve"> در صورت وضع</w:t>
      </w:r>
      <w:r w:rsidRPr="00F02693">
        <w:rPr>
          <w:rFonts w:hint="cs"/>
          <w:b/>
          <w:sz w:val="25"/>
          <w:szCs w:val="25"/>
          <w:rtl/>
        </w:rPr>
        <w:t>ی</w:t>
      </w:r>
      <w:r w:rsidRPr="00F02693">
        <w:rPr>
          <w:rFonts w:hint="eastAsia"/>
          <w:b/>
          <w:sz w:val="25"/>
          <w:szCs w:val="25"/>
          <w:rtl/>
        </w:rPr>
        <w:t>ت</w:t>
      </w:r>
      <w:r w:rsidRPr="00F02693">
        <w:rPr>
          <w:b/>
          <w:sz w:val="25"/>
          <w:szCs w:val="25"/>
          <w:rtl/>
        </w:rPr>
        <w:t xml:space="preserve"> لحاظ م</w:t>
      </w:r>
      <w:r w:rsidRPr="00F02693">
        <w:rPr>
          <w:rFonts w:hint="cs"/>
          <w:b/>
          <w:sz w:val="25"/>
          <w:szCs w:val="25"/>
          <w:rtl/>
        </w:rPr>
        <w:t>ی‌</w:t>
      </w:r>
      <w:r w:rsidRPr="00F02693">
        <w:rPr>
          <w:b/>
          <w:sz w:val="25"/>
          <w:szCs w:val="25"/>
          <w:rtl/>
        </w:rPr>
        <w:t>گردد.</w:t>
      </w:r>
      <w:r w:rsidRPr="00F02693">
        <w:rPr>
          <w:rFonts w:hint="cs"/>
          <w:b/>
          <w:sz w:val="25"/>
          <w:szCs w:val="25"/>
          <w:rtl/>
        </w:rPr>
        <w:t xml:space="preserve"> ابلاغ صورت‌جلسات توسط کارفرما به منظور مستند سازی مدارک و صورت‌جلسات بوده و از تعهدات و مسئولیت‌های مهندس مشاور و پیمانکار نمی‌کاهد.</w:t>
      </w:r>
    </w:p>
    <w:p w:rsidR="009B2DB8" w:rsidRPr="00F02693" w:rsidRDefault="0068154C" w:rsidP="009B2DB8">
      <w:pPr>
        <w:jc w:val="both"/>
        <w:rPr>
          <w:rtl/>
        </w:rPr>
      </w:pPr>
      <w:r w:rsidRPr="00F02693">
        <w:rPr>
          <w:rFonts w:hint="cs"/>
          <w:rtl/>
        </w:rPr>
        <w:t>16-3. تاریخ ابلاغ کارفرما باید با زمان اجرای عملیات موضوع صورت‌جلسه مطابقت داشته باشد</w:t>
      </w:r>
      <w:r w:rsidRPr="00F02693">
        <w:rPr>
          <w:rFonts w:hint="cs"/>
          <w:b/>
          <w:rtl/>
        </w:rPr>
        <w:t xml:space="preserve"> و ابلاغ صرفاً با مسوولیت و تایید بالاترین مقام دستگاه اجرایی می‌تواند در زمان دیگر انجام شود.</w:t>
      </w:r>
    </w:p>
    <w:p w:rsidR="007F30E0" w:rsidRPr="00F02693" w:rsidRDefault="0068154C" w:rsidP="004755D4">
      <w:pPr>
        <w:jc w:val="both"/>
      </w:pPr>
      <w:r w:rsidRPr="00F02693">
        <w:rPr>
          <w:rFonts w:hint="cs"/>
          <w:sz w:val="18"/>
          <w:rtl/>
        </w:rPr>
        <w:t>1</w:t>
      </w:r>
      <w:r w:rsidRPr="00F02693">
        <w:rPr>
          <w:rFonts w:hint="cs"/>
          <w:sz w:val="18"/>
          <w:rtl/>
          <w:lang w:bidi="fa-IR"/>
        </w:rPr>
        <w:t>7</w:t>
      </w:r>
      <w:r w:rsidRPr="00F02693">
        <w:rPr>
          <w:rFonts w:hint="cs"/>
          <w:rtl/>
        </w:rPr>
        <w:t>. این‌ فهرست‌بها بر مبنای‌ قیمت‌های‌ سه‌ ماهه‌ چهارم‌ سال 1403 محاسبه‌ شده‌ است‌.</w:t>
      </w:r>
    </w:p>
    <w:p w:rsidR="00985A06" w:rsidRPr="00F02693" w:rsidRDefault="00C21A2C" w:rsidP="004755D4">
      <w:pPr>
        <w:jc w:val="both"/>
        <w:rPr>
          <w:rtl/>
        </w:rPr>
      </w:pPr>
    </w:p>
    <w:p w:rsidR="004755D4" w:rsidRPr="00F02693" w:rsidRDefault="00C21A2C" w:rsidP="004755D4">
      <w:pPr>
        <w:jc w:val="both"/>
        <w:sectPr w:rsidR="004755D4" w:rsidRPr="00F02693" w:rsidSect="002D5DD8">
          <w:headerReference w:type="default" r:id="rId9"/>
          <w:footerReference w:type="default" r:id="rId10"/>
          <w:pgSz w:w="11907" w:h="16840" w:code="9"/>
          <w:pgMar w:top="1584" w:right="850" w:bottom="1138" w:left="850" w:header="562" w:footer="562" w:gutter="0"/>
          <w:cols w:space="720"/>
          <w:docGrid w:linePitch="360"/>
        </w:sectPr>
      </w:pPr>
    </w:p>
    <w:p w:rsidR="00B83CCA" w:rsidRPr="00F02693" w:rsidRDefault="0068154C" w:rsidP="00B83CCA">
      <w:pPr>
        <w:pStyle w:val="Heading1"/>
        <w:jc w:val="lowKashida"/>
        <w:rPr>
          <w:rFonts w:ascii="HM FLotoos" w:eastAsia="Times New Roman" w:hAnsi="HM FLotoos"/>
          <w:sz w:val="24"/>
          <w:lang w:bidi="ar-SA"/>
        </w:rPr>
      </w:pPr>
      <w:bookmarkStart w:id="5" w:name="_Toc192576331"/>
      <w:r w:rsidRPr="00F02693">
        <w:rPr>
          <w:rFonts w:ascii="HM FLotoos" w:eastAsia="Times New Roman" w:hAnsi="HM FLotoos"/>
          <w:sz w:val="24"/>
          <w:rtl/>
          <w:lang w:bidi="ar-SA"/>
        </w:rPr>
        <w:lastRenderedPageBreak/>
        <w:t>فصل اول. طراحی</w:t>
      </w:r>
      <w:bookmarkEnd w:id="5"/>
    </w:p>
    <w:p w:rsidR="00B83CCA" w:rsidRPr="00F02693" w:rsidRDefault="0068154C" w:rsidP="00B83CCA">
      <w:pPr>
        <w:jc w:val="both"/>
        <w:rPr>
          <w:rFonts w:ascii="HM FLotoos" w:hAnsi="HM FLotoos" w:cs="HM FLotoos"/>
          <w:b/>
          <w:bCs/>
          <w:rtl/>
        </w:rPr>
      </w:pPr>
      <w:r w:rsidRPr="00F02693">
        <w:rPr>
          <w:rFonts w:ascii="HM FLotoos" w:hAnsi="HM FLotoos" w:cs="HM FLotoos"/>
          <w:b/>
          <w:bCs/>
          <w:rtl/>
        </w:rPr>
        <w:t>مقدمه</w:t>
      </w:r>
    </w:p>
    <w:p w:rsidR="00B83CCA" w:rsidRPr="00F02693" w:rsidRDefault="0068154C" w:rsidP="00B83CCA">
      <w:pPr>
        <w:ind w:left="4"/>
        <w:jc w:val="both"/>
        <w:rPr>
          <w:rtl/>
        </w:rPr>
      </w:pPr>
      <w:r w:rsidRPr="00F02693">
        <w:rPr>
          <w:rFonts w:hint="cs"/>
          <w:rtl/>
          <w:lang w:bidi="fa-IR"/>
        </w:rPr>
        <w:t xml:space="preserve">1. </w:t>
      </w:r>
      <w:r w:rsidRPr="00F02693">
        <w:rPr>
          <w:rFonts w:hint="cs"/>
          <w:rtl/>
        </w:rPr>
        <w:t>ردیف‌های گروه‌های یک تا سه این فصل صرفاً برای بخش مهندسی</w:t>
      </w:r>
      <w:r w:rsidRPr="00F02693">
        <w:t xml:space="preserve"> (E) </w:t>
      </w:r>
      <w:r w:rsidRPr="00F02693">
        <w:rPr>
          <w:rFonts w:hint="cs"/>
          <w:rtl/>
        </w:rPr>
        <w:t>انواع پیمان‌‌های طراحی، تامین و نصب</w:t>
      </w:r>
      <w:r w:rsidRPr="00F02693">
        <w:t xml:space="preserve"> (EPC) </w:t>
      </w:r>
      <w:r w:rsidRPr="00F02693">
        <w:rPr>
          <w:rFonts w:hint="cs"/>
          <w:rtl/>
        </w:rPr>
        <w:t>و طراحی و تأمین</w:t>
      </w:r>
      <w:r w:rsidRPr="00F02693">
        <w:t xml:space="preserve"> (EP) </w:t>
      </w:r>
      <w:r w:rsidRPr="00F02693">
        <w:rPr>
          <w:rFonts w:hint="cs"/>
          <w:rtl/>
        </w:rPr>
        <w:t>می‌باشد و در پیمان‌‌های دیگر که بخش مهندسی (طراحی تفصیلی) به صورت مجزا توسط کارفرما (مشاور کارفرما) انجام می‌شود کاربردی ندارد</w:t>
      </w:r>
      <w:r w:rsidRPr="00F02693">
        <w:t>.</w:t>
      </w:r>
    </w:p>
    <w:p w:rsidR="00B83CCA" w:rsidRPr="00F02693" w:rsidRDefault="0068154C" w:rsidP="00B83CCA">
      <w:pPr>
        <w:ind w:left="4"/>
        <w:jc w:val="both"/>
        <w:rPr>
          <w:rtl/>
        </w:rPr>
      </w:pPr>
      <w:r w:rsidRPr="00F02693">
        <w:rPr>
          <w:rFonts w:hint="cs"/>
          <w:rtl/>
        </w:rPr>
        <w:t>2. پست با بالاترین سطح ولتاژ شناسایی شده و برای پست‌های با بیش از دو سطح ولتاژ برای هر تبدیل ولتاژ (به استثنای ثالثیه ترانسفورماتورها و مصرف داخلی پست) یک پست مستقل در نظر گرفته شده است. برای مثال پست 20/63/230 کیلوولت معادل یک پست انتقال 230 کیلوولت و یک پست فوق توزیع 63 کیلوولت می‌باشد.</w:t>
      </w:r>
    </w:p>
    <w:p w:rsidR="00B83CCA" w:rsidRPr="00F02693" w:rsidRDefault="0068154C" w:rsidP="00B83CCA">
      <w:pPr>
        <w:ind w:left="4"/>
        <w:jc w:val="both"/>
        <w:rPr>
          <w:rtl/>
        </w:rPr>
      </w:pPr>
      <w:r w:rsidRPr="00F02693">
        <w:rPr>
          <w:rFonts w:hint="cs"/>
          <w:rtl/>
        </w:rPr>
        <w:t>3. طراحی فشار ضعیف و فشار قوی پست شامل دو بخش مشترک و فیدرها می‌باشد. منظور از بخش مشترک مواردی است که قابل انتساب به هیچ یک از فیدرها به صورت اختصاصی نیست. در بخش طراحی فشار ضعیف پست، بخش مشترک شامل طراحی سیستم تغذیه مصرف داخلی</w:t>
      </w:r>
      <w:r w:rsidRPr="00F02693">
        <w:t xml:space="preserve"> (AC/DC)</w:t>
      </w:r>
      <w:r w:rsidRPr="00F02693">
        <w:rPr>
          <w:rFonts w:hint="cs"/>
          <w:rtl/>
        </w:rPr>
        <w:t>، حفاظت باسبار، مدارهای مشترک بین فیدرها، مخابراتی مشترک، فیدرهای فشار متوسط و...، بخش مشترک طراحی فشار قوی شامل باسورک مشترک، سیستم زمین، سیستم روشنایی، فیدرهای فشار متوسط و... است. در طراحی فشار ضعیف و فشار قوی فیدرها، صرفا برای یک فیدر از هر تیپ (خط، ترانس، کوپلاژ یا واحد نیروگاهی) از ردیف‌های شماره 010103 و 010104 و 010203 و 010204 استفاده می‌شود و برای هر تعداد فیدرهای مشابه بعدی اضافه‌بها از ردیف‌های 010105 و 010205 محاسبه می‌گردد</w:t>
      </w:r>
      <w:r w:rsidRPr="00F02693">
        <w:t>.</w:t>
      </w:r>
    </w:p>
    <w:p w:rsidR="00B83CCA" w:rsidRPr="00F02693" w:rsidRDefault="0068154C" w:rsidP="00B83CCA">
      <w:pPr>
        <w:ind w:left="4"/>
        <w:jc w:val="both"/>
        <w:rPr>
          <w:rtl/>
        </w:rPr>
      </w:pPr>
      <w:r w:rsidRPr="00F02693">
        <w:rPr>
          <w:rFonts w:hint="cs"/>
          <w:rtl/>
        </w:rPr>
        <w:t>4. هزینه‌های طراحی ساختمانی شامل دو بخش مشترک و فیدرها می‌باشد. بخش مشترک (مشابه تعریف بند 2) شامل طراحی عملیات خاکی، اتاق کنترل، سالن پست‌های با عایق گازی و سایر ساختمان‌ها، فونداسیون‌های ترانسفورماتور قدرت، ترانس زمین و کمکی، راکتور، خازن، تجهیزات بیرونی پست های با عایق گازی، دیوار آتش، کانال‌های کابل، جاده‌های دسترسی، محوطه، دیوار پیرامونی، زهکشی، دفع آب‌های سطحی، کلیه سازه‌های فلزی و ... براساس ردیف‌های 010301 و 010302 و بخش فیدرها صرفا به تعداد تیپ فیدرهای مختلف در پست (خط، ترانس، کوپلاژ یا واحد نیروگاهی) براساس ردیف‌های شماره 010303 و010304محاسبه می‌شود و برای فیدرهای مشابه بعدی، برخلاف طراحی فشار قوی و ضعیف، در این بخش هیچ‌گونه بهای اضافی تعلق نمی‌گیرد</w:t>
      </w:r>
      <w:r w:rsidRPr="00F02693">
        <w:t>.</w:t>
      </w:r>
    </w:p>
    <w:p w:rsidR="00B83CCA" w:rsidRPr="00F02693" w:rsidRDefault="0068154C" w:rsidP="00B83CCA">
      <w:pPr>
        <w:ind w:left="4"/>
        <w:jc w:val="both"/>
        <w:rPr>
          <w:rtl/>
        </w:rPr>
      </w:pPr>
      <w:r w:rsidRPr="00F02693">
        <w:rPr>
          <w:rFonts w:hint="cs"/>
          <w:rtl/>
        </w:rPr>
        <w:t>5. ردیف‌های 010401 تا 010403 براساس آخرین ویرایش استاندارد پایگاه داده مکانی صنعت برق در بخش انتقال و فوق‌ توزیع درنظر گرفته شده است</w:t>
      </w:r>
      <w:r w:rsidRPr="00F02693">
        <w:t>.</w:t>
      </w:r>
    </w:p>
    <w:p w:rsidR="00B83CCA" w:rsidRPr="00F02693" w:rsidRDefault="0068154C" w:rsidP="00B83CCA">
      <w:pPr>
        <w:ind w:left="4"/>
        <w:jc w:val="both"/>
        <w:rPr>
          <w:rtl/>
        </w:rPr>
      </w:pPr>
      <w:r w:rsidRPr="00F02693">
        <w:rPr>
          <w:rFonts w:hint="cs"/>
          <w:rtl/>
        </w:rPr>
        <w:t>6. هزینه‌ی کلیه اقدامات مرتبط با آزمایشات ژئوتکنیک و ژئوفیزیک در این فصل لحاظ نشده است و در صورت نیاز از دستورالعمل‌های ابلاغی مربوطه استفاده می‌گردد</w:t>
      </w:r>
      <w:r w:rsidRPr="00F02693">
        <w:t>.</w:t>
      </w:r>
    </w:p>
    <w:p w:rsidR="007A203E" w:rsidRPr="00F02693" w:rsidRDefault="0068154C" w:rsidP="00176F39">
      <w:pPr>
        <w:ind w:left="4"/>
        <w:jc w:val="both"/>
        <w:rPr>
          <w:rtl/>
        </w:rPr>
      </w:pPr>
      <w:r w:rsidRPr="00F02693">
        <w:rPr>
          <w:rFonts w:hint="cs"/>
          <w:rtl/>
        </w:rPr>
        <w:t>7. باس‌سکشن و باس کوپلر (در صورت داشتن کلید) معادل یک فیدر در نظر گرفته شده است.</w:t>
      </w:r>
    </w:p>
    <w:p w:rsidR="00B83CCA" w:rsidRPr="00F02693" w:rsidRDefault="0068154C" w:rsidP="00B83CCA">
      <w:pPr>
        <w:jc w:val="both"/>
        <w:rPr>
          <w:rtl/>
        </w:rPr>
      </w:pPr>
      <w:r w:rsidRPr="00F02693">
        <w:rPr>
          <w:rFonts w:hint="cs"/>
          <w:rtl/>
        </w:rPr>
        <w:t>8. به منظور سهولت دسترسی به ردیف‌های مورد نیاز، شماره و شرح مختصر گروه‌های این فصل در جدول زیر درج شده است</w:t>
      </w:r>
      <w:r w:rsidRPr="00F02693">
        <w:t>.</w:t>
      </w:r>
    </w:p>
    <w:p w:rsidR="00B83CCA" w:rsidRPr="00F02693" w:rsidRDefault="0068154C" w:rsidP="00B83CCA">
      <w:pPr>
        <w:ind w:left="2160" w:firstLine="720"/>
        <w:jc w:val="both"/>
        <w:rPr>
          <w:rtl/>
        </w:rPr>
      </w:pPr>
      <w:r w:rsidRPr="00F02693">
        <w:rPr>
          <w:rFonts w:hint="cs"/>
          <w:rtl/>
        </w:rPr>
        <w:t>جدول شماره و شرح مختصر گروه‌ها</w:t>
      </w: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1440"/>
        <w:gridCol w:w="5760"/>
      </w:tblGrid>
      <w:tr w:rsidR="00B83CCA" w:rsidRPr="00F02693" w:rsidTr="007A203E">
        <w:trPr>
          <w:jc w:val="center"/>
        </w:trPr>
        <w:tc>
          <w:tcPr>
            <w:tcW w:w="1440" w:type="dxa"/>
            <w:tcBorders>
              <w:top w:val="double" w:sz="4" w:space="0" w:color="auto"/>
              <w:left w:val="double" w:sz="4" w:space="0" w:color="auto"/>
              <w:bottom w:val="double" w:sz="4" w:space="0" w:color="auto"/>
              <w:right w:val="double" w:sz="4" w:space="0" w:color="auto"/>
            </w:tcBorders>
            <w:vAlign w:val="center"/>
            <w:hideMark/>
          </w:tcPr>
          <w:p w:rsidR="00B83CCA" w:rsidRPr="00F02693" w:rsidRDefault="0068154C" w:rsidP="007A203E">
            <w:pPr>
              <w:pStyle w:val="NoSpacing"/>
              <w:bidi/>
              <w:spacing w:line="276" w:lineRule="auto"/>
              <w:jc w:val="center"/>
              <w:rPr>
                <w:rFonts w:cs="B Lotus"/>
                <w:b w:val="0"/>
                <w:i w:val="0"/>
                <w:rtl/>
              </w:rPr>
            </w:pPr>
            <w:r w:rsidRPr="00F02693">
              <w:rPr>
                <w:rFonts w:cs="B Lotus" w:hint="cs"/>
                <w:b w:val="0"/>
                <w:i w:val="0"/>
                <w:rtl/>
              </w:rPr>
              <w:t>شماره گروه</w:t>
            </w:r>
          </w:p>
        </w:tc>
        <w:tc>
          <w:tcPr>
            <w:tcW w:w="5760" w:type="dxa"/>
            <w:tcBorders>
              <w:top w:val="double" w:sz="4" w:space="0" w:color="auto"/>
              <w:left w:val="double" w:sz="4" w:space="0" w:color="auto"/>
              <w:bottom w:val="double" w:sz="4" w:space="0" w:color="auto"/>
              <w:right w:val="double" w:sz="4" w:space="0" w:color="auto"/>
            </w:tcBorders>
            <w:vAlign w:val="center"/>
            <w:hideMark/>
          </w:tcPr>
          <w:p w:rsidR="00B83CCA" w:rsidRPr="00F02693" w:rsidRDefault="0068154C">
            <w:pPr>
              <w:pStyle w:val="NoSpacing"/>
              <w:bidi/>
              <w:spacing w:line="276" w:lineRule="auto"/>
              <w:jc w:val="center"/>
              <w:rPr>
                <w:rFonts w:cs="B Lotus"/>
                <w:b w:val="0"/>
                <w:i w:val="0"/>
              </w:rPr>
            </w:pPr>
            <w:r w:rsidRPr="00F02693">
              <w:rPr>
                <w:rFonts w:cs="B Lotus" w:hint="cs"/>
                <w:b w:val="0"/>
                <w:i w:val="0"/>
                <w:rtl/>
              </w:rPr>
              <w:t>شرح مختصر گروه</w:t>
            </w:r>
          </w:p>
        </w:tc>
      </w:tr>
      <w:tr w:rsidR="00B83CCA" w:rsidRPr="00F02693" w:rsidTr="007A203E">
        <w:trPr>
          <w:jc w:val="center"/>
        </w:trPr>
        <w:tc>
          <w:tcPr>
            <w:tcW w:w="1440" w:type="dxa"/>
            <w:tcBorders>
              <w:top w:val="double" w:sz="4" w:space="0" w:color="auto"/>
              <w:left w:val="double" w:sz="4" w:space="0" w:color="auto"/>
              <w:bottom w:val="double" w:sz="4" w:space="0" w:color="auto"/>
              <w:right w:val="double" w:sz="4" w:space="0" w:color="auto"/>
            </w:tcBorders>
            <w:vAlign w:val="center"/>
            <w:hideMark/>
          </w:tcPr>
          <w:p w:rsidR="00B83CCA" w:rsidRPr="00F02693" w:rsidRDefault="0068154C" w:rsidP="007A203E">
            <w:pPr>
              <w:pStyle w:val="NoSpacing"/>
              <w:bidi/>
              <w:spacing w:line="276" w:lineRule="auto"/>
              <w:jc w:val="center"/>
              <w:rPr>
                <w:rFonts w:cs="B Lotus"/>
                <w:b w:val="0"/>
                <w:i w:val="0"/>
              </w:rPr>
            </w:pPr>
            <w:r w:rsidRPr="00F02693">
              <w:rPr>
                <w:rFonts w:cs="B Lotus" w:hint="cs"/>
                <w:b w:val="0"/>
                <w:i w:val="0"/>
                <w:rtl/>
              </w:rPr>
              <w:t>01</w:t>
            </w:r>
          </w:p>
        </w:tc>
        <w:tc>
          <w:tcPr>
            <w:tcW w:w="5760" w:type="dxa"/>
            <w:tcBorders>
              <w:top w:val="double" w:sz="4" w:space="0" w:color="auto"/>
              <w:left w:val="double" w:sz="4" w:space="0" w:color="auto"/>
              <w:bottom w:val="double" w:sz="4" w:space="0" w:color="auto"/>
              <w:right w:val="double" w:sz="4" w:space="0" w:color="auto"/>
            </w:tcBorders>
            <w:hideMark/>
          </w:tcPr>
          <w:p w:rsidR="00B83CCA" w:rsidRPr="00F02693" w:rsidRDefault="0068154C">
            <w:pPr>
              <w:pStyle w:val="NoSpacing"/>
              <w:bidi/>
              <w:spacing w:line="276" w:lineRule="auto"/>
              <w:rPr>
                <w:rFonts w:cs="B Lotus"/>
                <w:b w:val="0"/>
                <w:i w:val="0"/>
              </w:rPr>
            </w:pPr>
            <w:r w:rsidRPr="00F02693">
              <w:rPr>
                <w:rFonts w:cs="B Lotus" w:hint="cs"/>
                <w:b w:val="0"/>
                <w:i w:val="0"/>
                <w:rtl/>
              </w:rPr>
              <w:t>طراحی بخش فشار ضعیف</w:t>
            </w:r>
          </w:p>
        </w:tc>
      </w:tr>
      <w:tr w:rsidR="00B83CCA" w:rsidRPr="00F02693" w:rsidTr="007A203E">
        <w:trPr>
          <w:jc w:val="center"/>
        </w:trPr>
        <w:tc>
          <w:tcPr>
            <w:tcW w:w="1440" w:type="dxa"/>
            <w:tcBorders>
              <w:top w:val="double" w:sz="4" w:space="0" w:color="auto"/>
              <w:left w:val="double" w:sz="4" w:space="0" w:color="auto"/>
              <w:bottom w:val="double" w:sz="4" w:space="0" w:color="auto"/>
              <w:right w:val="double" w:sz="4" w:space="0" w:color="auto"/>
            </w:tcBorders>
            <w:vAlign w:val="center"/>
            <w:hideMark/>
          </w:tcPr>
          <w:p w:rsidR="00B83CCA" w:rsidRPr="00F02693" w:rsidRDefault="0068154C" w:rsidP="007A203E">
            <w:pPr>
              <w:pStyle w:val="NoSpacing"/>
              <w:bidi/>
              <w:spacing w:line="276" w:lineRule="auto"/>
              <w:jc w:val="center"/>
              <w:rPr>
                <w:rFonts w:cs="B Lotus"/>
                <w:b w:val="0"/>
                <w:i w:val="0"/>
              </w:rPr>
            </w:pPr>
            <w:r w:rsidRPr="00F02693">
              <w:rPr>
                <w:rFonts w:cs="B Lotus" w:hint="cs"/>
                <w:b w:val="0"/>
                <w:i w:val="0"/>
                <w:rtl/>
              </w:rPr>
              <w:t>02</w:t>
            </w:r>
          </w:p>
        </w:tc>
        <w:tc>
          <w:tcPr>
            <w:tcW w:w="5760" w:type="dxa"/>
            <w:tcBorders>
              <w:top w:val="double" w:sz="4" w:space="0" w:color="auto"/>
              <w:left w:val="double" w:sz="4" w:space="0" w:color="auto"/>
              <w:bottom w:val="double" w:sz="4" w:space="0" w:color="auto"/>
              <w:right w:val="double" w:sz="4" w:space="0" w:color="auto"/>
            </w:tcBorders>
            <w:hideMark/>
          </w:tcPr>
          <w:p w:rsidR="00B83CCA" w:rsidRPr="00F02693" w:rsidRDefault="0068154C">
            <w:pPr>
              <w:pStyle w:val="NoSpacing"/>
              <w:bidi/>
              <w:spacing w:line="276" w:lineRule="auto"/>
              <w:rPr>
                <w:rFonts w:cs="B Lotus"/>
                <w:b w:val="0"/>
                <w:i w:val="0"/>
              </w:rPr>
            </w:pPr>
            <w:r w:rsidRPr="00F02693">
              <w:rPr>
                <w:rFonts w:cs="B Lotus" w:hint="cs"/>
                <w:b w:val="0"/>
                <w:i w:val="0"/>
                <w:rtl/>
              </w:rPr>
              <w:t>طراحی بخش فشار قوی</w:t>
            </w:r>
          </w:p>
        </w:tc>
      </w:tr>
      <w:tr w:rsidR="00B83CCA" w:rsidRPr="00F02693" w:rsidTr="007A203E">
        <w:trPr>
          <w:jc w:val="center"/>
        </w:trPr>
        <w:tc>
          <w:tcPr>
            <w:tcW w:w="1440" w:type="dxa"/>
            <w:tcBorders>
              <w:top w:val="double" w:sz="4" w:space="0" w:color="auto"/>
              <w:left w:val="double" w:sz="4" w:space="0" w:color="auto"/>
              <w:bottom w:val="double" w:sz="4" w:space="0" w:color="auto"/>
              <w:right w:val="double" w:sz="4" w:space="0" w:color="auto"/>
            </w:tcBorders>
            <w:vAlign w:val="center"/>
            <w:hideMark/>
          </w:tcPr>
          <w:p w:rsidR="00B83CCA" w:rsidRPr="00F02693" w:rsidRDefault="0068154C" w:rsidP="007A203E">
            <w:pPr>
              <w:pStyle w:val="NoSpacing"/>
              <w:bidi/>
              <w:spacing w:line="276" w:lineRule="auto"/>
              <w:jc w:val="center"/>
              <w:rPr>
                <w:rFonts w:cs="B Lotus"/>
                <w:b w:val="0"/>
                <w:i w:val="0"/>
              </w:rPr>
            </w:pPr>
            <w:r w:rsidRPr="00F02693">
              <w:rPr>
                <w:rFonts w:cs="B Lotus" w:hint="cs"/>
                <w:b w:val="0"/>
                <w:i w:val="0"/>
                <w:rtl/>
              </w:rPr>
              <w:t>03</w:t>
            </w:r>
          </w:p>
        </w:tc>
        <w:tc>
          <w:tcPr>
            <w:tcW w:w="5760" w:type="dxa"/>
            <w:tcBorders>
              <w:top w:val="double" w:sz="4" w:space="0" w:color="auto"/>
              <w:left w:val="double" w:sz="4" w:space="0" w:color="auto"/>
              <w:bottom w:val="double" w:sz="4" w:space="0" w:color="auto"/>
              <w:right w:val="double" w:sz="4" w:space="0" w:color="auto"/>
            </w:tcBorders>
            <w:hideMark/>
          </w:tcPr>
          <w:p w:rsidR="00B83CCA" w:rsidRPr="00F02693" w:rsidRDefault="0068154C">
            <w:pPr>
              <w:pStyle w:val="NoSpacing"/>
              <w:bidi/>
              <w:spacing w:line="276" w:lineRule="auto"/>
              <w:rPr>
                <w:rFonts w:cs="B Lotus"/>
                <w:b w:val="0"/>
                <w:i w:val="0"/>
              </w:rPr>
            </w:pPr>
            <w:r w:rsidRPr="00F02693">
              <w:rPr>
                <w:rFonts w:cs="B Lotus" w:hint="cs"/>
                <w:b w:val="0"/>
                <w:i w:val="0"/>
                <w:rtl/>
              </w:rPr>
              <w:t>طراحی ساختمانی</w:t>
            </w:r>
          </w:p>
        </w:tc>
      </w:tr>
      <w:tr w:rsidR="00B83CCA" w:rsidRPr="00F02693" w:rsidTr="007A203E">
        <w:trPr>
          <w:jc w:val="center"/>
        </w:trPr>
        <w:tc>
          <w:tcPr>
            <w:tcW w:w="1440" w:type="dxa"/>
            <w:tcBorders>
              <w:top w:val="double" w:sz="4" w:space="0" w:color="auto"/>
              <w:left w:val="double" w:sz="4" w:space="0" w:color="auto"/>
              <w:bottom w:val="double" w:sz="4" w:space="0" w:color="auto"/>
              <w:right w:val="double" w:sz="4" w:space="0" w:color="auto"/>
            </w:tcBorders>
            <w:vAlign w:val="center"/>
            <w:hideMark/>
          </w:tcPr>
          <w:p w:rsidR="00B83CCA" w:rsidRPr="00F02693" w:rsidRDefault="0068154C" w:rsidP="007A203E">
            <w:pPr>
              <w:pStyle w:val="NoSpacing"/>
              <w:bidi/>
              <w:spacing w:line="276" w:lineRule="auto"/>
              <w:jc w:val="center"/>
              <w:rPr>
                <w:rFonts w:cs="B Lotus"/>
                <w:b w:val="0"/>
                <w:i w:val="0"/>
              </w:rPr>
            </w:pPr>
            <w:r w:rsidRPr="00F02693">
              <w:rPr>
                <w:rFonts w:cs="B Lotus" w:hint="cs"/>
                <w:b w:val="0"/>
                <w:i w:val="0"/>
                <w:rtl/>
              </w:rPr>
              <w:t>04</w:t>
            </w:r>
          </w:p>
        </w:tc>
        <w:tc>
          <w:tcPr>
            <w:tcW w:w="5760" w:type="dxa"/>
            <w:tcBorders>
              <w:top w:val="double" w:sz="4" w:space="0" w:color="auto"/>
              <w:left w:val="double" w:sz="4" w:space="0" w:color="auto"/>
              <w:bottom w:val="double" w:sz="4" w:space="0" w:color="auto"/>
              <w:right w:val="double" w:sz="4" w:space="0" w:color="auto"/>
            </w:tcBorders>
            <w:hideMark/>
          </w:tcPr>
          <w:p w:rsidR="00B83CCA" w:rsidRPr="00F02693" w:rsidRDefault="0068154C">
            <w:pPr>
              <w:pStyle w:val="NoSpacing"/>
              <w:bidi/>
              <w:spacing w:line="276" w:lineRule="auto"/>
              <w:rPr>
                <w:rFonts w:cs="B Lotus"/>
                <w:b w:val="0"/>
                <w:i w:val="0"/>
              </w:rPr>
            </w:pPr>
            <w:r w:rsidRPr="00F02693">
              <w:rPr>
                <w:rFonts w:cs="B Lotus" w:hint="cs"/>
                <w:b w:val="0"/>
                <w:i w:val="0"/>
                <w:rtl/>
              </w:rPr>
              <w:t>اطلاعات توصیفی و مکانی</w:t>
            </w:r>
          </w:p>
        </w:tc>
      </w:tr>
    </w:tbl>
    <w:p w:rsidR="007F30E0" w:rsidRPr="00F02693" w:rsidRDefault="00C21A2C" w:rsidP="00176F39">
      <w:pPr>
        <w:sectPr w:rsidR="007F30E0" w:rsidRPr="00F02693" w:rsidSect="002D5DD8">
          <w:headerReference w:type="default" r:id="rId11"/>
          <w:footerReference w:type="default" r:id="rId12"/>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44"/>
        <w:gridCol w:w="1001"/>
        <w:gridCol w:w="1552"/>
        <w:gridCol w:w="1228"/>
        <w:gridCol w:w="2166"/>
        <w:gridCol w:w="2147"/>
        <w:gridCol w:w="746"/>
      </w:tblGrid>
      <w:tr w:rsidR="00DB67AE" w:rsidRPr="00F02693">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23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65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47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740"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863"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791" w:type="dxa"/>
            <w:tcBorders>
              <w:top w:val="nil"/>
              <w:left w:val="nil"/>
              <w:bottom w:val="nil"/>
              <w:right w:val="nil"/>
            </w:tcBorders>
            <w:tcMar>
              <w:top w:w="39" w:type="dxa"/>
              <w:left w:w="39" w:type="dxa"/>
              <w:bottom w:w="39" w:type="dxa"/>
              <w:right w:w="39" w:type="dxa"/>
            </w:tcMar>
            <w:vAlign w:val="center"/>
          </w:tcPr>
          <w:p w:rsidR="00DB67AE" w:rsidRPr="00F02693" w:rsidRDefault="00DB67AE"/>
        </w:tc>
      </w:tr>
      <w:tr w:rsidR="0068154C" w:rsidRPr="00F02693" w:rsidTr="0068154C">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شماره</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۱,۹۸۲,۵۶۶,۰۰۰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تهیه مدارک، مشخصات فنی و نقشه‌های مشترک فشار ضعیف </w:t>
            </w:r>
            <w:r w:rsidRPr="00F02693">
              <w:rPr>
                <w:rFonts w:cs="Times New Roman"/>
                <w:color w:val="000000"/>
                <w:sz w:val="22"/>
                <w:szCs w:val="22"/>
                <w:lang w:bidi="en-US"/>
              </w:rPr>
              <w:t>LV</w:t>
            </w:r>
            <w:r w:rsidRPr="00F02693">
              <w:rPr>
                <w:rFonts w:ascii="HM FLotoos" w:eastAsia="HM FLotoos" w:hAnsi="HM FLotoos" w:cs="HM FLotoos"/>
                <w:color w:val="000000"/>
                <w:sz w:val="22"/>
                <w:szCs w:val="22"/>
                <w:rtl/>
                <w:lang w:bidi="fa-IR"/>
              </w:rPr>
              <w:t xml:space="preserve"> در پست‌های ۶۳ و ۱۳۲ کیلوولت با سیستم کنترل سنتی.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۰۱۰۱۰۱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۴,۹۵۶,۴۱۵,۰۰۰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تهیه مدارک، مشخصات فنی و نقشه‌های مشترک فشار ضعیف </w:t>
            </w:r>
            <w:r w:rsidRPr="00F02693">
              <w:rPr>
                <w:rFonts w:cs="Times New Roman"/>
                <w:color w:val="000000"/>
                <w:sz w:val="22"/>
                <w:szCs w:val="22"/>
                <w:lang w:bidi="en-US"/>
              </w:rPr>
              <w:t>(LV)</w:t>
            </w:r>
            <w:r w:rsidRPr="00F02693">
              <w:rPr>
                <w:rFonts w:ascii="HM FLotoos" w:eastAsia="HM FLotoos" w:hAnsi="HM FLotoos" w:cs="HM FLotoos"/>
                <w:color w:val="000000"/>
                <w:sz w:val="22"/>
                <w:szCs w:val="22"/>
                <w:rtl/>
                <w:lang w:bidi="fa-IR"/>
              </w:rPr>
              <w:t xml:space="preserve"> در پست‌های ۲۳۰ و ۴۰۰ کیلوولت با سیستم کنترل سنتی.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۰۱۰۱۰۲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۲۴۷,۸۲۰,۰۰۰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فیدر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تهیه مدارک، مشخصات فنی و نقشه‌های بخش فشار ضعیف </w:t>
            </w:r>
            <w:r w:rsidRPr="00F02693">
              <w:rPr>
                <w:rFonts w:cs="Times New Roman"/>
                <w:color w:val="000000"/>
                <w:sz w:val="22"/>
                <w:szCs w:val="22"/>
                <w:lang w:bidi="en-US"/>
              </w:rPr>
              <w:t>(LV)</w:t>
            </w:r>
            <w:r w:rsidRPr="00F02693">
              <w:rPr>
                <w:rFonts w:ascii="HM FLotoos" w:eastAsia="HM FLotoos" w:hAnsi="HM FLotoos" w:cs="HM FLotoos"/>
                <w:color w:val="000000"/>
                <w:sz w:val="22"/>
                <w:szCs w:val="22"/>
                <w:rtl/>
                <w:lang w:bidi="fa-IR"/>
              </w:rPr>
              <w:t xml:space="preserve"> هر تیپ فیدر با سطح ولتاژ ۶۳ و ۱۳۲ کیلوولت با سیستم کنترل سنتی.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۰۱۰۱۰۳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۴۱۳,۰۳۴,۰۰۰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فیدر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تهیه مدارک، مشخصات فنی و نقشه‌های بخش فشار ضعیف </w:t>
            </w:r>
            <w:r w:rsidRPr="00F02693">
              <w:rPr>
                <w:rFonts w:cs="Times New Roman"/>
                <w:color w:val="000000"/>
                <w:sz w:val="22"/>
                <w:szCs w:val="22"/>
                <w:lang w:bidi="en-US"/>
              </w:rPr>
              <w:t>(LV)</w:t>
            </w:r>
            <w:r w:rsidRPr="00F02693">
              <w:rPr>
                <w:rFonts w:ascii="HM FLotoos" w:eastAsia="HM FLotoos" w:hAnsi="HM FLotoos" w:cs="HM FLotoos"/>
                <w:color w:val="000000"/>
                <w:sz w:val="22"/>
                <w:szCs w:val="22"/>
                <w:rtl/>
                <w:lang w:bidi="fa-IR"/>
              </w:rPr>
              <w:t xml:space="preserve"> هر تیپ فیدر با سطح ولتاژ ۲۳۰ و ۴۰۰ کیلوولت با سیستم کنترل سنتی.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۰۱۰۱۰۴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فیدر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اضافه‌بها به ردیف‌ ۰۱۰۱۰۳ بابت تهیه مدارک، مشخصات فنی و نقشه‌های بخش فشار ضعیف </w:t>
            </w:r>
            <w:r w:rsidRPr="00F02693">
              <w:rPr>
                <w:rFonts w:cs="Times New Roman"/>
                <w:color w:val="000000"/>
                <w:sz w:val="22"/>
                <w:szCs w:val="22"/>
                <w:lang w:bidi="en-US"/>
              </w:rPr>
              <w:t>(LV)</w:t>
            </w:r>
            <w:r w:rsidRPr="00F02693">
              <w:rPr>
                <w:rFonts w:ascii="HM FLotoos" w:eastAsia="HM FLotoos" w:hAnsi="HM FLotoos" w:cs="HM FLotoos"/>
                <w:color w:val="000000"/>
                <w:sz w:val="22"/>
                <w:szCs w:val="22"/>
                <w:rtl/>
                <w:lang w:bidi="fa-IR"/>
              </w:rPr>
              <w:t xml:space="preserve"> برای هر فیدر مشابه مرتبط با سیستم کنترل سنتی.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۰۱۰۱۰۵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فیدر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اضافه‌بها به ردیف‌ ۰۱۰۱۰۴ بابت تهیه مدارک، مشخصات فنی و نقشه‌های بخش فشار ضعیف (LV) برای هر فیدر مشابه مرتبط با سیستم کنترل سنتی.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۰۱۰۱۰۶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تهیه مدارک، مشخصات فنی و نقشه‌های مشترک فشار ضعیف </w:t>
            </w:r>
            <w:r w:rsidRPr="00F02693">
              <w:rPr>
                <w:rFonts w:cs="Times New Roman"/>
                <w:color w:val="000000"/>
                <w:sz w:val="22"/>
                <w:szCs w:val="22"/>
                <w:lang w:bidi="en-US"/>
              </w:rPr>
              <w:t>(LV)</w:t>
            </w:r>
            <w:r w:rsidRPr="00F02693">
              <w:rPr>
                <w:rFonts w:ascii="HM FLotoos" w:eastAsia="HM FLotoos" w:hAnsi="HM FLotoos" w:cs="HM FLotoos"/>
                <w:color w:val="000000"/>
                <w:sz w:val="22"/>
                <w:szCs w:val="22"/>
                <w:rtl/>
                <w:lang w:bidi="fa-IR"/>
              </w:rPr>
              <w:t xml:space="preserve"> در پست‌های ۶۳ و ۱۳۲ کیلوولت در پست های با کنترل نیومریک.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۰۱۰۱۱۱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تهیه مدارک، مشخصات فنی و نقشه‌های مشترک فشار ضعیف (</w:t>
            </w:r>
            <w:r w:rsidRPr="00F02693">
              <w:rPr>
                <w:rFonts w:cs="Times New Roman"/>
                <w:color w:val="000000"/>
                <w:sz w:val="22"/>
                <w:szCs w:val="22"/>
                <w:lang w:bidi="en-US"/>
              </w:rPr>
              <w:t>LV</w:t>
            </w:r>
            <w:r w:rsidRPr="00F02693">
              <w:rPr>
                <w:rFonts w:ascii="HM FLotoos" w:eastAsia="HM FLotoos" w:hAnsi="HM FLotoos" w:cs="HM FLotoos"/>
                <w:color w:val="000000"/>
                <w:sz w:val="22"/>
                <w:szCs w:val="22"/>
                <w:rtl/>
                <w:lang w:bidi="fa-IR"/>
              </w:rPr>
              <w:t>) در پست‌های ۲۳۰ و ۴۰۰ کیلوولت در  پست‌های با کنترل نیومریک.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۰۱۰۱۱۲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فیدر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تهیه مدارک، مشخصات فنی و نقشه‌های بخش فشار ضعیف </w:t>
            </w:r>
            <w:r w:rsidRPr="00F02693">
              <w:rPr>
                <w:rFonts w:cs="Times New Roman"/>
                <w:color w:val="000000"/>
                <w:sz w:val="22"/>
                <w:szCs w:val="22"/>
                <w:lang w:bidi="en-US"/>
              </w:rPr>
              <w:t>(LV)</w:t>
            </w:r>
            <w:r w:rsidRPr="00F02693">
              <w:rPr>
                <w:rFonts w:ascii="HM FLotoos" w:eastAsia="HM FLotoos" w:hAnsi="HM FLotoos" w:cs="HM FLotoos"/>
                <w:color w:val="000000"/>
                <w:sz w:val="22"/>
                <w:szCs w:val="22"/>
                <w:rtl/>
                <w:lang w:bidi="fa-IR"/>
              </w:rPr>
              <w:t xml:space="preserve"> هر تیپ فیدر با سطح ولتاژ ۶۳ و۱۳۲ کیلوولت در پست های با کنترل نیومریک.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۰۱۰۱۱۳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فیدر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تهیه مدارک، مشخصات فنی و نقشه‌های بخش فشار ضعیف </w:t>
            </w:r>
            <w:r w:rsidRPr="00F02693">
              <w:rPr>
                <w:rFonts w:cs="Times New Roman"/>
                <w:color w:val="000000"/>
                <w:sz w:val="22"/>
                <w:szCs w:val="22"/>
                <w:lang w:bidi="en-US"/>
              </w:rPr>
              <w:t>(LV)</w:t>
            </w:r>
            <w:r w:rsidRPr="00F02693">
              <w:rPr>
                <w:rFonts w:ascii="HM FLotoos" w:eastAsia="HM FLotoos" w:hAnsi="HM FLotoos" w:cs="HM FLotoos"/>
                <w:color w:val="000000"/>
                <w:sz w:val="22"/>
                <w:szCs w:val="22"/>
                <w:rtl/>
                <w:lang w:bidi="fa-IR"/>
              </w:rPr>
              <w:t xml:space="preserve"> هر تیپ فیدر با سطح ولتاژ ۲۳۰و ۴۰۰ کیلوولت در پست های با کنترل نیومریک.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۰۱۰۱۱۴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فیدر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اضافه‌بها به ردیف‌ ۰۱۰۱۱۳ بابت تهیه مدارک، مشخصات فنی و نقشه‌های بخش فشار ضعیف </w:t>
            </w:r>
            <w:r w:rsidRPr="00F02693">
              <w:rPr>
                <w:rFonts w:cs="Times New Roman"/>
                <w:color w:val="000000"/>
                <w:sz w:val="22"/>
                <w:szCs w:val="22"/>
                <w:lang w:bidi="en-US"/>
              </w:rPr>
              <w:t>(LV)</w:t>
            </w:r>
            <w:r w:rsidRPr="00F02693">
              <w:rPr>
                <w:rFonts w:ascii="HM FLotoos" w:eastAsia="HM FLotoos" w:hAnsi="HM FLotoos" w:cs="HM FLotoos"/>
                <w:color w:val="000000"/>
                <w:sz w:val="22"/>
                <w:szCs w:val="22"/>
                <w:rtl/>
                <w:lang w:bidi="fa-IR"/>
              </w:rPr>
              <w:t xml:space="preserve"> برای هر فیدر مشابه مرتبط در پست های با کنترل نیومریک.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۰۱۰۱۱۵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فیدر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اضافه‌بها به ردیف‌ ۰۱۰۱۱۴ بابت تهیه مدارک، مشخصات فنی و نقشه‌های بخش فشار ضعیف </w:t>
            </w:r>
            <w:r w:rsidRPr="00F02693">
              <w:rPr>
                <w:rFonts w:cs="Times New Roman"/>
                <w:color w:val="000000"/>
                <w:sz w:val="22"/>
                <w:szCs w:val="22"/>
                <w:lang w:bidi="en-US"/>
              </w:rPr>
              <w:t>(LV)</w:t>
            </w:r>
            <w:r w:rsidRPr="00F02693">
              <w:rPr>
                <w:rFonts w:ascii="HM FLotoos" w:eastAsia="HM FLotoos" w:hAnsi="HM FLotoos" w:cs="HM FLotoos"/>
                <w:color w:val="000000"/>
                <w:sz w:val="22"/>
                <w:szCs w:val="22"/>
                <w:rtl/>
                <w:lang w:bidi="fa-IR"/>
              </w:rPr>
              <w:t> برای هر فیدر مشابه مرتبط در پست‌های با کنترل نیومریک.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۰۱۰۱۱۶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۱,۳۲۱,۷۱۰,۰۰۰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تهیه مدارک، مشخصات فنی و نقشه‌های مشترک فشار قوی </w:t>
            </w:r>
            <w:r w:rsidRPr="00F02693">
              <w:rPr>
                <w:rFonts w:cs="Times New Roman"/>
                <w:color w:val="000000"/>
                <w:sz w:val="22"/>
                <w:szCs w:val="22"/>
                <w:lang w:bidi="en-US"/>
              </w:rPr>
              <w:t>(HV)</w:t>
            </w:r>
            <w:r w:rsidRPr="00F02693">
              <w:rPr>
                <w:rFonts w:ascii="HM FLotoos" w:eastAsia="HM FLotoos" w:hAnsi="HM FLotoos" w:cs="HM FLotoos"/>
                <w:color w:val="000000"/>
                <w:sz w:val="22"/>
                <w:szCs w:val="22"/>
                <w:rtl/>
                <w:lang w:bidi="fa-IR"/>
              </w:rPr>
              <w:t xml:space="preserve"> پست‌های ۶۳ و ۱۳۲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۰۱۰۲۰۱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۲,۹۷۳,۸۴۹,۰۰۰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تهیه مدارک، مشخصات فنی و نقشه‌های مشترک فشار قوی </w:t>
            </w:r>
            <w:r w:rsidRPr="00F02693">
              <w:rPr>
                <w:rFonts w:cs="Times New Roman"/>
                <w:color w:val="000000"/>
                <w:sz w:val="22"/>
                <w:szCs w:val="22"/>
                <w:lang w:bidi="en-US"/>
              </w:rPr>
              <w:t>(HV)</w:t>
            </w:r>
            <w:r w:rsidRPr="00F02693">
              <w:rPr>
                <w:rFonts w:ascii="HM FLotoos" w:eastAsia="HM FLotoos" w:hAnsi="HM FLotoos" w:cs="HM FLotoos"/>
                <w:color w:val="000000"/>
                <w:sz w:val="22"/>
                <w:szCs w:val="22"/>
                <w:rtl/>
                <w:lang w:bidi="fa-IR"/>
              </w:rPr>
              <w:t xml:space="preserve"> پست‌های ۲۳۰ و ۴۰۰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۰۱۰۲۰۲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۹۹,۱۲۸,۰۰۰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فیدر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تهیه مدارک، مشخصات فنی و نقشه‌های بخش فشار قوی </w:t>
            </w:r>
            <w:r w:rsidRPr="00F02693">
              <w:rPr>
                <w:rFonts w:cs="Times New Roman"/>
                <w:color w:val="000000"/>
                <w:sz w:val="22"/>
                <w:szCs w:val="22"/>
                <w:lang w:bidi="en-US"/>
              </w:rPr>
              <w:t>(HV)</w:t>
            </w:r>
            <w:r w:rsidRPr="00F02693">
              <w:rPr>
                <w:rFonts w:ascii="HM FLotoos" w:eastAsia="HM FLotoos" w:hAnsi="HM FLotoos" w:cs="HM FLotoos"/>
                <w:color w:val="000000"/>
                <w:sz w:val="22"/>
                <w:szCs w:val="22"/>
                <w:rtl/>
                <w:lang w:bidi="fa-IR"/>
              </w:rPr>
              <w:t xml:space="preserve"> هر تیپ فیدر با سطح ولتاژ ۶۳ و ۱۳۲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۰۱۰۲۰۳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۱۳۲,۱۷۱,۰۰۰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فیدر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تهیه مدارک، مشخصات فنی و نقشه‌های بخش فشار قوی </w:t>
            </w:r>
            <w:r w:rsidRPr="00F02693">
              <w:rPr>
                <w:rFonts w:cs="Times New Roman"/>
                <w:color w:val="000000"/>
                <w:sz w:val="22"/>
                <w:szCs w:val="22"/>
                <w:lang w:bidi="en-US"/>
              </w:rPr>
              <w:t>(HV)</w:t>
            </w:r>
            <w:r w:rsidRPr="00F02693">
              <w:rPr>
                <w:rFonts w:ascii="HM FLotoos" w:eastAsia="HM FLotoos" w:hAnsi="HM FLotoos" w:cs="HM FLotoos"/>
                <w:color w:val="000000"/>
                <w:sz w:val="22"/>
                <w:szCs w:val="22"/>
                <w:rtl/>
                <w:lang w:bidi="fa-IR"/>
              </w:rPr>
              <w:t xml:space="preserve"> هر تیپ فیدر با سطح ولتاژ ۲۳۰ و ۴۰۰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۰۱۰۲۰۴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فیدر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اضافه‌بها به ردیف‌های ۰۱۰۲۰۳ بابت تهیه مدارک مشخصات فنی و نقشه‌های بخش فشار قوی </w:t>
            </w:r>
            <w:r w:rsidRPr="00F02693">
              <w:rPr>
                <w:rFonts w:cs="Times New Roman"/>
                <w:color w:val="000000"/>
                <w:sz w:val="22"/>
                <w:szCs w:val="22"/>
                <w:lang w:bidi="en-US"/>
              </w:rPr>
              <w:t>(HV)</w:t>
            </w:r>
            <w:r w:rsidRPr="00F02693">
              <w:rPr>
                <w:rFonts w:ascii="HM FLotoos" w:eastAsia="HM FLotoos" w:hAnsi="HM FLotoos" w:cs="HM FLotoos"/>
                <w:color w:val="000000"/>
                <w:sz w:val="22"/>
                <w:szCs w:val="22"/>
                <w:rtl/>
                <w:lang w:bidi="fa-IR"/>
              </w:rPr>
              <w:t xml:space="preserve"> برای هر فیدر مشابه مرتبط.</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۰۱۰۲۰۵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فیدر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اضافه‌بها به ردیف‌های ۰۱۰۲۰۴ بابت تهیه مدارک مشخصات فنی و نقشه‌های بخش فشار قوی (HV) برای هر فیدر مشابه مرتبط.</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۰۱۰۲۰۶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تهیه مدارک، مشخصات فنی و نقشه‌های مشترک فشار قوی </w:t>
            </w:r>
            <w:r w:rsidRPr="00F02693">
              <w:rPr>
                <w:rFonts w:cs="Times New Roman"/>
                <w:color w:val="000000"/>
                <w:sz w:val="22"/>
                <w:szCs w:val="22"/>
                <w:lang w:bidi="en-US"/>
              </w:rPr>
              <w:t>(HV)</w:t>
            </w:r>
            <w:r w:rsidRPr="00F02693">
              <w:rPr>
                <w:rFonts w:ascii="HM FLotoos" w:eastAsia="HM FLotoos" w:hAnsi="HM FLotoos" w:cs="HM FLotoos"/>
                <w:color w:val="000000"/>
                <w:sz w:val="22"/>
                <w:szCs w:val="22"/>
                <w:rtl/>
                <w:lang w:bidi="fa-IR"/>
              </w:rPr>
              <w:t xml:space="preserve"> پست‌های ۶۳ و ۱۳۲ کیلوولت در پست‌های با عایق گازی.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۰۱۰۲۱۱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تهیه مدارک، مشخصات فنی و نقشه‌های مشترک فشار قوی </w:t>
            </w:r>
            <w:r w:rsidRPr="00F02693">
              <w:rPr>
                <w:rFonts w:cs="Times New Roman"/>
                <w:color w:val="000000"/>
                <w:sz w:val="22"/>
                <w:szCs w:val="22"/>
                <w:lang w:bidi="en-US"/>
              </w:rPr>
              <w:t>(HV)</w:t>
            </w:r>
            <w:r w:rsidRPr="00F02693">
              <w:rPr>
                <w:rFonts w:ascii="HM FLotoos" w:eastAsia="HM FLotoos" w:hAnsi="HM FLotoos" w:cs="HM FLotoos"/>
                <w:color w:val="000000"/>
                <w:sz w:val="22"/>
                <w:szCs w:val="22"/>
                <w:rtl/>
                <w:lang w:bidi="fa-IR"/>
              </w:rPr>
              <w:t xml:space="preserve"> پست‌های ۲۳۰ و ۴۰۰ کیلوولت در پست‌های با عایق گازی.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۰۱۰۲۱۲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فیدر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تهیه مدارک، مشخصات فنی و نقشه‌های بخش فشار قوی </w:t>
            </w:r>
            <w:r w:rsidRPr="00F02693">
              <w:rPr>
                <w:rFonts w:cs="Times New Roman"/>
                <w:color w:val="000000"/>
                <w:sz w:val="22"/>
                <w:szCs w:val="22"/>
                <w:lang w:bidi="en-US"/>
              </w:rPr>
              <w:t>(HV)</w:t>
            </w:r>
            <w:r w:rsidRPr="00F02693">
              <w:rPr>
                <w:rFonts w:ascii="HM FLotoos" w:eastAsia="HM FLotoos" w:hAnsi="HM FLotoos" w:cs="HM FLotoos"/>
                <w:color w:val="000000"/>
                <w:sz w:val="22"/>
                <w:szCs w:val="22"/>
                <w:rtl/>
                <w:lang w:bidi="fa-IR"/>
              </w:rPr>
              <w:t xml:space="preserve"> هر تیپ فیدر با سطح ولتاژ ۶۳ و۱۳۲ کیلوولت درپست های با عایق گازی.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۰۱۰۲۱۳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فیدر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تهیه مدارک، مشخصات فنی و نقشه‌های بخش فشار قوی </w:t>
            </w:r>
            <w:r w:rsidRPr="00F02693">
              <w:rPr>
                <w:rFonts w:cs="Times New Roman"/>
                <w:color w:val="000000"/>
                <w:sz w:val="22"/>
                <w:szCs w:val="22"/>
                <w:lang w:bidi="en-US"/>
              </w:rPr>
              <w:t>(HV)</w:t>
            </w:r>
            <w:r w:rsidRPr="00F02693">
              <w:rPr>
                <w:rFonts w:ascii="HM FLotoos" w:eastAsia="HM FLotoos" w:hAnsi="HM FLotoos" w:cs="HM FLotoos"/>
                <w:color w:val="000000"/>
                <w:sz w:val="22"/>
                <w:szCs w:val="22"/>
                <w:rtl/>
                <w:lang w:bidi="fa-IR"/>
              </w:rPr>
              <w:t xml:space="preserve"> هر تیپ فیدر با سطح ولتاژ ۲۳۰و ۴۰۰ کیلوولت درپست های با عایق گازی.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۰۱۰۲۱۴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فیدر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اضافه‌بها به ردیف‌های ۰۱۰۲۰۳ بابت تهیه مدارک مشخصات فنی و نقشه‌های بخش فشار قوی </w:t>
            </w:r>
            <w:r w:rsidRPr="00F02693">
              <w:rPr>
                <w:rFonts w:cs="Times New Roman"/>
                <w:color w:val="000000"/>
                <w:sz w:val="22"/>
                <w:szCs w:val="22"/>
                <w:lang w:bidi="en-US"/>
              </w:rPr>
              <w:t>(HV)</w:t>
            </w:r>
            <w:r w:rsidRPr="00F02693">
              <w:rPr>
                <w:rFonts w:ascii="HM FLotoos" w:eastAsia="HM FLotoos" w:hAnsi="HM FLotoos" w:cs="HM FLotoos"/>
                <w:color w:val="000000"/>
                <w:sz w:val="22"/>
                <w:szCs w:val="22"/>
                <w:rtl/>
                <w:lang w:bidi="fa-IR"/>
              </w:rPr>
              <w:t xml:space="preserve"> برای هر فیدر مشابه مرتبط درپست های با عایق گازی.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۰۱۰۲۱۵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فیدر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اضافه‌بها به ردیف‌های ۰۱۰۲۰۴ بابت تهیه مدارک مشخصات فنی و نقشه‌های بخش فشار قوی (</w:t>
            </w:r>
            <w:r w:rsidRPr="00F02693">
              <w:rPr>
                <w:rFonts w:cs="Times New Roman"/>
                <w:color w:val="000000"/>
                <w:sz w:val="22"/>
                <w:szCs w:val="22"/>
                <w:lang w:bidi="en-US"/>
              </w:rPr>
              <w:t>HV</w:t>
            </w:r>
            <w:r w:rsidRPr="00F02693">
              <w:rPr>
                <w:rFonts w:ascii="HM FLotoos" w:eastAsia="HM FLotoos" w:hAnsi="HM FLotoos" w:cs="HM FLotoos"/>
                <w:color w:val="000000"/>
                <w:sz w:val="22"/>
                <w:szCs w:val="22"/>
                <w:rtl/>
                <w:lang w:bidi="fa-IR"/>
              </w:rPr>
              <w:t>) برای هر فیدر مشابه مرتبط در پست‌های با عایق گازی.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۰۱۰۲۱۶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۸۲۶,۰۶۹,۰۰۰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تهیه مدارک، مشخصات فنی و نقشه‌های مشترک ساختمانی در پست‌های ۶۳ و ۱۳۲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۰۱۰۳۰۱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۱,۶۵۲,۱۳۸,۰۰۰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تهیه مدارک، مشخصات فنی و نقشه‌های مشترک ساختمانی در پست‌های ۲۳۰ و ۴۰۰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۰۱۰۳۰۲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۴۹,۵۶۴,۰۰۰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فیدر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تهیه مدارک، مشخصات فنی و نقشه‌های ساختمانی هر تیپ فیدر در سوئیچگیرهای ۶۳ و ۱۳۲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۰۱۰۳۰۳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۶۶,۰۸۵,۰۰۰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فیدر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تهیه مدارک، مشخصات فنی و نقشه‌های ساختمانی هر تیپ فیدر در سوئیچگیرهای ۲۳۰ و ۴۰۰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۰۱۰۳۰۴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تهیه مدارک، مشخصات فنی و نقشه‌های ساختمانی به صورت کامل در پست‌های ۶۳ و ۱۳۲ کیلوولت در پست‌های با عایق گازی.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۰۱۰۳۱۱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تهیه مدارک، مشخصات فنی و نقشه‌های ساختمانی به صورت کامل در پست‌های ۲۳۰ و ۴۰۰ کیلوولت در پست‌های با عایق گازی.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۰۱۰۳۱۲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برداشت اطلاعات توصیفی و مکانی پست ۶۳ و ۱۳۲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۰۱۰۴۰۱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برداشت اطلاعات توصیفی و مکانی پست ۲۳۰ و ۴۰۰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۰۱۰۴۰۲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اضافه‌بها به ردیف‌های ۰۱۰۴۰۱ و ۰۱۰۴۰۲ بابت استفاده از </w:t>
            </w:r>
            <w:r w:rsidRPr="00F02693">
              <w:rPr>
                <w:rFonts w:cs="Times New Roman"/>
                <w:color w:val="000000"/>
                <w:sz w:val="22"/>
                <w:szCs w:val="22"/>
                <w:lang w:bidi="en-US"/>
              </w:rPr>
              <w:t>GPS</w:t>
            </w:r>
            <w:r w:rsidRPr="00F02693">
              <w:rPr>
                <w:rFonts w:ascii="HM FLotoos" w:eastAsia="HM FLotoos" w:hAnsi="HM FLotoos" w:cs="HM FLotoos"/>
                <w:color w:val="000000"/>
                <w:sz w:val="22"/>
                <w:szCs w:val="22"/>
                <w:rtl/>
                <w:lang w:bidi="fa-IR"/>
              </w:rPr>
              <w:t xml:space="preserve"> دو فرکانسه.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۰۱۰۴۰۳</w:t>
            </w:r>
          </w:p>
        </w:tc>
      </w:tr>
    </w:tbl>
    <w:p w:rsidR="00DB67AE" w:rsidRPr="00F02693" w:rsidRDefault="00DB67AE">
      <w:pPr>
        <w:sectPr w:rsidR="00DB67AE" w:rsidRPr="00F02693" w:rsidSect="00831FAB">
          <w:headerReference w:type="default" r:id="rId13"/>
          <w:footerReference w:type="default" r:id="rId14"/>
          <w:pgSz w:w="11906" w:h="16838"/>
          <w:pgMar w:top="1584" w:right="850" w:bottom="1138" w:left="850" w:header="562" w:footer="562" w:gutter="0"/>
          <w:cols w:space="720"/>
          <w:bidi/>
          <w:rtlGutter/>
          <w:docGrid w:linePitch="360"/>
        </w:sectPr>
      </w:pPr>
    </w:p>
    <w:p w:rsidR="0007078B" w:rsidRPr="00F02693" w:rsidRDefault="0068154C" w:rsidP="00390F8E">
      <w:pPr>
        <w:pStyle w:val="Heading1"/>
        <w:jc w:val="both"/>
        <w:rPr>
          <w:rFonts w:ascii="HM FLotoos" w:eastAsia="Times New Roman" w:hAnsi="HM FLotoos"/>
          <w:sz w:val="24"/>
          <w:rtl/>
          <w:lang w:bidi="ar-SA"/>
        </w:rPr>
      </w:pPr>
      <w:bookmarkStart w:id="7" w:name="_Toc192576332"/>
      <w:r w:rsidRPr="00F02693">
        <w:rPr>
          <w:rFonts w:ascii="HM FLotoos" w:eastAsia="Times New Roman" w:hAnsi="HM FLotoos" w:hint="cs"/>
          <w:sz w:val="24"/>
          <w:rtl/>
          <w:lang w:bidi="ar-SA"/>
        </w:rPr>
        <w:lastRenderedPageBreak/>
        <w:t>فصل دوم. ترانسفورماتور قدرت</w:t>
      </w:r>
      <w:bookmarkEnd w:id="7"/>
    </w:p>
    <w:p w:rsidR="0007078B" w:rsidRPr="00F02693" w:rsidRDefault="0068154C" w:rsidP="00DC4250">
      <w:pPr>
        <w:rPr>
          <w:b/>
          <w:bCs/>
          <w:rtl/>
        </w:rPr>
      </w:pPr>
      <w:r w:rsidRPr="00F02693">
        <w:rPr>
          <w:rFonts w:hint="cs"/>
          <w:b/>
          <w:bCs/>
          <w:rtl/>
        </w:rPr>
        <w:t>مقدمه</w:t>
      </w:r>
    </w:p>
    <w:p w:rsidR="0007078B" w:rsidRPr="00F02693" w:rsidRDefault="0068154C" w:rsidP="00390F8E">
      <w:pPr>
        <w:pStyle w:val="ListParagraph"/>
        <w:ind w:left="0"/>
        <w:jc w:val="both"/>
        <w:rPr>
          <w:rtl/>
        </w:rPr>
      </w:pPr>
      <w:r w:rsidRPr="00F02693">
        <w:rPr>
          <w:rFonts w:hint="cs"/>
          <w:rtl/>
        </w:rPr>
        <w:t>1.شرایط پایه کارکرد ترانسفورماتور‌های ردیف‌های این فصل (اعم از ترانسفورماتور با سیم‌پیچ‌های جداگانه و یا اتوترانسفورماتور) به شرح زیر است:</w:t>
      </w:r>
    </w:p>
    <w:p w:rsidR="0007078B" w:rsidRPr="00F02693" w:rsidRDefault="0068154C" w:rsidP="00390F8E">
      <w:pPr>
        <w:pStyle w:val="ListParagraph"/>
        <w:numPr>
          <w:ilvl w:val="0"/>
          <w:numId w:val="1"/>
        </w:numPr>
        <w:jc w:val="both"/>
        <w:rPr>
          <w:rtl/>
        </w:rPr>
      </w:pPr>
      <w:r w:rsidRPr="00F02693">
        <w:rPr>
          <w:rFonts w:hint="cs"/>
          <w:rtl/>
        </w:rPr>
        <w:t>بیشینه مطلق دمای محیط: 45 درجه سلسیوس</w:t>
      </w:r>
    </w:p>
    <w:p w:rsidR="0007078B" w:rsidRPr="00F02693" w:rsidRDefault="0068154C" w:rsidP="00390F8E">
      <w:pPr>
        <w:pStyle w:val="ListParagraph"/>
        <w:numPr>
          <w:ilvl w:val="0"/>
          <w:numId w:val="1"/>
        </w:numPr>
        <w:jc w:val="both"/>
        <w:rPr>
          <w:rtl/>
        </w:rPr>
      </w:pPr>
      <w:r w:rsidRPr="00F02693">
        <w:rPr>
          <w:rFonts w:hint="cs"/>
          <w:rtl/>
        </w:rPr>
        <w:t>کمینه مطلق دمای محیط: 25- درجه سلسیوس</w:t>
      </w:r>
    </w:p>
    <w:p w:rsidR="0007078B" w:rsidRPr="00F02693" w:rsidRDefault="0068154C" w:rsidP="00390F8E">
      <w:pPr>
        <w:pStyle w:val="ListParagraph"/>
        <w:numPr>
          <w:ilvl w:val="0"/>
          <w:numId w:val="1"/>
        </w:numPr>
        <w:jc w:val="both"/>
        <w:rPr>
          <w:rtl/>
        </w:rPr>
      </w:pPr>
      <w:r w:rsidRPr="00F02693">
        <w:rPr>
          <w:rFonts w:hint="cs"/>
          <w:rtl/>
        </w:rPr>
        <w:t xml:space="preserve">بیشینه کل هارمونیک‌ها: 5 درصد </w:t>
      </w:r>
    </w:p>
    <w:p w:rsidR="0007078B" w:rsidRPr="00F02693" w:rsidRDefault="0068154C" w:rsidP="00390F8E">
      <w:pPr>
        <w:pStyle w:val="ListParagraph"/>
        <w:numPr>
          <w:ilvl w:val="0"/>
          <w:numId w:val="1"/>
        </w:numPr>
        <w:jc w:val="both"/>
        <w:rPr>
          <w:rtl/>
        </w:rPr>
      </w:pPr>
      <w:r w:rsidRPr="00F02693">
        <w:rPr>
          <w:rFonts w:hint="cs"/>
          <w:rtl/>
        </w:rPr>
        <w:t xml:space="preserve">بیشینه کل هارمونیک‌های زوج: 1 درصد </w:t>
      </w:r>
    </w:p>
    <w:p w:rsidR="0007078B" w:rsidRPr="00F02693" w:rsidRDefault="0068154C" w:rsidP="00390F8E">
      <w:pPr>
        <w:pStyle w:val="ListParagraph"/>
        <w:numPr>
          <w:ilvl w:val="0"/>
          <w:numId w:val="1"/>
        </w:numPr>
        <w:jc w:val="both"/>
        <w:rPr>
          <w:rtl/>
        </w:rPr>
      </w:pPr>
      <w:r w:rsidRPr="00F02693">
        <w:rPr>
          <w:rFonts w:hint="cs"/>
          <w:rtl/>
        </w:rPr>
        <w:t>ارتفاع از سطح دریا: 1700 متر و کمتر</w:t>
      </w:r>
    </w:p>
    <w:p w:rsidR="0007078B" w:rsidRPr="00F02693" w:rsidRDefault="0068154C" w:rsidP="00390F8E">
      <w:pPr>
        <w:pStyle w:val="ListParagraph"/>
        <w:numPr>
          <w:ilvl w:val="0"/>
          <w:numId w:val="1"/>
        </w:numPr>
        <w:jc w:val="both"/>
        <w:rPr>
          <w:rtl/>
        </w:rPr>
      </w:pPr>
      <w:r w:rsidRPr="00F02693">
        <w:rPr>
          <w:rFonts w:hint="cs"/>
          <w:rtl/>
        </w:rPr>
        <w:t>شتاب زلزله :</w:t>
      </w:r>
      <w:r w:rsidRPr="00F02693">
        <w:t xml:space="preserve"> g</w:t>
      </w:r>
      <w:r w:rsidRPr="00F02693">
        <w:rPr>
          <w:rFonts w:hint="cs"/>
          <w:rtl/>
        </w:rPr>
        <w:t>3/0</w:t>
      </w:r>
      <w:r w:rsidRPr="00F02693">
        <w:t xml:space="preserve">          </w:t>
      </w:r>
    </w:p>
    <w:p w:rsidR="0007078B" w:rsidRPr="00F02693" w:rsidRDefault="0068154C" w:rsidP="00390F8E">
      <w:pPr>
        <w:pStyle w:val="ListParagraph"/>
        <w:numPr>
          <w:ilvl w:val="0"/>
          <w:numId w:val="1"/>
        </w:numPr>
        <w:jc w:val="both"/>
        <w:rPr>
          <w:rtl/>
        </w:rPr>
      </w:pPr>
      <w:r w:rsidRPr="00F02693">
        <w:rPr>
          <w:rFonts w:hint="cs"/>
          <w:rtl/>
        </w:rPr>
        <w:t xml:space="preserve">فاصله خزشی (صیانت در برابرآلودگی محیط): 31 میلی‌متر برای هر کیلوولت (فاز به فاز و بر اساس بیشترین ولتاژ موثر </w:t>
      </w:r>
      <w:r w:rsidRPr="00F02693">
        <w:t>(Um)</w:t>
      </w:r>
      <w:r w:rsidRPr="00F02693">
        <w:rPr>
          <w:rFonts w:hint="cs"/>
          <w:rtl/>
        </w:rPr>
        <w:t xml:space="preserve">) </w:t>
      </w:r>
    </w:p>
    <w:p w:rsidR="0007078B" w:rsidRPr="00F02693" w:rsidRDefault="0068154C" w:rsidP="00390F8E">
      <w:pPr>
        <w:pStyle w:val="ListParagraph"/>
        <w:numPr>
          <w:ilvl w:val="0"/>
          <w:numId w:val="1"/>
        </w:numPr>
        <w:jc w:val="both"/>
      </w:pPr>
      <w:r w:rsidRPr="00F02693">
        <w:rPr>
          <w:rFonts w:hint="cs"/>
          <w:rtl/>
        </w:rPr>
        <w:t>استقامت عایقی ترانسفورماتور‌های ردیف‌های این فصل در سطوح ولتاژی مختلف به شرح جدول زیر منظور شده‌ است:</w:t>
      </w:r>
    </w:p>
    <w:tbl>
      <w:tblPr>
        <w:tblW w:w="8985"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1229"/>
        <w:gridCol w:w="1201"/>
        <w:gridCol w:w="1048"/>
        <w:gridCol w:w="1125"/>
        <w:gridCol w:w="1124"/>
        <w:gridCol w:w="1125"/>
        <w:gridCol w:w="1066"/>
        <w:gridCol w:w="1067"/>
      </w:tblGrid>
      <w:tr w:rsidR="0007078B" w:rsidRPr="00F02693" w:rsidTr="00653F9B">
        <w:trPr>
          <w:trHeight w:val="930"/>
          <w:jc w:val="center"/>
        </w:trPr>
        <w:tc>
          <w:tcPr>
            <w:tcW w:w="1229" w:type="dxa"/>
            <w:vMerge w:val="restart"/>
            <w:vAlign w:val="center"/>
            <w:hideMark/>
          </w:tcPr>
          <w:p w:rsidR="0007078B" w:rsidRPr="00F02693" w:rsidRDefault="0068154C" w:rsidP="00653F9B">
            <w:pPr>
              <w:jc w:val="center"/>
              <w:rPr>
                <w:rtl/>
              </w:rPr>
            </w:pPr>
            <w:r w:rsidRPr="00F02693">
              <w:t>Rated Voltage</w:t>
            </w:r>
          </w:p>
          <w:p w:rsidR="0007078B" w:rsidRPr="00F02693" w:rsidRDefault="0068154C" w:rsidP="00653F9B">
            <w:pPr>
              <w:jc w:val="center"/>
            </w:pPr>
            <w:r w:rsidRPr="00F02693">
              <w:t>(Un) KV (rms. Value)</w:t>
            </w:r>
          </w:p>
        </w:tc>
        <w:tc>
          <w:tcPr>
            <w:tcW w:w="1201" w:type="dxa"/>
            <w:vMerge w:val="restart"/>
            <w:vAlign w:val="center"/>
            <w:hideMark/>
          </w:tcPr>
          <w:p w:rsidR="0007078B" w:rsidRPr="00F02693" w:rsidRDefault="0068154C" w:rsidP="00653F9B">
            <w:pPr>
              <w:jc w:val="center"/>
            </w:pPr>
            <w:r w:rsidRPr="00F02693">
              <w:t>Highest Voltage for Equipment (Um) KV (rms. Value)</w:t>
            </w:r>
          </w:p>
        </w:tc>
        <w:tc>
          <w:tcPr>
            <w:tcW w:w="2173" w:type="dxa"/>
            <w:gridSpan w:val="2"/>
            <w:vAlign w:val="center"/>
          </w:tcPr>
          <w:p w:rsidR="0007078B" w:rsidRPr="00F02693" w:rsidRDefault="0068154C" w:rsidP="00653F9B">
            <w:pPr>
              <w:jc w:val="center"/>
              <w:rPr>
                <w:rtl/>
              </w:rPr>
            </w:pPr>
            <w:r w:rsidRPr="00F02693">
              <w:t>Standard Rated Short Duration (1min.)</w:t>
            </w:r>
          </w:p>
          <w:p w:rsidR="0007078B" w:rsidRPr="00F02693" w:rsidRDefault="0068154C" w:rsidP="00653F9B">
            <w:pPr>
              <w:jc w:val="center"/>
            </w:pPr>
            <w:r w:rsidRPr="00F02693">
              <w:t>Power Frequency Withstand Voltage KV (rms. Value)</w:t>
            </w:r>
          </w:p>
        </w:tc>
        <w:tc>
          <w:tcPr>
            <w:tcW w:w="2249" w:type="dxa"/>
            <w:gridSpan w:val="2"/>
            <w:vAlign w:val="center"/>
          </w:tcPr>
          <w:p w:rsidR="0007078B" w:rsidRPr="00F02693" w:rsidRDefault="0068154C" w:rsidP="00653F9B">
            <w:pPr>
              <w:jc w:val="center"/>
              <w:rPr>
                <w:rtl/>
              </w:rPr>
            </w:pPr>
            <w:r w:rsidRPr="00F02693">
              <w:t>Standard Rated</w:t>
            </w:r>
          </w:p>
          <w:p w:rsidR="0007078B" w:rsidRPr="00F02693" w:rsidRDefault="0068154C" w:rsidP="00653F9B">
            <w:pPr>
              <w:jc w:val="center"/>
            </w:pPr>
            <w:r w:rsidRPr="00F02693">
              <w:t>Lightning Impulse Withstand Voltage KV (Peak Value)</w:t>
            </w:r>
          </w:p>
        </w:tc>
        <w:tc>
          <w:tcPr>
            <w:tcW w:w="2133" w:type="dxa"/>
            <w:gridSpan w:val="2"/>
            <w:vAlign w:val="center"/>
          </w:tcPr>
          <w:p w:rsidR="0007078B" w:rsidRPr="00F02693" w:rsidRDefault="0068154C" w:rsidP="00653F9B">
            <w:pPr>
              <w:jc w:val="center"/>
              <w:rPr>
                <w:rtl/>
              </w:rPr>
            </w:pPr>
            <w:r w:rsidRPr="00F02693">
              <w:t>Standard Rated Switching Impulse Withstand Voltage KV (Peak Value)</w:t>
            </w:r>
          </w:p>
          <w:p w:rsidR="0007078B" w:rsidRPr="00F02693" w:rsidRDefault="0068154C" w:rsidP="00653F9B">
            <w:pPr>
              <w:jc w:val="center"/>
            </w:pPr>
            <w:r w:rsidRPr="00F02693">
              <w:t>Phase to Earth</w:t>
            </w:r>
          </w:p>
        </w:tc>
      </w:tr>
      <w:tr w:rsidR="0007078B" w:rsidRPr="00F02693" w:rsidTr="00653F9B">
        <w:trPr>
          <w:trHeight w:val="255"/>
          <w:jc w:val="center"/>
        </w:trPr>
        <w:tc>
          <w:tcPr>
            <w:tcW w:w="1229" w:type="dxa"/>
            <w:vMerge/>
            <w:noWrap/>
            <w:vAlign w:val="bottom"/>
            <w:hideMark/>
          </w:tcPr>
          <w:p w:rsidR="0007078B" w:rsidRPr="00F02693" w:rsidRDefault="00C21A2C" w:rsidP="00653F9B">
            <w:pPr>
              <w:jc w:val="center"/>
            </w:pPr>
          </w:p>
        </w:tc>
        <w:tc>
          <w:tcPr>
            <w:tcW w:w="1201" w:type="dxa"/>
            <w:vMerge/>
            <w:noWrap/>
            <w:vAlign w:val="bottom"/>
            <w:hideMark/>
          </w:tcPr>
          <w:p w:rsidR="0007078B" w:rsidRPr="00F02693" w:rsidRDefault="00C21A2C" w:rsidP="00653F9B">
            <w:pPr>
              <w:jc w:val="center"/>
            </w:pPr>
          </w:p>
        </w:tc>
        <w:tc>
          <w:tcPr>
            <w:tcW w:w="1048" w:type="dxa"/>
            <w:vAlign w:val="center"/>
          </w:tcPr>
          <w:p w:rsidR="0007078B" w:rsidRPr="00F02693" w:rsidRDefault="0068154C" w:rsidP="00653F9B">
            <w:pPr>
              <w:jc w:val="center"/>
            </w:pPr>
            <w:r w:rsidRPr="00F02693">
              <w:t>Bushing</w:t>
            </w:r>
          </w:p>
        </w:tc>
        <w:tc>
          <w:tcPr>
            <w:tcW w:w="1125" w:type="dxa"/>
            <w:noWrap/>
            <w:vAlign w:val="center"/>
            <w:hideMark/>
          </w:tcPr>
          <w:p w:rsidR="0007078B" w:rsidRPr="00F02693" w:rsidRDefault="0068154C" w:rsidP="00653F9B">
            <w:pPr>
              <w:jc w:val="center"/>
            </w:pPr>
            <w:r w:rsidRPr="00F02693">
              <w:t>Winding</w:t>
            </w:r>
          </w:p>
        </w:tc>
        <w:tc>
          <w:tcPr>
            <w:tcW w:w="1124" w:type="dxa"/>
            <w:vAlign w:val="center"/>
          </w:tcPr>
          <w:p w:rsidR="0007078B" w:rsidRPr="00F02693" w:rsidRDefault="0068154C" w:rsidP="00653F9B">
            <w:pPr>
              <w:jc w:val="center"/>
            </w:pPr>
            <w:r w:rsidRPr="00F02693">
              <w:t>Bushing</w:t>
            </w:r>
          </w:p>
        </w:tc>
        <w:tc>
          <w:tcPr>
            <w:tcW w:w="1125" w:type="dxa"/>
            <w:noWrap/>
            <w:vAlign w:val="center"/>
            <w:hideMark/>
          </w:tcPr>
          <w:p w:rsidR="0007078B" w:rsidRPr="00F02693" w:rsidRDefault="0068154C" w:rsidP="00653F9B">
            <w:pPr>
              <w:jc w:val="center"/>
            </w:pPr>
            <w:r w:rsidRPr="00F02693">
              <w:t>Winding</w:t>
            </w:r>
          </w:p>
        </w:tc>
        <w:tc>
          <w:tcPr>
            <w:tcW w:w="1066" w:type="dxa"/>
            <w:vAlign w:val="center"/>
          </w:tcPr>
          <w:p w:rsidR="0007078B" w:rsidRPr="00F02693" w:rsidRDefault="0068154C" w:rsidP="00653F9B">
            <w:pPr>
              <w:jc w:val="center"/>
            </w:pPr>
            <w:r w:rsidRPr="00F02693">
              <w:t>Bushing</w:t>
            </w:r>
          </w:p>
        </w:tc>
        <w:tc>
          <w:tcPr>
            <w:tcW w:w="1067" w:type="dxa"/>
            <w:vAlign w:val="center"/>
          </w:tcPr>
          <w:p w:rsidR="0007078B" w:rsidRPr="00F02693" w:rsidRDefault="0068154C" w:rsidP="00653F9B">
            <w:pPr>
              <w:jc w:val="center"/>
            </w:pPr>
            <w:r w:rsidRPr="00F02693">
              <w:t>Winding</w:t>
            </w:r>
          </w:p>
        </w:tc>
      </w:tr>
      <w:tr w:rsidR="0007078B" w:rsidRPr="00F02693" w:rsidTr="00653F9B">
        <w:trPr>
          <w:trHeight w:val="255"/>
          <w:jc w:val="center"/>
        </w:trPr>
        <w:tc>
          <w:tcPr>
            <w:tcW w:w="1229" w:type="dxa"/>
            <w:noWrap/>
            <w:vAlign w:val="bottom"/>
          </w:tcPr>
          <w:p w:rsidR="0007078B" w:rsidRPr="00F02693" w:rsidRDefault="0068154C" w:rsidP="00653F9B">
            <w:pPr>
              <w:jc w:val="center"/>
              <w:rPr>
                <w:rtl/>
              </w:rPr>
            </w:pPr>
            <w:r w:rsidRPr="00F02693">
              <w:rPr>
                <w:rFonts w:hint="cs"/>
                <w:rtl/>
              </w:rPr>
              <w:t>11</w:t>
            </w:r>
          </w:p>
        </w:tc>
        <w:tc>
          <w:tcPr>
            <w:tcW w:w="1201" w:type="dxa"/>
            <w:noWrap/>
            <w:vAlign w:val="bottom"/>
          </w:tcPr>
          <w:p w:rsidR="0007078B" w:rsidRPr="00F02693" w:rsidRDefault="0068154C" w:rsidP="00653F9B">
            <w:pPr>
              <w:jc w:val="center"/>
            </w:pPr>
            <w:r w:rsidRPr="00F02693">
              <w:rPr>
                <w:rFonts w:hint="cs"/>
                <w:rtl/>
              </w:rPr>
              <w:t>12</w:t>
            </w:r>
          </w:p>
        </w:tc>
        <w:tc>
          <w:tcPr>
            <w:tcW w:w="1048" w:type="dxa"/>
            <w:shd w:val="clear" w:color="auto" w:fill="auto"/>
            <w:vAlign w:val="bottom"/>
          </w:tcPr>
          <w:p w:rsidR="0007078B" w:rsidRPr="00F02693" w:rsidRDefault="0068154C" w:rsidP="00653F9B">
            <w:pPr>
              <w:jc w:val="center"/>
            </w:pPr>
            <w:r w:rsidRPr="00F02693">
              <w:rPr>
                <w:rFonts w:hint="cs"/>
                <w:rtl/>
              </w:rPr>
              <w:t>50</w:t>
            </w:r>
          </w:p>
        </w:tc>
        <w:tc>
          <w:tcPr>
            <w:tcW w:w="1125" w:type="dxa"/>
            <w:shd w:val="clear" w:color="auto" w:fill="auto"/>
            <w:noWrap/>
            <w:vAlign w:val="bottom"/>
          </w:tcPr>
          <w:p w:rsidR="0007078B" w:rsidRPr="00F02693" w:rsidRDefault="0068154C" w:rsidP="00653F9B">
            <w:pPr>
              <w:jc w:val="center"/>
            </w:pPr>
            <w:r w:rsidRPr="00F02693">
              <w:rPr>
                <w:rFonts w:hint="cs"/>
                <w:rtl/>
              </w:rPr>
              <w:t>28</w:t>
            </w:r>
          </w:p>
        </w:tc>
        <w:tc>
          <w:tcPr>
            <w:tcW w:w="1124" w:type="dxa"/>
            <w:shd w:val="clear" w:color="auto" w:fill="auto"/>
            <w:vAlign w:val="bottom"/>
          </w:tcPr>
          <w:p w:rsidR="0007078B" w:rsidRPr="00F02693" w:rsidRDefault="0068154C" w:rsidP="00653F9B">
            <w:pPr>
              <w:jc w:val="center"/>
            </w:pPr>
            <w:r w:rsidRPr="00F02693">
              <w:rPr>
                <w:rFonts w:hint="cs"/>
                <w:rtl/>
              </w:rPr>
              <w:t>95</w:t>
            </w:r>
          </w:p>
        </w:tc>
        <w:tc>
          <w:tcPr>
            <w:tcW w:w="1125" w:type="dxa"/>
            <w:shd w:val="clear" w:color="auto" w:fill="auto"/>
            <w:noWrap/>
            <w:vAlign w:val="bottom"/>
          </w:tcPr>
          <w:p w:rsidR="0007078B" w:rsidRPr="00F02693" w:rsidRDefault="0068154C" w:rsidP="00653F9B">
            <w:pPr>
              <w:jc w:val="center"/>
            </w:pPr>
            <w:r w:rsidRPr="00F02693">
              <w:rPr>
                <w:rFonts w:hint="cs"/>
                <w:rtl/>
              </w:rPr>
              <w:t>75</w:t>
            </w:r>
          </w:p>
        </w:tc>
        <w:tc>
          <w:tcPr>
            <w:tcW w:w="1066" w:type="dxa"/>
            <w:vAlign w:val="bottom"/>
          </w:tcPr>
          <w:p w:rsidR="0007078B" w:rsidRPr="00F02693" w:rsidRDefault="00C21A2C" w:rsidP="00653F9B">
            <w:pPr>
              <w:jc w:val="center"/>
              <w:rPr>
                <w:highlight w:val="yellow"/>
              </w:rPr>
            </w:pPr>
          </w:p>
        </w:tc>
        <w:tc>
          <w:tcPr>
            <w:tcW w:w="1067" w:type="dxa"/>
          </w:tcPr>
          <w:p w:rsidR="0007078B" w:rsidRPr="00F02693" w:rsidRDefault="00C21A2C" w:rsidP="00653F9B">
            <w:pPr>
              <w:jc w:val="center"/>
              <w:rPr>
                <w:highlight w:val="yellow"/>
              </w:rPr>
            </w:pPr>
          </w:p>
        </w:tc>
      </w:tr>
      <w:tr w:rsidR="0007078B" w:rsidRPr="00F02693" w:rsidTr="00653F9B">
        <w:trPr>
          <w:trHeight w:val="255"/>
          <w:jc w:val="center"/>
        </w:trPr>
        <w:tc>
          <w:tcPr>
            <w:tcW w:w="1229" w:type="dxa"/>
            <w:noWrap/>
            <w:vAlign w:val="bottom"/>
          </w:tcPr>
          <w:p w:rsidR="0007078B" w:rsidRPr="00F02693" w:rsidRDefault="0068154C" w:rsidP="00653F9B">
            <w:pPr>
              <w:jc w:val="center"/>
            </w:pPr>
            <w:r w:rsidRPr="00F02693">
              <w:rPr>
                <w:rFonts w:hint="cs"/>
                <w:rtl/>
              </w:rPr>
              <w:t>20</w:t>
            </w:r>
          </w:p>
        </w:tc>
        <w:tc>
          <w:tcPr>
            <w:tcW w:w="1201" w:type="dxa"/>
            <w:noWrap/>
            <w:vAlign w:val="bottom"/>
          </w:tcPr>
          <w:p w:rsidR="0007078B" w:rsidRPr="00F02693" w:rsidRDefault="0068154C" w:rsidP="00653F9B">
            <w:pPr>
              <w:jc w:val="center"/>
            </w:pPr>
            <w:r w:rsidRPr="00F02693">
              <w:rPr>
                <w:rFonts w:hint="cs"/>
                <w:rtl/>
              </w:rPr>
              <w:t>24</w:t>
            </w:r>
          </w:p>
        </w:tc>
        <w:tc>
          <w:tcPr>
            <w:tcW w:w="1048" w:type="dxa"/>
            <w:vAlign w:val="bottom"/>
          </w:tcPr>
          <w:p w:rsidR="0007078B" w:rsidRPr="00F02693" w:rsidRDefault="0068154C" w:rsidP="00653F9B">
            <w:pPr>
              <w:jc w:val="center"/>
            </w:pPr>
            <w:r w:rsidRPr="00F02693">
              <w:rPr>
                <w:rFonts w:hint="cs"/>
                <w:rtl/>
              </w:rPr>
              <w:t>70</w:t>
            </w:r>
          </w:p>
        </w:tc>
        <w:tc>
          <w:tcPr>
            <w:tcW w:w="1125" w:type="dxa"/>
            <w:noWrap/>
            <w:vAlign w:val="bottom"/>
          </w:tcPr>
          <w:p w:rsidR="0007078B" w:rsidRPr="00F02693" w:rsidRDefault="0068154C" w:rsidP="00653F9B">
            <w:pPr>
              <w:jc w:val="center"/>
            </w:pPr>
            <w:r w:rsidRPr="00F02693">
              <w:rPr>
                <w:rFonts w:hint="cs"/>
                <w:rtl/>
              </w:rPr>
              <w:t>50</w:t>
            </w:r>
          </w:p>
        </w:tc>
        <w:tc>
          <w:tcPr>
            <w:tcW w:w="1124" w:type="dxa"/>
            <w:vAlign w:val="bottom"/>
          </w:tcPr>
          <w:p w:rsidR="0007078B" w:rsidRPr="00F02693" w:rsidRDefault="0068154C" w:rsidP="00653F9B">
            <w:pPr>
              <w:jc w:val="center"/>
            </w:pPr>
            <w:r w:rsidRPr="00F02693">
              <w:rPr>
                <w:rFonts w:hint="cs"/>
                <w:rtl/>
              </w:rPr>
              <w:t>170</w:t>
            </w:r>
          </w:p>
        </w:tc>
        <w:tc>
          <w:tcPr>
            <w:tcW w:w="1125" w:type="dxa"/>
            <w:noWrap/>
            <w:vAlign w:val="bottom"/>
          </w:tcPr>
          <w:p w:rsidR="0007078B" w:rsidRPr="00F02693" w:rsidRDefault="0068154C" w:rsidP="00653F9B">
            <w:pPr>
              <w:jc w:val="center"/>
            </w:pPr>
            <w:r w:rsidRPr="00F02693">
              <w:rPr>
                <w:rFonts w:hint="cs"/>
                <w:rtl/>
              </w:rPr>
              <w:t>125</w:t>
            </w:r>
          </w:p>
        </w:tc>
        <w:tc>
          <w:tcPr>
            <w:tcW w:w="1066" w:type="dxa"/>
            <w:vAlign w:val="bottom"/>
          </w:tcPr>
          <w:p w:rsidR="0007078B" w:rsidRPr="00F02693" w:rsidRDefault="0068154C" w:rsidP="00653F9B">
            <w:pPr>
              <w:jc w:val="center"/>
              <w:rPr>
                <w:lang w:val="en-GB"/>
              </w:rPr>
            </w:pPr>
            <w:r w:rsidRPr="00F02693">
              <w:t>-</w:t>
            </w:r>
          </w:p>
        </w:tc>
        <w:tc>
          <w:tcPr>
            <w:tcW w:w="1067" w:type="dxa"/>
          </w:tcPr>
          <w:p w:rsidR="0007078B" w:rsidRPr="00F02693" w:rsidRDefault="00C21A2C" w:rsidP="00653F9B">
            <w:pPr>
              <w:jc w:val="center"/>
            </w:pPr>
          </w:p>
        </w:tc>
      </w:tr>
      <w:tr w:rsidR="0007078B" w:rsidRPr="00F02693" w:rsidTr="00653F9B">
        <w:trPr>
          <w:trHeight w:val="255"/>
          <w:jc w:val="center"/>
        </w:trPr>
        <w:tc>
          <w:tcPr>
            <w:tcW w:w="1229" w:type="dxa"/>
            <w:noWrap/>
            <w:vAlign w:val="bottom"/>
          </w:tcPr>
          <w:p w:rsidR="0007078B" w:rsidRPr="00F02693" w:rsidRDefault="0068154C" w:rsidP="00653F9B">
            <w:pPr>
              <w:jc w:val="center"/>
            </w:pPr>
            <w:r w:rsidRPr="00F02693">
              <w:rPr>
                <w:rFonts w:hint="cs"/>
                <w:rtl/>
              </w:rPr>
              <w:t>33</w:t>
            </w:r>
          </w:p>
        </w:tc>
        <w:tc>
          <w:tcPr>
            <w:tcW w:w="1201" w:type="dxa"/>
            <w:noWrap/>
            <w:vAlign w:val="bottom"/>
          </w:tcPr>
          <w:p w:rsidR="0007078B" w:rsidRPr="00F02693" w:rsidRDefault="0068154C" w:rsidP="00653F9B">
            <w:pPr>
              <w:jc w:val="center"/>
            </w:pPr>
            <w:r w:rsidRPr="00F02693">
              <w:rPr>
                <w:rFonts w:hint="cs"/>
                <w:rtl/>
              </w:rPr>
              <w:t>36</w:t>
            </w:r>
          </w:p>
        </w:tc>
        <w:tc>
          <w:tcPr>
            <w:tcW w:w="1048" w:type="dxa"/>
            <w:vAlign w:val="bottom"/>
          </w:tcPr>
          <w:p w:rsidR="0007078B" w:rsidRPr="00F02693" w:rsidRDefault="0068154C" w:rsidP="00653F9B">
            <w:pPr>
              <w:jc w:val="center"/>
            </w:pPr>
            <w:r w:rsidRPr="00F02693">
              <w:rPr>
                <w:rFonts w:hint="cs"/>
                <w:rtl/>
              </w:rPr>
              <w:t>95</w:t>
            </w:r>
          </w:p>
        </w:tc>
        <w:tc>
          <w:tcPr>
            <w:tcW w:w="1125" w:type="dxa"/>
            <w:noWrap/>
            <w:vAlign w:val="bottom"/>
          </w:tcPr>
          <w:p w:rsidR="0007078B" w:rsidRPr="00F02693" w:rsidRDefault="0068154C" w:rsidP="00653F9B">
            <w:pPr>
              <w:jc w:val="center"/>
            </w:pPr>
            <w:r w:rsidRPr="00F02693">
              <w:rPr>
                <w:rFonts w:hint="cs"/>
                <w:rtl/>
              </w:rPr>
              <w:t>70</w:t>
            </w:r>
          </w:p>
        </w:tc>
        <w:tc>
          <w:tcPr>
            <w:tcW w:w="1124" w:type="dxa"/>
            <w:vAlign w:val="bottom"/>
          </w:tcPr>
          <w:p w:rsidR="0007078B" w:rsidRPr="00F02693" w:rsidRDefault="0068154C" w:rsidP="00653F9B">
            <w:pPr>
              <w:jc w:val="center"/>
            </w:pPr>
            <w:r w:rsidRPr="00F02693">
              <w:rPr>
                <w:rFonts w:hint="cs"/>
                <w:rtl/>
              </w:rPr>
              <w:t>250</w:t>
            </w:r>
          </w:p>
        </w:tc>
        <w:tc>
          <w:tcPr>
            <w:tcW w:w="1125" w:type="dxa"/>
            <w:noWrap/>
            <w:vAlign w:val="bottom"/>
          </w:tcPr>
          <w:p w:rsidR="0007078B" w:rsidRPr="00F02693" w:rsidRDefault="0068154C" w:rsidP="00653F9B">
            <w:pPr>
              <w:jc w:val="center"/>
            </w:pPr>
            <w:r w:rsidRPr="00F02693">
              <w:rPr>
                <w:rFonts w:hint="cs"/>
                <w:rtl/>
              </w:rPr>
              <w:t>170</w:t>
            </w:r>
          </w:p>
        </w:tc>
        <w:tc>
          <w:tcPr>
            <w:tcW w:w="1066" w:type="dxa"/>
            <w:vAlign w:val="bottom"/>
          </w:tcPr>
          <w:p w:rsidR="0007078B" w:rsidRPr="00F02693" w:rsidRDefault="0068154C" w:rsidP="00653F9B">
            <w:pPr>
              <w:jc w:val="center"/>
            </w:pPr>
            <w:r w:rsidRPr="00F02693">
              <w:t>-</w:t>
            </w:r>
          </w:p>
        </w:tc>
        <w:tc>
          <w:tcPr>
            <w:tcW w:w="1067" w:type="dxa"/>
          </w:tcPr>
          <w:p w:rsidR="0007078B" w:rsidRPr="00F02693" w:rsidRDefault="00C21A2C" w:rsidP="00653F9B">
            <w:pPr>
              <w:jc w:val="center"/>
            </w:pPr>
          </w:p>
        </w:tc>
      </w:tr>
      <w:tr w:rsidR="0007078B" w:rsidRPr="00F02693" w:rsidTr="00653F9B">
        <w:trPr>
          <w:trHeight w:val="255"/>
          <w:jc w:val="center"/>
        </w:trPr>
        <w:tc>
          <w:tcPr>
            <w:tcW w:w="1229" w:type="dxa"/>
            <w:noWrap/>
            <w:vAlign w:val="bottom"/>
          </w:tcPr>
          <w:p w:rsidR="0007078B" w:rsidRPr="00F02693" w:rsidRDefault="0068154C" w:rsidP="00653F9B">
            <w:pPr>
              <w:jc w:val="center"/>
            </w:pPr>
            <w:r w:rsidRPr="00F02693">
              <w:rPr>
                <w:rFonts w:hint="cs"/>
                <w:rtl/>
              </w:rPr>
              <w:t>63</w:t>
            </w:r>
          </w:p>
        </w:tc>
        <w:tc>
          <w:tcPr>
            <w:tcW w:w="1201" w:type="dxa"/>
            <w:noWrap/>
            <w:vAlign w:val="bottom"/>
          </w:tcPr>
          <w:p w:rsidR="0007078B" w:rsidRPr="00F02693" w:rsidRDefault="0068154C" w:rsidP="00653F9B">
            <w:pPr>
              <w:jc w:val="center"/>
            </w:pPr>
            <w:r w:rsidRPr="00F02693">
              <w:rPr>
                <w:rFonts w:hint="cs"/>
                <w:rtl/>
              </w:rPr>
              <w:t>5/72</w:t>
            </w:r>
          </w:p>
        </w:tc>
        <w:tc>
          <w:tcPr>
            <w:tcW w:w="1048" w:type="dxa"/>
            <w:vAlign w:val="bottom"/>
          </w:tcPr>
          <w:p w:rsidR="0007078B" w:rsidRPr="00F02693" w:rsidRDefault="0068154C" w:rsidP="00653F9B">
            <w:pPr>
              <w:jc w:val="center"/>
            </w:pPr>
            <w:r w:rsidRPr="00F02693">
              <w:rPr>
                <w:rFonts w:hint="cs"/>
                <w:rtl/>
              </w:rPr>
              <w:t>180</w:t>
            </w:r>
          </w:p>
        </w:tc>
        <w:tc>
          <w:tcPr>
            <w:tcW w:w="1125" w:type="dxa"/>
            <w:noWrap/>
            <w:vAlign w:val="bottom"/>
          </w:tcPr>
          <w:p w:rsidR="0007078B" w:rsidRPr="00F02693" w:rsidRDefault="0068154C" w:rsidP="00653F9B">
            <w:pPr>
              <w:jc w:val="center"/>
            </w:pPr>
            <w:r w:rsidRPr="00F02693">
              <w:rPr>
                <w:rFonts w:hint="cs"/>
                <w:rtl/>
              </w:rPr>
              <w:t>140</w:t>
            </w:r>
          </w:p>
        </w:tc>
        <w:tc>
          <w:tcPr>
            <w:tcW w:w="1124" w:type="dxa"/>
            <w:vAlign w:val="bottom"/>
          </w:tcPr>
          <w:p w:rsidR="0007078B" w:rsidRPr="00F02693" w:rsidRDefault="0068154C" w:rsidP="00653F9B">
            <w:pPr>
              <w:jc w:val="center"/>
            </w:pPr>
            <w:r w:rsidRPr="00F02693">
              <w:rPr>
                <w:rFonts w:hint="cs"/>
                <w:rtl/>
              </w:rPr>
              <w:t>380</w:t>
            </w:r>
          </w:p>
        </w:tc>
        <w:tc>
          <w:tcPr>
            <w:tcW w:w="1125" w:type="dxa"/>
            <w:noWrap/>
            <w:vAlign w:val="bottom"/>
          </w:tcPr>
          <w:p w:rsidR="0007078B" w:rsidRPr="00F02693" w:rsidRDefault="0068154C" w:rsidP="00653F9B">
            <w:pPr>
              <w:jc w:val="center"/>
            </w:pPr>
            <w:r w:rsidRPr="00F02693">
              <w:rPr>
                <w:rFonts w:hint="cs"/>
                <w:rtl/>
              </w:rPr>
              <w:t>325</w:t>
            </w:r>
          </w:p>
        </w:tc>
        <w:tc>
          <w:tcPr>
            <w:tcW w:w="1066" w:type="dxa"/>
            <w:vAlign w:val="bottom"/>
          </w:tcPr>
          <w:p w:rsidR="0007078B" w:rsidRPr="00F02693" w:rsidRDefault="0068154C" w:rsidP="00653F9B">
            <w:pPr>
              <w:jc w:val="center"/>
            </w:pPr>
            <w:r w:rsidRPr="00F02693">
              <w:t>-</w:t>
            </w:r>
          </w:p>
        </w:tc>
        <w:tc>
          <w:tcPr>
            <w:tcW w:w="1067" w:type="dxa"/>
          </w:tcPr>
          <w:p w:rsidR="0007078B" w:rsidRPr="00F02693" w:rsidRDefault="00C21A2C" w:rsidP="00653F9B">
            <w:pPr>
              <w:jc w:val="center"/>
            </w:pPr>
          </w:p>
        </w:tc>
      </w:tr>
      <w:tr w:rsidR="0007078B" w:rsidRPr="00F02693" w:rsidTr="00653F9B">
        <w:trPr>
          <w:trHeight w:val="255"/>
          <w:jc w:val="center"/>
        </w:trPr>
        <w:tc>
          <w:tcPr>
            <w:tcW w:w="1229" w:type="dxa"/>
            <w:noWrap/>
            <w:vAlign w:val="bottom"/>
          </w:tcPr>
          <w:p w:rsidR="0007078B" w:rsidRPr="00F02693" w:rsidRDefault="0068154C" w:rsidP="00653F9B">
            <w:pPr>
              <w:jc w:val="center"/>
            </w:pPr>
            <w:r w:rsidRPr="00F02693">
              <w:rPr>
                <w:rFonts w:hint="cs"/>
                <w:rtl/>
              </w:rPr>
              <w:t>132</w:t>
            </w:r>
          </w:p>
        </w:tc>
        <w:tc>
          <w:tcPr>
            <w:tcW w:w="1201" w:type="dxa"/>
            <w:noWrap/>
            <w:vAlign w:val="bottom"/>
          </w:tcPr>
          <w:p w:rsidR="0007078B" w:rsidRPr="00F02693" w:rsidRDefault="0068154C" w:rsidP="00653F9B">
            <w:pPr>
              <w:jc w:val="center"/>
            </w:pPr>
            <w:r w:rsidRPr="00F02693">
              <w:rPr>
                <w:rFonts w:hint="cs"/>
                <w:rtl/>
              </w:rPr>
              <w:t>145</w:t>
            </w:r>
          </w:p>
        </w:tc>
        <w:tc>
          <w:tcPr>
            <w:tcW w:w="1048" w:type="dxa"/>
            <w:vAlign w:val="bottom"/>
          </w:tcPr>
          <w:p w:rsidR="0007078B" w:rsidRPr="00F02693" w:rsidRDefault="0068154C" w:rsidP="00653F9B">
            <w:pPr>
              <w:jc w:val="center"/>
              <w:rPr>
                <w:rtl/>
              </w:rPr>
            </w:pPr>
            <w:r w:rsidRPr="00F02693">
              <w:rPr>
                <w:rFonts w:hint="cs"/>
                <w:rtl/>
              </w:rPr>
              <w:t>275</w:t>
            </w:r>
          </w:p>
        </w:tc>
        <w:tc>
          <w:tcPr>
            <w:tcW w:w="1125" w:type="dxa"/>
            <w:noWrap/>
            <w:vAlign w:val="bottom"/>
          </w:tcPr>
          <w:p w:rsidR="0007078B" w:rsidRPr="00F02693" w:rsidRDefault="0068154C" w:rsidP="00653F9B">
            <w:pPr>
              <w:jc w:val="center"/>
            </w:pPr>
            <w:r w:rsidRPr="00F02693">
              <w:rPr>
                <w:rFonts w:hint="cs"/>
                <w:rtl/>
              </w:rPr>
              <w:t>230</w:t>
            </w:r>
          </w:p>
        </w:tc>
        <w:tc>
          <w:tcPr>
            <w:tcW w:w="1124" w:type="dxa"/>
            <w:vAlign w:val="bottom"/>
          </w:tcPr>
          <w:p w:rsidR="0007078B" w:rsidRPr="00F02693" w:rsidRDefault="0068154C" w:rsidP="00653F9B">
            <w:pPr>
              <w:jc w:val="center"/>
            </w:pPr>
            <w:r w:rsidRPr="00F02693">
              <w:rPr>
                <w:rFonts w:hint="cs"/>
                <w:rtl/>
              </w:rPr>
              <w:t>650</w:t>
            </w:r>
          </w:p>
        </w:tc>
        <w:tc>
          <w:tcPr>
            <w:tcW w:w="1125" w:type="dxa"/>
            <w:noWrap/>
            <w:vAlign w:val="bottom"/>
          </w:tcPr>
          <w:p w:rsidR="0007078B" w:rsidRPr="00F02693" w:rsidRDefault="0068154C" w:rsidP="00653F9B">
            <w:pPr>
              <w:jc w:val="center"/>
            </w:pPr>
            <w:r w:rsidRPr="00F02693">
              <w:rPr>
                <w:rFonts w:hint="cs"/>
                <w:rtl/>
              </w:rPr>
              <w:t>550</w:t>
            </w:r>
          </w:p>
        </w:tc>
        <w:tc>
          <w:tcPr>
            <w:tcW w:w="1066" w:type="dxa"/>
            <w:vAlign w:val="bottom"/>
          </w:tcPr>
          <w:p w:rsidR="0007078B" w:rsidRPr="00F02693" w:rsidRDefault="0068154C" w:rsidP="00653F9B">
            <w:pPr>
              <w:jc w:val="center"/>
            </w:pPr>
            <w:r w:rsidRPr="00F02693">
              <w:t>-</w:t>
            </w:r>
          </w:p>
        </w:tc>
        <w:tc>
          <w:tcPr>
            <w:tcW w:w="1067" w:type="dxa"/>
          </w:tcPr>
          <w:p w:rsidR="0007078B" w:rsidRPr="00F02693" w:rsidRDefault="00C21A2C" w:rsidP="00653F9B">
            <w:pPr>
              <w:jc w:val="center"/>
            </w:pPr>
          </w:p>
        </w:tc>
      </w:tr>
      <w:tr w:rsidR="0007078B" w:rsidRPr="00F02693" w:rsidTr="00653F9B">
        <w:trPr>
          <w:trHeight w:val="255"/>
          <w:jc w:val="center"/>
        </w:trPr>
        <w:tc>
          <w:tcPr>
            <w:tcW w:w="1229" w:type="dxa"/>
            <w:noWrap/>
            <w:vAlign w:val="bottom"/>
          </w:tcPr>
          <w:p w:rsidR="0007078B" w:rsidRPr="00F02693" w:rsidRDefault="0068154C" w:rsidP="00653F9B">
            <w:pPr>
              <w:jc w:val="center"/>
            </w:pPr>
            <w:r w:rsidRPr="00F02693">
              <w:rPr>
                <w:rFonts w:hint="cs"/>
                <w:rtl/>
              </w:rPr>
              <w:t>230</w:t>
            </w:r>
          </w:p>
        </w:tc>
        <w:tc>
          <w:tcPr>
            <w:tcW w:w="1201" w:type="dxa"/>
            <w:noWrap/>
            <w:vAlign w:val="bottom"/>
          </w:tcPr>
          <w:p w:rsidR="0007078B" w:rsidRPr="00F02693" w:rsidRDefault="0068154C" w:rsidP="00653F9B">
            <w:pPr>
              <w:jc w:val="center"/>
            </w:pPr>
            <w:r w:rsidRPr="00F02693">
              <w:rPr>
                <w:rFonts w:hint="cs"/>
                <w:rtl/>
              </w:rPr>
              <w:t>245</w:t>
            </w:r>
          </w:p>
        </w:tc>
        <w:tc>
          <w:tcPr>
            <w:tcW w:w="1048" w:type="dxa"/>
            <w:vAlign w:val="bottom"/>
          </w:tcPr>
          <w:p w:rsidR="0007078B" w:rsidRPr="00F02693" w:rsidRDefault="0068154C" w:rsidP="00653F9B">
            <w:pPr>
              <w:jc w:val="center"/>
            </w:pPr>
            <w:r w:rsidRPr="00F02693">
              <w:rPr>
                <w:rFonts w:hint="cs"/>
                <w:rtl/>
              </w:rPr>
              <w:t>460</w:t>
            </w:r>
          </w:p>
        </w:tc>
        <w:tc>
          <w:tcPr>
            <w:tcW w:w="1125" w:type="dxa"/>
            <w:noWrap/>
            <w:vAlign w:val="bottom"/>
          </w:tcPr>
          <w:p w:rsidR="0007078B" w:rsidRPr="00F02693" w:rsidRDefault="0068154C" w:rsidP="00653F9B">
            <w:pPr>
              <w:jc w:val="center"/>
            </w:pPr>
            <w:r w:rsidRPr="00F02693">
              <w:rPr>
                <w:rFonts w:hint="cs"/>
                <w:rtl/>
              </w:rPr>
              <w:t>395</w:t>
            </w:r>
          </w:p>
        </w:tc>
        <w:tc>
          <w:tcPr>
            <w:tcW w:w="1124" w:type="dxa"/>
            <w:vAlign w:val="bottom"/>
          </w:tcPr>
          <w:p w:rsidR="0007078B" w:rsidRPr="00F02693" w:rsidRDefault="0068154C" w:rsidP="00653F9B">
            <w:pPr>
              <w:jc w:val="center"/>
            </w:pPr>
            <w:r w:rsidRPr="00F02693">
              <w:rPr>
                <w:rFonts w:hint="cs"/>
                <w:rtl/>
              </w:rPr>
              <w:t>1050</w:t>
            </w:r>
          </w:p>
        </w:tc>
        <w:tc>
          <w:tcPr>
            <w:tcW w:w="1125" w:type="dxa"/>
            <w:noWrap/>
            <w:vAlign w:val="bottom"/>
          </w:tcPr>
          <w:p w:rsidR="0007078B" w:rsidRPr="00F02693" w:rsidRDefault="0068154C" w:rsidP="00653F9B">
            <w:pPr>
              <w:jc w:val="center"/>
            </w:pPr>
            <w:r w:rsidRPr="00F02693">
              <w:rPr>
                <w:rFonts w:hint="cs"/>
                <w:rtl/>
              </w:rPr>
              <w:t>950</w:t>
            </w:r>
          </w:p>
        </w:tc>
        <w:tc>
          <w:tcPr>
            <w:tcW w:w="1066" w:type="dxa"/>
            <w:vAlign w:val="bottom"/>
          </w:tcPr>
          <w:p w:rsidR="0007078B" w:rsidRPr="00F02693" w:rsidRDefault="0068154C" w:rsidP="00653F9B">
            <w:pPr>
              <w:jc w:val="center"/>
              <w:rPr>
                <w:rtl/>
              </w:rPr>
            </w:pPr>
            <w:r w:rsidRPr="00F02693">
              <w:rPr>
                <w:rFonts w:hint="cs"/>
                <w:rtl/>
              </w:rPr>
              <w:t>850</w:t>
            </w:r>
          </w:p>
        </w:tc>
        <w:tc>
          <w:tcPr>
            <w:tcW w:w="1067" w:type="dxa"/>
            <w:vAlign w:val="bottom"/>
          </w:tcPr>
          <w:p w:rsidR="0007078B" w:rsidRPr="00F02693" w:rsidRDefault="0068154C" w:rsidP="00653F9B">
            <w:pPr>
              <w:jc w:val="center"/>
            </w:pPr>
            <w:r w:rsidRPr="00F02693">
              <w:rPr>
                <w:rFonts w:hint="cs"/>
                <w:rtl/>
              </w:rPr>
              <w:t>750</w:t>
            </w:r>
          </w:p>
        </w:tc>
      </w:tr>
      <w:tr w:rsidR="0007078B" w:rsidRPr="00F02693" w:rsidTr="00653F9B">
        <w:trPr>
          <w:trHeight w:val="270"/>
          <w:jc w:val="center"/>
        </w:trPr>
        <w:tc>
          <w:tcPr>
            <w:tcW w:w="1229" w:type="dxa"/>
            <w:noWrap/>
            <w:vAlign w:val="bottom"/>
          </w:tcPr>
          <w:p w:rsidR="0007078B" w:rsidRPr="00F02693" w:rsidRDefault="0068154C" w:rsidP="00653F9B">
            <w:pPr>
              <w:jc w:val="center"/>
            </w:pPr>
            <w:r w:rsidRPr="00F02693">
              <w:rPr>
                <w:rFonts w:hint="cs"/>
                <w:rtl/>
              </w:rPr>
              <w:t>400</w:t>
            </w:r>
          </w:p>
        </w:tc>
        <w:tc>
          <w:tcPr>
            <w:tcW w:w="1201" w:type="dxa"/>
            <w:noWrap/>
            <w:vAlign w:val="bottom"/>
          </w:tcPr>
          <w:p w:rsidR="0007078B" w:rsidRPr="00F02693" w:rsidRDefault="0068154C" w:rsidP="00653F9B">
            <w:pPr>
              <w:jc w:val="center"/>
            </w:pPr>
            <w:r w:rsidRPr="00F02693">
              <w:rPr>
                <w:rFonts w:hint="cs"/>
                <w:rtl/>
              </w:rPr>
              <w:t>420</w:t>
            </w:r>
          </w:p>
        </w:tc>
        <w:tc>
          <w:tcPr>
            <w:tcW w:w="1048" w:type="dxa"/>
            <w:vAlign w:val="bottom"/>
          </w:tcPr>
          <w:p w:rsidR="0007078B" w:rsidRPr="00F02693" w:rsidRDefault="0068154C" w:rsidP="00653F9B">
            <w:pPr>
              <w:jc w:val="center"/>
            </w:pPr>
            <w:r w:rsidRPr="00F02693">
              <w:rPr>
                <w:rFonts w:hint="cs"/>
                <w:rtl/>
              </w:rPr>
              <w:t>630</w:t>
            </w:r>
          </w:p>
        </w:tc>
        <w:tc>
          <w:tcPr>
            <w:tcW w:w="1125" w:type="dxa"/>
            <w:noWrap/>
            <w:vAlign w:val="bottom"/>
          </w:tcPr>
          <w:p w:rsidR="0007078B" w:rsidRPr="00F02693" w:rsidRDefault="0068154C" w:rsidP="00653F9B">
            <w:pPr>
              <w:jc w:val="center"/>
            </w:pPr>
            <w:r w:rsidRPr="00F02693">
              <w:rPr>
                <w:rFonts w:hint="cs"/>
                <w:rtl/>
              </w:rPr>
              <w:t>570</w:t>
            </w:r>
          </w:p>
        </w:tc>
        <w:tc>
          <w:tcPr>
            <w:tcW w:w="1124" w:type="dxa"/>
            <w:vAlign w:val="bottom"/>
          </w:tcPr>
          <w:p w:rsidR="0007078B" w:rsidRPr="00F02693" w:rsidRDefault="0068154C" w:rsidP="00653F9B">
            <w:pPr>
              <w:jc w:val="center"/>
            </w:pPr>
            <w:r w:rsidRPr="00F02693">
              <w:rPr>
                <w:rFonts w:hint="cs"/>
                <w:rtl/>
              </w:rPr>
              <w:t>1425</w:t>
            </w:r>
          </w:p>
        </w:tc>
        <w:tc>
          <w:tcPr>
            <w:tcW w:w="1125" w:type="dxa"/>
            <w:noWrap/>
            <w:vAlign w:val="bottom"/>
          </w:tcPr>
          <w:p w:rsidR="0007078B" w:rsidRPr="00F02693" w:rsidRDefault="0068154C" w:rsidP="00653F9B">
            <w:pPr>
              <w:jc w:val="center"/>
            </w:pPr>
            <w:r w:rsidRPr="00F02693">
              <w:rPr>
                <w:rFonts w:hint="cs"/>
                <w:rtl/>
              </w:rPr>
              <w:t>1300</w:t>
            </w:r>
          </w:p>
        </w:tc>
        <w:tc>
          <w:tcPr>
            <w:tcW w:w="1066" w:type="dxa"/>
            <w:vAlign w:val="bottom"/>
          </w:tcPr>
          <w:p w:rsidR="0007078B" w:rsidRPr="00F02693" w:rsidRDefault="0068154C" w:rsidP="00653F9B">
            <w:pPr>
              <w:jc w:val="center"/>
            </w:pPr>
            <w:r w:rsidRPr="00F02693">
              <w:rPr>
                <w:rFonts w:hint="cs"/>
                <w:rtl/>
              </w:rPr>
              <w:t>1175</w:t>
            </w:r>
          </w:p>
        </w:tc>
        <w:tc>
          <w:tcPr>
            <w:tcW w:w="1067" w:type="dxa"/>
            <w:vAlign w:val="bottom"/>
          </w:tcPr>
          <w:p w:rsidR="0007078B" w:rsidRPr="00F02693" w:rsidRDefault="0068154C" w:rsidP="00653F9B">
            <w:pPr>
              <w:jc w:val="center"/>
            </w:pPr>
            <w:r w:rsidRPr="00F02693">
              <w:rPr>
                <w:rFonts w:hint="cs"/>
                <w:rtl/>
              </w:rPr>
              <w:t>1050</w:t>
            </w:r>
          </w:p>
        </w:tc>
      </w:tr>
    </w:tbl>
    <w:p w:rsidR="0007078B" w:rsidRPr="00F02693" w:rsidRDefault="0068154C" w:rsidP="00390F8E">
      <w:pPr>
        <w:pStyle w:val="ListParagraph"/>
        <w:ind w:left="0"/>
        <w:jc w:val="both"/>
      </w:pPr>
      <w:r w:rsidRPr="00F02693">
        <w:rPr>
          <w:rFonts w:hint="cs"/>
          <w:rtl/>
        </w:rPr>
        <w:t>2. در ردیف‌های این</w:t>
      </w:r>
      <w:r w:rsidRPr="00F02693">
        <w:t xml:space="preserve"> </w:t>
      </w:r>
      <w:r w:rsidRPr="00F02693">
        <w:rPr>
          <w:rFonts w:hint="cs"/>
          <w:rtl/>
        </w:rPr>
        <w:t xml:space="preserve">فصل سیستم خنک‌کنندگی ترانسفورماتور‌های گروه‌های 1 تا 3 به صورت </w:t>
      </w:r>
      <w:r w:rsidRPr="00F02693">
        <w:t>ONAN/ONAF1/ONAF2</w:t>
      </w:r>
      <w:r w:rsidRPr="00F02693">
        <w:rPr>
          <w:rFonts w:hint="eastAsia"/>
          <w:rtl/>
        </w:rPr>
        <w:t xml:space="preserve"> و </w:t>
      </w:r>
      <w:r w:rsidRPr="00F02693">
        <w:rPr>
          <w:rFonts w:hint="cs"/>
          <w:rtl/>
        </w:rPr>
        <w:t xml:space="preserve">گروه‌های 4 و 5 به صورت </w:t>
      </w:r>
      <w:r w:rsidRPr="00F02693">
        <w:t>ONAN/ONAF</w:t>
      </w:r>
      <w:r w:rsidRPr="00F02693">
        <w:rPr>
          <w:rFonts w:hint="cs"/>
          <w:rtl/>
        </w:rPr>
        <w:t xml:space="preserve"> و گروه‌های 6 تا 8 به صورت </w:t>
      </w:r>
      <w:r w:rsidRPr="00F02693">
        <w:t>ONAN</w:t>
      </w:r>
      <w:r w:rsidRPr="00F02693">
        <w:rPr>
          <w:rFonts w:hint="cs"/>
          <w:rtl/>
        </w:rPr>
        <w:t xml:space="preserve"> منظور شده و قدرت‌های نامی ذکر شده در ردیف‌های این فصل برای بالاترین حالت خنک‌کنندگی و نصب در فضای آزاد و شرایط محیطی مندرج در بند 2 در نظر گرفته شده است.</w:t>
      </w:r>
    </w:p>
    <w:p w:rsidR="0007078B" w:rsidRPr="00F02693" w:rsidRDefault="0068154C" w:rsidP="00390F8E">
      <w:pPr>
        <w:pStyle w:val="ListParagraph"/>
        <w:ind w:left="0"/>
        <w:jc w:val="both"/>
        <w:rPr>
          <w:rtl/>
          <w:lang w:bidi="fa-IR"/>
        </w:rPr>
      </w:pPr>
      <w:r w:rsidRPr="00F02693">
        <w:rPr>
          <w:rFonts w:hint="cs"/>
          <w:rtl/>
        </w:rPr>
        <w:t xml:space="preserve">3. توان ترانسفورماتور‌های گروه‌های 1 تا 3 در حالت </w:t>
      </w:r>
      <w:r w:rsidRPr="00F02693">
        <w:t>ONAN</w:t>
      </w:r>
      <w:r w:rsidRPr="00F02693">
        <w:rPr>
          <w:rFonts w:hint="cs"/>
          <w:rtl/>
        </w:rPr>
        <w:t xml:space="preserve"> به میزان 60 درصد توان نامی و توان ترانسفورماتور‌های گروه‌های 4 و 5 در حالت </w:t>
      </w:r>
      <w:r w:rsidRPr="00F02693">
        <w:t>ONAN</w:t>
      </w:r>
      <w:r w:rsidRPr="00F02693">
        <w:rPr>
          <w:rFonts w:hint="cs"/>
          <w:rtl/>
        </w:rPr>
        <w:t xml:space="preserve"> به میزان 75 درصد توان نامی در نظر گرفته شده است.</w:t>
      </w:r>
    </w:p>
    <w:p w:rsidR="0007078B" w:rsidRPr="00F02693" w:rsidRDefault="0068154C" w:rsidP="00390F8E">
      <w:pPr>
        <w:pStyle w:val="ListParagraph"/>
        <w:ind w:left="0"/>
        <w:jc w:val="both"/>
      </w:pPr>
      <w:r w:rsidRPr="00F02693">
        <w:rPr>
          <w:rFonts w:hint="cs"/>
          <w:rtl/>
        </w:rPr>
        <w:t>4. در ردیف‌های این فصل سطح صدای ترانس</w:t>
      </w:r>
      <w:r w:rsidRPr="00F02693">
        <w:rPr>
          <w:rFonts w:hint="cs"/>
          <w:rtl/>
          <w:lang w:bidi="fa-IR"/>
        </w:rPr>
        <w:t>‌های فوق توزیع</w:t>
      </w:r>
      <w:r w:rsidRPr="00F02693">
        <w:rPr>
          <w:rFonts w:hint="cs"/>
          <w:rtl/>
        </w:rPr>
        <w:t xml:space="preserve"> به میزان 72 دسیبل و برای ترانس‌های انتقال به میزان 80 دسیبل در شرایط کارکرد فن‌ها در حالت بار کامل و در فاصله دو متری در نظر گرفته شده است.</w:t>
      </w:r>
    </w:p>
    <w:p w:rsidR="0007078B" w:rsidRPr="00F02693" w:rsidRDefault="0068154C" w:rsidP="00390F8E">
      <w:pPr>
        <w:pStyle w:val="ListParagraph"/>
        <w:ind w:left="0"/>
        <w:jc w:val="both"/>
      </w:pPr>
      <w:r w:rsidRPr="00F02693">
        <w:rPr>
          <w:rFonts w:hint="cs"/>
          <w:rtl/>
        </w:rPr>
        <w:t xml:space="preserve">5. در تمامی ردیف‌های این فصل تپ چنجر خلا، نوع بوشینگ پرسلینی </w:t>
      </w:r>
      <w:r w:rsidRPr="00F02693">
        <w:t>Air to Oil</w:t>
      </w:r>
      <w:r w:rsidRPr="00F02693">
        <w:rPr>
          <w:rFonts w:hint="cs"/>
          <w:rtl/>
        </w:rPr>
        <w:t xml:space="preserve"> و همچنین رادیاتورها از نوع فولاد رنگ شده می‌باشد.</w:t>
      </w:r>
    </w:p>
    <w:p w:rsidR="0007078B" w:rsidRPr="00F02693" w:rsidRDefault="0068154C" w:rsidP="00390F8E">
      <w:pPr>
        <w:pStyle w:val="ListParagraph"/>
        <w:ind w:left="0"/>
        <w:jc w:val="both"/>
        <w:rPr>
          <w:rtl/>
        </w:rPr>
      </w:pPr>
      <w:r w:rsidRPr="00F02693">
        <w:rPr>
          <w:rFonts w:hint="cs"/>
          <w:rtl/>
        </w:rPr>
        <w:t xml:space="preserve">6. در ردیف‌های مربوط به گروه‌های 1 تا 5، بهای پنج درصد (%5) حجم کل روغن ترانسفورماتور، علاوه بر روغن مورد نیاز ترانسفورماتور لحاظ شده است. </w:t>
      </w:r>
    </w:p>
    <w:p w:rsidR="0007078B" w:rsidRPr="00F02693" w:rsidRDefault="0068154C" w:rsidP="00390F8E">
      <w:pPr>
        <w:pStyle w:val="ListParagraph"/>
        <w:ind w:left="0"/>
        <w:jc w:val="both"/>
        <w:rPr>
          <w:rtl/>
        </w:rPr>
      </w:pPr>
      <w:r w:rsidRPr="00F02693">
        <w:rPr>
          <w:rFonts w:hint="cs"/>
          <w:rtl/>
        </w:rPr>
        <w:lastRenderedPageBreak/>
        <w:t>7. در ردیف‌های مربوط به گروه‌های 1 تا 5، تامین</w:t>
      </w:r>
      <w:r w:rsidRPr="00F02693">
        <w:rPr>
          <w:rStyle w:val="FootnoteReference"/>
          <w:sz w:val="18"/>
          <w:szCs w:val="22"/>
        </w:rPr>
        <w:footnoteReference w:id="1"/>
      </w:r>
      <w:r w:rsidRPr="00F02693">
        <w:t xml:space="preserve">OLTC </w:t>
      </w:r>
      <w:r w:rsidRPr="00F02693">
        <w:rPr>
          <w:rtl/>
        </w:rPr>
        <w:t xml:space="preserve"> </w:t>
      </w:r>
      <w:r w:rsidRPr="00F02693">
        <w:rPr>
          <w:rFonts w:hint="cs"/>
          <w:rtl/>
        </w:rPr>
        <w:t xml:space="preserve">لحاظ شده است. </w:t>
      </w:r>
    </w:p>
    <w:p w:rsidR="0007078B" w:rsidRPr="00F02693" w:rsidRDefault="0068154C" w:rsidP="00390F8E">
      <w:pPr>
        <w:pStyle w:val="ListParagraph"/>
        <w:ind w:left="0"/>
        <w:jc w:val="both"/>
        <w:rPr>
          <w:rtl/>
        </w:rPr>
      </w:pPr>
      <w:r w:rsidRPr="00F02693">
        <w:rPr>
          <w:rFonts w:hint="cs"/>
          <w:rtl/>
        </w:rPr>
        <w:t>8. اتصالات ترانسفورماتور‌ها در سطوح ولتاژ بیشتر از 33 کیلوولت به صورت هوایی و بدون جعبه‌ی کابل منظور شده و برای ولتاژ‌های دیگر جعبه‌ی کابل هوایی</w:t>
      </w:r>
      <w:r w:rsidRPr="00F02693">
        <w:rPr>
          <w:rStyle w:val="FootnoteReference"/>
          <w:sz w:val="16"/>
          <w:szCs w:val="20"/>
          <w:rtl/>
        </w:rPr>
        <w:footnoteReference w:id="2"/>
      </w:r>
      <w:r w:rsidRPr="00F02693">
        <w:rPr>
          <w:rFonts w:hint="cs"/>
          <w:rtl/>
        </w:rPr>
        <w:t xml:space="preserve"> در نظر گرفته شده است.</w:t>
      </w:r>
    </w:p>
    <w:p w:rsidR="0007078B" w:rsidRPr="00F02693" w:rsidRDefault="0068154C" w:rsidP="00390F8E">
      <w:pPr>
        <w:pStyle w:val="ListParagraph"/>
        <w:ind w:left="0"/>
        <w:jc w:val="both"/>
        <w:rPr>
          <w:rtl/>
        </w:rPr>
      </w:pPr>
      <w:r w:rsidRPr="00F02693">
        <w:rPr>
          <w:rFonts w:hint="cs"/>
          <w:rtl/>
        </w:rPr>
        <w:t xml:space="preserve">9. </w:t>
      </w:r>
      <w:r w:rsidRPr="00F02693">
        <w:rPr>
          <w:rFonts w:hint="eastAsia"/>
          <w:rtl/>
        </w:rPr>
        <w:t>در</w:t>
      </w:r>
      <w:r w:rsidRPr="00F02693">
        <w:rPr>
          <w:rtl/>
        </w:rPr>
        <w:t xml:space="preserve"> </w:t>
      </w:r>
      <w:r w:rsidRPr="00F02693">
        <w:rPr>
          <w:rFonts w:hint="eastAsia"/>
          <w:rtl/>
        </w:rPr>
        <w:t>ترانسفورماتور‌ها</w:t>
      </w:r>
      <w:r w:rsidRPr="00F02693">
        <w:rPr>
          <w:rFonts w:hint="cs"/>
          <w:rtl/>
        </w:rPr>
        <w:t>ی</w:t>
      </w:r>
      <w:r w:rsidRPr="00F02693">
        <w:rPr>
          <w:rtl/>
        </w:rPr>
        <w:t xml:space="preserve"> دارا</w:t>
      </w:r>
      <w:r w:rsidRPr="00F02693">
        <w:rPr>
          <w:rFonts w:hint="cs"/>
          <w:rtl/>
        </w:rPr>
        <w:t>ی</w:t>
      </w:r>
      <w:r w:rsidRPr="00F02693">
        <w:rPr>
          <w:rtl/>
        </w:rPr>
        <w:t xml:space="preserve"> س</w:t>
      </w:r>
      <w:r w:rsidRPr="00F02693">
        <w:rPr>
          <w:rFonts w:hint="cs"/>
          <w:rtl/>
        </w:rPr>
        <w:t>ی</w:t>
      </w:r>
      <w:r w:rsidRPr="00F02693">
        <w:rPr>
          <w:rFonts w:hint="eastAsia"/>
          <w:rtl/>
        </w:rPr>
        <w:t>م</w:t>
      </w:r>
      <w:r w:rsidRPr="00F02693">
        <w:rPr>
          <w:rFonts w:hint="cs"/>
          <w:rtl/>
        </w:rPr>
        <w:t>‌</w:t>
      </w:r>
      <w:r w:rsidRPr="00F02693">
        <w:rPr>
          <w:rtl/>
        </w:rPr>
        <w:t>پ</w:t>
      </w:r>
      <w:r w:rsidRPr="00F02693">
        <w:rPr>
          <w:rFonts w:hint="cs"/>
          <w:rtl/>
        </w:rPr>
        <w:t>ی</w:t>
      </w:r>
      <w:r w:rsidRPr="00F02693">
        <w:rPr>
          <w:rFonts w:hint="eastAsia"/>
          <w:rtl/>
        </w:rPr>
        <w:t>چ</w:t>
      </w:r>
      <w:r w:rsidRPr="00F02693">
        <w:rPr>
          <w:rtl/>
        </w:rPr>
        <w:t xml:space="preserve"> سوم</w:t>
      </w:r>
      <w:r w:rsidRPr="00F02693">
        <w:rPr>
          <w:rFonts w:hint="eastAsia"/>
          <w:rtl/>
        </w:rPr>
        <w:t>،</w:t>
      </w:r>
      <w:r w:rsidRPr="00F02693">
        <w:rPr>
          <w:rtl/>
        </w:rPr>
        <w:t xml:space="preserve"> </w:t>
      </w:r>
      <w:r w:rsidRPr="00F02693">
        <w:rPr>
          <w:rFonts w:hint="eastAsia"/>
          <w:rtl/>
        </w:rPr>
        <w:t>توان</w:t>
      </w:r>
      <w:r w:rsidRPr="00F02693">
        <w:rPr>
          <w:rtl/>
        </w:rPr>
        <w:t xml:space="preserve"> ا</w:t>
      </w:r>
      <w:r w:rsidRPr="00F02693">
        <w:rPr>
          <w:rFonts w:hint="cs"/>
          <w:rtl/>
        </w:rPr>
        <w:t>ی</w:t>
      </w:r>
      <w:r w:rsidRPr="00F02693">
        <w:rPr>
          <w:rFonts w:hint="eastAsia"/>
          <w:rtl/>
        </w:rPr>
        <w:t>ن</w:t>
      </w:r>
      <w:r w:rsidRPr="00F02693">
        <w:rPr>
          <w:rtl/>
        </w:rPr>
        <w:t xml:space="preserve"> سیم‌پیچ 20 </w:t>
      </w:r>
      <w:r w:rsidRPr="00F02693">
        <w:rPr>
          <w:rFonts w:hint="eastAsia"/>
          <w:rtl/>
        </w:rPr>
        <w:t>مگاولت‌آمپر</w:t>
      </w:r>
      <w:r w:rsidRPr="00F02693">
        <w:rPr>
          <w:rtl/>
        </w:rPr>
        <w:t xml:space="preserve"> </w:t>
      </w:r>
      <w:r w:rsidRPr="00F02693">
        <w:rPr>
          <w:rFonts w:hint="eastAsia"/>
          <w:rtl/>
        </w:rPr>
        <w:t>در</w:t>
      </w:r>
      <w:r w:rsidRPr="00F02693">
        <w:rPr>
          <w:rFonts w:hint="cs"/>
          <w:rtl/>
        </w:rPr>
        <w:t xml:space="preserve"> نظر گرفته شده است.</w:t>
      </w:r>
    </w:p>
    <w:p w:rsidR="0007078B" w:rsidRPr="00F02693" w:rsidRDefault="0068154C" w:rsidP="00390F8E">
      <w:pPr>
        <w:pStyle w:val="ListParagraph"/>
        <w:ind w:left="0"/>
        <w:jc w:val="both"/>
        <w:rPr>
          <w:rtl/>
        </w:rPr>
      </w:pPr>
      <w:r w:rsidRPr="00F02693">
        <w:rPr>
          <w:rFonts w:hint="cs"/>
          <w:rtl/>
        </w:rPr>
        <w:t>10. در بهای ردیف‌های این فصل</w:t>
      </w:r>
      <w:r w:rsidRPr="00F02693">
        <w:rPr>
          <w:rFonts w:hint="eastAsia"/>
          <w:rtl/>
        </w:rPr>
        <w:t>، تامین</w:t>
      </w:r>
      <w:r w:rsidRPr="00F02693">
        <w:rPr>
          <w:rFonts w:hint="cs"/>
          <w:rtl/>
        </w:rPr>
        <w:t xml:space="preserve"> تمامی متعلقات جانبی مورد نیاز برای راه‌اندازی ترانسفورماتور لحاظ شده است. </w:t>
      </w:r>
    </w:p>
    <w:p w:rsidR="0007078B" w:rsidRPr="00F02693" w:rsidRDefault="0068154C" w:rsidP="00390F8E">
      <w:pPr>
        <w:pStyle w:val="ListParagraph"/>
        <w:ind w:left="0"/>
        <w:jc w:val="both"/>
      </w:pPr>
      <w:r w:rsidRPr="00F02693">
        <w:rPr>
          <w:rFonts w:hint="cs"/>
          <w:rtl/>
        </w:rPr>
        <w:t>11. در بوشینگ ترانسفورماتور‌های ردیف‌های این فصل برای سطوح ولتاژ 63 کیلوولت و بیشتر و برای بخش نوترال</w:t>
      </w:r>
      <w:r w:rsidRPr="00F02693">
        <w:rPr>
          <w:rFonts w:hint="eastAsia"/>
          <w:rtl/>
        </w:rPr>
        <w:t xml:space="preserve">، بهای </w:t>
      </w:r>
      <w:r w:rsidRPr="00F02693">
        <w:t>CT</w:t>
      </w:r>
      <w:r w:rsidRPr="00F02693">
        <w:rPr>
          <w:rFonts w:hint="cs"/>
          <w:rtl/>
        </w:rPr>
        <w:t xml:space="preserve"> بوشینگی با 2 هسته و نیز در بوشینگ سیم‌پیچ سوم بهای </w:t>
      </w:r>
      <w:r w:rsidRPr="00F02693">
        <w:t>CT</w:t>
      </w:r>
      <w:r w:rsidRPr="00F02693">
        <w:rPr>
          <w:rFonts w:hint="cs"/>
          <w:rtl/>
        </w:rPr>
        <w:t xml:space="preserve"> بوشینگی با 1 هسته (برای استفاده مصرف‌کننده) لحاظ شده است.</w:t>
      </w:r>
    </w:p>
    <w:p w:rsidR="0007078B" w:rsidRPr="00F02693" w:rsidRDefault="0068154C" w:rsidP="00390F8E">
      <w:pPr>
        <w:pStyle w:val="ListParagraph"/>
        <w:ind w:left="0"/>
        <w:jc w:val="both"/>
      </w:pPr>
      <w:r w:rsidRPr="00F02693">
        <w:rPr>
          <w:rFonts w:hint="cs"/>
          <w:rtl/>
        </w:rPr>
        <w:t xml:space="preserve">12. در بهای ردیف‌های این فصل هزینه تامین تجهیزاتی از قبیل </w:t>
      </w:r>
      <w:r w:rsidRPr="00F02693">
        <w:t>AVR</w:t>
      </w:r>
      <w:r w:rsidRPr="00F02693">
        <w:rPr>
          <w:rStyle w:val="FootnoteReference"/>
          <w:sz w:val="16"/>
          <w:szCs w:val="20"/>
          <w:rtl/>
        </w:rPr>
        <w:footnoteReference w:id="3"/>
      </w:r>
      <w:r w:rsidRPr="00F02693">
        <w:rPr>
          <w:rFonts w:hint="cs"/>
          <w:rtl/>
        </w:rPr>
        <w:t xml:space="preserve">، </w:t>
      </w:r>
      <w:r w:rsidRPr="00F02693">
        <w:t>OLGM</w:t>
      </w:r>
      <w:r w:rsidRPr="00F02693">
        <w:rPr>
          <w:rStyle w:val="FootnoteReference"/>
          <w:sz w:val="16"/>
          <w:szCs w:val="20"/>
          <w:rtl/>
        </w:rPr>
        <w:footnoteReference w:id="4"/>
      </w:r>
      <w:r w:rsidRPr="00F02693">
        <w:rPr>
          <w:rFonts w:hint="cs"/>
          <w:rtl/>
        </w:rPr>
        <w:t xml:space="preserve"> و برقگیر در نظر گرفته نشده و بهای اقلام مزبور با استفاده از ردیف‌های مربوطه در </w:t>
      </w:r>
      <w:r w:rsidRPr="00F02693">
        <w:rPr>
          <w:rFonts w:hint="eastAsia"/>
          <w:rtl/>
        </w:rPr>
        <w:t>فصل</w:t>
      </w:r>
      <w:r w:rsidRPr="00F02693">
        <w:rPr>
          <w:rtl/>
        </w:rPr>
        <w:t xml:space="preserve"> </w:t>
      </w:r>
      <w:r w:rsidRPr="00F02693">
        <w:rPr>
          <w:rFonts w:hint="cs"/>
          <w:rtl/>
        </w:rPr>
        <w:t xml:space="preserve">تجهیرات سیستم </w:t>
      </w:r>
      <w:r w:rsidRPr="00F02693">
        <w:rPr>
          <w:rFonts w:hint="eastAsia"/>
          <w:rtl/>
        </w:rPr>
        <w:t>کنترل</w:t>
      </w:r>
      <w:r w:rsidRPr="00F02693">
        <w:rPr>
          <w:rFonts w:hint="cs"/>
          <w:rtl/>
        </w:rPr>
        <w:t xml:space="preserve"> دیجیتال</w:t>
      </w:r>
      <w:r w:rsidRPr="00F02693">
        <w:rPr>
          <w:rtl/>
        </w:rPr>
        <w:t xml:space="preserve"> و فصل برقگ</w:t>
      </w:r>
      <w:r w:rsidRPr="00F02693">
        <w:rPr>
          <w:rFonts w:hint="cs"/>
          <w:rtl/>
        </w:rPr>
        <w:t>ی</w:t>
      </w:r>
      <w:r w:rsidRPr="00F02693">
        <w:rPr>
          <w:rFonts w:hint="eastAsia"/>
          <w:rtl/>
        </w:rPr>
        <w:t>ر</w:t>
      </w:r>
      <w:r w:rsidRPr="00F02693">
        <w:rPr>
          <w:rtl/>
        </w:rPr>
        <w:t xml:space="preserve"> و شمارنده  </w:t>
      </w:r>
      <w:r w:rsidRPr="00F02693">
        <w:rPr>
          <w:rFonts w:hint="cs"/>
          <w:rtl/>
        </w:rPr>
        <w:t>تعیین می‌گردد.</w:t>
      </w:r>
    </w:p>
    <w:p w:rsidR="0007078B" w:rsidRPr="00F02693" w:rsidRDefault="0068154C" w:rsidP="00390F8E">
      <w:pPr>
        <w:pStyle w:val="ListParagraph"/>
        <w:ind w:left="0"/>
        <w:jc w:val="both"/>
        <w:rPr>
          <w:rtl/>
        </w:rPr>
      </w:pPr>
      <w:r w:rsidRPr="00F02693">
        <w:rPr>
          <w:rFonts w:hint="cs"/>
          <w:rtl/>
        </w:rPr>
        <w:t>13. بهای ردیف‌های این فصل بر مبنای مقادیر امپدانس درصد، تلفات بی‌باری، بارداری و جنبی مندرج در جدول زیر تعیین شده است و باید امپدانس درصد مورد نیاز بر اساس شرایط پروژه در اسناد ارجاع کار درج و ملاک عمل قرار گیرد. در صورت عدم درج مقادیر مشخص تلفات ترانس در اسناد ارجاع کار، پیشنهاد فنی برنده مناقصه در اسناد پیمان درج و ملاک عمل قرار می‌گیرد.</w:t>
      </w:r>
    </w:p>
    <w:p w:rsidR="0007078B" w:rsidRPr="00F02693" w:rsidRDefault="00C21A2C" w:rsidP="00390F8E">
      <w:pPr>
        <w:pStyle w:val="ListParagraph"/>
        <w:ind w:left="0"/>
        <w:jc w:val="both"/>
        <w:rPr>
          <w:sz w:val="12"/>
          <w:szCs w:val="12"/>
          <w:rtl/>
        </w:rPr>
      </w:pPr>
    </w:p>
    <w:p w:rsidR="0007078B" w:rsidRPr="00F02693" w:rsidRDefault="00C21A2C" w:rsidP="0007078B">
      <w:pPr>
        <w:pStyle w:val="ListParagraph"/>
        <w:ind w:left="0"/>
        <w:jc w:val="both"/>
      </w:pPr>
    </w:p>
    <w:tbl>
      <w:tblPr>
        <w:bidiVisual/>
        <w:tblW w:w="9199"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1716"/>
        <w:gridCol w:w="3796"/>
        <w:gridCol w:w="1222"/>
        <w:gridCol w:w="906"/>
        <w:gridCol w:w="763"/>
        <w:gridCol w:w="796"/>
      </w:tblGrid>
      <w:tr w:rsidR="0007078B" w:rsidRPr="00F02693" w:rsidTr="00653F9B">
        <w:trPr>
          <w:trHeight w:val="338"/>
          <w:tblHeader/>
          <w:jc w:val="center"/>
        </w:trPr>
        <w:tc>
          <w:tcPr>
            <w:tcW w:w="1716" w:type="dxa"/>
            <w:vMerge w:val="restart"/>
            <w:vAlign w:val="center"/>
          </w:tcPr>
          <w:p w:rsidR="0007078B" w:rsidRPr="00F02693" w:rsidRDefault="0068154C" w:rsidP="00653F9B">
            <w:pPr>
              <w:pStyle w:val="NoSpacing"/>
              <w:bidi/>
              <w:jc w:val="center"/>
              <w:rPr>
                <w:rFonts w:cs="B Lotus"/>
                <w:b w:val="0"/>
                <w:i w:val="0"/>
              </w:rPr>
            </w:pPr>
            <w:r w:rsidRPr="00F02693">
              <w:rPr>
                <w:rFonts w:cs="B Lotus" w:hint="eastAsia"/>
                <w:b w:val="0"/>
                <w:i w:val="0"/>
                <w:rtl/>
              </w:rPr>
              <w:t>رد</w:t>
            </w:r>
            <w:r w:rsidRPr="00F02693">
              <w:rPr>
                <w:rFonts w:cs="B Lotus" w:hint="cs"/>
                <w:b w:val="0"/>
                <w:i w:val="0"/>
                <w:rtl/>
              </w:rPr>
              <w:t>ی</w:t>
            </w:r>
            <w:r w:rsidRPr="00F02693">
              <w:rPr>
                <w:rFonts w:cs="B Lotus" w:hint="eastAsia"/>
                <w:b w:val="0"/>
                <w:i w:val="0"/>
                <w:rtl/>
              </w:rPr>
              <w:t>ف</w:t>
            </w:r>
          </w:p>
        </w:tc>
        <w:tc>
          <w:tcPr>
            <w:tcW w:w="3796" w:type="dxa"/>
            <w:vMerge w:val="restart"/>
            <w:vAlign w:val="center"/>
          </w:tcPr>
          <w:p w:rsidR="0007078B" w:rsidRPr="00F02693" w:rsidRDefault="0068154C" w:rsidP="00653F9B">
            <w:pPr>
              <w:pStyle w:val="NoSpacing"/>
              <w:bidi/>
              <w:jc w:val="center"/>
              <w:rPr>
                <w:rFonts w:cs="B Lotus"/>
                <w:b w:val="0"/>
                <w:i w:val="0"/>
              </w:rPr>
            </w:pPr>
            <w:r w:rsidRPr="00F02693">
              <w:rPr>
                <w:rFonts w:cs="B Lotus" w:hint="eastAsia"/>
                <w:b w:val="0"/>
                <w:i w:val="0"/>
                <w:rtl/>
              </w:rPr>
              <w:t>شرح</w:t>
            </w:r>
          </w:p>
        </w:tc>
        <w:tc>
          <w:tcPr>
            <w:tcW w:w="1222" w:type="dxa"/>
            <w:vMerge w:val="restart"/>
            <w:vAlign w:val="center"/>
          </w:tcPr>
          <w:p w:rsidR="0007078B" w:rsidRPr="00F02693" w:rsidRDefault="0068154C" w:rsidP="00653F9B">
            <w:pPr>
              <w:pStyle w:val="NoSpacing"/>
              <w:bidi/>
              <w:jc w:val="center"/>
              <w:rPr>
                <w:rFonts w:cs="B Lotus"/>
                <w:b w:val="0"/>
                <w:i w:val="0"/>
              </w:rPr>
            </w:pPr>
            <w:r w:rsidRPr="00F02693">
              <w:rPr>
                <w:rFonts w:cs="B Lotus" w:hint="eastAsia"/>
                <w:b w:val="0"/>
                <w:i w:val="0"/>
                <w:rtl/>
              </w:rPr>
              <w:t>گروه</w:t>
            </w:r>
            <w:r w:rsidRPr="00F02693">
              <w:rPr>
                <w:rFonts w:cs="B Lotus"/>
                <w:b w:val="0"/>
                <w:i w:val="0"/>
                <w:rtl/>
              </w:rPr>
              <w:t xml:space="preserve"> </w:t>
            </w:r>
            <w:r w:rsidRPr="00F02693">
              <w:rPr>
                <w:rFonts w:cs="B Lotus" w:hint="eastAsia"/>
                <w:b w:val="0"/>
                <w:i w:val="0"/>
                <w:rtl/>
              </w:rPr>
              <w:t>بردار</w:t>
            </w:r>
            <w:r w:rsidRPr="00F02693">
              <w:rPr>
                <w:rFonts w:cs="B Lotus" w:hint="cs"/>
                <w:b w:val="0"/>
                <w:i w:val="0"/>
                <w:rtl/>
              </w:rPr>
              <w:t>ی</w:t>
            </w:r>
          </w:p>
        </w:tc>
        <w:tc>
          <w:tcPr>
            <w:tcW w:w="906" w:type="dxa"/>
            <w:vMerge w:val="restart"/>
            <w:vAlign w:val="center"/>
          </w:tcPr>
          <w:p w:rsidR="0007078B" w:rsidRPr="00F02693" w:rsidRDefault="0068154C" w:rsidP="00653F9B">
            <w:pPr>
              <w:pStyle w:val="NoSpacing"/>
              <w:bidi/>
              <w:jc w:val="center"/>
              <w:rPr>
                <w:rFonts w:cs="B Lotus"/>
                <w:b w:val="0"/>
                <w:i w:val="0"/>
              </w:rPr>
            </w:pPr>
            <w:r w:rsidRPr="00F02693">
              <w:rPr>
                <w:rFonts w:cs="B Lotus" w:hint="eastAsia"/>
                <w:b w:val="0"/>
                <w:i w:val="0"/>
                <w:rtl/>
              </w:rPr>
              <w:t>امپدانس</w:t>
            </w:r>
            <w:r w:rsidRPr="00F02693">
              <w:rPr>
                <w:rFonts w:cs="B Lotus"/>
                <w:b w:val="0"/>
                <w:i w:val="0"/>
                <w:rtl/>
              </w:rPr>
              <w:t xml:space="preserve"> </w:t>
            </w:r>
            <w:r w:rsidRPr="00F02693">
              <w:rPr>
                <w:rFonts w:cs="B Lotus" w:hint="eastAsia"/>
                <w:b w:val="0"/>
                <w:i w:val="0"/>
                <w:rtl/>
              </w:rPr>
              <w:t>درصد</w:t>
            </w:r>
          </w:p>
        </w:tc>
        <w:tc>
          <w:tcPr>
            <w:tcW w:w="1559" w:type="dxa"/>
            <w:gridSpan w:val="2"/>
            <w:vAlign w:val="center"/>
          </w:tcPr>
          <w:p w:rsidR="0007078B" w:rsidRPr="00F02693" w:rsidRDefault="0068154C" w:rsidP="00653F9B">
            <w:pPr>
              <w:pStyle w:val="NoSpacing"/>
              <w:bidi/>
              <w:jc w:val="center"/>
              <w:rPr>
                <w:rFonts w:cs="B Lotus"/>
                <w:b w:val="0"/>
                <w:i w:val="0"/>
              </w:rPr>
            </w:pPr>
            <w:r w:rsidRPr="00F02693">
              <w:rPr>
                <w:rFonts w:cs="B Lotus" w:hint="eastAsia"/>
                <w:b w:val="0"/>
                <w:i w:val="0"/>
                <w:rtl/>
              </w:rPr>
              <w:t>تلفات</w:t>
            </w:r>
            <w:r w:rsidRPr="00F02693">
              <w:rPr>
                <w:rFonts w:cs="B Lotus" w:hint="cs"/>
                <w:b w:val="0"/>
                <w:i w:val="0"/>
                <w:rtl/>
              </w:rPr>
              <w:t xml:space="preserve">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لووات</w:t>
            </w:r>
          </w:p>
        </w:tc>
      </w:tr>
      <w:tr w:rsidR="0007078B" w:rsidRPr="00F02693" w:rsidTr="00653F9B">
        <w:trPr>
          <w:trHeight w:val="337"/>
          <w:tblHeader/>
          <w:jc w:val="center"/>
        </w:trPr>
        <w:tc>
          <w:tcPr>
            <w:tcW w:w="1716" w:type="dxa"/>
            <w:vMerge/>
            <w:vAlign w:val="center"/>
          </w:tcPr>
          <w:p w:rsidR="0007078B" w:rsidRPr="00F02693" w:rsidRDefault="00C21A2C" w:rsidP="00653F9B">
            <w:pPr>
              <w:pStyle w:val="NoSpacing"/>
              <w:bidi/>
              <w:jc w:val="center"/>
              <w:rPr>
                <w:rFonts w:cs="B Lotus"/>
                <w:b w:val="0"/>
                <w:i w:val="0"/>
                <w:rtl/>
              </w:rPr>
            </w:pPr>
          </w:p>
        </w:tc>
        <w:tc>
          <w:tcPr>
            <w:tcW w:w="3796" w:type="dxa"/>
            <w:vMerge/>
            <w:vAlign w:val="center"/>
          </w:tcPr>
          <w:p w:rsidR="0007078B" w:rsidRPr="00F02693" w:rsidRDefault="00C21A2C" w:rsidP="00653F9B">
            <w:pPr>
              <w:pStyle w:val="NoSpacing"/>
              <w:bidi/>
              <w:jc w:val="center"/>
              <w:rPr>
                <w:rFonts w:cs="B Lotus"/>
                <w:b w:val="0"/>
                <w:i w:val="0"/>
                <w:rtl/>
              </w:rPr>
            </w:pPr>
          </w:p>
        </w:tc>
        <w:tc>
          <w:tcPr>
            <w:tcW w:w="1222" w:type="dxa"/>
            <w:vMerge/>
            <w:vAlign w:val="center"/>
          </w:tcPr>
          <w:p w:rsidR="0007078B" w:rsidRPr="00F02693" w:rsidRDefault="00C21A2C" w:rsidP="00653F9B">
            <w:pPr>
              <w:pStyle w:val="NoSpacing"/>
              <w:bidi/>
              <w:jc w:val="center"/>
              <w:rPr>
                <w:rFonts w:cs="B Lotus"/>
                <w:b w:val="0"/>
                <w:i w:val="0"/>
                <w:rtl/>
              </w:rPr>
            </w:pPr>
          </w:p>
        </w:tc>
        <w:tc>
          <w:tcPr>
            <w:tcW w:w="906" w:type="dxa"/>
            <w:vMerge/>
            <w:vAlign w:val="center"/>
          </w:tcPr>
          <w:p w:rsidR="0007078B" w:rsidRPr="00F02693" w:rsidRDefault="00C21A2C" w:rsidP="00653F9B">
            <w:pPr>
              <w:pStyle w:val="NoSpacing"/>
              <w:bidi/>
              <w:jc w:val="center"/>
              <w:rPr>
                <w:rFonts w:cs="B Lotus"/>
                <w:b w:val="0"/>
                <w:i w:val="0"/>
                <w:rtl/>
              </w:rPr>
            </w:pPr>
          </w:p>
        </w:tc>
        <w:tc>
          <w:tcPr>
            <w:tcW w:w="763" w:type="dxa"/>
            <w:vAlign w:val="center"/>
          </w:tcPr>
          <w:p w:rsidR="0007078B" w:rsidRPr="00F02693" w:rsidRDefault="0068154C" w:rsidP="00653F9B">
            <w:pPr>
              <w:pStyle w:val="NoSpacing"/>
              <w:bidi/>
              <w:jc w:val="center"/>
              <w:rPr>
                <w:rFonts w:cs="B Lotus"/>
                <w:b w:val="0"/>
                <w:i w:val="0"/>
                <w:rtl/>
              </w:rPr>
            </w:pPr>
            <w:r w:rsidRPr="00F02693">
              <w:rPr>
                <w:rFonts w:cs="B Lotus" w:hint="eastAsia"/>
                <w:b w:val="0"/>
                <w:i w:val="0"/>
                <w:rtl/>
              </w:rPr>
              <w:t>ب</w:t>
            </w:r>
            <w:r w:rsidRPr="00F02693">
              <w:rPr>
                <w:rFonts w:cs="B Lotus" w:hint="cs"/>
                <w:b w:val="0"/>
                <w:i w:val="0"/>
                <w:rtl/>
              </w:rPr>
              <w:t>ی‌</w:t>
            </w:r>
            <w:r w:rsidRPr="00F02693">
              <w:rPr>
                <w:rFonts w:cs="B Lotus" w:hint="eastAsia"/>
                <w:b w:val="0"/>
                <w:i w:val="0"/>
                <w:rtl/>
              </w:rPr>
              <w:t>بار</w:t>
            </w:r>
            <w:r w:rsidRPr="00F02693">
              <w:rPr>
                <w:rFonts w:cs="B Lotus" w:hint="cs"/>
                <w:b w:val="0"/>
                <w:i w:val="0"/>
                <w:rtl/>
              </w:rPr>
              <w:t>ی</w:t>
            </w:r>
          </w:p>
        </w:tc>
        <w:tc>
          <w:tcPr>
            <w:tcW w:w="796" w:type="dxa"/>
            <w:vAlign w:val="center"/>
          </w:tcPr>
          <w:p w:rsidR="0007078B" w:rsidRPr="00F02693" w:rsidRDefault="0068154C" w:rsidP="00653F9B">
            <w:pPr>
              <w:pStyle w:val="NoSpacing"/>
              <w:bidi/>
              <w:jc w:val="center"/>
              <w:rPr>
                <w:rFonts w:cs="B Lotus"/>
                <w:b w:val="0"/>
                <w:i w:val="0"/>
                <w:rtl/>
              </w:rPr>
            </w:pPr>
            <w:r w:rsidRPr="00F02693">
              <w:rPr>
                <w:rFonts w:cs="B Lotus" w:hint="eastAsia"/>
                <w:b w:val="0"/>
                <w:i w:val="0"/>
                <w:rtl/>
              </w:rPr>
              <w:t>باردار</w:t>
            </w:r>
            <w:r w:rsidRPr="00F02693">
              <w:rPr>
                <w:rFonts w:cs="B Lotus" w:hint="cs"/>
                <w:b w:val="0"/>
                <w:i w:val="0"/>
                <w:rtl/>
              </w:rPr>
              <w:t>ی</w:t>
            </w:r>
            <w:r w:rsidRPr="00F02693">
              <w:rPr>
                <w:rFonts w:cs="B Lotus"/>
                <w:b w:val="0"/>
                <w:i w:val="0"/>
                <w:rtl/>
              </w:rPr>
              <w:t xml:space="preserve"> </w:t>
            </w:r>
            <w:r w:rsidRPr="00F02693">
              <w:rPr>
                <w:rFonts w:cs="B Lotus" w:hint="eastAsia"/>
                <w:b w:val="0"/>
                <w:i w:val="0"/>
                <w:rtl/>
              </w:rPr>
              <w:t>و</w:t>
            </w:r>
            <w:r w:rsidRPr="00F02693">
              <w:rPr>
                <w:rFonts w:cs="B Lotus"/>
                <w:b w:val="0"/>
                <w:i w:val="0"/>
                <w:rtl/>
              </w:rPr>
              <w:t xml:space="preserve"> </w:t>
            </w:r>
            <w:r w:rsidRPr="00F02693">
              <w:rPr>
                <w:rFonts w:cs="B Lotus" w:hint="eastAsia"/>
                <w:b w:val="0"/>
                <w:i w:val="0"/>
                <w:rtl/>
              </w:rPr>
              <w:t>جنب</w:t>
            </w:r>
            <w:r w:rsidRPr="00F02693">
              <w:rPr>
                <w:rFonts w:cs="B Lotus" w:hint="cs"/>
                <w:b w:val="0"/>
                <w:i w:val="0"/>
                <w:rtl/>
              </w:rPr>
              <w:t>ی</w:t>
            </w:r>
          </w:p>
        </w:tc>
      </w:tr>
      <w:tr w:rsidR="0007078B" w:rsidRPr="00F02693" w:rsidDel="001C6FDE" w:rsidTr="00653F9B">
        <w:trPr>
          <w:trHeight w:val="20"/>
          <w:jc w:val="center"/>
        </w:trPr>
        <w:tc>
          <w:tcPr>
            <w:tcW w:w="1716" w:type="dxa"/>
            <w:vAlign w:val="center"/>
          </w:tcPr>
          <w:p w:rsidR="0007078B" w:rsidRPr="00F02693" w:rsidDel="001C6FDE" w:rsidRDefault="0068154C" w:rsidP="00653F9B">
            <w:pPr>
              <w:pStyle w:val="NoSpacing"/>
              <w:bidi/>
              <w:jc w:val="center"/>
              <w:rPr>
                <w:rFonts w:cs="B Lotus"/>
                <w:b w:val="0"/>
                <w:i w:val="0"/>
                <w:rtl/>
              </w:rPr>
            </w:pPr>
            <w:r w:rsidRPr="00F02693">
              <w:rPr>
                <w:rFonts w:cs="B Lotus"/>
                <w:b w:val="0"/>
                <w:i w:val="0"/>
                <w:rtl/>
              </w:rPr>
              <w:t>020101</w:t>
            </w:r>
          </w:p>
        </w:tc>
        <w:tc>
          <w:tcPr>
            <w:tcW w:w="3796" w:type="dxa"/>
            <w:vAlign w:val="center"/>
          </w:tcPr>
          <w:p w:rsidR="0007078B" w:rsidRPr="00F02693" w:rsidDel="001C6FDE" w:rsidRDefault="0068154C" w:rsidP="00653F9B">
            <w:pPr>
              <w:pStyle w:val="NoSpacing"/>
              <w:bidi/>
              <w:jc w:val="both"/>
              <w:rPr>
                <w:rFonts w:cs="B Lotus"/>
                <w:b w:val="0"/>
                <w:i w:val="0"/>
                <w:rtl/>
              </w:rPr>
            </w:pPr>
            <w:r w:rsidRPr="00F02693">
              <w:rPr>
                <w:rFonts w:cs="B Lotus" w:hint="eastAsia"/>
                <w:b w:val="0"/>
                <w:i w:val="0"/>
                <w:rtl/>
              </w:rPr>
              <w:t>اتوترانسفورماتور</w:t>
            </w:r>
            <w:r w:rsidRPr="00F02693">
              <w:rPr>
                <w:rFonts w:cs="B Lotus"/>
                <w:b w:val="0"/>
                <w:i w:val="0"/>
                <w:rtl/>
              </w:rPr>
              <w:t xml:space="preserve"> </w:t>
            </w:r>
            <w:r w:rsidRPr="00F02693">
              <w:rPr>
                <w:rFonts w:cs="B Lotus" w:hint="eastAsia"/>
                <w:b w:val="0"/>
                <w:i w:val="0"/>
                <w:rtl/>
              </w:rPr>
              <w:t>قدرت،</w:t>
            </w:r>
            <w:r w:rsidRPr="00F02693">
              <w:rPr>
                <w:rFonts w:cs="B Lotus"/>
                <w:b w:val="0"/>
                <w:i w:val="0"/>
                <w:rtl/>
              </w:rPr>
              <w:t xml:space="preserve"> </w:t>
            </w:r>
            <w:r w:rsidRPr="00F02693">
              <w:rPr>
                <w:rFonts w:cs="B Lotus" w:hint="eastAsia"/>
                <w:b w:val="0"/>
                <w:i w:val="0"/>
                <w:rtl/>
              </w:rPr>
              <w:t>سه</w:t>
            </w:r>
            <w:r w:rsidRPr="00F02693">
              <w:rPr>
                <w:rFonts w:cs="B Lotus" w:hint="cs"/>
                <w:b w:val="0"/>
                <w:i w:val="0"/>
                <w:rtl/>
              </w:rPr>
              <w:t>‌</w:t>
            </w:r>
            <w:r w:rsidRPr="00F02693">
              <w:rPr>
                <w:rFonts w:cs="B Lotus" w:hint="eastAsia"/>
                <w:b w:val="0"/>
                <w:i w:val="0"/>
                <w:rtl/>
              </w:rPr>
              <w:t>فاز</w:t>
            </w:r>
            <w:r w:rsidRPr="00F02693">
              <w:rPr>
                <w:rFonts w:cs="B Lotus"/>
                <w:b w:val="0"/>
                <w:i w:val="0"/>
                <w:rtl/>
              </w:rPr>
              <w:t xml:space="preserve">، 20/230/400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315 </w:t>
            </w:r>
            <w:r w:rsidRPr="00F02693">
              <w:rPr>
                <w:rFonts w:cs="B Lotus" w:hint="eastAsia"/>
                <w:b w:val="0"/>
                <w:i w:val="0"/>
                <w:rtl/>
              </w:rPr>
              <w:t>مگاولت</w:t>
            </w:r>
            <w:r w:rsidRPr="00F02693">
              <w:rPr>
                <w:rFonts w:cs="B Lotus"/>
                <w:b w:val="0"/>
                <w:i w:val="0"/>
                <w:rtl/>
              </w:rPr>
              <w:t xml:space="preserve"> </w:t>
            </w:r>
            <w:r w:rsidRPr="00F02693">
              <w:rPr>
                <w:rFonts w:cs="B Lotus" w:hint="eastAsia"/>
                <w:b w:val="0"/>
                <w:i w:val="0"/>
                <w:rtl/>
              </w:rPr>
              <w:t>آمپر</w:t>
            </w:r>
            <w:r w:rsidRPr="00F02693">
              <w:rPr>
                <w:rFonts w:cs="B Lotus"/>
                <w:b w:val="0"/>
                <w:i w:val="0"/>
                <w:rtl/>
              </w:rPr>
              <w:t xml:space="preserve"> </w:t>
            </w:r>
          </w:p>
        </w:tc>
        <w:tc>
          <w:tcPr>
            <w:tcW w:w="1222" w:type="dxa"/>
            <w:vAlign w:val="center"/>
          </w:tcPr>
          <w:p w:rsidR="0007078B" w:rsidRPr="00F02693" w:rsidDel="001C6FDE" w:rsidRDefault="0068154C" w:rsidP="00653F9B">
            <w:pPr>
              <w:pStyle w:val="NoSpacing"/>
              <w:bidi/>
              <w:jc w:val="center"/>
              <w:rPr>
                <w:rFonts w:cs="B Lotus"/>
                <w:b w:val="0"/>
                <w:i w:val="0"/>
                <w:rtl/>
              </w:rPr>
            </w:pPr>
            <w:r w:rsidRPr="00F02693">
              <w:rPr>
                <w:rFonts w:cs="B Lotus"/>
                <w:b w:val="0"/>
                <w:i w:val="0"/>
              </w:rPr>
              <w:t>YNa0d11</w:t>
            </w:r>
          </w:p>
        </w:tc>
        <w:tc>
          <w:tcPr>
            <w:tcW w:w="906" w:type="dxa"/>
            <w:vAlign w:val="center"/>
          </w:tcPr>
          <w:p w:rsidR="0007078B" w:rsidRPr="00F02693" w:rsidDel="001C6FDE" w:rsidRDefault="0068154C" w:rsidP="00653F9B">
            <w:pPr>
              <w:bidi w:val="0"/>
              <w:jc w:val="center"/>
            </w:pPr>
            <w:r w:rsidRPr="00F02693">
              <w:rPr>
                <w:rFonts w:hint="cs"/>
                <w:rtl/>
              </w:rPr>
              <w:t>16</w:t>
            </w:r>
            <w:r w:rsidRPr="00F02693">
              <w:rPr>
                <w:lang w:val="en-GB"/>
              </w:rPr>
              <w:t xml:space="preserve"> </w:t>
            </w:r>
            <w:r w:rsidRPr="00F02693">
              <w:t>%</w:t>
            </w:r>
          </w:p>
        </w:tc>
        <w:tc>
          <w:tcPr>
            <w:tcW w:w="763" w:type="dxa"/>
            <w:vAlign w:val="center"/>
          </w:tcPr>
          <w:p w:rsidR="0007078B" w:rsidRPr="00F02693" w:rsidDel="001C6FDE" w:rsidRDefault="0068154C" w:rsidP="00653F9B">
            <w:pPr>
              <w:jc w:val="center"/>
            </w:pPr>
            <w:r w:rsidRPr="00F02693">
              <w:rPr>
                <w:rFonts w:hint="cs"/>
                <w:rtl/>
              </w:rPr>
              <w:t>56</w:t>
            </w:r>
          </w:p>
        </w:tc>
        <w:tc>
          <w:tcPr>
            <w:tcW w:w="796" w:type="dxa"/>
            <w:vAlign w:val="center"/>
          </w:tcPr>
          <w:p w:rsidR="0007078B" w:rsidRPr="00F02693" w:rsidDel="001C6FDE" w:rsidRDefault="0068154C" w:rsidP="00653F9B">
            <w:pPr>
              <w:jc w:val="center"/>
              <w:rPr>
                <w:rtl/>
              </w:rPr>
            </w:pPr>
            <w:r w:rsidRPr="00F02693">
              <w:rPr>
                <w:rFonts w:hint="cs"/>
                <w:rtl/>
              </w:rPr>
              <w:t>560</w:t>
            </w:r>
          </w:p>
        </w:tc>
      </w:tr>
      <w:tr w:rsidR="0007078B" w:rsidRPr="00F02693" w:rsidDel="001C6FDE" w:rsidTr="00653F9B">
        <w:trPr>
          <w:trHeight w:val="20"/>
          <w:jc w:val="center"/>
        </w:trPr>
        <w:tc>
          <w:tcPr>
            <w:tcW w:w="1716" w:type="dxa"/>
            <w:shd w:val="clear" w:color="auto" w:fill="auto"/>
            <w:vAlign w:val="center"/>
          </w:tcPr>
          <w:p w:rsidR="0007078B" w:rsidRPr="00F02693" w:rsidDel="001C6FDE" w:rsidRDefault="0068154C" w:rsidP="00653F9B">
            <w:pPr>
              <w:pStyle w:val="NoSpacing"/>
              <w:bidi/>
              <w:jc w:val="center"/>
              <w:rPr>
                <w:rFonts w:cs="B Lotus"/>
                <w:b w:val="0"/>
                <w:i w:val="0"/>
                <w:rtl/>
              </w:rPr>
            </w:pPr>
            <w:r w:rsidRPr="00F02693">
              <w:rPr>
                <w:rFonts w:cs="B Lotus"/>
                <w:b w:val="0"/>
                <w:i w:val="0"/>
                <w:rtl/>
              </w:rPr>
              <w:t>02010</w:t>
            </w:r>
            <w:r w:rsidRPr="00F02693">
              <w:rPr>
                <w:rFonts w:cs="B Lotus" w:hint="cs"/>
                <w:b w:val="0"/>
                <w:i w:val="0"/>
                <w:rtl/>
              </w:rPr>
              <w:t>2</w:t>
            </w:r>
          </w:p>
        </w:tc>
        <w:tc>
          <w:tcPr>
            <w:tcW w:w="3796" w:type="dxa"/>
            <w:vAlign w:val="center"/>
          </w:tcPr>
          <w:p w:rsidR="0007078B" w:rsidRPr="00F02693" w:rsidDel="001C6FDE" w:rsidRDefault="0068154C" w:rsidP="00653F9B">
            <w:pPr>
              <w:pStyle w:val="NoSpacing"/>
              <w:bidi/>
              <w:jc w:val="both"/>
              <w:rPr>
                <w:rFonts w:cs="B Lotus"/>
                <w:b w:val="0"/>
                <w:i w:val="0"/>
                <w:rtl/>
              </w:rPr>
            </w:pPr>
            <w:r w:rsidRPr="00F02693">
              <w:rPr>
                <w:rFonts w:cs="B Lotus" w:hint="eastAsia"/>
                <w:b w:val="0"/>
                <w:i w:val="0"/>
                <w:rtl/>
              </w:rPr>
              <w:t>اتوترانسفورماتور</w:t>
            </w:r>
            <w:r w:rsidRPr="00F02693">
              <w:rPr>
                <w:rFonts w:cs="B Lotus"/>
                <w:b w:val="0"/>
                <w:i w:val="0"/>
                <w:rtl/>
              </w:rPr>
              <w:t xml:space="preserve"> </w:t>
            </w:r>
            <w:r w:rsidRPr="00F02693">
              <w:rPr>
                <w:rFonts w:cs="B Lotus" w:hint="eastAsia"/>
                <w:b w:val="0"/>
                <w:i w:val="0"/>
                <w:rtl/>
              </w:rPr>
              <w:t>قدرت،</w:t>
            </w:r>
            <w:r w:rsidRPr="00F02693">
              <w:rPr>
                <w:rFonts w:cs="B Lotus"/>
                <w:b w:val="0"/>
                <w:i w:val="0"/>
                <w:rtl/>
              </w:rPr>
              <w:t xml:space="preserve"> </w:t>
            </w:r>
            <w:r w:rsidRPr="00F02693">
              <w:rPr>
                <w:rFonts w:cs="B Lotus" w:hint="eastAsia"/>
                <w:b w:val="0"/>
                <w:i w:val="0"/>
                <w:rtl/>
              </w:rPr>
              <w:t>تک</w:t>
            </w:r>
            <w:r w:rsidRPr="00F02693">
              <w:rPr>
                <w:rFonts w:cs="B Lotus" w:hint="cs"/>
                <w:b w:val="0"/>
                <w:i w:val="0"/>
                <w:rtl/>
              </w:rPr>
              <w:t>‌</w:t>
            </w:r>
            <w:r w:rsidRPr="00F02693">
              <w:rPr>
                <w:rFonts w:cs="B Lotus" w:hint="eastAsia"/>
                <w:b w:val="0"/>
                <w:i w:val="0"/>
                <w:rtl/>
              </w:rPr>
              <w:t>فاز</w:t>
            </w:r>
            <w:r w:rsidRPr="00F02693">
              <w:rPr>
                <w:rFonts w:cs="B Lotus"/>
                <w:b w:val="0"/>
                <w:i w:val="0"/>
                <w:rtl/>
              </w:rPr>
              <w:t xml:space="preserve">، 20/230/400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166</w:t>
            </w:r>
            <w:r w:rsidRPr="00F02693">
              <w:rPr>
                <w:rFonts w:ascii="HM FLotoos" w:eastAsia="HM FLotoos" w:hAnsi="HM FLotoos" w:cs="HM FLotoos"/>
                <w:color w:val="000000"/>
                <w:sz w:val="22"/>
                <w:szCs w:val="22"/>
                <w:rtl/>
              </w:rPr>
              <w:t>٫</w:t>
            </w:r>
            <w:r w:rsidRPr="00F02693">
              <w:rPr>
                <w:rFonts w:cs="B Lotus"/>
                <w:b w:val="0"/>
                <w:i w:val="0"/>
                <w:rtl/>
              </w:rPr>
              <w:t xml:space="preserve">7 </w:t>
            </w:r>
            <w:r w:rsidRPr="00F02693">
              <w:rPr>
                <w:rFonts w:cs="B Lotus" w:hint="eastAsia"/>
                <w:b w:val="0"/>
                <w:i w:val="0"/>
                <w:rtl/>
              </w:rPr>
              <w:t>مگاولت</w:t>
            </w:r>
            <w:r w:rsidRPr="00F02693">
              <w:rPr>
                <w:rFonts w:cs="B Lotus"/>
                <w:b w:val="0"/>
                <w:i w:val="0"/>
                <w:rtl/>
              </w:rPr>
              <w:t xml:space="preserve"> </w:t>
            </w:r>
            <w:r w:rsidRPr="00F02693">
              <w:rPr>
                <w:rFonts w:cs="B Lotus" w:hint="eastAsia"/>
                <w:b w:val="0"/>
                <w:i w:val="0"/>
                <w:rtl/>
              </w:rPr>
              <w:t>آمپر</w:t>
            </w:r>
            <w:r w:rsidRPr="00F02693">
              <w:rPr>
                <w:rFonts w:cs="B Lotus"/>
                <w:b w:val="0"/>
                <w:i w:val="0"/>
                <w:rtl/>
              </w:rPr>
              <w:t xml:space="preserve"> </w:t>
            </w:r>
          </w:p>
        </w:tc>
        <w:tc>
          <w:tcPr>
            <w:tcW w:w="1222" w:type="dxa"/>
            <w:vAlign w:val="center"/>
          </w:tcPr>
          <w:p w:rsidR="0007078B" w:rsidRPr="00F02693" w:rsidDel="001C6FDE" w:rsidRDefault="0068154C" w:rsidP="00653F9B">
            <w:pPr>
              <w:pStyle w:val="NoSpacing"/>
              <w:bidi/>
              <w:jc w:val="center"/>
              <w:rPr>
                <w:rFonts w:cs="B Lotus"/>
                <w:b w:val="0"/>
                <w:i w:val="0"/>
                <w:lang w:val="en-GB"/>
              </w:rPr>
            </w:pPr>
            <w:r w:rsidRPr="00F02693">
              <w:rPr>
                <w:rFonts w:cs="B Lotus"/>
                <w:b w:val="0"/>
                <w:i w:val="0"/>
              </w:rPr>
              <w:t>Iai0</w:t>
            </w:r>
          </w:p>
        </w:tc>
        <w:tc>
          <w:tcPr>
            <w:tcW w:w="906" w:type="dxa"/>
            <w:vAlign w:val="center"/>
          </w:tcPr>
          <w:p w:rsidR="0007078B" w:rsidRPr="00F02693" w:rsidDel="001C6FDE" w:rsidRDefault="0068154C" w:rsidP="00653F9B">
            <w:pPr>
              <w:bidi w:val="0"/>
              <w:jc w:val="center"/>
            </w:pPr>
            <w:r w:rsidRPr="00F02693">
              <w:rPr>
                <w:rFonts w:hint="cs"/>
                <w:rtl/>
              </w:rPr>
              <w:t>8/13</w:t>
            </w:r>
            <w:r w:rsidRPr="00F02693">
              <w:rPr>
                <w:lang w:val="en-GB"/>
              </w:rPr>
              <w:t xml:space="preserve"> </w:t>
            </w:r>
            <w:r w:rsidRPr="00F02693">
              <w:t>%</w:t>
            </w:r>
          </w:p>
        </w:tc>
        <w:tc>
          <w:tcPr>
            <w:tcW w:w="763" w:type="dxa"/>
            <w:shd w:val="clear" w:color="auto" w:fill="auto"/>
            <w:vAlign w:val="center"/>
          </w:tcPr>
          <w:p w:rsidR="0007078B" w:rsidRPr="00F02693" w:rsidDel="001C6FDE" w:rsidRDefault="0068154C" w:rsidP="00653F9B">
            <w:pPr>
              <w:jc w:val="center"/>
            </w:pPr>
            <w:r w:rsidRPr="00F02693">
              <w:rPr>
                <w:rFonts w:hint="cs"/>
                <w:rtl/>
              </w:rPr>
              <w:t>60</w:t>
            </w:r>
          </w:p>
        </w:tc>
        <w:tc>
          <w:tcPr>
            <w:tcW w:w="796" w:type="dxa"/>
            <w:shd w:val="clear" w:color="auto" w:fill="auto"/>
            <w:vAlign w:val="center"/>
          </w:tcPr>
          <w:p w:rsidR="0007078B" w:rsidRPr="00F02693" w:rsidDel="001C6FDE" w:rsidRDefault="0068154C" w:rsidP="00653F9B">
            <w:pPr>
              <w:jc w:val="center"/>
            </w:pPr>
            <w:r w:rsidRPr="00F02693">
              <w:rPr>
                <w:rFonts w:hint="cs"/>
                <w:rtl/>
              </w:rPr>
              <w:t>273</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bidi/>
              <w:jc w:val="center"/>
              <w:rPr>
                <w:rFonts w:cs="B Lotus"/>
                <w:b w:val="0"/>
                <w:i w:val="0"/>
                <w:rtl/>
              </w:rPr>
            </w:pPr>
            <w:r w:rsidRPr="00F02693">
              <w:rPr>
                <w:rFonts w:cs="B Lotus"/>
                <w:b w:val="0"/>
                <w:i w:val="0"/>
                <w:rtl/>
              </w:rPr>
              <w:t>02010</w:t>
            </w:r>
            <w:r w:rsidRPr="00F02693">
              <w:rPr>
                <w:rFonts w:cs="B Lotus" w:hint="cs"/>
                <w:b w:val="0"/>
                <w:i w:val="0"/>
                <w:rtl/>
              </w:rPr>
              <w:t>3</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hint="eastAsia"/>
                <w:b w:val="0"/>
                <w:i w:val="0"/>
                <w:rtl/>
              </w:rPr>
              <w:t>اتوترانسفورماتور</w:t>
            </w:r>
            <w:r w:rsidRPr="00F02693">
              <w:rPr>
                <w:rFonts w:cs="B Lotus"/>
                <w:b w:val="0"/>
                <w:i w:val="0"/>
                <w:rtl/>
              </w:rPr>
              <w:t xml:space="preserve"> </w:t>
            </w:r>
            <w:r w:rsidRPr="00F02693">
              <w:rPr>
                <w:rFonts w:cs="B Lotus" w:hint="eastAsia"/>
                <w:b w:val="0"/>
                <w:i w:val="0"/>
                <w:rtl/>
              </w:rPr>
              <w:t>قدرت،</w:t>
            </w:r>
            <w:r w:rsidRPr="00F02693">
              <w:rPr>
                <w:rFonts w:cs="B Lotus"/>
                <w:b w:val="0"/>
                <w:i w:val="0"/>
                <w:rtl/>
              </w:rPr>
              <w:t xml:space="preserve"> </w:t>
            </w:r>
            <w:r w:rsidRPr="00F02693">
              <w:rPr>
                <w:rFonts w:cs="B Lotus" w:hint="eastAsia"/>
                <w:b w:val="0"/>
                <w:i w:val="0"/>
                <w:rtl/>
              </w:rPr>
              <w:t>سه</w:t>
            </w:r>
            <w:r w:rsidRPr="00F02693">
              <w:rPr>
                <w:rFonts w:cs="B Lotus" w:hint="cs"/>
                <w:b w:val="0"/>
                <w:i w:val="0"/>
                <w:rtl/>
              </w:rPr>
              <w:t>‌</w:t>
            </w:r>
            <w:r w:rsidRPr="00F02693">
              <w:rPr>
                <w:rFonts w:cs="B Lotus" w:hint="eastAsia"/>
                <w:b w:val="0"/>
                <w:i w:val="0"/>
                <w:rtl/>
              </w:rPr>
              <w:t>فاز</w:t>
            </w:r>
            <w:r w:rsidRPr="00F02693">
              <w:rPr>
                <w:rFonts w:cs="B Lotus"/>
                <w:b w:val="0"/>
                <w:i w:val="0"/>
                <w:rtl/>
              </w:rPr>
              <w:t xml:space="preserve">، 20/132/400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315 </w:t>
            </w:r>
            <w:r w:rsidRPr="00F02693">
              <w:rPr>
                <w:rFonts w:cs="B Lotus" w:hint="eastAsia"/>
                <w:b w:val="0"/>
                <w:i w:val="0"/>
                <w:rtl/>
              </w:rPr>
              <w:t>مگاولت</w:t>
            </w:r>
            <w:r w:rsidRPr="00F02693">
              <w:rPr>
                <w:rFonts w:cs="B Lotus"/>
                <w:b w:val="0"/>
                <w:i w:val="0"/>
                <w:rtl/>
              </w:rPr>
              <w:t xml:space="preserve"> </w:t>
            </w:r>
            <w:r w:rsidRPr="00F02693">
              <w:rPr>
                <w:rFonts w:cs="B Lotus" w:hint="eastAsia"/>
                <w:b w:val="0"/>
                <w:i w:val="0"/>
                <w:rtl/>
              </w:rPr>
              <w:t>آمپر</w:t>
            </w:r>
            <w:r w:rsidRPr="00F02693">
              <w:rPr>
                <w:rFonts w:cs="B Lotus"/>
                <w:b w:val="0"/>
                <w:i w:val="0"/>
                <w:rtl/>
              </w:rPr>
              <w:t xml:space="preserve"> </w:t>
            </w:r>
          </w:p>
        </w:tc>
        <w:tc>
          <w:tcPr>
            <w:tcW w:w="1222" w:type="dxa"/>
            <w:vAlign w:val="center"/>
          </w:tcPr>
          <w:p w:rsidR="0007078B" w:rsidRPr="00F02693" w:rsidRDefault="0068154C" w:rsidP="00653F9B">
            <w:pPr>
              <w:pStyle w:val="NoSpacing"/>
              <w:bidi/>
              <w:jc w:val="center"/>
              <w:rPr>
                <w:rFonts w:cs="B Lotus"/>
                <w:b w:val="0"/>
                <w:i w:val="0"/>
                <w:rtl/>
              </w:rPr>
            </w:pPr>
            <w:r w:rsidRPr="00F02693">
              <w:rPr>
                <w:rFonts w:cs="B Lotus"/>
                <w:b w:val="0"/>
                <w:i w:val="0"/>
              </w:rPr>
              <w:t>YNa0d11</w:t>
            </w:r>
          </w:p>
        </w:tc>
        <w:tc>
          <w:tcPr>
            <w:tcW w:w="906" w:type="dxa"/>
            <w:vAlign w:val="center"/>
          </w:tcPr>
          <w:p w:rsidR="0007078B" w:rsidRPr="00F02693" w:rsidDel="001C6FDE" w:rsidRDefault="0068154C" w:rsidP="00653F9B">
            <w:pPr>
              <w:bidi w:val="0"/>
              <w:jc w:val="center"/>
            </w:pPr>
            <w:r w:rsidRPr="00F02693">
              <w:rPr>
                <w:rFonts w:hint="cs"/>
                <w:rtl/>
              </w:rPr>
              <w:t>13</w:t>
            </w:r>
            <w:r w:rsidRPr="00F02693">
              <w:rPr>
                <w:lang w:val="en-GB"/>
              </w:rPr>
              <w:t xml:space="preserve"> </w:t>
            </w:r>
            <w:r w:rsidRPr="00F02693">
              <w:t>%</w:t>
            </w:r>
          </w:p>
        </w:tc>
        <w:tc>
          <w:tcPr>
            <w:tcW w:w="763" w:type="dxa"/>
            <w:shd w:val="clear" w:color="auto" w:fill="auto"/>
            <w:vAlign w:val="center"/>
          </w:tcPr>
          <w:p w:rsidR="0007078B" w:rsidRPr="00F02693" w:rsidDel="001C6FDE" w:rsidRDefault="0068154C" w:rsidP="00653F9B">
            <w:pPr>
              <w:jc w:val="center"/>
            </w:pPr>
            <w:r w:rsidRPr="00F02693">
              <w:rPr>
                <w:rFonts w:hint="cs"/>
                <w:rtl/>
              </w:rPr>
              <w:t>80</w:t>
            </w:r>
          </w:p>
        </w:tc>
        <w:tc>
          <w:tcPr>
            <w:tcW w:w="796" w:type="dxa"/>
            <w:shd w:val="clear" w:color="auto" w:fill="auto"/>
            <w:vAlign w:val="center"/>
          </w:tcPr>
          <w:p w:rsidR="0007078B" w:rsidRPr="00F02693" w:rsidDel="001C6FDE" w:rsidRDefault="0068154C" w:rsidP="00653F9B">
            <w:pPr>
              <w:jc w:val="center"/>
            </w:pPr>
            <w:r w:rsidRPr="00F02693">
              <w:rPr>
                <w:rFonts w:hint="cs"/>
                <w:rtl/>
              </w:rPr>
              <w:t>616</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bidi/>
              <w:jc w:val="center"/>
              <w:rPr>
                <w:rFonts w:cs="B Lotus"/>
                <w:b w:val="0"/>
                <w:i w:val="0"/>
                <w:rtl/>
              </w:rPr>
            </w:pPr>
            <w:r w:rsidRPr="00F02693">
              <w:rPr>
                <w:rFonts w:cs="B Lotus"/>
                <w:b w:val="0"/>
                <w:i w:val="0"/>
                <w:rtl/>
              </w:rPr>
              <w:t>02010</w:t>
            </w:r>
            <w:r w:rsidRPr="00F02693">
              <w:rPr>
                <w:rFonts w:cs="B Lotus" w:hint="cs"/>
                <w:b w:val="0"/>
                <w:i w:val="0"/>
                <w:rtl/>
              </w:rPr>
              <w:t>4</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hint="eastAsia"/>
                <w:b w:val="0"/>
                <w:i w:val="0"/>
                <w:rtl/>
              </w:rPr>
              <w:t>اتوترانسفورماتور</w:t>
            </w:r>
            <w:r w:rsidRPr="00F02693">
              <w:rPr>
                <w:rFonts w:cs="B Lotus"/>
                <w:b w:val="0"/>
                <w:i w:val="0"/>
                <w:rtl/>
              </w:rPr>
              <w:t xml:space="preserve"> </w:t>
            </w:r>
            <w:r w:rsidRPr="00F02693">
              <w:rPr>
                <w:rFonts w:cs="B Lotus" w:hint="eastAsia"/>
                <w:b w:val="0"/>
                <w:i w:val="0"/>
                <w:rtl/>
              </w:rPr>
              <w:t>قدرت،</w:t>
            </w:r>
            <w:r w:rsidRPr="00F02693">
              <w:rPr>
                <w:rFonts w:cs="B Lotus"/>
                <w:b w:val="0"/>
                <w:i w:val="0"/>
                <w:rtl/>
              </w:rPr>
              <w:t xml:space="preserve"> </w:t>
            </w:r>
            <w:r w:rsidRPr="00F02693">
              <w:rPr>
                <w:rFonts w:cs="B Lotus" w:hint="eastAsia"/>
                <w:b w:val="0"/>
                <w:i w:val="0"/>
                <w:rtl/>
              </w:rPr>
              <w:t>سه</w:t>
            </w:r>
            <w:r w:rsidRPr="00F02693">
              <w:rPr>
                <w:rFonts w:cs="B Lotus" w:hint="cs"/>
                <w:b w:val="0"/>
                <w:i w:val="0"/>
                <w:rtl/>
              </w:rPr>
              <w:t>‌</w:t>
            </w:r>
            <w:r w:rsidRPr="00F02693">
              <w:rPr>
                <w:rFonts w:cs="B Lotus" w:hint="eastAsia"/>
                <w:b w:val="0"/>
                <w:i w:val="0"/>
                <w:rtl/>
              </w:rPr>
              <w:t>فاز</w:t>
            </w:r>
            <w:r w:rsidRPr="00F02693">
              <w:rPr>
                <w:rFonts w:cs="B Lotus"/>
                <w:b w:val="0"/>
                <w:i w:val="0"/>
                <w:rtl/>
              </w:rPr>
              <w:t xml:space="preserve">، 20/132/400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200 </w:t>
            </w:r>
            <w:r w:rsidRPr="00F02693">
              <w:rPr>
                <w:rFonts w:cs="B Lotus" w:hint="eastAsia"/>
                <w:b w:val="0"/>
                <w:i w:val="0"/>
                <w:rtl/>
              </w:rPr>
              <w:t>مگاولت</w:t>
            </w:r>
            <w:r w:rsidRPr="00F02693">
              <w:rPr>
                <w:rFonts w:cs="B Lotus"/>
                <w:b w:val="0"/>
                <w:i w:val="0"/>
                <w:rtl/>
              </w:rPr>
              <w:t xml:space="preserve"> </w:t>
            </w:r>
            <w:r w:rsidRPr="00F02693">
              <w:rPr>
                <w:rFonts w:cs="B Lotus" w:hint="eastAsia"/>
                <w:b w:val="0"/>
                <w:i w:val="0"/>
                <w:rtl/>
              </w:rPr>
              <w:t>آمپر</w:t>
            </w:r>
            <w:r w:rsidRPr="00F02693">
              <w:rPr>
                <w:rFonts w:cs="B Lotus"/>
                <w:b w:val="0"/>
                <w:i w:val="0"/>
                <w:rtl/>
              </w:rPr>
              <w:t xml:space="preserve"> (</w:t>
            </w:r>
            <w:r w:rsidRPr="00F02693">
              <w:rPr>
                <w:rFonts w:cs="B Lotus" w:hint="eastAsia"/>
                <w:b w:val="0"/>
                <w:i w:val="0"/>
                <w:rtl/>
              </w:rPr>
              <w:t>کل</w:t>
            </w:r>
            <w:r w:rsidRPr="00F02693">
              <w:rPr>
                <w:rFonts w:cs="B Lotus" w:hint="cs"/>
                <w:b w:val="0"/>
                <w:i w:val="0"/>
                <w:rtl/>
              </w:rPr>
              <w:t>ی</w:t>
            </w:r>
            <w:r w:rsidRPr="00F02693">
              <w:rPr>
                <w:rFonts w:cs="B Lotus" w:hint="eastAsia"/>
                <w:b w:val="0"/>
                <w:i w:val="0"/>
                <w:rtl/>
              </w:rPr>
              <w:t>د</w:t>
            </w:r>
            <w:r w:rsidRPr="00F02693">
              <w:rPr>
                <w:rFonts w:cs="B Lotus"/>
                <w:b w:val="0"/>
                <w:i w:val="0"/>
                <w:rtl/>
              </w:rPr>
              <w:t xml:space="preserve"> </w:t>
            </w:r>
            <w:r w:rsidRPr="00F02693">
              <w:rPr>
                <w:rFonts w:cs="B Lotus" w:hint="eastAsia"/>
                <w:b w:val="0"/>
                <w:i w:val="0"/>
                <w:rtl/>
              </w:rPr>
              <w:t>تنظ</w:t>
            </w:r>
            <w:r w:rsidRPr="00F02693">
              <w:rPr>
                <w:rFonts w:cs="B Lotus" w:hint="cs"/>
                <w:b w:val="0"/>
                <w:i w:val="0"/>
                <w:rtl/>
              </w:rPr>
              <w:t>ی</w:t>
            </w:r>
            <w:r w:rsidRPr="00F02693">
              <w:rPr>
                <w:rFonts w:cs="B Lotus" w:hint="eastAsia"/>
                <w:b w:val="0"/>
                <w:i w:val="0"/>
                <w:rtl/>
              </w:rPr>
              <w:t>م</w:t>
            </w:r>
            <w:r w:rsidRPr="00F02693">
              <w:rPr>
                <w:rFonts w:cs="B Lotus"/>
                <w:b w:val="0"/>
                <w:i w:val="0"/>
                <w:rtl/>
              </w:rPr>
              <w:t xml:space="preserve"> </w:t>
            </w:r>
            <w:r w:rsidRPr="00F02693">
              <w:rPr>
                <w:rFonts w:cs="B Lotus" w:hint="eastAsia"/>
                <w:b w:val="0"/>
                <w:i w:val="0"/>
                <w:rtl/>
              </w:rPr>
              <w:t>ولتاژ</w:t>
            </w:r>
            <w:r w:rsidRPr="00F02693">
              <w:rPr>
                <w:rFonts w:cs="B Lotus"/>
                <w:b w:val="0"/>
                <w:i w:val="0"/>
                <w:rtl/>
              </w:rPr>
              <w:t xml:space="preserve"> </w:t>
            </w:r>
            <w:r w:rsidRPr="00F02693">
              <w:rPr>
                <w:rFonts w:cs="B Lotus" w:hint="eastAsia"/>
                <w:b w:val="0"/>
                <w:i w:val="0"/>
                <w:rtl/>
              </w:rPr>
              <w:t>در</w:t>
            </w:r>
            <w:r w:rsidRPr="00F02693">
              <w:rPr>
                <w:rFonts w:cs="B Lotus"/>
                <w:b w:val="0"/>
                <w:i w:val="0"/>
                <w:rtl/>
              </w:rPr>
              <w:t xml:space="preserve"> </w:t>
            </w:r>
            <w:r w:rsidRPr="00F02693">
              <w:rPr>
                <w:rFonts w:cs="B Lotus" w:hint="eastAsia"/>
                <w:b w:val="0"/>
                <w:i w:val="0"/>
                <w:rtl/>
              </w:rPr>
              <w:t>سمت</w:t>
            </w:r>
            <w:r w:rsidRPr="00F02693">
              <w:rPr>
                <w:rFonts w:cs="B Lotus"/>
                <w:b w:val="0"/>
                <w:i w:val="0"/>
                <w:rtl/>
              </w:rPr>
              <w:t xml:space="preserve"> </w:t>
            </w:r>
            <w:r w:rsidRPr="00F02693">
              <w:rPr>
                <w:rFonts w:cs="B Lotus" w:hint="eastAsia"/>
                <w:b w:val="0"/>
                <w:i w:val="0"/>
                <w:rtl/>
              </w:rPr>
              <w:t>فشار</w:t>
            </w:r>
            <w:r w:rsidRPr="00F02693">
              <w:rPr>
                <w:rFonts w:cs="B Lotus"/>
                <w:b w:val="0"/>
                <w:i w:val="0"/>
                <w:rtl/>
              </w:rPr>
              <w:t xml:space="preserve"> </w:t>
            </w:r>
            <w:r w:rsidRPr="00F02693">
              <w:rPr>
                <w:rFonts w:cs="B Lotus" w:hint="eastAsia"/>
                <w:b w:val="0"/>
                <w:i w:val="0"/>
                <w:rtl/>
              </w:rPr>
              <w:t>ضع</w:t>
            </w:r>
            <w:r w:rsidRPr="00F02693">
              <w:rPr>
                <w:rFonts w:cs="B Lotus" w:hint="cs"/>
                <w:b w:val="0"/>
                <w:i w:val="0"/>
                <w:rtl/>
              </w:rPr>
              <w:t>ی</w:t>
            </w:r>
            <w:r w:rsidRPr="00F02693">
              <w:rPr>
                <w:rFonts w:cs="B Lotus" w:hint="eastAsia"/>
                <w:b w:val="0"/>
                <w:i w:val="0"/>
                <w:rtl/>
              </w:rPr>
              <w:t>ف</w:t>
            </w:r>
            <w:r w:rsidRPr="00F02693">
              <w:rPr>
                <w:rFonts w:cs="B Lotus"/>
                <w:b w:val="0"/>
                <w:i w:val="0"/>
                <w:rtl/>
              </w:rPr>
              <w:t>)</w:t>
            </w:r>
          </w:p>
        </w:tc>
        <w:tc>
          <w:tcPr>
            <w:tcW w:w="1222" w:type="dxa"/>
            <w:vAlign w:val="center"/>
          </w:tcPr>
          <w:p w:rsidR="0007078B" w:rsidRPr="00F02693" w:rsidRDefault="0068154C" w:rsidP="00653F9B">
            <w:pPr>
              <w:pStyle w:val="NoSpacing"/>
              <w:bidi/>
              <w:jc w:val="center"/>
              <w:rPr>
                <w:rFonts w:cs="B Lotus"/>
                <w:b w:val="0"/>
                <w:i w:val="0"/>
                <w:rtl/>
              </w:rPr>
            </w:pPr>
            <w:r w:rsidRPr="00F02693">
              <w:rPr>
                <w:rFonts w:cs="B Lotus"/>
                <w:b w:val="0"/>
                <w:i w:val="0"/>
              </w:rPr>
              <w:t>YNa0d11</w:t>
            </w:r>
          </w:p>
        </w:tc>
        <w:tc>
          <w:tcPr>
            <w:tcW w:w="906" w:type="dxa"/>
            <w:vAlign w:val="center"/>
          </w:tcPr>
          <w:p w:rsidR="0007078B" w:rsidRPr="00F02693" w:rsidDel="001C6FDE" w:rsidRDefault="0068154C" w:rsidP="00653F9B">
            <w:pPr>
              <w:bidi w:val="0"/>
              <w:jc w:val="center"/>
            </w:pPr>
            <w:r w:rsidRPr="00F02693">
              <w:rPr>
                <w:rFonts w:hint="cs"/>
                <w:rtl/>
              </w:rPr>
              <w:t>5/12</w:t>
            </w:r>
            <w:r w:rsidRPr="00F02693">
              <w:rPr>
                <w:lang w:val="en-GB"/>
              </w:rPr>
              <w:t xml:space="preserve"> </w:t>
            </w:r>
            <w:r w:rsidRPr="00F02693">
              <w:t>%</w:t>
            </w:r>
          </w:p>
        </w:tc>
        <w:tc>
          <w:tcPr>
            <w:tcW w:w="763" w:type="dxa"/>
            <w:shd w:val="clear" w:color="auto" w:fill="auto"/>
            <w:vAlign w:val="center"/>
          </w:tcPr>
          <w:p w:rsidR="0007078B" w:rsidRPr="00F02693" w:rsidDel="001C6FDE" w:rsidRDefault="0068154C" w:rsidP="00653F9B">
            <w:pPr>
              <w:jc w:val="center"/>
            </w:pPr>
            <w:r w:rsidRPr="00F02693">
              <w:rPr>
                <w:rFonts w:hint="cs"/>
                <w:rtl/>
              </w:rPr>
              <w:t>86</w:t>
            </w:r>
          </w:p>
        </w:tc>
        <w:tc>
          <w:tcPr>
            <w:tcW w:w="796" w:type="dxa"/>
            <w:shd w:val="clear" w:color="auto" w:fill="auto"/>
            <w:vAlign w:val="center"/>
          </w:tcPr>
          <w:p w:rsidR="0007078B" w:rsidRPr="00F02693" w:rsidDel="001C6FDE" w:rsidRDefault="0068154C" w:rsidP="00653F9B">
            <w:pPr>
              <w:jc w:val="center"/>
            </w:pPr>
            <w:r w:rsidRPr="00F02693">
              <w:rPr>
                <w:rFonts w:hint="cs"/>
                <w:rtl/>
              </w:rPr>
              <w:t>475</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bidi/>
              <w:jc w:val="center"/>
              <w:rPr>
                <w:rFonts w:cs="B Lotus"/>
                <w:b w:val="0"/>
                <w:i w:val="0"/>
                <w:rtl/>
              </w:rPr>
            </w:pPr>
            <w:r w:rsidRPr="00F02693">
              <w:rPr>
                <w:rFonts w:cs="B Lotus"/>
                <w:b w:val="0"/>
                <w:i w:val="0"/>
                <w:rtl/>
              </w:rPr>
              <w:t>02010</w:t>
            </w:r>
            <w:r w:rsidRPr="00F02693">
              <w:rPr>
                <w:rFonts w:cs="B Lotus" w:hint="cs"/>
                <w:b w:val="0"/>
                <w:i w:val="0"/>
                <w:rtl/>
              </w:rPr>
              <w:t>5</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hint="eastAsia"/>
                <w:b w:val="0"/>
                <w:i w:val="0"/>
                <w:rtl/>
              </w:rPr>
              <w:t>اتوترانسفورماتور</w:t>
            </w:r>
            <w:r w:rsidRPr="00F02693">
              <w:rPr>
                <w:rFonts w:cs="B Lotus"/>
                <w:b w:val="0"/>
                <w:i w:val="0"/>
                <w:rtl/>
              </w:rPr>
              <w:t xml:space="preserve"> </w:t>
            </w:r>
            <w:r w:rsidRPr="00F02693">
              <w:rPr>
                <w:rFonts w:cs="B Lotus" w:hint="eastAsia"/>
                <w:b w:val="0"/>
                <w:i w:val="0"/>
                <w:rtl/>
              </w:rPr>
              <w:t>قدرت،</w:t>
            </w:r>
            <w:r w:rsidRPr="00F02693">
              <w:rPr>
                <w:rFonts w:cs="B Lotus"/>
                <w:b w:val="0"/>
                <w:i w:val="0"/>
                <w:rtl/>
              </w:rPr>
              <w:t xml:space="preserve"> </w:t>
            </w:r>
            <w:r w:rsidRPr="00F02693">
              <w:rPr>
                <w:rFonts w:cs="B Lotus" w:hint="eastAsia"/>
                <w:b w:val="0"/>
                <w:i w:val="0"/>
                <w:rtl/>
              </w:rPr>
              <w:t>سه</w:t>
            </w:r>
            <w:r w:rsidRPr="00F02693">
              <w:rPr>
                <w:rFonts w:cs="B Lotus" w:hint="cs"/>
                <w:b w:val="0"/>
                <w:i w:val="0"/>
                <w:rtl/>
              </w:rPr>
              <w:t>‌</w:t>
            </w:r>
            <w:r w:rsidRPr="00F02693">
              <w:rPr>
                <w:rFonts w:cs="B Lotus" w:hint="eastAsia"/>
                <w:b w:val="0"/>
                <w:i w:val="0"/>
                <w:rtl/>
              </w:rPr>
              <w:t>فاز</w:t>
            </w:r>
            <w:r w:rsidRPr="00F02693">
              <w:rPr>
                <w:rFonts w:cs="B Lotus"/>
                <w:b w:val="0"/>
                <w:i w:val="0"/>
                <w:rtl/>
              </w:rPr>
              <w:t xml:space="preserve">، 20/132/400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200 </w:t>
            </w:r>
            <w:r w:rsidRPr="00F02693">
              <w:rPr>
                <w:rFonts w:cs="B Lotus" w:hint="eastAsia"/>
                <w:b w:val="0"/>
                <w:i w:val="0"/>
                <w:rtl/>
              </w:rPr>
              <w:t>مگاولت</w:t>
            </w:r>
            <w:r w:rsidRPr="00F02693">
              <w:rPr>
                <w:rFonts w:cs="B Lotus"/>
                <w:b w:val="0"/>
                <w:i w:val="0"/>
                <w:rtl/>
              </w:rPr>
              <w:t xml:space="preserve"> </w:t>
            </w:r>
            <w:r w:rsidRPr="00F02693">
              <w:rPr>
                <w:rFonts w:cs="B Lotus" w:hint="eastAsia"/>
                <w:b w:val="0"/>
                <w:i w:val="0"/>
                <w:rtl/>
              </w:rPr>
              <w:t>آمپر</w:t>
            </w:r>
            <w:r w:rsidRPr="00F02693">
              <w:rPr>
                <w:rFonts w:cs="B Lotus"/>
                <w:b w:val="0"/>
                <w:i w:val="0"/>
                <w:rtl/>
              </w:rPr>
              <w:t xml:space="preserve"> (</w:t>
            </w:r>
            <w:r w:rsidRPr="00F02693">
              <w:rPr>
                <w:rFonts w:cs="B Lotus" w:hint="eastAsia"/>
                <w:b w:val="0"/>
                <w:i w:val="0"/>
                <w:rtl/>
              </w:rPr>
              <w:t>کل</w:t>
            </w:r>
            <w:r w:rsidRPr="00F02693">
              <w:rPr>
                <w:rFonts w:cs="B Lotus" w:hint="cs"/>
                <w:b w:val="0"/>
                <w:i w:val="0"/>
                <w:rtl/>
              </w:rPr>
              <w:t>ی</w:t>
            </w:r>
            <w:r w:rsidRPr="00F02693">
              <w:rPr>
                <w:rFonts w:cs="B Lotus" w:hint="eastAsia"/>
                <w:b w:val="0"/>
                <w:i w:val="0"/>
                <w:rtl/>
              </w:rPr>
              <w:t>د</w:t>
            </w:r>
            <w:r w:rsidRPr="00F02693">
              <w:rPr>
                <w:rFonts w:cs="B Lotus"/>
                <w:b w:val="0"/>
                <w:i w:val="0"/>
                <w:rtl/>
              </w:rPr>
              <w:t xml:space="preserve"> </w:t>
            </w:r>
            <w:r w:rsidRPr="00F02693">
              <w:rPr>
                <w:rFonts w:cs="B Lotus" w:hint="eastAsia"/>
                <w:b w:val="0"/>
                <w:i w:val="0"/>
                <w:rtl/>
              </w:rPr>
              <w:t>تنظ</w:t>
            </w:r>
            <w:r w:rsidRPr="00F02693">
              <w:rPr>
                <w:rFonts w:cs="B Lotus" w:hint="cs"/>
                <w:b w:val="0"/>
                <w:i w:val="0"/>
                <w:rtl/>
              </w:rPr>
              <w:t>ی</w:t>
            </w:r>
            <w:r w:rsidRPr="00F02693">
              <w:rPr>
                <w:rFonts w:cs="B Lotus" w:hint="eastAsia"/>
                <w:b w:val="0"/>
                <w:i w:val="0"/>
                <w:rtl/>
              </w:rPr>
              <w:t>م</w:t>
            </w:r>
            <w:r w:rsidRPr="00F02693">
              <w:rPr>
                <w:rFonts w:cs="B Lotus"/>
                <w:b w:val="0"/>
                <w:i w:val="0"/>
                <w:rtl/>
              </w:rPr>
              <w:t xml:space="preserve"> </w:t>
            </w:r>
            <w:r w:rsidRPr="00F02693">
              <w:rPr>
                <w:rFonts w:cs="B Lotus" w:hint="eastAsia"/>
                <w:b w:val="0"/>
                <w:i w:val="0"/>
                <w:rtl/>
              </w:rPr>
              <w:t>ولتاژ</w:t>
            </w:r>
            <w:r w:rsidRPr="00F02693">
              <w:rPr>
                <w:rFonts w:cs="B Lotus"/>
                <w:b w:val="0"/>
                <w:i w:val="0"/>
                <w:rtl/>
              </w:rPr>
              <w:t xml:space="preserve"> </w:t>
            </w:r>
            <w:r w:rsidRPr="00F02693">
              <w:rPr>
                <w:rFonts w:cs="B Lotus" w:hint="eastAsia"/>
                <w:b w:val="0"/>
                <w:i w:val="0"/>
                <w:rtl/>
              </w:rPr>
              <w:t>در</w:t>
            </w:r>
            <w:r w:rsidRPr="00F02693">
              <w:rPr>
                <w:rFonts w:cs="B Lotus"/>
                <w:b w:val="0"/>
                <w:i w:val="0"/>
                <w:rtl/>
              </w:rPr>
              <w:t xml:space="preserve"> </w:t>
            </w:r>
            <w:r w:rsidRPr="00F02693">
              <w:rPr>
                <w:rFonts w:cs="B Lotus" w:hint="eastAsia"/>
                <w:b w:val="0"/>
                <w:i w:val="0"/>
                <w:rtl/>
              </w:rPr>
              <w:t>سمت</w:t>
            </w:r>
            <w:r w:rsidRPr="00F02693">
              <w:rPr>
                <w:rFonts w:cs="B Lotus"/>
                <w:b w:val="0"/>
                <w:i w:val="0"/>
                <w:rtl/>
              </w:rPr>
              <w:t xml:space="preserve"> </w:t>
            </w:r>
            <w:r w:rsidRPr="00F02693">
              <w:rPr>
                <w:rFonts w:cs="B Lotus" w:hint="eastAsia"/>
                <w:b w:val="0"/>
                <w:i w:val="0"/>
                <w:rtl/>
              </w:rPr>
              <w:t>فشار</w:t>
            </w:r>
            <w:r w:rsidRPr="00F02693">
              <w:rPr>
                <w:rFonts w:cs="B Lotus"/>
                <w:b w:val="0"/>
                <w:i w:val="0"/>
                <w:rtl/>
              </w:rPr>
              <w:t xml:space="preserve"> </w:t>
            </w:r>
            <w:r w:rsidRPr="00F02693">
              <w:rPr>
                <w:rFonts w:cs="B Lotus" w:hint="eastAsia"/>
                <w:b w:val="0"/>
                <w:i w:val="0"/>
                <w:rtl/>
              </w:rPr>
              <w:t>قو</w:t>
            </w:r>
            <w:r w:rsidRPr="00F02693">
              <w:rPr>
                <w:rFonts w:cs="B Lotus" w:hint="cs"/>
                <w:b w:val="0"/>
                <w:i w:val="0"/>
                <w:rtl/>
              </w:rPr>
              <w:t>ی</w:t>
            </w:r>
            <w:r w:rsidRPr="00F02693">
              <w:rPr>
                <w:rFonts w:cs="B Lotus"/>
                <w:b w:val="0"/>
                <w:i w:val="0"/>
                <w:rtl/>
              </w:rPr>
              <w:t>)</w:t>
            </w:r>
          </w:p>
        </w:tc>
        <w:tc>
          <w:tcPr>
            <w:tcW w:w="1222" w:type="dxa"/>
            <w:vAlign w:val="center"/>
          </w:tcPr>
          <w:p w:rsidR="0007078B" w:rsidRPr="00F02693" w:rsidRDefault="0068154C" w:rsidP="00653F9B">
            <w:pPr>
              <w:pStyle w:val="NoSpacing"/>
              <w:bidi/>
              <w:jc w:val="center"/>
              <w:rPr>
                <w:rFonts w:cs="B Lotus"/>
                <w:b w:val="0"/>
                <w:i w:val="0"/>
                <w:rtl/>
              </w:rPr>
            </w:pPr>
            <w:r w:rsidRPr="00F02693">
              <w:rPr>
                <w:rFonts w:cs="B Lotus"/>
                <w:b w:val="0"/>
                <w:i w:val="0"/>
              </w:rPr>
              <w:t>YNa0d11</w:t>
            </w:r>
          </w:p>
        </w:tc>
        <w:tc>
          <w:tcPr>
            <w:tcW w:w="906" w:type="dxa"/>
            <w:vAlign w:val="center"/>
          </w:tcPr>
          <w:p w:rsidR="0007078B" w:rsidRPr="00F02693" w:rsidDel="001C6FDE" w:rsidRDefault="0068154C" w:rsidP="00653F9B">
            <w:pPr>
              <w:bidi w:val="0"/>
              <w:jc w:val="center"/>
            </w:pPr>
            <w:r w:rsidRPr="00F02693">
              <w:rPr>
                <w:rFonts w:hint="cs"/>
                <w:rtl/>
              </w:rPr>
              <w:t>5/12</w:t>
            </w:r>
            <w:r w:rsidRPr="00F02693">
              <w:rPr>
                <w:lang w:val="en-GB"/>
              </w:rPr>
              <w:t xml:space="preserve"> </w:t>
            </w:r>
            <w:r w:rsidRPr="00F02693">
              <w:t>%</w:t>
            </w:r>
          </w:p>
        </w:tc>
        <w:tc>
          <w:tcPr>
            <w:tcW w:w="763" w:type="dxa"/>
            <w:shd w:val="clear" w:color="auto" w:fill="auto"/>
            <w:vAlign w:val="center"/>
          </w:tcPr>
          <w:p w:rsidR="0007078B" w:rsidRPr="00F02693" w:rsidDel="001C6FDE" w:rsidRDefault="0068154C" w:rsidP="00653F9B">
            <w:pPr>
              <w:jc w:val="center"/>
            </w:pPr>
            <w:r w:rsidRPr="00F02693">
              <w:rPr>
                <w:rFonts w:hint="cs"/>
                <w:rtl/>
              </w:rPr>
              <w:t>70</w:t>
            </w:r>
          </w:p>
        </w:tc>
        <w:tc>
          <w:tcPr>
            <w:tcW w:w="796" w:type="dxa"/>
            <w:shd w:val="clear" w:color="auto" w:fill="auto"/>
            <w:vAlign w:val="center"/>
          </w:tcPr>
          <w:p w:rsidR="0007078B" w:rsidRPr="00F02693" w:rsidDel="001C6FDE" w:rsidRDefault="0068154C" w:rsidP="00653F9B">
            <w:pPr>
              <w:jc w:val="center"/>
            </w:pPr>
            <w:r w:rsidRPr="00F02693">
              <w:rPr>
                <w:rFonts w:hint="cs"/>
                <w:rtl/>
              </w:rPr>
              <w:t>480</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bidi/>
              <w:jc w:val="center"/>
              <w:rPr>
                <w:rFonts w:cs="B Lotus"/>
                <w:b w:val="0"/>
                <w:i w:val="0"/>
                <w:rtl/>
              </w:rPr>
            </w:pPr>
            <w:r w:rsidRPr="00F02693">
              <w:rPr>
                <w:rFonts w:cs="B Lotus"/>
                <w:b w:val="0"/>
                <w:i w:val="0"/>
                <w:rtl/>
              </w:rPr>
              <w:t>0201</w:t>
            </w:r>
            <w:r w:rsidRPr="00F02693">
              <w:rPr>
                <w:rFonts w:cs="B Lotus" w:hint="cs"/>
                <w:b w:val="0"/>
                <w:i w:val="0"/>
                <w:rtl/>
              </w:rPr>
              <w:t>06</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hint="eastAsia"/>
                <w:b w:val="0"/>
                <w:i w:val="0"/>
                <w:rtl/>
              </w:rPr>
              <w:t>اتوترانسفورماتور</w:t>
            </w:r>
            <w:r w:rsidRPr="00F02693">
              <w:rPr>
                <w:rFonts w:cs="B Lotus"/>
                <w:b w:val="0"/>
                <w:i w:val="0"/>
                <w:rtl/>
              </w:rPr>
              <w:t xml:space="preserve"> </w:t>
            </w:r>
            <w:r w:rsidRPr="00F02693">
              <w:rPr>
                <w:rFonts w:cs="B Lotus" w:hint="eastAsia"/>
                <w:b w:val="0"/>
                <w:i w:val="0"/>
                <w:rtl/>
              </w:rPr>
              <w:t>قدرت،</w:t>
            </w:r>
            <w:r w:rsidRPr="00F02693">
              <w:rPr>
                <w:rFonts w:cs="B Lotus"/>
                <w:b w:val="0"/>
                <w:i w:val="0"/>
                <w:rtl/>
              </w:rPr>
              <w:t xml:space="preserve"> </w:t>
            </w:r>
            <w:r w:rsidRPr="00F02693">
              <w:rPr>
                <w:rFonts w:cs="B Lotus" w:hint="eastAsia"/>
                <w:b w:val="0"/>
                <w:i w:val="0"/>
                <w:rtl/>
              </w:rPr>
              <w:t>تک</w:t>
            </w:r>
            <w:r w:rsidRPr="00F02693">
              <w:rPr>
                <w:rFonts w:cs="B Lotus" w:hint="cs"/>
                <w:b w:val="0"/>
                <w:i w:val="0"/>
                <w:rtl/>
              </w:rPr>
              <w:t>‌</w:t>
            </w:r>
            <w:r w:rsidRPr="00F02693">
              <w:rPr>
                <w:rFonts w:cs="B Lotus" w:hint="eastAsia"/>
                <w:b w:val="0"/>
                <w:i w:val="0"/>
                <w:rtl/>
              </w:rPr>
              <w:t>فاز</w:t>
            </w:r>
            <w:r w:rsidRPr="00F02693">
              <w:rPr>
                <w:rFonts w:cs="B Lotus"/>
                <w:b w:val="0"/>
                <w:i w:val="0"/>
                <w:rtl/>
              </w:rPr>
              <w:t xml:space="preserve">، 20/132/400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166</w:t>
            </w:r>
            <w:r w:rsidRPr="00F02693">
              <w:rPr>
                <w:rFonts w:ascii="HM FLotoos" w:eastAsia="HM FLotoos" w:hAnsi="HM FLotoos" w:cs="HM FLotoos"/>
                <w:color w:val="000000"/>
                <w:sz w:val="22"/>
                <w:szCs w:val="22"/>
                <w:rtl/>
              </w:rPr>
              <w:t>٫</w:t>
            </w:r>
            <w:r w:rsidRPr="00F02693">
              <w:rPr>
                <w:rFonts w:cs="B Lotus"/>
                <w:b w:val="0"/>
                <w:i w:val="0"/>
                <w:rtl/>
              </w:rPr>
              <w:t xml:space="preserve">7 </w:t>
            </w:r>
            <w:r w:rsidRPr="00F02693">
              <w:rPr>
                <w:rFonts w:cs="B Lotus" w:hint="eastAsia"/>
                <w:b w:val="0"/>
                <w:i w:val="0"/>
                <w:rtl/>
              </w:rPr>
              <w:t>مگاولت</w:t>
            </w:r>
            <w:r w:rsidRPr="00F02693">
              <w:rPr>
                <w:rFonts w:cs="B Lotus"/>
                <w:b w:val="0"/>
                <w:i w:val="0"/>
                <w:rtl/>
              </w:rPr>
              <w:t xml:space="preserve"> </w:t>
            </w:r>
            <w:r w:rsidRPr="00F02693">
              <w:rPr>
                <w:rFonts w:cs="B Lotus" w:hint="eastAsia"/>
                <w:b w:val="0"/>
                <w:i w:val="0"/>
                <w:rtl/>
              </w:rPr>
              <w:t>آمپر</w:t>
            </w:r>
            <w:r w:rsidRPr="00F02693">
              <w:rPr>
                <w:rFonts w:cs="B Lotus"/>
                <w:b w:val="0"/>
                <w:i w:val="0"/>
                <w:rtl/>
              </w:rPr>
              <w:t xml:space="preserve"> </w:t>
            </w:r>
          </w:p>
        </w:tc>
        <w:tc>
          <w:tcPr>
            <w:tcW w:w="1222" w:type="dxa"/>
            <w:vAlign w:val="center"/>
          </w:tcPr>
          <w:p w:rsidR="0007078B" w:rsidRPr="00F02693" w:rsidRDefault="0068154C" w:rsidP="00653F9B">
            <w:pPr>
              <w:pStyle w:val="NoSpacing"/>
              <w:bidi/>
              <w:jc w:val="center"/>
              <w:rPr>
                <w:rFonts w:cs="B Lotus"/>
                <w:b w:val="0"/>
                <w:i w:val="0"/>
                <w:rtl/>
              </w:rPr>
            </w:pPr>
            <w:r w:rsidRPr="00F02693">
              <w:rPr>
                <w:rFonts w:cs="B Lotus"/>
                <w:b w:val="0"/>
                <w:i w:val="0"/>
              </w:rPr>
              <w:t>Iai0</w:t>
            </w:r>
          </w:p>
        </w:tc>
        <w:tc>
          <w:tcPr>
            <w:tcW w:w="906" w:type="dxa"/>
            <w:vAlign w:val="center"/>
          </w:tcPr>
          <w:p w:rsidR="0007078B" w:rsidRPr="00F02693" w:rsidDel="001C6FDE" w:rsidRDefault="0068154C" w:rsidP="00653F9B">
            <w:pPr>
              <w:bidi w:val="0"/>
              <w:jc w:val="center"/>
            </w:pPr>
            <w:r w:rsidRPr="00F02693">
              <w:rPr>
                <w:rFonts w:hint="cs"/>
                <w:rtl/>
              </w:rPr>
              <w:t>5/14</w:t>
            </w:r>
            <w:r w:rsidRPr="00F02693">
              <w:rPr>
                <w:lang w:val="en-GB"/>
              </w:rPr>
              <w:t xml:space="preserve"> </w:t>
            </w:r>
            <w:r w:rsidRPr="00F02693">
              <w:t>%</w:t>
            </w:r>
          </w:p>
        </w:tc>
        <w:tc>
          <w:tcPr>
            <w:tcW w:w="763" w:type="dxa"/>
            <w:shd w:val="clear" w:color="auto" w:fill="auto"/>
            <w:vAlign w:val="center"/>
          </w:tcPr>
          <w:p w:rsidR="0007078B" w:rsidRPr="00F02693" w:rsidDel="001C6FDE" w:rsidRDefault="0068154C" w:rsidP="00653F9B">
            <w:pPr>
              <w:jc w:val="center"/>
            </w:pPr>
            <w:r w:rsidRPr="00F02693">
              <w:rPr>
                <w:rFonts w:hint="cs"/>
                <w:rtl/>
              </w:rPr>
              <w:t>55</w:t>
            </w:r>
          </w:p>
        </w:tc>
        <w:tc>
          <w:tcPr>
            <w:tcW w:w="796" w:type="dxa"/>
            <w:shd w:val="clear" w:color="auto" w:fill="auto"/>
            <w:vAlign w:val="center"/>
          </w:tcPr>
          <w:p w:rsidR="0007078B" w:rsidRPr="00F02693" w:rsidDel="001C6FDE" w:rsidRDefault="0068154C" w:rsidP="00653F9B">
            <w:pPr>
              <w:jc w:val="center"/>
            </w:pPr>
            <w:r w:rsidRPr="00F02693">
              <w:rPr>
                <w:rFonts w:hint="cs"/>
                <w:rtl/>
              </w:rPr>
              <w:t>570</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bidi/>
              <w:jc w:val="center"/>
              <w:rPr>
                <w:rFonts w:cs="B Lotus"/>
                <w:b w:val="0"/>
                <w:i w:val="0"/>
                <w:sz w:val="18"/>
                <w:szCs w:val="22"/>
                <w:rtl/>
              </w:rPr>
            </w:pPr>
            <w:r w:rsidRPr="00F02693">
              <w:rPr>
                <w:rFonts w:cs="B Lotus" w:hint="cs"/>
                <w:b w:val="0"/>
                <w:i w:val="0"/>
                <w:sz w:val="18"/>
                <w:szCs w:val="22"/>
                <w:rtl/>
              </w:rPr>
              <w:lastRenderedPageBreak/>
              <w:t>020121</w:t>
            </w:r>
          </w:p>
        </w:tc>
        <w:tc>
          <w:tcPr>
            <w:tcW w:w="3796" w:type="dxa"/>
            <w:vAlign w:val="center"/>
          </w:tcPr>
          <w:p w:rsidR="0007078B" w:rsidRPr="00F02693" w:rsidRDefault="0068154C" w:rsidP="00653F9B">
            <w:pPr>
              <w:pStyle w:val="NoSpacing"/>
              <w:bidi/>
              <w:jc w:val="both"/>
              <w:rPr>
                <w:rFonts w:cs="B Lotus"/>
                <w:b w:val="0"/>
                <w:i w:val="0"/>
                <w:sz w:val="18"/>
                <w:szCs w:val="22"/>
                <w:rtl/>
              </w:rPr>
            </w:pPr>
            <w:r w:rsidRPr="00F02693">
              <w:rPr>
                <w:rFonts w:cs="B Lotus" w:hint="cs"/>
                <w:b w:val="0"/>
                <w:i w:val="0"/>
                <w:sz w:val="18"/>
                <w:szCs w:val="22"/>
                <w:rtl/>
              </w:rPr>
              <w:t>اتو</w:t>
            </w:r>
            <w:r w:rsidRPr="00F02693">
              <w:rPr>
                <w:rFonts w:cs="B Lotus" w:hint="eastAsia"/>
                <w:b w:val="0"/>
                <w:i w:val="0"/>
                <w:sz w:val="18"/>
                <w:szCs w:val="22"/>
                <w:rtl/>
              </w:rPr>
              <w:t>ترانسفورماتور</w:t>
            </w:r>
            <w:r w:rsidRPr="00F02693">
              <w:rPr>
                <w:rFonts w:cs="B Lotus"/>
                <w:b w:val="0"/>
                <w:i w:val="0"/>
                <w:sz w:val="18"/>
                <w:szCs w:val="22"/>
                <w:rtl/>
              </w:rPr>
              <w:t xml:space="preserve"> </w:t>
            </w:r>
            <w:r w:rsidRPr="00F02693">
              <w:rPr>
                <w:rFonts w:cs="B Lotus" w:hint="eastAsia"/>
                <w:b w:val="0"/>
                <w:i w:val="0"/>
                <w:sz w:val="18"/>
                <w:szCs w:val="22"/>
                <w:rtl/>
              </w:rPr>
              <w:t>قدرت،</w:t>
            </w:r>
            <w:r w:rsidRPr="00F02693">
              <w:rPr>
                <w:rFonts w:cs="B Lotus"/>
                <w:b w:val="0"/>
                <w:i w:val="0"/>
                <w:sz w:val="18"/>
                <w:szCs w:val="22"/>
                <w:rtl/>
              </w:rPr>
              <w:t xml:space="preserve"> </w:t>
            </w:r>
            <w:r w:rsidRPr="00F02693">
              <w:rPr>
                <w:rFonts w:cs="B Lotus" w:hint="cs"/>
                <w:b w:val="0"/>
                <w:i w:val="0"/>
                <w:sz w:val="18"/>
                <w:szCs w:val="22"/>
                <w:rtl/>
              </w:rPr>
              <w:t>سه‌</w:t>
            </w:r>
            <w:r w:rsidRPr="00F02693">
              <w:rPr>
                <w:rFonts w:cs="B Lotus" w:hint="eastAsia"/>
                <w:b w:val="0"/>
                <w:i w:val="0"/>
                <w:sz w:val="18"/>
                <w:szCs w:val="22"/>
                <w:rtl/>
              </w:rPr>
              <w:t>فاز</w:t>
            </w:r>
            <w:r w:rsidRPr="00F02693">
              <w:rPr>
                <w:rFonts w:cs="B Lotus"/>
                <w:b w:val="0"/>
                <w:i w:val="0"/>
                <w:sz w:val="18"/>
                <w:szCs w:val="22"/>
                <w:rtl/>
              </w:rPr>
              <w:t xml:space="preserve">، </w:t>
            </w:r>
            <w:r w:rsidRPr="00F02693">
              <w:rPr>
                <w:rFonts w:cs="B Lotus" w:hint="cs"/>
                <w:b w:val="0"/>
                <w:i w:val="0"/>
                <w:sz w:val="18"/>
                <w:szCs w:val="22"/>
                <w:rtl/>
              </w:rPr>
              <w:t xml:space="preserve">20/132/230 </w:t>
            </w:r>
            <w:r w:rsidRPr="00F02693">
              <w:rPr>
                <w:rFonts w:cs="B Lotus" w:hint="eastAsia"/>
                <w:b w:val="0"/>
                <w:i w:val="0"/>
                <w:sz w:val="18"/>
                <w:szCs w:val="22"/>
                <w:rtl/>
              </w:rPr>
              <w:t>ک</w:t>
            </w:r>
            <w:r w:rsidRPr="00F02693">
              <w:rPr>
                <w:rFonts w:cs="B Lotus" w:hint="cs"/>
                <w:b w:val="0"/>
                <w:i w:val="0"/>
                <w:sz w:val="18"/>
                <w:szCs w:val="22"/>
                <w:rtl/>
              </w:rPr>
              <w:t>ی</w:t>
            </w:r>
            <w:r w:rsidRPr="00F02693">
              <w:rPr>
                <w:rFonts w:cs="B Lotus" w:hint="eastAsia"/>
                <w:b w:val="0"/>
                <w:i w:val="0"/>
                <w:sz w:val="18"/>
                <w:szCs w:val="22"/>
                <w:rtl/>
              </w:rPr>
              <w:t>لوولت،</w:t>
            </w:r>
            <w:r w:rsidRPr="00F02693">
              <w:rPr>
                <w:rFonts w:cs="B Lotus"/>
                <w:b w:val="0"/>
                <w:i w:val="0"/>
                <w:sz w:val="18"/>
                <w:szCs w:val="22"/>
                <w:rtl/>
              </w:rPr>
              <w:t xml:space="preserve"> 250 </w:t>
            </w:r>
            <w:r w:rsidRPr="00F02693">
              <w:rPr>
                <w:rFonts w:cs="B Lotus" w:hint="eastAsia"/>
                <w:b w:val="0"/>
                <w:i w:val="0"/>
                <w:sz w:val="18"/>
                <w:szCs w:val="22"/>
                <w:rtl/>
              </w:rPr>
              <w:t>مگاولت</w:t>
            </w:r>
            <w:r w:rsidRPr="00F02693">
              <w:rPr>
                <w:rFonts w:cs="B Lotus"/>
                <w:b w:val="0"/>
                <w:i w:val="0"/>
                <w:sz w:val="18"/>
                <w:szCs w:val="22"/>
                <w:rtl/>
              </w:rPr>
              <w:t xml:space="preserve"> </w:t>
            </w:r>
            <w:r w:rsidRPr="00F02693">
              <w:rPr>
                <w:rFonts w:cs="B Lotus" w:hint="eastAsia"/>
                <w:b w:val="0"/>
                <w:i w:val="0"/>
                <w:sz w:val="18"/>
                <w:szCs w:val="22"/>
                <w:rtl/>
              </w:rPr>
              <w:t>آمپر</w:t>
            </w:r>
            <w:r w:rsidRPr="00F02693">
              <w:rPr>
                <w:rFonts w:cs="B Lotus"/>
                <w:b w:val="0"/>
                <w:i w:val="0"/>
                <w:sz w:val="18"/>
                <w:szCs w:val="22"/>
                <w:rtl/>
              </w:rPr>
              <w:t xml:space="preserve"> </w:t>
            </w:r>
          </w:p>
        </w:tc>
        <w:tc>
          <w:tcPr>
            <w:tcW w:w="1222" w:type="dxa"/>
            <w:vAlign w:val="center"/>
          </w:tcPr>
          <w:p w:rsidR="0007078B" w:rsidRPr="00F02693" w:rsidRDefault="0068154C" w:rsidP="00653F9B">
            <w:pPr>
              <w:pStyle w:val="NoSpacing"/>
              <w:jc w:val="center"/>
              <w:rPr>
                <w:rFonts w:cs="B Lotus"/>
                <w:b w:val="0"/>
                <w:i w:val="0"/>
              </w:rPr>
            </w:pPr>
            <w:r w:rsidRPr="00F02693">
              <w:rPr>
                <w:rFonts w:cs="B Lotus"/>
                <w:b w:val="0"/>
                <w:i w:val="0"/>
              </w:rPr>
              <w:t>YNa0d11</w:t>
            </w:r>
          </w:p>
        </w:tc>
        <w:tc>
          <w:tcPr>
            <w:tcW w:w="906" w:type="dxa"/>
            <w:vAlign w:val="center"/>
          </w:tcPr>
          <w:p w:rsidR="0007078B" w:rsidRPr="00F02693" w:rsidRDefault="0068154C" w:rsidP="00653F9B">
            <w:pPr>
              <w:bidi w:val="0"/>
              <w:jc w:val="center"/>
              <w:rPr>
                <w:rtl/>
                <w:lang w:bidi="fa-IR"/>
              </w:rPr>
            </w:pPr>
            <w:r w:rsidRPr="00F02693">
              <w:rPr>
                <w:rFonts w:hint="cs"/>
                <w:rtl/>
              </w:rPr>
              <w:t>5/13</w:t>
            </w:r>
            <w:r w:rsidRPr="00F02693">
              <w:rPr>
                <w:lang w:val="en-GB"/>
              </w:rPr>
              <w:t xml:space="preserve"> </w:t>
            </w:r>
            <w:r w:rsidRPr="00F02693">
              <w:t>%</w:t>
            </w:r>
          </w:p>
        </w:tc>
        <w:tc>
          <w:tcPr>
            <w:tcW w:w="763" w:type="dxa"/>
            <w:shd w:val="clear" w:color="auto" w:fill="auto"/>
            <w:vAlign w:val="center"/>
          </w:tcPr>
          <w:p w:rsidR="0007078B" w:rsidRPr="00F02693" w:rsidRDefault="0068154C" w:rsidP="00653F9B">
            <w:pPr>
              <w:jc w:val="center"/>
              <w:rPr>
                <w:rtl/>
              </w:rPr>
            </w:pPr>
            <w:r w:rsidRPr="00F02693">
              <w:rPr>
                <w:rFonts w:hint="cs"/>
                <w:rtl/>
              </w:rPr>
              <w:t>5/37</w:t>
            </w:r>
          </w:p>
        </w:tc>
        <w:tc>
          <w:tcPr>
            <w:tcW w:w="796" w:type="dxa"/>
            <w:shd w:val="clear" w:color="auto" w:fill="auto"/>
            <w:vAlign w:val="center"/>
          </w:tcPr>
          <w:p w:rsidR="0007078B" w:rsidRPr="00F02693" w:rsidRDefault="0068154C" w:rsidP="00653F9B">
            <w:pPr>
              <w:jc w:val="center"/>
              <w:rPr>
                <w:rtl/>
              </w:rPr>
            </w:pPr>
            <w:r w:rsidRPr="00F02693">
              <w:rPr>
                <w:rFonts w:hint="cs"/>
                <w:rtl/>
              </w:rPr>
              <w:t>440</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bidi/>
              <w:jc w:val="center"/>
              <w:rPr>
                <w:rFonts w:cs="B Lotus"/>
                <w:b w:val="0"/>
                <w:i w:val="0"/>
                <w:rtl/>
              </w:rPr>
            </w:pPr>
            <w:r w:rsidRPr="00F02693">
              <w:rPr>
                <w:rFonts w:cs="B Lotus" w:hint="cs"/>
                <w:b w:val="0"/>
                <w:i w:val="0"/>
                <w:rtl/>
              </w:rPr>
              <w:t>020122</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hint="cs"/>
                <w:b w:val="0"/>
                <w:i w:val="0"/>
                <w:rtl/>
              </w:rPr>
              <w:t>اتو</w:t>
            </w:r>
            <w:r w:rsidRPr="00F02693">
              <w:rPr>
                <w:rFonts w:cs="B Lotus" w:hint="eastAsia"/>
                <w:b w:val="0"/>
                <w:i w:val="0"/>
                <w:rtl/>
              </w:rPr>
              <w:t>ترانسفورماتور</w:t>
            </w:r>
            <w:r w:rsidRPr="00F02693">
              <w:rPr>
                <w:rFonts w:cs="B Lotus"/>
                <w:b w:val="0"/>
                <w:i w:val="0"/>
                <w:rtl/>
              </w:rPr>
              <w:t xml:space="preserve"> </w:t>
            </w:r>
            <w:r w:rsidRPr="00F02693">
              <w:rPr>
                <w:rFonts w:cs="B Lotus" w:hint="eastAsia"/>
                <w:b w:val="0"/>
                <w:i w:val="0"/>
                <w:rtl/>
              </w:rPr>
              <w:t>قدرت،</w:t>
            </w:r>
            <w:r w:rsidRPr="00F02693">
              <w:rPr>
                <w:rFonts w:cs="B Lotus"/>
                <w:b w:val="0"/>
                <w:i w:val="0"/>
                <w:rtl/>
              </w:rPr>
              <w:t xml:space="preserve"> </w:t>
            </w:r>
            <w:r w:rsidRPr="00F02693">
              <w:rPr>
                <w:rFonts w:cs="B Lotus" w:hint="cs"/>
                <w:b w:val="0"/>
                <w:i w:val="0"/>
                <w:rtl/>
              </w:rPr>
              <w:t>سه‌</w:t>
            </w:r>
            <w:r w:rsidRPr="00F02693">
              <w:rPr>
                <w:rFonts w:cs="B Lotus" w:hint="eastAsia"/>
                <w:b w:val="0"/>
                <w:i w:val="0"/>
                <w:rtl/>
              </w:rPr>
              <w:t>فاز</w:t>
            </w:r>
            <w:r w:rsidRPr="00F02693">
              <w:rPr>
                <w:rFonts w:cs="B Lotus" w:hint="cs"/>
                <w:b w:val="0"/>
                <w:i w:val="0"/>
                <w:rtl/>
              </w:rPr>
              <w:t>،</w:t>
            </w:r>
            <w:r w:rsidRPr="00F02693">
              <w:rPr>
                <w:rFonts w:cs="B Lotus"/>
                <w:b w:val="0"/>
                <w:i w:val="0"/>
                <w:rtl/>
              </w:rPr>
              <w:t xml:space="preserve"> </w:t>
            </w:r>
            <w:r w:rsidRPr="00F02693">
              <w:rPr>
                <w:rFonts w:cs="B Lotus" w:hint="cs"/>
                <w:b w:val="0"/>
                <w:i w:val="0"/>
                <w:rtl/>
              </w:rPr>
              <w:t>20/132/230</w:t>
            </w:r>
            <w:r w:rsidRPr="00F02693">
              <w:rPr>
                <w:rFonts w:cs="B Lotus"/>
                <w:b w:val="0"/>
                <w:i w:val="0"/>
                <w:rtl/>
              </w:rPr>
              <w:t xml:space="preserve">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160 </w:t>
            </w:r>
            <w:r w:rsidRPr="00F02693">
              <w:rPr>
                <w:rFonts w:cs="B Lotus" w:hint="eastAsia"/>
                <w:b w:val="0"/>
                <w:i w:val="0"/>
                <w:rtl/>
              </w:rPr>
              <w:t>مگاولت</w:t>
            </w:r>
            <w:r w:rsidRPr="00F02693">
              <w:rPr>
                <w:rFonts w:cs="B Lotus"/>
                <w:b w:val="0"/>
                <w:i w:val="0"/>
                <w:rtl/>
              </w:rPr>
              <w:t xml:space="preserve"> </w:t>
            </w:r>
            <w:r w:rsidRPr="00F02693">
              <w:rPr>
                <w:rFonts w:cs="B Lotus" w:hint="eastAsia"/>
                <w:b w:val="0"/>
                <w:i w:val="0"/>
                <w:rtl/>
              </w:rPr>
              <w:t>آمپر</w:t>
            </w:r>
          </w:p>
        </w:tc>
        <w:tc>
          <w:tcPr>
            <w:tcW w:w="1222" w:type="dxa"/>
            <w:vAlign w:val="center"/>
          </w:tcPr>
          <w:p w:rsidR="0007078B" w:rsidRPr="00F02693" w:rsidRDefault="0068154C" w:rsidP="00653F9B">
            <w:pPr>
              <w:pStyle w:val="NoSpacing"/>
              <w:jc w:val="center"/>
              <w:rPr>
                <w:rFonts w:cs="B Lotus"/>
                <w:b w:val="0"/>
                <w:i w:val="0"/>
              </w:rPr>
            </w:pPr>
            <w:r w:rsidRPr="00F02693">
              <w:rPr>
                <w:rFonts w:cs="B Lotus"/>
                <w:b w:val="0"/>
                <w:i w:val="0"/>
              </w:rPr>
              <w:t>YNa0d11</w:t>
            </w:r>
          </w:p>
        </w:tc>
        <w:tc>
          <w:tcPr>
            <w:tcW w:w="906" w:type="dxa"/>
            <w:vAlign w:val="center"/>
          </w:tcPr>
          <w:p w:rsidR="0007078B" w:rsidRPr="00F02693" w:rsidRDefault="0068154C" w:rsidP="00653F9B">
            <w:pPr>
              <w:bidi w:val="0"/>
              <w:jc w:val="center"/>
              <w:rPr>
                <w:rtl/>
              </w:rPr>
            </w:pPr>
            <w:r w:rsidRPr="00F02693">
              <w:rPr>
                <w:rFonts w:hint="cs"/>
                <w:rtl/>
              </w:rPr>
              <w:t>16</w:t>
            </w:r>
            <w:r w:rsidRPr="00F02693">
              <w:rPr>
                <w:lang w:val="en-GB"/>
              </w:rPr>
              <w:t xml:space="preserve"> </w:t>
            </w:r>
            <w:r w:rsidRPr="00F02693">
              <w:t>%</w:t>
            </w:r>
          </w:p>
        </w:tc>
        <w:tc>
          <w:tcPr>
            <w:tcW w:w="763" w:type="dxa"/>
            <w:shd w:val="clear" w:color="auto" w:fill="auto"/>
            <w:vAlign w:val="center"/>
          </w:tcPr>
          <w:p w:rsidR="0007078B" w:rsidRPr="00F02693" w:rsidRDefault="0068154C" w:rsidP="00653F9B">
            <w:pPr>
              <w:jc w:val="center"/>
              <w:rPr>
                <w:rtl/>
              </w:rPr>
            </w:pPr>
            <w:r w:rsidRPr="00F02693">
              <w:rPr>
                <w:rFonts w:hint="cs"/>
                <w:rtl/>
              </w:rPr>
              <w:t>38</w:t>
            </w:r>
          </w:p>
        </w:tc>
        <w:tc>
          <w:tcPr>
            <w:tcW w:w="796" w:type="dxa"/>
            <w:shd w:val="clear" w:color="auto" w:fill="auto"/>
            <w:vAlign w:val="center"/>
          </w:tcPr>
          <w:p w:rsidR="0007078B" w:rsidRPr="00F02693" w:rsidRDefault="0068154C" w:rsidP="00653F9B">
            <w:pPr>
              <w:jc w:val="center"/>
              <w:rPr>
                <w:rtl/>
              </w:rPr>
            </w:pPr>
            <w:r w:rsidRPr="00F02693">
              <w:rPr>
                <w:rFonts w:hint="cs"/>
                <w:rtl/>
              </w:rPr>
              <w:t>360</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bidi/>
              <w:jc w:val="center"/>
              <w:rPr>
                <w:rFonts w:cs="B Lotus"/>
                <w:b w:val="0"/>
                <w:i w:val="0"/>
                <w:rtl/>
              </w:rPr>
            </w:pPr>
            <w:r w:rsidRPr="00F02693">
              <w:rPr>
                <w:rFonts w:cs="B Lotus" w:hint="cs"/>
                <w:b w:val="0"/>
                <w:i w:val="0"/>
                <w:rtl/>
              </w:rPr>
              <w:t>020123</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hint="eastAsia"/>
                <w:b w:val="0"/>
                <w:i w:val="0"/>
                <w:rtl/>
              </w:rPr>
              <w:t>ترانسفورماتور</w:t>
            </w:r>
            <w:r w:rsidRPr="00F02693">
              <w:rPr>
                <w:rFonts w:cs="B Lotus"/>
                <w:b w:val="0"/>
                <w:i w:val="0"/>
                <w:rtl/>
              </w:rPr>
              <w:t xml:space="preserve"> </w:t>
            </w:r>
            <w:r w:rsidRPr="00F02693">
              <w:rPr>
                <w:rFonts w:cs="B Lotus" w:hint="eastAsia"/>
                <w:b w:val="0"/>
                <w:i w:val="0"/>
                <w:rtl/>
              </w:rPr>
              <w:t>قدرت،</w:t>
            </w:r>
            <w:r w:rsidRPr="00F02693">
              <w:rPr>
                <w:rFonts w:cs="B Lotus"/>
                <w:b w:val="0"/>
                <w:i w:val="0"/>
                <w:rtl/>
              </w:rPr>
              <w:t xml:space="preserve"> </w:t>
            </w:r>
            <w:r w:rsidRPr="00F02693">
              <w:rPr>
                <w:rFonts w:cs="B Lotus" w:hint="cs"/>
                <w:b w:val="0"/>
                <w:i w:val="0"/>
                <w:rtl/>
              </w:rPr>
              <w:t>سه‌</w:t>
            </w:r>
            <w:r w:rsidRPr="00F02693">
              <w:rPr>
                <w:rFonts w:cs="B Lotus" w:hint="eastAsia"/>
                <w:b w:val="0"/>
                <w:i w:val="0"/>
                <w:rtl/>
              </w:rPr>
              <w:t>فاز</w:t>
            </w:r>
            <w:r w:rsidRPr="00F02693">
              <w:rPr>
                <w:rFonts w:cs="B Lotus"/>
                <w:b w:val="0"/>
                <w:i w:val="0"/>
                <w:rtl/>
              </w:rPr>
              <w:t>،</w:t>
            </w:r>
            <w:r w:rsidRPr="00F02693">
              <w:rPr>
                <w:rFonts w:cs="B Lotus" w:hint="cs"/>
                <w:b w:val="0"/>
                <w:i w:val="0"/>
                <w:rtl/>
              </w:rPr>
              <w:t xml:space="preserve"> 20/132/230</w:t>
            </w:r>
            <w:r w:rsidRPr="00F02693">
              <w:rPr>
                <w:rFonts w:cs="B Lotus"/>
                <w:b w:val="0"/>
                <w:i w:val="0"/>
                <w:rtl/>
              </w:rPr>
              <w:t xml:space="preserve">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125 </w:t>
            </w:r>
            <w:r w:rsidRPr="00F02693">
              <w:rPr>
                <w:rFonts w:cs="B Lotus" w:hint="eastAsia"/>
                <w:b w:val="0"/>
                <w:i w:val="0"/>
                <w:rtl/>
              </w:rPr>
              <w:t>مگاولت</w:t>
            </w:r>
            <w:r w:rsidRPr="00F02693">
              <w:rPr>
                <w:rFonts w:cs="B Lotus"/>
                <w:b w:val="0"/>
                <w:i w:val="0"/>
                <w:rtl/>
              </w:rPr>
              <w:t xml:space="preserve"> </w:t>
            </w:r>
            <w:r w:rsidRPr="00F02693">
              <w:rPr>
                <w:rFonts w:cs="B Lotus" w:hint="eastAsia"/>
                <w:b w:val="0"/>
                <w:i w:val="0"/>
                <w:rtl/>
              </w:rPr>
              <w:t>آمپر</w:t>
            </w:r>
            <w:r w:rsidRPr="00F02693">
              <w:rPr>
                <w:rFonts w:cs="B Lotus"/>
                <w:b w:val="0"/>
                <w:i w:val="0"/>
                <w:rtl/>
              </w:rPr>
              <w:t xml:space="preserve"> </w:t>
            </w:r>
          </w:p>
        </w:tc>
        <w:tc>
          <w:tcPr>
            <w:tcW w:w="1222" w:type="dxa"/>
            <w:vAlign w:val="center"/>
          </w:tcPr>
          <w:p w:rsidR="0007078B" w:rsidRPr="00F02693" w:rsidRDefault="0068154C" w:rsidP="00653F9B">
            <w:pPr>
              <w:pStyle w:val="NoSpacing"/>
              <w:jc w:val="center"/>
              <w:rPr>
                <w:rFonts w:cs="B Lotus"/>
                <w:b w:val="0"/>
                <w:i w:val="0"/>
              </w:rPr>
            </w:pPr>
            <w:r w:rsidRPr="00F02693">
              <w:rPr>
                <w:rFonts w:cs="B Lotus"/>
                <w:b w:val="0"/>
                <w:i w:val="0"/>
              </w:rPr>
              <w:t>YNa0d11</w:t>
            </w:r>
          </w:p>
        </w:tc>
        <w:tc>
          <w:tcPr>
            <w:tcW w:w="906" w:type="dxa"/>
            <w:vAlign w:val="center"/>
          </w:tcPr>
          <w:p w:rsidR="0007078B" w:rsidRPr="00F02693" w:rsidRDefault="0068154C" w:rsidP="00653F9B">
            <w:pPr>
              <w:bidi w:val="0"/>
              <w:jc w:val="center"/>
              <w:rPr>
                <w:rtl/>
              </w:rPr>
            </w:pPr>
            <w:r w:rsidRPr="00F02693">
              <w:rPr>
                <w:rFonts w:hint="cs"/>
                <w:rtl/>
              </w:rPr>
              <w:t>5/12</w:t>
            </w:r>
            <w:r w:rsidRPr="00F02693">
              <w:rPr>
                <w:lang w:val="en-GB"/>
              </w:rPr>
              <w:t xml:space="preserve"> </w:t>
            </w:r>
            <w:r w:rsidRPr="00F02693">
              <w:t>%</w:t>
            </w:r>
          </w:p>
        </w:tc>
        <w:tc>
          <w:tcPr>
            <w:tcW w:w="763" w:type="dxa"/>
            <w:shd w:val="clear" w:color="auto" w:fill="auto"/>
            <w:vAlign w:val="center"/>
          </w:tcPr>
          <w:p w:rsidR="0007078B" w:rsidRPr="00F02693" w:rsidRDefault="0068154C" w:rsidP="00653F9B">
            <w:pPr>
              <w:jc w:val="center"/>
              <w:rPr>
                <w:rtl/>
              </w:rPr>
            </w:pPr>
            <w:r w:rsidRPr="00F02693">
              <w:rPr>
                <w:rFonts w:hint="cs"/>
                <w:rtl/>
              </w:rPr>
              <w:t>30</w:t>
            </w:r>
          </w:p>
        </w:tc>
        <w:tc>
          <w:tcPr>
            <w:tcW w:w="796" w:type="dxa"/>
            <w:shd w:val="clear" w:color="auto" w:fill="auto"/>
            <w:vAlign w:val="center"/>
          </w:tcPr>
          <w:p w:rsidR="0007078B" w:rsidRPr="00F02693" w:rsidRDefault="0068154C" w:rsidP="00653F9B">
            <w:pPr>
              <w:jc w:val="center"/>
              <w:rPr>
                <w:rtl/>
              </w:rPr>
            </w:pPr>
            <w:r w:rsidRPr="00F02693">
              <w:rPr>
                <w:rFonts w:hint="cs"/>
                <w:rtl/>
              </w:rPr>
              <w:t>290</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bidi/>
              <w:jc w:val="center"/>
              <w:rPr>
                <w:rFonts w:cs="B Lotus"/>
                <w:b w:val="0"/>
                <w:i w:val="0"/>
                <w:rtl/>
              </w:rPr>
            </w:pPr>
            <w:r w:rsidRPr="00F02693">
              <w:rPr>
                <w:rFonts w:cs="B Lotus" w:hint="cs"/>
                <w:b w:val="0"/>
                <w:i w:val="0"/>
                <w:rtl/>
              </w:rPr>
              <w:t>020124</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b w:val="0"/>
                <w:i w:val="0"/>
                <w:rtl/>
              </w:rPr>
              <w:t xml:space="preserve">اتوترانسفورماتور قدرت، </w:t>
            </w:r>
            <w:r w:rsidRPr="00F02693">
              <w:rPr>
                <w:rFonts w:cs="B Lotus" w:hint="cs"/>
                <w:b w:val="0"/>
                <w:i w:val="0"/>
                <w:rtl/>
              </w:rPr>
              <w:t>سه‌فاز</w:t>
            </w:r>
            <w:r w:rsidRPr="00F02693">
              <w:rPr>
                <w:rFonts w:cs="B Lotus"/>
                <w:b w:val="0"/>
                <w:i w:val="0"/>
                <w:rtl/>
              </w:rPr>
              <w:t>، ۲۰</w:t>
            </w:r>
            <w:r w:rsidRPr="00F02693">
              <w:rPr>
                <w:rFonts w:cs="B Lotus"/>
                <w:b w:val="0"/>
                <w:i w:val="0"/>
              </w:rPr>
              <w:t>/</w:t>
            </w:r>
            <w:r w:rsidRPr="00F02693">
              <w:rPr>
                <w:rFonts w:cs="B Lotus"/>
                <w:b w:val="0"/>
                <w:i w:val="0"/>
                <w:rtl/>
              </w:rPr>
              <w:t>۱۳۲</w:t>
            </w:r>
            <w:r w:rsidRPr="00F02693">
              <w:rPr>
                <w:rFonts w:cs="B Lotus"/>
                <w:b w:val="0"/>
                <w:i w:val="0"/>
              </w:rPr>
              <w:t>/</w:t>
            </w:r>
            <w:r w:rsidRPr="00F02693">
              <w:rPr>
                <w:rFonts w:cs="B Lotus"/>
                <w:b w:val="0"/>
                <w:i w:val="0"/>
                <w:rtl/>
              </w:rPr>
              <w:t xml:space="preserve">۲۳۰ کیلوولت، </w:t>
            </w:r>
            <w:r w:rsidRPr="00F02693">
              <w:rPr>
                <w:rFonts w:cs="B Lotus" w:hint="cs"/>
                <w:b w:val="0"/>
                <w:i w:val="0"/>
                <w:rtl/>
              </w:rPr>
              <w:t>200</w:t>
            </w:r>
            <w:r w:rsidRPr="00F02693">
              <w:rPr>
                <w:rFonts w:cs="B Lotus"/>
                <w:b w:val="0"/>
                <w:i w:val="0"/>
                <w:rtl/>
              </w:rPr>
              <w:t xml:space="preserve"> مگاولت آمپر.</w:t>
            </w:r>
          </w:p>
        </w:tc>
        <w:tc>
          <w:tcPr>
            <w:tcW w:w="1222" w:type="dxa"/>
            <w:vAlign w:val="center"/>
          </w:tcPr>
          <w:p w:rsidR="0007078B" w:rsidRPr="00F02693" w:rsidRDefault="0068154C" w:rsidP="00653F9B">
            <w:pPr>
              <w:pStyle w:val="NoSpacing"/>
              <w:jc w:val="center"/>
              <w:rPr>
                <w:rFonts w:cs="B Lotus"/>
                <w:b w:val="0"/>
                <w:i w:val="0"/>
              </w:rPr>
            </w:pPr>
            <w:r w:rsidRPr="00F02693">
              <w:rPr>
                <w:rFonts w:cs="B Lotus"/>
                <w:b w:val="0"/>
                <w:i w:val="0"/>
              </w:rPr>
              <w:t>YNa0d11</w:t>
            </w:r>
          </w:p>
        </w:tc>
        <w:tc>
          <w:tcPr>
            <w:tcW w:w="906" w:type="dxa"/>
            <w:vAlign w:val="center"/>
          </w:tcPr>
          <w:p w:rsidR="0007078B" w:rsidRPr="00F02693" w:rsidDel="001C6FDE" w:rsidRDefault="0068154C" w:rsidP="00653F9B">
            <w:pPr>
              <w:bidi w:val="0"/>
              <w:jc w:val="center"/>
            </w:pPr>
            <w:r w:rsidRPr="00F02693">
              <w:rPr>
                <w:rFonts w:hint="cs"/>
                <w:rtl/>
              </w:rPr>
              <w:t>%12</w:t>
            </w:r>
          </w:p>
        </w:tc>
        <w:tc>
          <w:tcPr>
            <w:tcW w:w="763" w:type="dxa"/>
            <w:shd w:val="clear" w:color="auto" w:fill="auto"/>
            <w:vAlign w:val="center"/>
          </w:tcPr>
          <w:p w:rsidR="0007078B" w:rsidRPr="00F02693" w:rsidRDefault="0068154C" w:rsidP="00653F9B">
            <w:pPr>
              <w:jc w:val="center"/>
              <w:rPr>
                <w:rtl/>
              </w:rPr>
            </w:pPr>
            <w:r w:rsidRPr="00F02693">
              <w:rPr>
                <w:rFonts w:hint="cs"/>
                <w:rtl/>
              </w:rPr>
              <w:t>50</w:t>
            </w:r>
          </w:p>
        </w:tc>
        <w:tc>
          <w:tcPr>
            <w:tcW w:w="796" w:type="dxa"/>
            <w:shd w:val="clear" w:color="auto" w:fill="auto"/>
            <w:vAlign w:val="center"/>
          </w:tcPr>
          <w:p w:rsidR="0007078B" w:rsidRPr="00F02693" w:rsidRDefault="0068154C" w:rsidP="00653F9B">
            <w:pPr>
              <w:jc w:val="center"/>
              <w:rPr>
                <w:rtl/>
              </w:rPr>
            </w:pPr>
            <w:r w:rsidRPr="00F02693">
              <w:rPr>
                <w:rFonts w:hint="cs"/>
                <w:rtl/>
              </w:rPr>
              <w:t>365</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bidi/>
              <w:jc w:val="center"/>
              <w:rPr>
                <w:rFonts w:cs="B Lotus"/>
                <w:b w:val="0"/>
                <w:i w:val="0"/>
                <w:rtl/>
              </w:rPr>
            </w:pPr>
            <w:r w:rsidRPr="00F02693">
              <w:rPr>
                <w:rFonts w:cs="B Lotus"/>
                <w:b w:val="0"/>
                <w:i w:val="0"/>
                <w:rtl/>
              </w:rPr>
              <w:t>020201</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hint="eastAsia"/>
                <w:b w:val="0"/>
                <w:i w:val="0"/>
                <w:rtl/>
              </w:rPr>
              <w:t>ترانسفورماتور</w:t>
            </w:r>
            <w:r w:rsidRPr="00F02693">
              <w:rPr>
                <w:rFonts w:cs="B Lotus"/>
                <w:b w:val="0"/>
                <w:i w:val="0"/>
                <w:rtl/>
              </w:rPr>
              <w:t xml:space="preserve"> </w:t>
            </w:r>
            <w:r w:rsidRPr="00F02693">
              <w:rPr>
                <w:rFonts w:cs="B Lotus" w:hint="eastAsia"/>
                <w:b w:val="0"/>
                <w:i w:val="0"/>
                <w:rtl/>
              </w:rPr>
              <w:t>قدرت،</w:t>
            </w:r>
            <w:r w:rsidRPr="00F02693">
              <w:rPr>
                <w:rFonts w:cs="B Lotus"/>
                <w:b w:val="0"/>
                <w:i w:val="0"/>
                <w:rtl/>
              </w:rPr>
              <w:t xml:space="preserve"> </w:t>
            </w:r>
            <w:r w:rsidRPr="00F02693">
              <w:rPr>
                <w:rFonts w:cs="B Lotus" w:hint="eastAsia"/>
                <w:b w:val="0"/>
                <w:i w:val="0"/>
                <w:rtl/>
              </w:rPr>
              <w:t>سه</w:t>
            </w:r>
            <w:r w:rsidRPr="00F02693">
              <w:rPr>
                <w:rFonts w:cs="B Lotus" w:hint="cs"/>
                <w:b w:val="0"/>
                <w:i w:val="0"/>
                <w:rtl/>
              </w:rPr>
              <w:t>‌</w:t>
            </w:r>
            <w:r w:rsidRPr="00F02693">
              <w:rPr>
                <w:rFonts w:cs="B Lotus" w:hint="eastAsia"/>
                <w:b w:val="0"/>
                <w:i w:val="0"/>
                <w:rtl/>
              </w:rPr>
              <w:t>فاز</w:t>
            </w:r>
            <w:r w:rsidRPr="00F02693">
              <w:rPr>
                <w:rFonts w:cs="B Lotus"/>
                <w:b w:val="0"/>
                <w:i w:val="0"/>
                <w:rtl/>
              </w:rPr>
              <w:t xml:space="preserve">، 20/132/400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315 </w:t>
            </w:r>
            <w:r w:rsidRPr="00F02693">
              <w:rPr>
                <w:rFonts w:cs="B Lotus" w:hint="eastAsia"/>
                <w:b w:val="0"/>
                <w:i w:val="0"/>
                <w:rtl/>
              </w:rPr>
              <w:t>مگاولت</w:t>
            </w:r>
            <w:r w:rsidRPr="00F02693">
              <w:rPr>
                <w:rFonts w:cs="B Lotus"/>
                <w:b w:val="0"/>
                <w:i w:val="0"/>
                <w:rtl/>
              </w:rPr>
              <w:t xml:space="preserve"> </w:t>
            </w:r>
            <w:r w:rsidRPr="00F02693">
              <w:rPr>
                <w:rFonts w:cs="B Lotus" w:hint="eastAsia"/>
                <w:b w:val="0"/>
                <w:i w:val="0"/>
                <w:rtl/>
              </w:rPr>
              <w:t>آمپر</w:t>
            </w:r>
            <w:r w:rsidRPr="00F02693">
              <w:rPr>
                <w:rFonts w:cs="B Lotus"/>
                <w:b w:val="0"/>
                <w:i w:val="0"/>
                <w:rtl/>
              </w:rPr>
              <w:t xml:space="preserve"> </w:t>
            </w:r>
          </w:p>
        </w:tc>
        <w:tc>
          <w:tcPr>
            <w:tcW w:w="1222" w:type="dxa"/>
            <w:vAlign w:val="center"/>
          </w:tcPr>
          <w:p w:rsidR="0007078B" w:rsidRPr="00F02693" w:rsidRDefault="0068154C" w:rsidP="00653F9B">
            <w:pPr>
              <w:pStyle w:val="NoSpacing"/>
              <w:bidi/>
              <w:jc w:val="center"/>
              <w:rPr>
                <w:rFonts w:cs="B Lotus"/>
                <w:b w:val="0"/>
                <w:i w:val="0"/>
                <w:rtl/>
              </w:rPr>
            </w:pPr>
            <w:r w:rsidRPr="00F02693">
              <w:rPr>
                <w:rFonts w:cs="B Lotus"/>
                <w:b w:val="0"/>
                <w:i w:val="0"/>
              </w:rPr>
              <w:t>YNyn0d11</w:t>
            </w:r>
          </w:p>
        </w:tc>
        <w:tc>
          <w:tcPr>
            <w:tcW w:w="906" w:type="dxa"/>
            <w:vAlign w:val="center"/>
          </w:tcPr>
          <w:p w:rsidR="0007078B" w:rsidRPr="00F02693" w:rsidDel="001C6FDE" w:rsidRDefault="0068154C" w:rsidP="00653F9B">
            <w:pPr>
              <w:bidi w:val="0"/>
              <w:jc w:val="center"/>
            </w:pPr>
            <w:r w:rsidRPr="00F02693">
              <w:rPr>
                <w:rFonts w:hint="cs"/>
                <w:rtl/>
              </w:rPr>
              <w:t>13</w:t>
            </w:r>
            <w:r w:rsidRPr="00F02693">
              <w:rPr>
                <w:lang w:val="en-GB"/>
              </w:rPr>
              <w:t xml:space="preserve"> </w:t>
            </w:r>
            <w:r w:rsidRPr="00F02693">
              <w:t>%</w:t>
            </w:r>
          </w:p>
        </w:tc>
        <w:tc>
          <w:tcPr>
            <w:tcW w:w="763" w:type="dxa"/>
            <w:shd w:val="clear" w:color="auto" w:fill="auto"/>
            <w:vAlign w:val="center"/>
          </w:tcPr>
          <w:p w:rsidR="0007078B" w:rsidRPr="00F02693" w:rsidDel="001C6FDE" w:rsidRDefault="0068154C" w:rsidP="00653F9B">
            <w:pPr>
              <w:jc w:val="center"/>
            </w:pPr>
            <w:r w:rsidRPr="00F02693">
              <w:rPr>
                <w:rFonts w:hint="cs"/>
                <w:rtl/>
              </w:rPr>
              <w:t>125</w:t>
            </w:r>
          </w:p>
        </w:tc>
        <w:tc>
          <w:tcPr>
            <w:tcW w:w="796" w:type="dxa"/>
            <w:shd w:val="clear" w:color="auto" w:fill="auto"/>
            <w:vAlign w:val="center"/>
          </w:tcPr>
          <w:p w:rsidR="0007078B" w:rsidRPr="00F02693" w:rsidDel="001C6FDE" w:rsidRDefault="0068154C" w:rsidP="00653F9B">
            <w:pPr>
              <w:jc w:val="center"/>
            </w:pPr>
            <w:r w:rsidRPr="00F02693">
              <w:rPr>
                <w:rFonts w:hint="cs"/>
                <w:rtl/>
              </w:rPr>
              <w:t>574</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bidi/>
              <w:jc w:val="center"/>
              <w:rPr>
                <w:rFonts w:cs="B Lotus"/>
                <w:b w:val="0"/>
                <w:i w:val="0"/>
                <w:rtl/>
              </w:rPr>
            </w:pPr>
            <w:r w:rsidRPr="00F02693">
              <w:rPr>
                <w:rFonts w:cs="B Lotus"/>
                <w:b w:val="0"/>
                <w:i w:val="0"/>
                <w:rtl/>
              </w:rPr>
              <w:t>02020</w:t>
            </w:r>
            <w:r w:rsidRPr="00F02693">
              <w:rPr>
                <w:rFonts w:cs="B Lotus" w:hint="cs"/>
                <w:b w:val="0"/>
                <w:i w:val="0"/>
                <w:rtl/>
              </w:rPr>
              <w:t>2</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hint="eastAsia"/>
                <w:b w:val="0"/>
                <w:i w:val="0"/>
                <w:rtl/>
              </w:rPr>
              <w:t>ترانسفورماتور</w:t>
            </w:r>
            <w:r w:rsidRPr="00F02693">
              <w:rPr>
                <w:rFonts w:cs="B Lotus"/>
                <w:b w:val="0"/>
                <w:i w:val="0"/>
                <w:rtl/>
              </w:rPr>
              <w:t xml:space="preserve"> </w:t>
            </w:r>
            <w:r w:rsidRPr="00F02693">
              <w:rPr>
                <w:rFonts w:cs="B Lotus" w:hint="eastAsia"/>
                <w:b w:val="0"/>
                <w:i w:val="0"/>
                <w:rtl/>
              </w:rPr>
              <w:t>قدرت،</w:t>
            </w:r>
            <w:r w:rsidRPr="00F02693">
              <w:rPr>
                <w:rFonts w:cs="B Lotus"/>
                <w:b w:val="0"/>
                <w:i w:val="0"/>
                <w:rtl/>
              </w:rPr>
              <w:t xml:space="preserve"> </w:t>
            </w:r>
            <w:r w:rsidRPr="00F02693">
              <w:rPr>
                <w:rFonts w:cs="B Lotus" w:hint="eastAsia"/>
                <w:b w:val="0"/>
                <w:i w:val="0"/>
                <w:rtl/>
              </w:rPr>
              <w:t>سه‌فاز</w:t>
            </w:r>
            <w:r w:rsidRPr="00F02693">
              <w:rPr>
                <w:rFonts w:cs="B Lotus"/>
                <w:b w:val="0"/>
                <w:i w:val="0"/>
                <w:rtl/>
              </w:rPr>
              <w:t xml:space="preserve">، 20/132/400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200 </w:t>
            </w:r>
            <w:r w:rsidRPr="00F02693">
              <w:rPr>
                <w:rFonts w:cs="B Lotus" w:hint="eastAsia"/>
                <w:b w:val="0"/>
                <w:i w:val="0"/>
                <w:rtl/>
              </w:rPr>
              <w:t>مگاولت</w:t>
            </w:r>
            <w:r w:rsidRPr="00F02693">
              <w:rPr>
                <w:rFonts w:cs="B Lotus"/>
                <w:b w:val="0"/>
                <w:i w:val="0"/>
                <w:rtl/>
              </w:rPr>
              <w:t xml:space="preserve"> </w:t>
            </w:r>
            <w:r w:rsidRPr="00F02693">
              <w:rPr>
                <w:rFonts w:cs="B Lotus" w:hint="eastAsia"/>
                <w:b w:val="0"/>
                <w:i w:val="0"/>
                <w:rtl/>
              </w:rPr>
              <w:t>آمپر</w:t>
            </w:r>
            <w:r w:rsidRPr="00F02693">
              <w:rPr>
                <w:rFonts w:cs="B Lotus"/>
                <w:b w:val="0"/>
                <w:i w:val="0"/>
                <w:rtl/>
              </w:rPr>
              <w:t xml:space="preserve"> (</w:t>
            </w:r>
            <w:r w:rsidRPr="00F02693">
              <w:rPr>
                <w:rFonts w:cs="B Lotus" w:hint="eastAsia"/>
                <w:b w:val="0"/>
                <w:i w:val="0"/>
                <w:rtl/>
              </w:rPr>
              <w:t>کل</w:t>
            </w:r>
            <w:r w:rsidRPr="00F02693">
              <w:rPr>
                <w:rFonts w:cs="B Lotus" w:hint="cs"/>
                <w:b w:val="0"/>
                <w:i w:val="0"/>
                <w:rtl/>
              </w:rPr>
              <w:t>ی</w:t>
            </w:r>
            <w:r w:rsidRPr="00F02693">
              <w:rPr>
                <w:rFonts w:cs="B Lotus" w:hint="eastAsia"/>
                <w:b w:val="0"/>
                <w:i w:val="0"/>
                <w:rtl/>
              </w:rPr>
              <w:t>د</w:t>
            </w:r>
            <w:r w:rsidRPr="00F02693">
              <w:rPr>
                <w:rFonts w:cs="B Lotus"/>
                <w:b w:val="0"/>
                <w:i w:val="0"/>
                <w:rtl/>
              </w:rPr>
              <w:t xml:space="preserve"> </w:t>
            </w:r>
            <w:r w:rsidRPr="00F02693">
              <w:rPr>
                <w:rFonts w:cs="B Lotus" w:hint="eastAsia"/>
                <w:b w:val="0"/>
                <w:i w:val="0"/>
                <w:rtl/>
              </w:rPr>
              <w:t>تنظ</w:t>
            </w:r>
            <w:r w:rsidRPr="00F02693">
              <w:rPr>
                <w:rFonts w:cs="B Lotus" w:hint="cs"/>
                <w:b w:val="0"/>
                <w:i w:val="0"/>
                <w:rtl/>
              </w:rPr>
              <w:t>ی</w:t>
            </w:r>
            <w:r w:rsidRPr="00F02693">
              <w:rPr>
                <w:rFonts w:cs="B Lotus" w:hint="eastAsia"/>
                <w:b w:val="0"/>
                <w:i w:val="0"/>
                <w:rtl/>
              </w:rPr>
              <w:t>م</w:t>
            </w:r>
            <w:r w:rsidRPr="00F02693">
              <w:rPr>
                <w:rFonts w:cs="B Lotus"/>
                <w:b w:val="0"/>
                <w:i w:val="0"/>
                <w:rtl/>
              </w:rPr>
              <w:t xml:space="preserve"> </w:t>
            </w:r>
            <w:r w:rsidRPr="00F02693">
              <w:rPr>
                <w:rFonts w:cs="B Lotus" w:hint="eastAsia"/>
                <w:b w:val="0"/>
                <w:i w:val="0"/>
                <w:rtl/>
              </w:rPr>
              <w:t>ولتاژ</w:t>
            </w:r>
            <w:r w:rsidRPr="00F02693">
              <w:rPr>
                <w:rFonts w:cs="B Lotus"/>
                <w:b w:val="0"/>
                <w:i w:val="0"/>
                <w:rtl/>
              </w:rPr>
              <w:t xml:space="preserve"> </w:t>
            </w:r>
            <w:r w:rsidRPr="00F02693">
              <w:rPr>
                <w:rFonts w:cs="B Lotus" w:hint="eastAsia"/>
                <w:b w:val="0"/>
                <w:i w:val="0"/>
                <w:rtl/>
              </w:rPr>
              <w:t>در</w:t>
            </w:r>
            <w:r w:rsidRPr="00F02693">
              <w:rPr>
                <w:rFonts w:cs="B Lotus"/>
                <w:b w:val="0"/>
                <w:i w:val="0"/>
                <w:rtl/>
              </w:rPr>
              <w:t xml:space="preserve"> </w:t>
            </w:r>
            <w:r w:rsidRPr="00F02693">
              <w:rPr>
                <w:rFonts w:cs="B Lotus" w:hint="eastAsia"/>
                <w:b w:val="0"/>
                <w:i w:val="0"/>
                <w:rtl/>
              </w:rPr>
              <w:t>سمت</w:t>
            </w:r>
            <w:r w:rsidRPr="00F02693">
              <w:rPr>
                <w:rFonts w:cs="B Lotus"/>
                <w:b w:val="0"/>
                <w:i w:val="0"/>
                <w:rtl/>
              </w:rPr>
              <w:t xml:space="preserve"> </w:t>
            </w:r>
            <w:r w:rsidRPr="00F02693">
              <w:rPr>
                <w:rFonts w:cs="B Lotus" w:hint="eastAsia"/>
                <w:b w:val="0"/>
                <w:i w:val="0"/>
                <w:rtl/>
              </w:rPr>
              <w:t>فشار</w:t>
            </w:r>
            <w:r w:rsidRPr="00F02693">
              <w:rPr>
                <w:rFonts w:cs="B Lotus"/>
                <w:b w:val="0"/>
                <w:i w:val="0"/>
                <w:rtl/>
              </w:rPr>
              <w:t xml:space="preserve"> </w:t>
            </w:r>
            <w:r w:rsidRPr="00F02693">
              <w:rPr>
                <w:rFonts w:cs="B Lotus" w:hint="eastAsia"/>
                <w:b w:val="0"/>
                <w:i w:val="0"/>
                <w:rtl/>
              </w:rPr>
              <w:t>ضع</w:t>
            </w:r>
            <w:r w:rsidRPr="00F02693">
              <w:rPr>
                <w:rFonts w:cs="B Lotus" w:hint="cs"/>
                <w:b w:val="0"/>
                <w:i w:val="0"/>
                <w:rtl/>
              </w:rPr>
              <w:t>ی</w:t>
            </w:r>
            <w:r w:rsidRPr="00F02693">
              <w:rPr>
                <w:rFonts w:cs="B Lotus" w:hint="eastAsia"/>
                <w:b w:val="0"/>
                <w:i w:val="0"/>
                <w:rtl/>
              </w:rPr>
              <w:t>ف</w:t>
            </w:r>
            <w:r w:rsidRPr="00F02693">
              <w:rPr>
                <w:rFonts w:cs="B Lotus"/>
                <w:b w:val="0"/>
                <w:i w:val="0"/>
                <w:rtl/>
              </w:rPr>
              <w:t>)</w:t>
            </w:r>
          </w:p>
        </w:tc>
        <w:tc>
          <w:tcPr>
            <w:tcW w:w="1222" w:type="dxa"/>
            <w:vAlign w:val="center"/>
          </w:tcPr>
          <w:p w:rsidR="0007078B" w:rsidRPr="00F02693" w:rsidRDefault="0068154C" w:rsidP="00653F9B">
            <w:pPr>
              <w:pStyle w:val="NoSpacing"/>
              <w:bidi/>
              <w:jc w:val="center"/>
              <w:rPr>
                <w:rFonts w:cs="B Lotus"/>
                <w:b w:val="0"/>
                <w:i w:val="0"/>
                <w:rtl/>
              </w:rPr>
            </w:pPr>
            <w:r w:rsidRPr="00F02693">
              <w:rPr>
                <w:rFonts w:cs="B Lotus"/>
                <w:b w:val="0"/>
                <w:i w:val="0"/>
              </w:rPr>
              <w:t>YNyn0d11</w:t>
            </w:r>
          </w:p>
        </w:tc>
        <w:tc>
          <w:tcPr>
            <w:tcW w:w="906" w:type="dxa"/>
            <w:vAlign w:val="center"/>
          </w:tcPr>
          <w:p w:rsidR="0007078B" w:rsidRPr="00F02693" w:rsidDel="001C6FDE" w:rsidRDefault="0068154C" w:rsidP="00653F9B">
            <w:pPr>
              <w:bidi w:val="0"/>
              <w:jc w:val="center"/>
            </w:pPr>
            <w:r w:rsidRPr="00F02693">
              <w:rPr>
                <w:rFonts w:hint="cs"/>
                <w:rtl/>
              </w:rPr>
              <w:t>5/12</w:t>
            </w:r>
            <w:r w:rsidRPr="00F02693">
              <w:rPr>
                <w:lang w:val="en-GB"/>
              </w:rPr>
              <w:t xml:space="preserve"> </w:t>
            </w:r>
            <w:r w:rsidRPr="00F02693">
              <w:t>%</w:t>
            </w:r>
          </w:p>
        </w:tc>
        <w:tc>
          <w:tcPr>
            <w:tcW w:w="763" w:type="dxa"/>
            <w:shd w:val="clear" w:color="auto" w:fill="auto"/>
            <w:vAlign w:val="center"/>
          </w:tcPr>
          <w:p w:rsidR="0007078B" w:rsidRPr="00F02693" w:rsidDel="001C6FDE" w:rsidRDefault="0068154C" w:rsidP="00653F9B">
            <w:pPr>
              <w:jc w:val="center"/>
            </w:pPr>
            <w:r w:rsidRPr="00F02693">
              <w:rPr>
                <w:rFonts w:hint="cs"/>
                <w:rtl/>
              </w:rPr>
              <w:t>94</w:t>
            </w:r>
          </w:p>
        </w:tc>
        <w:tc>
          <w:tcPr>
            <w:tcW w:w="796" w:type="dxa"/>
            <w:shd w:val="clear" w:color="auto" w:fill="auto"/>
            <w:vAlign w:val="center"/>
          </w:tcPr>
          <w:p w:rsidR="0007078B" w:rsidRPr="00F02693" w:rsidDel="001C6FDE" w:rsidRDefault="0068154C" w:rsidP="00653F9B">
            <w:pPr>
              <w:jc w:val="center"/>
            </w:pPr>
            <w:r w:rsidRPr="00F02693">
              <w:rPr>
                <w:rFonts w:hint="cs"/>
                <w:rtl/>
              </w:rPr>
              <w:t>410</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bidi/>
              <w:jc w:val="center"/>
              <w:rPr>
                <w:rFonts w:cs="B Lotus"/>
                <w:b w:val="0"/>
                <w:i w:val="0"/>
                <w:rtl/>
              </w:rPr>
            </w:pPr>
            <w:r w:rsidRPr="00F02693">
              <w:rPr>
                <w:rFonts w:cs="B Lotus"/>
                <w:b w:val="0"/>
                <w:i w:val="0"/>
                <w:rtl/>
              </w:rPr>
              <w:t>02020</w:t>
            </w:r>
            <w:r w:rsidRPr="00F02693">
              <w:rPr>
                <w:rFonts w:cs="B Lotus" w:hint="cs"/>
                <w:b w:val="0"/>
                <w:i w:val="0"/>
                <w:rtl/>
              </w:rPr>
              <w:t>3</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hint="eastAsia"/>
                <w:b w:val="0"/>
                <w:i w:val="0"/>
                <w:rtl/>
              </w:rPr>
              <w:t>ترانسفورماتور</w:t>
            </w:r>
            <w:r w:rsidRPr="00F02693">
              <w:rPr>
                <w:rFonts w:cs="B Lotus"/>
                <w:b w:val="0"/>
                <w:i w:val="0"/>
                <w:rtl/>
              </w:rPr>
              <w:t xml:space="preserve"> </w:t>
            </w:r>
            <w:r w:rsidRPr="00F02693">
              <w:rPr>
                <w:rFonts w:cs="B Lotus" w:hint="eastAsia"/>
                <w:b w:val="0"/>
                <w:i w:val="0"/>
                <w:rtl/>
              </w:rPr>
              <w:t>قدرت،</w:t>
            </w:r>
            <w:r w:rsidRPr="00F02693">
              <w:rPr>
                <w:rFonts w:cs="B Lotus"/>
                <w:b w:val="0"/>
                <w:i w:val="0"/>
                <w:rtl/>
              </w:rPr>
              <w:t xml:space="preserve"> </w:t>
            </w:r>
            <w:r w:rsidRPr="00F02693">
              <w:rPr>
                <w:rFonts w:cs="B Lotus" w:hint="eastAsia"/>
                <w:b w:val="0"/>
                <w:i w:val="0"/>
                <w:rtl/>
              </w:rPr>
              <w:t>سه</w:t>
            </w:r>
            <w:r w:rsidRPr="00F02693">
              <w:rPr>
                <w:rFonts w:cs="B Lotus" w:hint="cs"/>
                <w:b w:val="0"/>
                <w:i w:val="0"/>
                <w:rtl/>
              </w:rPr>
              <w:t>‌</w:t>
            </w:r>
            <w:r w:rsidRPr="00F02693">
              <w:rPr>
                <w:rFonts w:cs="B Lotus" w:hint="eastAsia"/>
                <w:b w:val="0"/>
                <w:i w:val="0"/>
                <w:rtl/>
              </w:rPr>
              <w:t>فاز</w:t>
            </w:r>
            <w:r w:rsidRPr="00F02693">
              <w:rPr>
                <w:rFonts w:cs="B Lotus"/>
                <w:b w:val="0"/>
                <w:i w:val="0"/>
                <w:rtl/>
              </w:rPr>
              <w:t xml:space="preserve">، 20/132/400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200 </w:t>
            </w:r>
            <w:r w:rsidRPr="00F02693">
              <w:rPr>
                <w:rFonts w:cs="B Lotus" w:hint="eastAsia"/>
                <w:b w:val="0"/>
                <w:i w:val="0"/>
                <w:rtl/>
              </w:rPr>
              <w:t>مگاولت</w:t>
            </w:r>
            <w:r w:rsidRPr="00F02693">
              <w:rPr>
                <w:rFonts w:cs="B Lotus"/>
                <w:b w:val="0"/>
                <w:i w:val="0"/>
                <w:rtl/>
              </w:rPr>
              <w:t xml:space="preserve"> </w:t>
            </w:r>
            <w:r w:rsidRPr="00F02693">
              <w:rPr>
                <w:rFonts w:cs="B Lotus" w:hint="eastAsia"/>
                <w:b w:val="0"/>
                <w:i w:val="0"/>
                <w:rtl/>
              </w:rPr>
              <w:t>آمپر</w:t>
            </w:r>
            <w:r w:rsidRPr="00F02693">
              <w:rPr>
                <w:rFonts w:cs="B Lotus"/>
                <w:b w:val="0"/>
                <w:i w:val="0"/>
                <w:rtl/>
              </w:rPr>
              <w:t xml:space="preserve"> (</w:t>
            </w:r>
            <w:r w:rsidRPr="00F02693">
              <w:rPr>
                <w:rFonts w:cs="B Lotus" w:hint="eastAsia"/>
                <w:b w:val="0"/>
                <w:i w:val="0"/>
                <w:rtl/>
              </w:rPr>
              <w:t>کل</w:t>
            </w:r>
            <w:r w:rsidRPr="00F02693">
              <w:rPr>
                <w:rFonts w:cs="B Lotus" w:hint="cs"/>
                <w:b w:val="0"/>
                <w:i w:val="0"/>
                <w:rtl/>
              </w:rPr>
              <w:t>ی</w:t>
            </w:r>
            <w:r w:rsidRPr="00F02693">
              <w:rPr>
                <w:rFonts w:cs="B Lotus" w:hint="eastAsia"/>
                <w:b w:val="0"/>
                <w:i w:val="0"/>
                <w:rtl/>
              </w:rPr>
              <w:t>د</w:t>
            </w:r>
            <w:r w:rsidRPr="00F02693">
              <w:rPr>
                <w:rFonts w:cs="B Lotus"/>
                <w:b w:val="0"/>
                <w:i w:val="0"/>
                <w:rtl/>
              </w:rPr>
              <w:t xml:space="preserve"> </w:t>
            </w:r>
            <w:r w:rsidRPr="00F02693">
              <w:rPr>
                <w:rFonts w:cs="B Lotus" w:hint="eastAsia"/>
                <w:b w:val="0"/>
                <w:i w:val="0"/>
                <w:rtl/>
              </w:rPr>
              <w:t>تنظ</w:t>
            </w:r>
            <w:r w:rsidRPr="00F02693">
              <w:rPr>
                <w:rFonts w:cs="B Lotus" w:hint="cs"/>
                <w:b w:val="0"/>
                <w:i w:val="0"/>
                <w:rtl/>
              </w:rPr>
              <w:t>ی</w:t>
            </w:r>
            <w:r w:rsidRPr="00F02693">
              <w:rPr>
                <w:rFonts w:cs="B Lotus" w:hint="eastAsia"/>
                <w:b w:val="0"/>
                <w:i w:val="0"/>
                <w:rtl/>
              </w:rPr>
              <w:t>م</w:t>
            </w:r>
            <w:r w:rsidRPr="00F02693">
              <w:rPr>
                <w:rFonts w:cs="B Lotus"/>
                <w:b w:val="0"/>
                <w:i w:val="0"/>
                <w:rtl/>
              </w:rPr>
              <w:t xml:space="preserve"> </w:t>
            </w:r>
            <w:r w:rsidRPr="00F02693">
              <w:rPr>
                <w:rFonts w:cs="B Lotus" w:hint="eastAsia"/>
                <w:b w:val="0"/>
                <w:i w:val="0"/>
                <w:rtl/>
              </w:rPr>
              <w:t>ولتاژ</w:t>
            </w:r>
            <w:r w:rsidRPr="00F02693">
              <w:rPr>
                <w:rFonts w:cs="B Lotus"/>
                <w:b w:val="0"/>
                <w:i w:val="0"/>
                <w:rtl/>
              </w:rPr>
              <w:t xml:space="preserve"> </w:t>
            </w:r>
            <w:r w:rsidRPr="00F02693">
              <w:rPr>
                <w:rFonts w:cs="B Lotus" w:hint="eastAsia"/>
                <w:b w:val="0"/>
                <w:i w:val="0"/>
                <w:rtl/>
              </w:rPr>
              <w:t>در</w:t>
            </w:r>
            <w:r w:rsidRPr="00F02693">
              <w:rPr>
                <w:rFonts w:cs="B Lotus"/>
                <w:b w:val="0"/>
                <w:i w:val="0"/>
                <w:rtl/>
              </w:rPr>
              <w:t xml:space="preserve"> </w:t>
            </w:r>
            <w:r w:rsidRPr="00F02693">
              <w:rPr>
                <w:rFonts w:cs="B Lotus" w:hint="eastAsia"/>
                <w:b w:val="0"/>
                <w:i w:val="0"/>
                <w:rtl/>
              </w:rPr>
              <w:t>سمت</w:t>
            </w:r>
            <w:r w:rsidRPr="00F02693">
              <w:rPr>
                <w:rFonts w:cs="B Lotus"/>
                <w:b w:val="0"/>
                <w:i w:val="0"/>
                <w:rtl/>
              </w:rPr>
              <w:t xml:space="preserve"> </w:t>
            </w:r>
            <w:r w:rsidRPr="00F02693">
              <w:rPr>
                <w:rFonts w:cs="B Lotus" w:hint="eastAsia"/>
                <w:b w:val="0"/>
                <w:i w:val="0"/>
                <w:rtl/>
              </w:rPr>
              <w:t>فشار</w:t>
            </w:r>
            <w:r w:rsidRPr="00F02693">
              <w:rPr>
                <w:rFonts w:cs="B Lotus"/>
                <w:b w:val="0"/>
                <w:i w:val="0"/>
                <w:rtl/>
              </w:rPr>
              <w:t xml:space="preserve"> </w:t>
            </w:r>
            <w:r w:rsidRPr="00F02693">
              <w:rPr>
                <w:rFonts w:cs="B Lotus" w:hint="eastAsia"/>
                <w:b w:val="0"/>
                <w:i w:val="0"/>
                <w:rtl/>
              </w:rPr>
              <w:t>قو</w:t>
            </w:r>
            <w:r w:rsidRPr="00F02693">
              <w:rPr>
                <w:rFonts w:cs="B Lotus" w:hint="cs"/>
                <w:b w:val="0"/>
                <w:i w:val="0"/>
                <w:rtl/>
              </w:rPr>
              <w:t>ی</w:t>
            </w:r>
            <w:r w:rsidRPr="00F02693">
              <w:rPr>
                <w:rFonts w:cs="B Lotus"/>
                <w:b w:val="0"/>
                <w:i w:val="0"/>
                <w:rtl/>
              </w:rPr>
              <w:t>)</w:t>
            </w:r>
          </w:p>
        </w:tc>
        <w:tc>
          <w:tcPr>
            <w:tcW w:w="1222" w:type="dxa"/>
            <w:vAlign w:val="center"/>
          </w:tcPr>
          <w:p w:rsidR="0007078B" w:rsidRPr="00F02693" w:rsidRDefault="0068154C" w:rsidP="00653F9B">
            <w:pPr>
              <w:pStyle w:val="NoSpacing"/>
              <w:bidi/>
              <w:jc w:val="center"/>
              <w:rPr>
                <w:rFonts w:cs="B Lotus"/>
                <w:b w:val="0"/>
                <w:i w:val="0"/>
                <w:rtl/>
              </w:rPr>
            </w:pPr>
            <w:r w:rsidRPr="00F02693">
              <w:rPr>
                <w:rFonts w:cs="B Lotus"/>
                <w:b w:val="0"/>
                <w:i w:val="0"/>
              </w:rPr>
              <w:t>YNyn0d11</w:t>
            </w:r>
          </w:p>
        </w:tc>
        <w:tc>
          <w:tcPr>
            <w:tcW w:w="906" w:type="dxa"/>
            <w:vAlign w:val="center"/>
          </w:tcPr>
          <w:p w:rsidR="0007078B" w:rsidRPr="00F02693" w:rsidDel="001C6FDE" w:rsidRDefault="0068154C" w:rsidP="00653F9B">
            <w:pPr>
              <w:bidi w:val="0"/>
              <w:jc w:val="center"/>
            </w:pPr>
            <w:r w:rsidRPr="00F02693">
              <w:rPr>
                <w:rFonts w:hint="cs"/>
                <w:rtl/>
              </w:rPr>
              <w:t>5/12</w:t>
            </w:r>
            <w:r w:rsidRPr="00F02693">
              <w:rPr>
                <w:lang w:val="en-GB"/>
              </w:rPr>
              <w:t xml:space="preserve"> </w:t>
            </w:r>
            <w:r w:rsidRPr="00F02693">
              <w:t>%</w:t>
            </w:r>
          </w:p>
        </w:tc>
        <w:tc>
          <w:tcPr>
            <w:tcW w:w="763" w:type="dxa"/>
            <w:vAlign w:val="center"/>
          </w:tcPr>
          <w:p w:rsidR="0007078B" w:rsidRPr="00F02693" w:rsidDel="001C6FDE" w:rsidRDefault="0068154C" w:rsidP="00653F9B">
            <w:pPr>
              <w:jc w:val="center"/>
            </w:pPr>
            <w:r w:rsidRPr="00F02693">
              <w:rPr>
                <w:rFonts w:hint="cs"/>
                <w:rtl/>
              </w:rPr>
              <w:t>115</w:t>
            </w:r>
          </w:p>
        </w:tc>
        <w:tc>
          <w:tcPr>
            <w:tcW w:w="796" w:type="dxa"/>
            <w:vAlign w:val="center"/>
          </w:tcPr>
          <w:p w:rsidR="0007078B" w:rsidRPr="00F02693" w:rsidDel="001C6FDE" w:rsidRDefault="0068154C" w:rsidP="00653F9B">
            <w:pPr>
              <w:jc w:val="center"/>
            </w:pPr>
            <w:r w:rsidRPr="00F02693">
              <w:rPr>
                <w:rFonts w:hint="cs"/>
                <w:rtl/>
              </w:rPr>
              <w:t>470</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bidi/>
              <w:jc w:val="center"/>
              <w:rPr>
                <w:rFonts w:cs="B Lotus"/>
                <w:b w:val="0"/>
                <w:i w:val="0"/>
                <w:rtl/>
              </w:rPr>
            </w:pPr>
            <w:r w:rsidRPr="00F02693">
              <w:rPr>
                <w:rFonts w:cs="B Lotus"/>
                <w:b w:val="0"/>
                <w:i w:val="0"/>
                <w:rtl/>
              </w:rPr>
              <w:t>02020</w:t>
            </w:r>
            <w:r w:rsidRPr="00F02693">
              <w:rPr>
                <w:rFonts w:cs="B Lotus" w:hint="cs"/>
                <w:b w:val="0"/>
                <w:i w:val="0"/>
                <w:rtl/>
              </w:rPr>
              <w:t>4</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hint="eastAsia"/>
                <w:b w:val="0"/>
                <w:i w:val="0"/>
                <w:rtl/>
              </w:rPr>
              <w:t>ترانسفورماتور</w:t>
            </w:r>
            <w:r w:rsidRPr="00F02693">
              <w:rPr>
                <w:rFonts w:cs="B Lotus"/>
                <w:b w:val="0"/>
                <w:i w:val="0"/>
                <w:rtl/>
              </w:rPr>
              <w:t xml:space="preserve"> </w:t>
            </w:r>
            <w:r w:rsidRPr="00F02693">
              <w:rPr>
                <w:rFonts w:cs="B Lotus" w:hint="eastAsia"/>
                <w:b w:val="0"/>
                <w:i w:val="0"/>
                <w:rtl/>
              </w:rPr>
              <w:t>قدرت،</w:t>
            </w:r>
            <w:r w:rsidRPr="00F02693">
              <w:rPr>
                <w:rFonts w:cs="B Lotus"/>
                <w:b w:val="0"/>
                <w:i w:val="0"/>
                <w:rtl/>
              </w:rPr>
              <w:t xml:space="preserve"> </w:t>
            </w:r>
            <w:r w:rsidRPr="00F02693">
              <w:rPr>
                <w:rFonts w:cs="B Lotus" w:hint="eastAsia"/>
                <w:b w:val="0"/>
                <w:i w:val="0"/>
                <w:rtl/>
              </w:rPr>
              <w:t>تک</w:t>
            </w:r>
            <w:r w:rsidRPr="00F02693">
              <w:rPr>
                <w:rFonts w:cs="B Lotus" w:hint="cs"/>
                <w:b w:val="0"/>
                <w:i w:val="0"/>
                <w:rtl/>
              </w:rPr>
              <w:t>‌</w:t>
            </w:r>
            <w:r w:rsidRPr="00F02693">
              <w:rPr>
                <w:rFonts w:cs="B Lotus" w:hint="eastAsia"/>
                <w:b w:val="0"/>
                <w:i w:val="0"/>
                <w:rtl/>
              </w:rPr>
              <w:t>فاز</w:t>
            </w:r>
            <w:r w:rsidRPr="00F02693">
              <w:rPr>
                <w:rFonts w:cs="B Lotus"/>
                <w:b w:val="0"/>
                <w:i w:val="0"/>
                <w:rtl/>
              </w:rPr>
              <w:t xml:space="preserve">، 20/132/400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166</w:t>
            </w:r>
            <w:r w:rsidRPr="00F02693">
              <w:rPr>
                <w:rFonts w:ascii="HM FLotoos" w:eastAsia="HM FLotoos" w:hAnsi="HM FLotoos" w:cs="HM FLotoos"/>
                <w:color w:val="000000"/>
                <w:sz w:val="22"/>
                <w:szCs w:val="22"/>
                <w:rtl/>
              </w:rPr>
              <w:t>٫</w:t>
            </w:r>
            <w:r w:rsidRPr="00F02693">
              <w:rPr>
                <w:rFonts w:cs="B Lotus"/>
                <w:b w:val="0"/>
                <w:i w:val="0"/>
                <w:rtl/>
              </w:rPr>
              <w:t xml:space="preserve">7 </w:t>
            </w:r>
            <w:r w:rsidRPr="00F02693">
              <w:rPr>
                <w:rFonts w:cs="B Lotus" w:hint="eastAsia"/>
                <w:b w:val="0"/>
                <w:i w:val="0"/>
                <w:rtl/>
              </w:rPr>
              <w:t>مگاولت</w:t>
            </w:r>
            <w:r w:rsidRPr="00F02693">
              <w:rPr>
                <w:rFonts w:cs="B Lotus"/>
                <w:b w:val="0"/>
                <w:i w:val="0"/>
                <w:rtl/>
              </w:rPr>
              <w:t xml:space="preserve"> </w:t>
            </w:r>
            <w:r w:rsidRPr="00F02693">
              <w:rPr>
                <w:rFonts w:cs="B Lotus" w:hint="eastAsia"/>
                <w:b w:val="0"/>
                <w:i w:val="0"/>
                <w:rtl/>
              </w:rPr>
              <w:t>آمپر</w:t>
            </w:r>
            <w:r w:rsidRPr="00F02693">
              <w:rPr>
                <w:rFonts w:cs="B Lotus"/>
                <w:b w:val="0"/>
                <w:i w:val="0"/>
                <w:rtl/>
              </w:rPr>
              <w:t xml:space="preserve"> </w:t>
            </w:r>
          </w:p>
        </w:tc>
        <w:tc>
          <w:tcPr>
            <w:tcW w:w="1222" w:type="dxa"/>
            <w:vAlign w:val="center"/>
          </w:tcPr>
          <w:p w:rsidR="0007078B" w:rsidRPr="00F02693" w:rsidRDefault="0068154C" w:rsidP="00653F9B">
            <w:pPr>
              <w:pStyle w:val="NoSpacing"/>
              <w:bidi/>
              <w:jc w:val="center"/>
              <w:rPr>
                <w:rFonts w:cs="B Lotus"/>
                <w:b w:val="0"/>
                <w:i w:val="0"/>
                <w:rtl/>
              </w:rPr>
            </w:pPr>
            <w:r w:rsidRPr="00F02693">
              <w:rPr>
                <w:rFonts w:cs="B Lotus"/>
                <w:b w:val="0"/>
                <w:i w:val="0"/>
              </w:rPr>
              <w:t>Iii0</w:t>
            </w:r>
          </w:p>
        </w:tc>
        <w:tc>
          <w:tcPr>
            <w:tcW w:w="906" w:type="dxa"/>
            <w:vAlign w:val="center"/>
          </w:tcPr>
          <w:p w:rsidR="0007078B" w:rsidRPr="00F02693" w:rsidDel="001C6FDE" w:rsidRDefault="0068154C" w:rsidP="00653F9B">
            <w:pPr>
              <w:bidi w:val="0"/>
              <w:jc w:val="center"/>
            </w:pPr>
            <w:r w:rsidRPr="00F02693">
              <w:rPr>
                <w:rFonts w:hint="cs"/>
                <w:rtl/>
              </w:rPr>
              <w:t>5/14</w:t>
            </w:r>
            <w:r w:rsidRPr="00F02693">
              <w:rPr>
                <w:lang w:val="en-GB"/>
              </w:rPr>
              <w:t xml:space="preserve"> </w:t>
            </w:r>
            <w:r w:rsidRPr="00F02693">
              <w:t>%</w:t>
            </w:r>
          </w:p>
        </w:tc>
        <w:tc>
          <w:tcPr>
            <w:tcW w:w="763" w:type="dxa"/>
            <w:vAlign w:val="center"/>
          </w:tcPr>
          <w:p w:rsidR="0007078B" w:rsidRPr="00F02693" w:rsidDel="001C6FDE" w:rsidRDefault="0068154C" w:rsidP="00653F9B">
            <w:pPr>
              <w:jc w:val="center"/>
            </w:pPr>
            <w:r w:rsidRPr="00F02693">
              <w:rPr>
                <w:rFonts w:hint="cs"/>
                <w:rtl/>
              </w:rPr>
              <w:t>58</w:t>
            </w:r>
          </w:p>
        </w:tc>
        <w:tc>
          <w:tcPr>
            <w:tcW w:w="796" w:type="dxa"/>
            <w:vAlign w:val="center"/>
          </w:tcPr>
          <w:p w:rsidR="0007078B" w:rsidRPr="00F02693" w:rsidDel="001C6FDE" w:rsidRDefault="0068154C" w:rsidP="00653F9B">
            <w:pPr>
              <w:jc w:val="center"/>
            </w:pPr>
            <w:r w:rsidRPr="00F02693">
              <w:rPr>
                <w:rFonts w:hint="cs"/>
                <w:rtl/>
              </w:rPr>
              <w:t>380</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bidi/>
              <w:jc w:val="center"/>
              <w:rPr>
                <w:rFonts w:cs="B Lotus"/>
                <w:b w:val="0"/>
                <w:i w:val="0"/>
                <w:rtl/>
              </w:rPr>
            </w:pPr>
            <w:r w:rsidRPr="00F02693">
              <w:rPr>
                <w:rFonts w:cs="B Lotus"/>
                <w:b w:val="0"/>
                <w:i w:val="0"/>
                <w:rtl/>
              </w:rPr>
              <w:t>02020</w:t>
            </w:r>
            <w:r w:rsidRPr="00F02693">
              <w:rPr>
                <w:rFonts w:cs="B Lotus" w:hint="cs"/>
                <w:b w:val="0"/>
                <w:i w:val="0"/>
                <w:rtl/>
              </w:rPr>
              <w:t>5</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hint="eastAsia"/>
                <w:b w:val="0"/>
                <w:i w:val="0"/>
                <w:rtl/>
              </w:rPr>
              <w:t>ترانسفورماتور</w:t>
            </w:r>
            <w:r w:rsidRPr="00F02693">
              <w:rPr>
                <w:rFonts w:cs="B Lotus"/>
                <w:b w:val="0"/>
                <w:i w:val="0"/>
                <w:rtl/>
              </w:rPr>
              <w:t xml:space="preserve"> </w:t>
            </w:r>
            <w:r w:rsidRPr="00F02693">
              <w:rPr>
                <w:rFonts w:cs="B Lotus" w:hint="eastAsia"/>
                <w:b w:val="0"/>
                <w:i w:val="0"/>
                <w:rtl/>
              </w:rPr>
              <w:t>قدرت،</w:t>
            </w:r>
            <w:r w:rsidRPr="00F02693">
              <w:rPr>
                <w:rFonts w:cs="B Lotus"/>
                <w:b w:val="0"/>
                <w:i w:val="0"/>
                <w:rtl/>
              </w:rPr>
              <w:t xml:space="preserve"> </w:t>
            </w:r>
            <w:r w:rsidRPr="00F02693">
              <w:rPr>
                <w:rFonts w:cs="B Lotus" w:hint="eastAsia"/>
                <w:b w:val="0"/>
                <w:i w:val="0"/>
                <w:rtl/>
              </w:rPr>
              <w:t>سه</w:t>
            </w:r>
            <w:r w:rsidRPr="00F02693">
              <w:rPr>
                <w:rFonts w:cs="B Lotus" w:hint="cs"/>
                <w:b w:val="0"/>
                <w:i w:val="0"/>
                <w:rtl/>
              </w:rPr>
              <w:t>‌</w:t>
            </w:r>
            <w:r w:rsidRPr="00F02693">
              <w:rPr>
                <w:rFonts w:cs="B Lotus" w:hint="eastAsia"/>
                <w:b w:val="0"/>
                <w:i w:val="0"/>
                <w:rtl/>
              </w:rPr>
              <w:t>فاز</w:t>
            </w:r>
            <w:r w:rsidRPr="00F02693">
              <w:rPr>
                <w:rFonts w:cs="B Lotus"/>
                <w:b w:val="0"/>
                <w:i w:val="0"/>
                <w:rtl/>
              </w:rPr>
              <w:t xml:space="preserve">، 20/63/400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200 </w:t>
            </w:r>
            <w:r w:rsidRPr="00F02693">
              <w:rPr>
                <w:rFonts w:cs="B Lotus" w:hint="eastAsia"/>
                <w:b w:val="0"/>
                <w:i w:val="0"/>
                <w:rtl/>
              </w:rPr>
              <w:t>مگاولت</w:t>
            </w:r>
            <w:r w:rsidRPr="00F02693">
              <w:rPr>
                <w:rFonts w:cs="B Lotus"/>
                <w:b w:val="0"/>
                <w:i w:val="0"/>
                <w:rtl/>
              </w:rPr>
              <w:t xml:space="preserve"> </w:t>
            </w:r>
            <w:r w:rsidRPr="00F02693">
              <w:rPr>
                <w:rFonts w:cs="B Lotus" w:hint="eastAsia"/>
                <w:b w:val="0"/>
                <w:i w:val="0"/>
                <w:rtl/>
              </w:rPr>
              <w:t>آمپر</w:t>
            </w:r>
            <w:r w:rsidRPr="00F02693">
              <w:rPr>
                <w:rFonts w:cs="B Lotus"/>
                <w:b w:val="0"/>
                <w:i w:val="0"/>
                <w:rtl/>
              </w:rPr>
              <w:t xml:space="preserve"> (</w:t>
            </w:r>
            <w:r w:rsidRPr="00F02693">
              <w:rPr>
                <w:rFonts w:cs="B Lotus" w:hint="eastAsia"/>
                <w:b w:val="0"/>
                <w:i w:val="0"/>
                <w:rtl/>
              </w:rPr>
              <w:t>کل</w:t>
            </w:r>
            <w:r w:rsidRPr="00F02693">
              <w:rPr>
                <w:rFonts w:cs="B Lotus" w:hint="cs"/>
                <w:b w:val="0"/>
                <w:i w:val="0"/>
                <w:rtl/>
              </w:rPr>
              <w:t>ی</w:t>
            </w:r>
            <w:r w:rsidRPr="00F02693">
              <w:rPr>
                <w:rFonts w:cs="B Lotus" w:hint="eastAsia"/>
                <w:b w:val="0"/>
                <w:i w:val="0"/>
                <w:rtl/>
              </w:rPr>
              <w:t>د</w:t>
            </w:r>
            <w:r w:rsidRPr="00F02693">
              <w:rPr>
                <w:rFonts w:cs="B Lotus"/>
                <w:b w:val="0"/>
                <w:i w:val="0"/>
                <w:rtl/>
              </w:rPr>
              <w:t xml:space="preserve"> </w:t>
            </w:r>
            <w:r w:rsidRPr="00F02693">
              <w:rPr>
                <w:rFonts w:cs="B Lotus" w:hint="eastAsia"/>
                <w:b w:val="0"/>
                <w:i w:val="0"/>
                <w:rtl/>
              </w:rPr>
              <w:t>تنظ</w:t>
            </w:r>
            <w:r w:rsidRPr="00F02693">
              <w:rPr>
                <w:rFonts w:cs="B Lotus" w:hint="cs"/>
                <w:b w:val="0"/>
                <w:i w:val="0"/>
                <w:rtl/>
              </w:rPr>
              <w:t>ی</w:t>
            </w:r>
            <w:r w:rsidRPr="00F02693">
              <w:rPr>
                <w:rFonts w:cs="B Lotus" w:hint="eastAsia"/>
                <w:b w:val="0"/>
                <w:i w:val="0"/>
                <w:rtl/>
              </w:rPr>
              <w:t>م</w:t>
            </w:r>
            <w:r w:rsidRPr="00F02693">
              <w:rPr>
                <w:rFonts w:cs="B Lotus"/>
                <w:b w:val="0"/>
                <w:i w:val="0"/>
                <w:rtl/>
              </w:rPr>
              <w:t xml:space="preserve"> </w:t>
            </w:r>
            <w:r w:rsidRPr="00F02693">
              <w:rPr>
                <w:rFonts w:cs="B Lotus" w:hint="eastAsia"/>
                <w:b w:val="0"/>
                <w:i w:val="0"/>
                <w:rtl/>
              </w:rPr>
              <w:t>ولتاژ</w:t>
            </w:r>
            <w:r w:rsidRPr="00F02693">
              <w:rPr>
                <w:rFonts w:cs="B Lotus"/>
                <w:b w:val="0"/>
                <w:i w:val="0"/>
                <w:rtl/>
              </w:rPr>
              <w:t xml:space="preserve"> </w:t>
            </w:r>
            <w:r w:rsidRPr="00F02693">
              <w:rPr>
                <w:rFonts w:cs="B Lotus" w:hint="eastAsia"/>
                <w:b w:val="0"/>
                <w:i w:val="0"/>
                <w:rtl/>
              </w:rPr>
              <w:t>در</w:t>
            </w:r>
            <w:r w:rsidRPr="00F02693">
              <w:rPr>
                <w:rFonts w:cs="B Lotus"/>
                <w:b w:val="0"/>
                <w:i w:val="0"/>
                <w:rtl/>
              </w:rPr>
              <w:t xml:space="preserve"> </w:t>
            </w:r>
            <w:r w:rsidRPr="00F02693">
              <w:rPr>
                <w:rFonts w:cs="B Lotus" w:hint="eastAsia"/>
                <w:b w:val="0"/>
                <w:i w:val="0"/>
                <w:rtl/>
              </w:rPr>
              <w:t>سمت</w:t>
            </w:r>
            <w:r w:rsidRPr="00F02693">
              <w:rPr>
                <w:rFonts w:cs="B Lotus"/>
                <w:b w:val="0"/>
                <w:i w:val="0"/>
                <w:rtl/>
              </w:rPr>
              <w:t xml:space="preserve"> </w:t>
            </w:r>
            <w:r w:rsidRPr="00F02693">
              <w:rPr>
                <w:rFonts w:cs="B Lotus" w:hint="eastAsia"/>
                <w:b w:val="0"/>
                <w:i w:val="0"/>
                <w:rtl/>
              </w:rPr>
              <w:t>فشار</w:t>
            </w:r>
            <w:r w:rsidRPr="00F02693">
              <w:rPr>
                <w:rFonts w:cs="B Lotus"/>
                <w:b w:val="0"/>
                <w:i w:val="0"/>
                <w:rtl/>
              </w:rPr>
              <w:t xml:space="preserve"> </w:t>
            </w:r>
            <w:r w:rsidRPr="00F02693">
              <w:rPr>
                <w:rFonts w:cs="B Lotus" w:hint="eastAsia"/>
                <w:b w:val="0"/>
                <w:i w:val="0"/>
                <w:rtl/>
              </w:rPr>
              <w:t>قو</w:t>
            </w:r>
            <w:r w:rsidRPr="00F02693">
              <w:rPr>
                <w:rFonts w:cs="B Lotus" w:hint="cs"/>
                <w:b w:val="0"/>
                <w:i w:val="0"/>
                <w:rtl/>
              </w:rPr>
              <w:t>ی</w:t>
            </w:r>
            <w:r w:rsidRPr="00F02693">
              <w:rPr>
                <w:rFonts w:cs="B Lotus"/>
                <w:b w:val="0"/>
                <w:i w:val="0"/>
                <w:rtl/>
              </w:rPr>
              <w:t xml:space="preserve">) </w:t>
            </w:r>
          </w:p>
        </w:tc>
        <w:tc>
          <w:tcPr>
            <w:tcW w:w="1222" w:type="dxa"/>
            <w:vAlign w:val="center"/>
          </w:tcPr>
          <w:p w:rsidR="0007078B" w:rsidRPr="00F02693" w:rsidRDefault="0068154C" w:rsidP="00653F9B">
            <w:pPr>
              <w:pStyle w:val="NoSpacing"/>
              <w:bidi/>
              <w:jc w:val="center"/>
              <w:rPr>
                <w:rFonts w:cs="B Lotus"/>
                <w:b w:val="0"/>
                <w:i w:val="0"/>
                <w:rtl/>
              </w:rPr>
            </w:pPr>
            <w:r w:rsidRPr="00F02693">
              <w:rPr>
                <w:rFonts w:cs="B Lotus"/>
                <w:b w:val="0"/>
                <w:i w:val="0"/>
              </w:rPr>
              <w:t>YNyn0d11</w:t>
            </w:r>
          </w:p>
        </w:tc>
        <w:tc>
          <w:tcPr>
            <w:tcW w:w="906" w:type="dxa"/>
            <w:vAlign w:val="center"/>
          </w:tcPr>
          <w:p w:rsidR="0007078B" w:rsidRPr="00F02693" w:rsidDel="001C6FDE" w:rsidRDefault="0068154C" w:rsidP="00653F9B">
            <w:pPr>
              <w:bidi w:val="0"/>
              <w:jc w:val="center"/>
            </w:pPr>
            <w:r w:rsidRPr="00F02693">
              <w:rPr>
                <w:rFonts w:hint="cs"/>
                <w:rtl/>
              </w:rPr>
              <w:t>16</w:t>
            </w:r>
            <w:r w:rsidRPr="00F02693">
              <w:rPr>
                <w:lang w:val="en-GB"/>
              </w:rPr>
              <w:t xml:space="preserve"> </w:t>
            </w:r>
            <w:r w:rsidRPr="00F02693">
              <w:t>%</w:t>
            </w:r>
          </w:p>
        </w:tc>
        <w:tc>
          <w:tcPr>
            <w:tcW w:w="763" w:type="dxa"/>
            <w:vAlign w:val="center"/>
          </w:tcPr>
          <w:p w:rsidR="0007078B" w:rsidRPr="00F02693" w:rsidDel="001C6FDE" w:rsidRDefault="0068154C" w:rsidP="00653F9B">
            <w:pPr>
              <w:jc w:val="center"/>
            </w:pPr>
            <w:r w:rsidRPr="00F02693">
              <w:rPr>
                <w:rFonts w:hint="cs"/>
                <w:rtl/>
              </w:rPr>
              <w:t>110</w:t>
            </w:r>
          </w:p>
        </w:tc>
        <w:tc>
          <w:tcPr>
            <w:tcW w:w="796" w:type="dxa"/>
            <w:vAlign w:val="center"/>
          </w:tcPr>
          <w:p w:rsidR="0007078B" w:rsidRPr="00F02693" w:rsidDel="001C6FDE" w:rsidRDefault="0068154C" w:rsidP="00653F9B">
            <w:pPr>
              <w:jc w:val="center"/>
            </w:pPr>
            <w:r w:rsidRPr="00F02693">
              <w:rPr>
                <w:rFonts w:hint="cs"/>
                <w:rtl/>
              </w:rPr>
              <w:t>430</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bidi/>
              <w:jc w:val="center"/>
              <w:rPr>
                <w:rFonts w:cs="B Lotus"/>
                <w:b w:val="0"/>
                <w:i w:val="0"/>
                <w:rtl/>
              </w:rPr>
            </w:pPr>
            <w:r w:rsidRPr="00F02693">
              <w:rPr>
                <w:rFonts w:cs="B Lotus"/>
                <w:b w:val="0"/>
                <w:i w:val="0"/>
                <w:rtl/>
              </w:rPr>
              <w:t>0202</w:t>
            </w:r>
            <w:r w:rsidRPr="00F02693">
              <w:rPr>
                <w:rFonts w:cs="B Lotus" w:hint="cs"/>
                <w:b w:val="0"/>
                <w:i w:val="0"/>
                <w:rtl/>
              </w:rPr>
              <w:t>06</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hint="eastAsia"/>
                <w:b w:val="0"/>
                <w:i w:val="0"/>
                <w:rtl/>
              </w:rPr>
              <w:t>ترانسفورماتور</w:t>
            </w:r>
            <w:r w:rsidRPr="00F02693">
              <w:rPr>
                <w:rFonts w:cs="B Lotus"/>
                <w:b w:val="0"/>
                <w:i w:val="0"/>
                <w:rtl/>
              </w:rPr>
              <w:t xml:space="preserve"> </w:t>
            </w:r>
            <w:r w:rsidRPr="00F02693">
              <w:rPr>
                <w:rFonts w:cs="B Lotus" w:hint="eastAsia"/>
                <w:b w:val="0"/>
                <w:i w:val="0"/>
                <w:rtl/>
              </w:rPr>
              <w:t>قدرت،</w:t>
            </w:r>
            <w:r w:rsidRPr="00F02693">
              <w:rPr>
                <w:rFonts w:cs="B Lotus"/>
                <w:b w:val="0"/>
                <w:i w:val="0"/>
                <w:rtl/>
              </w:rPr>
              <w:t xml:space="preserve"> </w:t>
            </w:r>
            <w:r w:rsidRPr="00F02693">
              <w:rPr>
                <w:rFonts w:cs="B Lotus" w:hint="eastAsia"/>
                <w:b w:val="0"/>
                <w:i w:val="0"/>
                <w:rtl/>
              </w:rPr>
              <w:t>سه</w:t>
            </w:r>
            <w:r w:rsidRPr="00F02693">
              <w:rPr>
                <w:rFonts w:cs="B Lotus" w:hint="cs"/>
                <w:b w:val="0"/>
                <w:i w:val="0"/>
                <w:rtl/>
              </w:rPr>
              <w:t>‌</w:t>
            </w:r>
            <w:r w:rsidRPr="00F02693">
              <w:rPr>
                <w:rFonts w:cs="B Lotus" w:hint="eastAsia"/>
                <w:b w:val="0"/>
                <w:i w:val="0"/>
                <w:rtl/>
              </w:rPr>
              <w:t>فاز</w:t>
            </w:r>
            <w:r w:rsidRPr="00F02693">
              <w:rPr>
                <w:rFonts w:cs="B Lotus"/>
                <w:b w:val="0"/>
                <w:i w:val="0"/>
                <w:rtl/>
              </w:rPr>
              <w:t xml:space="preserve">، 20/63/400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200 </w:t>
            </w:r>
            <w:r w:rsidRPr="00F02693">
              <w:rPr>
                <w:rFonts w:cs="B Lotus" w:hint="eastAsia"/>
                <w:b w:val="0"/>
                <w:i w:val="0"/>
                <w:rtl/>
              </w:rPr>
              <w:t>مگاولت</w:t>
            </w:r>
            <w:r w:rsidRPr="00F02693">
              <w:rPr>
                <w:rFonts w:cs="B Lotus"/>
                <w:b w:val="0"/>
                <w:i w:val="0"/>
                <w:rtl/>
              </w:rPr>
              <w:t xml:space="preserve"> </w:t>
            </w:r>
            <w:r w:rsidRPr="00F02693">
              <w:rPr>
                <w:rFonts w:cs="B Lotus" w:hint="eastAsia"/>
                <w:b w:val="0"/>
                <w:i w:val="0"/>
                <w:rtl/>
              </w:rPr>
              <w:t>آمپر</w:t>
            </w:r>
            <w:r w:rsidRPr="00F02693">
              <w:rPr>
                <w:rFonts w:cs="B Lotus"/>
                <w:b w:val="0"/>
                <w:i w:val="0"/>
                <w:rtl/>
              </w:rPr>
              <w:t xml:space="preserve"> (</w:t>
            </w:r>
            <w:r w:rsidRPr="00F02693">
              <w:rPr>
                <w:rFonts w:cs="B Lotus" w:hint="eastAsia"/>
                <w:b w:val="0"/>
                <w:i w:val="0"/>
                <w:rtl/>
              </w:rPr>
              <w:t>کل</w:t>
            </w:r>
            <w:r w:rsidRPr="00F02693">
              <w:rPr>
                <w:rFonts w:cs="B Lotus" w:hint="cs"/>
                <w:b w:val="0"/>
                <w:i w:val="0"/>
                <w:rtl/>
              </w:rPr>
              <w:t>ی</w:t>
            </w:r>
            <w:r w:rsidRPr="00F02693">
              <w:rPr>
                <w:rFonts w:cs="B Lotus" w:hint="eastAsia"/>
                <w:b w:val="0"/>
                <w:i w:val="0"/>
                <w:rtl/>
              </w:rPr>
              <w:t>د</w:t>
            </w:r>
            <w:r w:rsidRPr="00F02693">
              <w:rPr>
                <w:rFonts w:cs="B Lotus"/>
                <w:b w:val="0"/>
                <w:i w:val="0"/>
                <w:rtl/>
              </w:rPr>
              <w:t xml:space="preserve"> </w:t>
            </w:r>
            <w:r w:rsidRPr="00F02693">
              <w:rPr>
                <w:rFonts w:cs="B Lotus" w:hint="eastAsia"/>
                <w:b w:val="0"/>
                <w:i w:val="0"/>
                <w:rtl/>
              </w:rPr>
              <w:t>تنظ</w:t>
            </w:r>
            <w:r w:rsidRPr="00F02693">
              <w:rPr>
                <w:rFonts w:cs="B Lotus" w:hint="cs"/>
                <w:b w:val="0"/>
                <w:i w:val="0"/>
                <w:rtl/>
              </w:rPr>
              <w:t>ی</w:t>
            </w:r>
            <w:r w:rsidRPr="00F02693">
              <w:rPr>
                <w:rFonts w:cs="B Lotus" w:hint="eastAsia"/>
                <w:b w:val="0"/>
                <w:i w:val="0"/>
                <w:rtl/>
              </w:rPr>
              <w:t>م</w:t>
            </w:r>
            <w:r w:rsidRPr="00F02693">
              <w:rPr>
                <w:rFonts w:cs="B Lotus"/>
                <w:b w:val="0"/>
                <w:i w:val="0"/>
                <w:rtl/>
              </w:rPr>
              <w:t xml:space="preserve"> </w:t>
            </w:r>
            <w:r w:rsidRPr="00F02693">
              <w:rPr>
                <w:rFonts w:cs="B Lotus" w:hint="eastAsia"/>
                <w:b w:val="0"/>
                <w:i w:val="0"/>
                <w:rtl/>
              </w:rPr>
              <w:t>ولتاژ</w:t>
            </w:r>
            <w:r w:rsidRPr="00F02693">
              <w:rPr>
                <w:rFonts w:cs="B Lotus"/>
                <w:b w:val="0"/>
                <w:i w:val="0"/>
                <w:rtl/>
              </w:rPr>
              <w:t xml:space="preserve"> </w:t>
            </w:r>
            <w:r w:rsidRPr="00F02693">
              <w:rPr>
                <w:rFonts w:cs="B Lotus" w:hint="eastAsia"/>
                <w:b w:val="0"/>
                <w:i w:val="0"/>
                <w:rtl/>
              </w:rPr>
              <w:t>در</w:t>
            </w:r>
            <w:r w:rsidRPr="00F02693">
              <w:rPr>
                <w:rFonts w:cs="B Lotus"/>
                <w:b w:val="0"/>
                <w:i w:val="0"/>
                <w:rtl/>
              </w:rPr>
              <w:t xml:space="preserve"> </w:t>
            </w:r>
            <w:r w:rsidRPr="00F02693">
              <w:rPr>
                <w:rFonts w:cs="B Lotus" w:hint="eastAsia"/>
                <w:b w:val="0"/>
                <w:i w:val="0"/>
                <w:rtl/>
              </w:rPr>
              <w:t>سمت</w:t>
            </w:r>
            <w:r w:rsidRPr="00F02693">
              <w:rPr>
                <w:rFonts w:cs="B Lotus"/>
                <w:b w:val="0"/>
                <w:i w:val="0"/>
                <w:rtl/>
              </w:rPr>
              <w:t xml:space="preserve"> </w:t>
            </w:r>
            <w:r w:rsidRPr="00F02693">
              <w:rPr>
                <w:rFonts w:cs="B Lotus" w:hint="eastAsia"/>
                <w:b w:val="0"/>
                <w:i w:val="0"/>
                <w:rtl/>
              </w:rPr>
              <w:t>فشار</w:t>
            </w:r>
            <w:r w:rsidRPr="00F02693">
              <w:rPr>
                <w:rFonts w:cs="B Lotus"/>
                <w:b w:val="0"/>
                <w:i w:val="0"/>
                <w:rtl/>
              </w:rPr>
              <w:t xml:space="preserve"> </w:t>
            </w:r>
            <w:r w:rsidRPr="00F02693">
              <w:rPr>
                <w:rFonts w:cs="B Lotus" w:hint="eastAsia"/>
                <w:b w:val="0"/>
                <w:i w:val="0"/>
                <w:rtl/>
              </w:rPr>
              <w:t>ضع</w:t>
            </w:r>
            <w:r w:rsidRPr="00F02693">
              <w:rPr>
                <w:rFonts w:cs="B Lotus" w:hint="cs"/>
                <w:b w:val="0"/>
                <w:i w:val="0"/>
                <w:rtl/>
              </w:rPr>
              <w:t>ی</w:t>
            </w:r>
            <w:r w:rsidRPr="00F02693">
              <w:rPr>
                <w:rFonts w:cs="B Lotus" w:hint="eastAsia"/>
                <w:b w:val="0"/>
                <w:i w:val="0"/>
                <w:rtl/>
              </w:rPr>
              <w:t>ف</w:t>
            </w:r>
            <w:r w:rsidRPr="00F02693">
              <w:rPr>
                <w:rFonts w:cs="B Lotus"/>
                <w:b w:val="0"/>
                <w:i w:val="0"/>
                <w:rtl/>
              </w:rPr>
              <w:t>)</w:t>
            </w:r>
          </w:p>
        </w:tc>
        <w:tc>
          <w:tcPr>
            <w:tcW w:w="1222" w:type="dxa"/>
            <w:vAlign w:val="center"/>
          </w:tcPr>
          <w:p w:rsidR="0007078B" w:rsidRPr="00F02693" w:rsidRDefault="0068154C" w:rsidP="00653F9B">
            <w:pPr>
              <w:pStyle w:val="NoSpacing"/>
              <w:bidi/>
              <w:jc w:val="center"/>
              <w:rPr>
                <w:rFonts w:cs="B Lotus"/>
                <w:b w:val="0"/>
                <w:i w:val="0"/>
                <w:rtl/>
              </w:rPr>
            </w:pPr>
            <w:r w:rsidRPr="00F02693">
              <w:rPr>
                <w:rFonts w:cs="B Lotus"/>
                <w:b w:val="0"/>
                <w:i w:val="0"/>
              </w:rPr>
              <w:t>YNyn0d11</w:t>
            </w:r>
          </w:p>
        </w:tc>
        <w:tc>
          <w:tcPr>
            <w:tcW w:w="906" w:type="dxa"/>
            <w:vAlign w:val="center"/>
          </w:tcPr>
          <w:p w:rsidR="0007078B" w:rsidRPr="00F02693" w:rsidDel="001C6FDE" w:rsidRDefault="0068154C" w:rsidP="00653F9B">
            <w:pPr>
              <w:bidi w:val="0"/>
              <w:jc w:val="center"/>
            </w:pPr>
            <w:r w:rsidRPr="00F02693">
              <w:rPr>
                <w:rFonts w:hint="cs"/>
                <w:rtl/>
              </w:rPr>
              <w:t>16</w:t>
            </w:r>
            <w:r w:rsidRPr="00F02693">
              <w:rPr>
                <w:lang w:val="en-GB"/>
              </w:rPr>
              <w:t xml:space="preserve"> </w:t>
            </w:r>
            <w:r w:rsidRPr="00F02693">
              <w:t>%</w:t>
            </w:r>
          </w:p>
        </w:tc>
        <w:tc>
          <w:tcPr>
            <w:tcW w:w="763" w:type="dxa"/>
            <w:vAlign w:val="center"/>
          </w:tcPr>
          <w:p w:rsidR="0007078B" w:rsidRPr="00F02693" w:rsidDel="001C6FDE" w:rsidRDefault="0068154C" w:rsidP="00653F9B">
            <w:pPr>
              <w:jc w:val="center"/>
            </w:pPr>
            <w:r w:rsidRPr="00F02693">
              <w:rPr>
                <w:rFonts w:hint="cs"/>
                <w:rtl/>
              </w:rPr>
              <w:t>119</w:t>
            </w:r>
          </w:p>
        </w:tc>
        <w:tc>
          <w:tcPr>
            <w:tcW w:w="796" w:type="dxa"/>
            <w:vAlign w:val="center"/>
          </w:tcPr>
          <w:p w:rsidR="0007078B" w:rsidRPr="00F02693" w:rsidDel="001C6FDE" w:rsidRDefault="0068154C" w:rsidP="00653F9B">
            <w:pPr>
              <w:jc w:val="center"/>
            </w:pPr>
            <w:r w:rsidRPr="00F02693">
              <w:rPr>
                <w:rFonts w:hint="cs"/>
                <w:rtl/>
              </w:rPr>
              <w:t>390</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bidi/>
              <w:jc w:val="center"/>
              <w:rPr>
                <w:rFonts w:cs="B Lotus"/>
                <w:b w:val="0"/>
                <w:i w:val="0"/>
                <w:rtl/>
              </w:rPr>
            </w:pPr>
            <w:r w:rsidRPr="00F02693">
              <w:rPr>
                <w:rFonts w:cs="B Lotus"/>
                <w:b w:val="0"/>
                <w:i w:val="0"/>
                <w:rtl/>
              </w:rPr>
              <w:t>0202</w:t>
            </w:r>
            <w:r w:rsidRPr="00F02693">
              <w:rPr>
                <w:rFonts w:cs="B Lotus" w:hint="cs"/>
                <w:b w:val="0"/>
                <w:i w:val="0"/>
                <w:rtl/>
              </w:rPr>
              <w:t>07</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hint="eastAsia"/>
                <w:b w:val="0"/>
                <w:i w:val="0"/>
                <w:rtl/>
              </w:rPr>
              <w:t>ترانسفورماتور</w:t>
            </w:r>
            <w:r w:rsidRPr="00F02693">
              <w:rPr>
                <w:rFonts w:cs="B Lotus"/>
                <w:b w:val="0"/>
                <w:i w:val="0"/>
                <w:rtl/>
              </w:rPr>
              <w:t xml:space="preserve"> </w:t>
            </w:r>
            <w:r w:rsidRPr="00F02693">
              <w:rPr>
                <w:rFonts w:cs="B Lotus" w:hint="eastAsia"/>
                <w:b w:val="0"/>
                <w:i w:val="0"/>
                <w:rtl/>
              </w:rPr>
              <w:t>قدرت،</w:t>
            </w:r>
            <w:r w:rsidRPr="00F02693">
              <w:rPr>
                <w:rFonts w:cs="B Lotus"/>
                <w:b w:val="0"/>
                <w:i w:val="0"/>
                <w:rtl/>
              </w:rPr>
              <w:t xml:space="preserve"> </w:t>
            </w:r>
            <w:r w:rsidRPr="00F02693">
              <w:rPr>
                <w:rFonts w:cs="B Lotus" w:hint="eastAsia"/>
                <w:b w:val="0"/>
                <w:i w:val="0"/>
                <w:rtl/>
              </w:rPr>
              <w:t>سه</w:t>
            </w:r>
            <w:r w:rsidRPr="00F02693">
              <w:rPr>
                <w:rFonts w:cs="B Lotus" w:hint="cs"/>
                <w:b w:val="0"/>
                <w:i w:val="0"/>
                <w:rtl/>
              </w:rPr>
              <w:t>‌</w:t>
            </w:r>
            <w:r w:rsidRPr="00F02693">
              <w:rPr>
                <w:rFonts w:cs="B Lotus" w:hint="eastAsia"/>
                <w:b w:val="0"/>
                <w:i w:val="0"/>
                <w:rtl/>
              </w:rPr>
              <w:t>فاز</w:t>
            </w:r>
            <w:r w:rsidRPr="00F02693">
              <w:rPr>
                <w:rFonts w:cs="B Lotus"/>
                <w:b w:val="0"/>
                <w:i w:val="0"/>
                <w:rtl/>
              </w:rPr>
              <w:t xml:space="preserve">، 63/400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200 </w:t>
            </w:r>
            <w:r w:rsidRPr="00F02693">
              <w:rPr>
                <w:rFonts w:cs="B Lotus" w:hint="eastAsia"/>
                <w:b w:val="0"/>
                <w:i w:val="0"/>
                <w:rtl/>
              </w:rPr>
              <w:t>مگاولت</w:t>
            </w:r>
            <w:r w:rsidRPr="00F02693">
              <w:rPr>
                <w:rFonts w:cs="B Lotus"/>
                <w:b w:val="0"/>
                <w:i w:val="0"/>
                <w:rtl/>
              </w:rPr>
              <w:t xml:space="preserve"> </w:t>
            </w:r>
            <w:r w:rsidRPr="00F02693">
              <w:rPr>
                <w:rFonts w:cs="B Lotus" w:hint="eastAsia"/>
                <w:b w:val="0"/>
                <w:i w:val="0"/>
                <w:rtl/>
              </w:rPr>
              <w:t>آمپر</w:t>
            </w:r>
            <w:r w:rsidRPr="00F02693">
              <w:rPr>
                <w:rFonts w:cs="B Lotus"/>
                <w:b w:val="0"/>
                <w:i w:val="0"/>
                <w:rtl/>
              </w:rPr>
              <w:t xml:space="preserve"> (</w:t>
            </w:r>
            <w:r w:rsidRPr="00F02693">
              <w:rPr>
                <w:rFonts w:cs="B Lotus" w:hint="eastAsia"/>
                <w:b w:val="0"/>
                <w:i w:val="0"/>
                <w:rtl/>
              </w:rPr>
              <w:t>کل</w:t>
            </w:r>
            <w:r w:rsidRPr="00F02693">
              <w:rPr>
                <w:rFonts w:cs="B Lotus" w:hint="cs"/>
                <w:b w:val="0"/>
                <w:i w:val="0"/>
                <w:rtl/>
              </w:rPr>
              <w:t>ی</w:t>
            </w:r>
            <w:r w:rsidRPr="00F02693">
              <w:rPr>
                <w:rFonts w:cs="B Lotus" w:hint="eastAsia"/>
                <w:b w:val="0"/>
                <w:i w:val="0"/>
                <w:rtl/>
              </w:rPr>
              <w:t>د</w:t>
            </w:r>
            <w:r w:rsidRPr="00F02693">
              <w:rPr>
                <w:rFonts w:cs="B Lotus"/>
                <w:b w:val="0"/>
                <w:i w:val="0"/>
                <w:rtl/>
              </w:rPr>
              <w:t xml:space="preserve"> </w:t>
            </w:r>
            <w:r w:rsidRPr="00F02693">
              <w:rPr>
                <w:rFonts w:cs="B Lotus" w:hint="eastAsia"/>
                <w:b w:val="0"/>
                <w:i w:val="0"/>
                <w:rtl/>
              </w:rPr>
              <w:t>تنظ</w:t>
            </w:r>
            <w:r w:rsidRPr="00F02693">
              <w:rPr>
                <w:rFonts w:cs="B Lotus" w:hint="cs"/>
                <w:b w:val="0"/>
                <w:i w:val="0"/>
                <w:rtl/>
              </w:rPr>
              <w:t>ی</w:t>
            </w:r>
            <w:r w:rsidRPr="00F02693">
              <w:rPr>
                <w:rFonts w:cs="B Lotus" w:hint="eastAsia"/>
                <w:b w:val="0"/>
                <w:i w:val="0"/>
                <w:rtl/>
              </w:rPr>
              <w:t>م</w:t>
            </w:r>
            <w:r w:rsidRPr="00F02693">
              <w:rPr>
                <w:rFonts w:cs="B Lotus"/>
                <w:b w:val="0"/>
                <w:i w:val="0"/>
                <w:rtl/>
              </w:rPr>
              <w:t xml:space="preserve"> </w:t>
            </w:r>
            <w:r w:rsidRPr="00F02693">
              <w:rPr>
                <w:rFonts w:cs="B Lotus" w:hint="eastAsia"/>
                <w:b w:val="0"/>
                <w:i w:val="0"/>
                <w:rtl/>
              </w:rPr>
              <w:t>ولتاژ</w:t>
            </w:r>
            <w:r w:rsidRPr="00F02693">
              <w:rPr>
                <w:rFonts w:cs="B Lotus"/>
                <w:b w:val="0"/>
                <w:i w:val="0"/>
                <w:rtl/>
              </w:rPr>
              <w:t xml:space="preserve"> </w:t>
            </w:r>
            <w:r w:rsidRPr="00F02693">
              <w:rPr>
                <w:rFonts w:cs="B Lotus" w:hint="eastAsia"/>
                <w:b w:val="0"/>
                <w:i w:val="0"/>
                <w:rtl/>
              </w:rPr>
              <w:t>در</w:t>
            </w:r>
            <w:r w:rsidRPr="00F02693">
              <w:rPr>
                <w:rFonts w:cs="B Lotus"/>
                <w:b w:val="0"/>
                <w:i w:val="0"/>
                <w:rtl/>
              </w:rPr>
              <w:t xml:space="preserve"> </w:t>
            </w:r>
            <w:r w:rsidRPr="00F02693">
              <w:rPr>
                <w:rFonts w:cs="B Lotus" w:hint="eastAsia"/>
                <w:b w:val="0"/>
                <w:i w:val="0"/>
                <w:rtl/>
              </w:rPr>
              <w:t>سمت</w:t>
            </w:r>
            <w:r w:rsidRPr="00F02693">
              <w:rPr>
                <w:rFonts w:cs="B Lotus"/>
                <w:b w:val="0"/>
                <w:i w:val="0"/>
                <w:rtl/>
              </w:rPr>
              <w:t xml:space="preserve"> </w:t>
            </w:r>
            <w:r w:rsidRPr="00F02693">
              <w:rPr>
                <w:rFonts w:cs="B Lotus" w:hint="eastAsia"/>
                <w:b w:val="0"/>
                <w:i w:val="0"/>
                <w:rtl/>
              </w:rPr>
              <w:t>فشار</w:t>
            </w:r>
            <w:r w:rsidRPr="00F02693">
              <w:rPr>
                <w:rFonts w:cs="B Lotus"/>
                <w:b w:val="0"/>
                <w:i w:val="0"/>
                <w:rtl/>
              </w:rPr>
              <w:t xml:space="preserve"> </w:t>
            </w:r>
            <w:r w:rsidRPr="00F02693">
              <w:rPr>
                <w:rFonts w:cs="B Lotus" w:hint="eastAsia"/>
                <w:b w:val="0"/>
                <w:i w:val="0"/>
                <w:rtl/>
              </w:rPr>
              <w:t>قو</w:t>
            </w:r>
            <w:r w:rsidRPr="00F02693">
              <w:rPr>
                <w:rFonts w:cs="B Lotus" w:hint="cs"/>
                <w:b w:val="0"/>
                <w:i w:val="0"/>
                <w:rtl/>
              </w:rPr>
              <w:t>ی</w:t>
            </w:r>
            <w:r w:rsidRPr="00F02693">
              <w:rPr>
                <w:rFonts w:cs="B Lotus"/>
                <w:b w:val="0"/>
                <w:i w:val="0"/>
                <w:rtl/>
              </w:rPr>
              <w:t>)</w:t>
            </w:r>
          </w:p>
        </w:tc>
        <w:tc>
          <w:tcPr>
            <w:tcW w:w="1222" w:type="dxa"/>
            <w:vAlign w:val="center"/>
          </w:tcPr>
          <w:p w:rsidR="0007078B" w:rsidRPr="00F02693" w:rsidRDefault="0068154C" w:rsidP="00653F9B">
            <w:pPr>
              <w:pStyle w:val="NoSpacing"/>
              <w:bidi/>
              <w:jc w:val="center"/>
              <w:rPr>
                <w:rFonts w:cs="B Lotus"/>
                <w:b w:val="0"/>
                <w:i w:val="0"/>
                <w:rtl/>
              </w:rPr>
            </w:pPr>
            <w:r w:rsidRPr="00F02693">
              <w:rPr>
                <w:rFonts w:cs="B Lotus"/>
                <w:b w:val="0"/>
                <w:i w:val="0"/>
              </w:rPr>
              <w:t>YNd11</w:t>
            </w:r>
          </w:p>
        </w:tc>
        <w:tc>
          <w:tcPr>
            <w:tcW w:w="906" w:type="dxa"/>
            <w:vAlign w:val="center"/>
          </w:tcPr>
          <w:p w:rsidR="0007078B" w:rsidRPr="00F02693" w:rsidDel="001C6FDE" w:rsidRDefault="0068154C" w:rsidP="00653F9B">
            <w:pPr>
              <w:bidi w:val="0"/>
              <w:jc w:val="center"/>
            </w:pPr>
            <w:r w:rsidRPr="00F02693">
              <w:rPr>
                <w:rFonts w:hint="cs"/>
                <w:rtl/>
              </w:rPr>
              <w:t>16</w:t>
            </w:r>
            <w:r w:rsidRPr="00F02693">
              <w:rPr>
                <w:lang w:val="en-GB"/>
              </w:rPr>
              <w:t xml:space="preserve"> </w:t>
            </w:r>
            <w:r w:rsidRPr="00F02693">
              <w:t>%</w:t>
            </w:r>
          </w:p>
        </w:tc>
        <w:tc>
          <w:tcPr>
            <w:tcW w:w="763" w:type="dxa"/>
            <w:vAlign w:val="center"/>
          </w:tcPr>
          <w:p w:rsidR="0007078B" w:rsidRPr="00F02693" w:rsidDel="001C6FDE" w:rsidRDefault="0068154C" w:rsidP="00653F9B">
            <w:pPr>
              <w:jc w:val="center"/>
            </w:pPr>
            <w:r w:rsidRPr="00F02693">
              <w:rPr>
                <w:rFonts w:hint="cs"/>
                <w:rtl/>
              </w:rPr>
              <w:t>93</w:t>
            </w:r>
          </w:p>
        </w:tc>
        <w:tc>
          <w:tcPr>
            <w:tcW w:w="796" w:type="dxa"/>
            <w:vAlign w:val="center"/>
          </w:tcPr>
          <w:p w:rsidR="0007078B" w:rsidRPr="00F02693" w:rsidDel="001C6FDE" w:rsidRDefault="0068154C" w:rsidP="00653F9B">
            <w:pPr>
              <w:jc w:val="center"/>
            </w:pPr>
            <w:r w:rsidRPr="00F02693">
              <w:rPr>
                <w:rFonts w:hint="cs"/>
                <w:rtl/>
              </w:rPr>
              <w:t>365</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bidi/>
              <w:jc w:val="center"/>
              <w:rPr>
                <w:rFonts w:cs="B Lotus"/>
                <w:b w:val="0"/>
                <w:i w:val="0"/>
                <w:rtl/>
              </w:rPr>
            </w:pPr>
            <w:r w:rsidRPr="00F02693">
              <w:rPr>
                <w:rFonts w:cs="B Lotus"/>
                <w:b w:val="0"/>
                <w:i w:val="0"/>
                <w:rtl/>
              </w:rPr>
              <w:t>0202</w:t>
            </w:r>
            <w:r w:rsidRPr="00F02693">
              <w:rPr>
                <w:rFonts w:cs="B Lotus" w:hint="cs"/>
                <w:b w:val="0"/>
                <w:i w:val="0"/>
                <w:rtl/>
              </w:rPr>
              <w:t>08</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hint="eastAsia"/>
                <w:b w:val="0"/>
                <w:i w:val="0"/>
                <w:rtl/>
              </w:rPr>
              <w:t>ترانسفورماتور</w:t>
            </w:r>
            <w:r w:rsidRPr="00F02693">
              <w:rPr>
                <w:rFonts w:cs="B Lotus"/>
                <w:b w:val="0"/>
                <w:i w:val="0"/>
                <w:rtl/>
              </w:rPr>
              <w:t xml:space="preserve"> </w:t>
            </w:r>
            <w:r w:rsidRPr="00F02693">
              <w:rPr>
                <w:rFonts w:cs="B Lotus" w:hint="eastAsia"/>
                <w:b w:val="0"/>
                <w:i w:val="0"/>
                <w:rtl/>
              </w:rPr>
              <w:t>قدرت،</w:t>
            </w:r>
            <w:r w:rsidRPr="00F02693">
              <w:rPr>
                <w:rFonts w:cs="B Lotus"/>
                <w:b w:val="0"/>
                <w:i w:val="0"/>
                <w:rtl/>
              </w:rPr>
              <w:t xml:space="preserve"> </w:t>
            </w:r>
            <w:r w:rsidRPr="00F02693">
              <w:rPr>
                <w:rFonts w:cs="B Lotus" w:hint="eastAsia"/>
                <w:b w:val="0"/>
                <w:i w:val="0"/>
                <w:rtl/>
              </w:rPr>
              <w:t>سه</w:t>
            </w:r>
            <w:r w:rsidRPr="00F02693">
              <w:rPr>
                <w:rFonts w:cs="B Lotus" w:hint="cs"/>
                <w:b w:val="0"/>
                <w:i w:val="0"/>
                <w:rtl/>
              </w:rPr>
              <w:t>‌</w:t>
            </w:r>
            <w:r w:rsidRPr="00F02693">
              <w:rPr>
                <w:rFonts w:cs="B Lotus" w:hint="eastAsia"/>
                <w:b w:val="0"/>
                <w:i w:val="0"/>
                <w:rtl/>
              </w:rPr>
              <w:t>فاز</w:t>
            </w:r>
            <w:r w:rsidRPr="00F02693">
              <w:rPr>
                <w:rFonts w:cs="B Lotus"/>
                <w:b w:val="0"/>
                <w:i w:val="0"/>
                <w:rtl/>
              </w:rPr>
              <w:t xml:space="preserve">، 63/400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200 </w:t>
            </w:r>
            <w:r w:rsidRPr="00F02693">
              <w:rPr>
                <w:rFonts w:cs="B Lotus" w:hint="eastAsia"/>
                <w:b w:val="0"/>
                <w:i w:val="0"/>
                <w:rtl/>
              </w:rPr>
              <w:t>مگاولت</w:t>
            </w:r>
            <w:r w:rsidRPr="00F02693">
              <w:rPr>
                <w:rFonts w:cs="B Lotus"/>
                <w:b w:val="0"/>
                <w:i w:val="0"/>
                <w:rtl/>
              </w:rPr>
              <w:t xml:space="preserve"> </w:t>
            </w:r>
            <w:r w:rsidRPr="00F02693">
              <w:rPr>
                <w:rFonts w:cs="B Lotus" w:hint="eastAsia"/>
                <w:b w:val="0"/>
                <w:i w:val="0"/>
                <w:rtl/>
              </w:rPr>
              <w:t>آمپر</w:t>
            </w:r>
            <w:r w:rsidRPr="00F02693">
              <w:rPr>
                <w:rFonts w:cs="B Lotus"/>
                <w:b w:val="0"/>
                <w:i w:val="0"/>
                <w:rtl/>
              </w:rPr>
              <w:t xml:space="preserve"> (</w:t>
            </w:r>
            <w:r w:rsidRPr="00F02693">
              <w:rPr>
                <w:rFonts w:cs="B Lotus" w:hint="eastAsia"/>
                <w:b w:val="0"/>
                <w:i w:val="0"/>
                <w:rtl/>
              </w:rPr>
              <w:t>کل</w:t>
            </w:r>
            <w:r w:rsidRPr="00F02693">
              <w:rPr>
                <w:rFonts w:cs="B Lotus" w:hint="cs"/>
                <w:b w:val="0"/>
                <w:i w:val="0"/>
                <w:rtl/>
              </w:rPr>
              <w:t>ی</w:t>
            </w:r>
            <w:r w:rsidRPr="00F02693">
              <w:rPr>
                <w:rFonts w:cs="B Lotus" w:hint="eastAsia"/>
                <w:b w:val="0"/>
                <w:i w:val="0"/>
                <w:rtl/>
              </w:rPr>
              <w:t>د</w:t>
            </w:r>
            <w:r w:rsidRPr="00F02693">
              <w:rPr>
                <w:rFonts w:cs="B Lotus"/>
                <w:b w:val="0"/>
                <w:i w:val="0"/>
                <w:rtl/>
              </w:rPr>
              <w:t xml:space="preserve"> </w:t>
            </w:r>
            <w:r w:rsidRPr="00F02693">
              <w:rPr>
                <w:rFonts w:cs="B Lotus" w:hint="eastAsia"/>
                <w:b w:val="0"/>
                <w:i w:val="0"/>
                <w:rtl/>
              </w:rPr>
              <w:t>تنظ</w:t>
            </w:r>
            <w:r w:rsidRPr="00F02693">
              <w:rPr>
                <w:rFonts w:cs="B Lotus" w:hint="cs"/>
                <w:b w:val="0"/>
                <w:i w:val="0"/>
                <w:rtl/>
              </w:rPr>
              <w:t>ی</w:t>
            </w:r>
            <w:r w:rsidRPr="00F02693">
              <w:rPr>
                <w:rFonts w:cs="B Lotus" w:hint="eastAsia"/>
                <w:b w:val="0"/>
                <w:i w:val="0"/>
                <w:rtl/>
              </w:rPr>
              <w:t>م</w:t>
            </w:r>
            <w:r w:rsidRPr="00F02693">
              <w:rPr>
                <w:rFonts w:cs="B Lotus"/>
                <w:b w:val="0"/>
                <w:i w:val="0"/>
                <w:rtl/>
              </w:rPr>
              <w:t xml:space="preserve"> </w:t>
            </w:r>
            <w:r w:rsidRPr="00F02693">
              <w:rPr>
                <w:rFonts w:cs="B Lotus" w:hint="eastAsia"/>
                <w:b w:val="0"/>
                <w:i w:val="0"/>
                <w:rtl/>
              </w:rPr>
              <w:t>ولتاژ</w:t>
            </w:r>
            <w:r w:rsidRPr="00F02693">
              <w:rPr>
                <w:rFonts w:cs="B Lotus"/>
                <w:b w:val="0"/>
                <w:i w:val="0"/>
                <w:rtl/>
              </w:rPr>
              <w:t xml:space="preserve"> </w:t>
            </w:r>
            <w:r w:rsidRPr="00F02693">
              <w:rPr>
                <w:rFonts w:cs="B Lotus" w:hint="eastAsia"/>
                <w:b w:val="0"/>
                <w:i w:val="0"/>
                <w:rtl/>
              </w:rPr>
              <w:t>در</w:t>
            </w:r>
            <w:r w:rsidRPr="00F02693">
              <w:rPr>
                <w:rFonts w:cs="B Lotus"/>
                <w:b w:val="0"/>
                <w:i w:val="0"/>
                <w:rtl/>
              </w:rPr>
              <w:t xml:space="preserve"> </w:t>
            </w:r>
            <w:r w:rsidRPr="00F02693">
              <w:rPr>
                <w:rFonts w:cs="B Lotus" w:hint="eastAsia"/>
                <w:b w:val="0"/>
                <w:i w:val="0"/>
                <w:rtl/>
              </w:rPr>
              <w:t>سمت</w:t>
            </w:r>
            <w:r w:rsidRPr="00F02693">
              <w:rPr>
                <w:rFonts w:cs="B Lotus"/>
                <w:b w:val="0"/>
                <w:i w:val="0"/>
                <w:rtl/>
              </w:rPr>
              <w:t xml:space="preserve"> </w:t>
            </w:r>
            <w:r w:rsidRPr="00F02693">
              <w:rPr>
                <w:rFonts w:cs="B Lotus" w:hint="eastAsia"/>
                <w:b w:val="0"/>
                <w:i w:val="0"/>
                <w:rtl/>
              </w:rPr>
              <w:t>فشار</w:t>
            </w:r>
            <w:r w:rsidRPr="00F02693">
              <w:rPr>
                <w:rFonts w:cs="B Lotus"/>
                <w:b w:val="0"/>
                <w:i w:val="0"/>
                <w:rtl/>
              </w:rPr>
              <w:t xml:space="preserve"> </w:t>
            </w:r>
            <w:r w:rsidRPr="00F02693">
              <w:rPr>
                <w:rFonts w:cs="B Lotus" w:hint="eastAsia"/>
                <w:b w:val="0"/>
                <w:i w:val="0"/>
                <w:rtl/>
              </w:rPr>
              <w:t>ضع</w:t>
            </w:r>
            <w:r w:rsidRPr="00F02693">
              <w:rPr>
                <w:rFonts w:cs="B Lotus" w:hint="cs"/>
                <w:b w:val="0"/>
                <w:i w:val="0"/>
                <w:rtl/>
              </w:rPr>
              <w:t>ی</w:t>
            </w:r>
            <w:r w:rsidRPr="00F02693">
              <w:rPr>
                <w:rFonts w:cs="B Lotus" w:hint="eastAsia"/>
                <w:b w:val="0"/>
                <w:i w:val="0"/>
                <w:rtl/>
              </w:rPr>
              <w:t>ف</w:t>
            </w:r>
            <w:r w:rsidRPr="00F02693">
              <w:rPr>
                <w:rFonts w:cs="B Lotus"/>
                <w:b w:val="0"/>
                <w:i w:val="0"/>
                <w:rtl/>
              </w:rPr>
              <w:t>)</w:t>
            </w:r>
          </w:p>
        </w:tc>
        <w:tc>
          <w:tcPr>
            <w:tcW w:w="1222" w:type="dxa"/>
            <w:vAlign w:val="center"/>
          </w:tcPr>
          <w:p w:rsidR="0007078B" w:rsidRPr="00F02693" w:rsidRDefault="0068154C" w:rsidP="00653F9B">
            <w:pPr>
              <w:pStyle w:val="NoSpacing"/>
              <w:bidi/>
              <w:jc w:val="center"/>
              <w:rPr>
                <w:rFonts w:cs="B Lotus"/>
                <w:b w:val="0"/>
                <w:i w:val="0"/>
                <w:rtl/>
              </w:rPr>
            </w:pPr>
            <w:r w:rsidRPr="00F02693">
              <w:rPr>
                <w:rFonts w:cs="B Lotus"/>
                <w:b w:val="0"/>
                <w:i w:val="0"/>
              </w:rPr>
              <w:t>YNd11</w:t>
            </w:r>
          </w:p>
        </w:tc>
        <w:tc>
          <w:tcPr>
            <w:tcW w:w="906" w:type="dxa"/>
            <w:vAlign w:val="center"/>
          </w:tcPr>
          <w:p w:rsidR="0007078B" w:rsidRPr="00F02693" w:rsidDel="001C6FDE" w:rsidRDefault="0068154C" w:rsidP="00653F9B">
            <w:pPr>
              <w:bidi w:val="0"/>
              <w:jc w:val="center"/>
            </w:pPr>
            <w:r w:rsidRPr="00F02693">
              <w:rPr>
                <w:rFonts w:hint="cs"/>
                <w:rtl/>
              </w:rPr>
              <w:t>16</w:t>
            </w:r>
            <w:r w:rsidRPr="00F02693">
              <w:rPr>
                <w:lang w:val="en-GB"/>
              </w:rPr>
              <w:t xml:space="preserve"> </w:t>
            </w:r>
            <w:r w:rsidRPr="00F02693">
              <w:t>%</w:t>
            </w:r>
          </w:p>
        </w:tc>
        <w:tc>
          <w:tcPr>
            <w:tcW w:w="763" w:type="dxa"/>
            <w:vAlign w:val="center"/>
          </w:tcPr>
          <w:p w:rsidR="0007078B" w:rsidRPr="00F02693" w:rsidDel="001C6FDE" w:rsidRDefault="0068154C" w:rsidP="00653F9B">
            <w:pPr>
              <w:jc w:val="center"/>
            </w:pPr>
            <w:r w:rsidRPr="00F02693">
              <w:rPr>
                <w:rFonts w:hint="cs"/>
                <w:rtl/>
              </w:rPr>
              <w:t>76</w:t>
            </w:r>
          </w:p>
        </w:tc>
        <w:tc>
          <w:tcPr>
            <w:tcW w:w="796" w:type="dxa"/>
            <w:vAlign w:val="center"/>
          </w:tcPr>
          <w:p w:rsidR="0007078B" w:rsidRPr="00F02693" w:rsidDel="001C6FDE" w:rsidRDefault="0068154C" w:rsidP="00653F9B">
            <w:pPr>
              <w:jc w:val="center"/>
            </w:pPr>
            <w:r w:rsidRPr="00F02693">
              <w:rPr>
                <w:rFonts w:hint="cs"/>
                <w:rtl/>
              </w:rPr>
              <w:t>447</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bidi/>
              <w:jc w:val="center"/>
              <w:rPr>
                <w:rFonts w:cs="B Lotus"/>
                <w:b w:val="0"/>
                <w:i w:val="0"/>
                <w:rtl/>
              </w:rPr>
            </w:pPr>
            <w:r w:rsidRPr="00F02693">
              <w:rPr>
                <w:rFonts w:cs="B Lotus" w:hint="cs"/>
                <w:b w:val="0"/>
                <w:i w:val="0"/>
                <w:rtl/>
              </w:rPr>
              <w:lastRenderedPageBreak/>
              <w:t>020209</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b w:val="0"/>
                <w:i w:val="0"/>
                <w:rtl/>
              </w:rPr>
              <w:t>ترانسفورماتور قدرت، سه‌فاز، ۶۳</w:t>
            </w:r>
            <w:r w:rsidRPr="00F02693">
              <w:rPr>
                <w:rFonts w:cs="B Lotus"/>
                <w:b w:val="0"/>
                <w:i w:val="0"/>
              </w:rPr>
              <w:t>/</w:t>
            </w:r>
            <w:r w:rsidRPr="00F02693">
              <w:rPr>
                <w:rFonts w:cs="B Lotus"/>
                <w:b w:val="0"/>
                <w:i w:val="0"/>
                <w:rtl/>
              </w:rPr>
              <w:t xml:space="preserve">۴۰۰ کیلوولت، </w:t>
            </w:r>
            <w:r w:rsidRPr="00F02693">
              <w:rPr>
                <w:rFonts w:cs="B Lotus" w:hint="cs"/>
                <w:b w:val="0"/>
                <w:i w:val="0"/>
                <w:rtl/>
              </w:rPr>
              <w:t>250</w:t>
            </w:r>
            <w:r w:rsidRPr="00F02693">
              <w:rPr>
                <w:rFonts w:cs="B Lotus"/>
                <w:b w:val="0"/>
                <w:i w:val="0"/>
                <w:rtl/>
              </w:rPr>
              <w:t xml:space="preserve"> مگاولت آمپر (کلید تنظیم ولتاژ در سمت فشار قوی).</w:t>
            </w:r>
          </w:p>
        </w:tc>
        <w:tc>
          <w:tcPr>
            <w:tcW w:w="1222" w:type="dxa"/>
            <w:vAlign w:val="center"/>
          </w:tcPr>
          <w:p w:rsidR="0007078B" w:rsidRPr="00F02693" w:rsidRDefault="0068154C" w:rsidP="00653F9B">
            <w:pPr>
              <w:pStyle w:val="NoSpacing"/>
              <w:bidi/>
              <w:jc w:val="center"/>
              <w:rPr>
                <w:rFonts w:cs="B Lotus"/>
                <w:b w:val="0"/>
                <w:i w:val="0"/>
              </w:rPr>
            </w:pPr>
            <w:r w:rsidRPr="00F02693">
              <w:rPr>
                <w:rFonts w:cs="B Lotus"/>
                <w:b w:val="0"/>
                <w:i w:val="0"/>
              </w:rPr>
              <w:t>YNd11</w:t>
            </w:r>
          </w:p>
        </w:tc>
        <w:tc>
          <w:tcPr>
            <w:tcW w:w="906" w:type="dxa"/>
            <w:vAlign w:val="center"/>
          </w:tcPr>
          <w:p w:rsidR="0007078B" w:rsidRPr="00F02693" w:rsidDel="001C6FDE" w:rsidRDefault="0068154C" w:rsidP="00653F9B">
            <w:pPr>
              <w:bidi w:val="0"/>
              <w:jc w:val="center"/>
            </w:pPr>
            <w:r w:rsidRPr="00F02693">
              <w:rPr>
                <w:rFonts w:hint="cs"/>
                <w:rtl/>
              </w:rPr>
              <w:t>%12</w:t>
            </w:r>
          </w:p>
        </w:tc>
        <w:tc>
          <w:tcPr>
            <w:tcW w:w="763" w:type="dxa"/>
            <w:vAlign w:val="center"/>
          </w:tcPr>
          <w:p w:rsidR="0007078B" w:rsidRPr="00F02693" w:rsidRDefault="0068154C" w:rsidP="00653F9B">
            <w:pPr>
              <w:jc w:val="center"/>
              <w:rPr>
                <w:rtl/>
              </w:rPr>
            </w:pPr>
            <w:r w:rsidRPr="00F02693">
              <w:rPr>
                <w:rFonts w:hint="cs"/>
                <w:rtl/>
              </w:rPr>
              <w:t>122</w:t>
            </w:r>
          </w:p>
        </w:tc>
        <w:tc>
          <w:tcPr>
            <w:tcW w:w="796" w:type="dxa"/>
            <w:vAlign w:val="center"/>
          </w:tcPr>
          <w:p w:rsidR="0007078B" w:rsidRPr="00F02693" w:rsidRDefault="0068154C" w:rsidP="00653F9B">
            <w:pPr>
              <w:jc w:val="center"/>
              <w:rPr>
                <w:rtl/>
              </w:rPr>
            </w:pPr>
            <w:r w:rsidRPr="00F02693">
              <w:rPr>
                <w:rFonts w:hint="cs"/>
                <w:rtl/>
              </w:rPr>
              <w:t>515</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jc w:val="center"/>
              <w:rPr>
                <w:rFonts w:cs="B Lotus"/>
                <w:b w:val="0"/>
                <w:i w:val="0"/>
                <w:rtl/>
              </w:rPr>
            </w:pPr>
            <w:r w:rsidRPr="00F02693">
              <w:rPr>
                <w:rFonts w:cs="B Lotus"/>
                <w:b w:val="0"/>
                <w:i w:val="0"/>
                <w:rtl/>
              </w:rPr>
              <w:t>020301</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hint="eastAsia"/>
                <w:b w:val="0"/>
                <w:i w:val="0"/>
                <w:rtl/>
              </w:rPr>
              <w:t>ترانسفورماتور</w:t>
            </w:r>
            <w:r w:rsidRPr="00F02693">
              <w:rPr>
                <w:rFonts w:cs="B Lotus"/>
                <w:b w:val="0"/>
                <w:i w:val="0"/>
                <w:rtl/>
              </w:rPr>
              <w:t xml:space="preserve"> </w:t>
            </w:r>
            <w:r w:rsidRPr="00F02693">
              <w:rPr>
                <w:rFonts w:cs="B Lotus" w:hint="eastAsia"/>
                <w:b w:val="0"/>
                <w:i w:val="0"/>
                <w:rtl/>
              </w:rPr>
              <w:t>قدرت،</w:t>
            </w:r>
            <w:r w:rsidRPr="00F02693">
              <w:rPr>
                <w:rFonts w:cs="B Lotus"/>
                <w:b w:val="0"/>
                <w:i w:val="0"/>
                <w:rtl/>
              </w:rPr>
              <w:t xml:space="preserve"> </w:t>
            </w:r>
            <w:r w:rsidRPr="00F02693">
              <w:rPr>
                <w:rFonts w:cs="B Lotus" w:hint="eastAsia"/>
                <w:b w:val="0"/>
                <w:i w:val="0"/>
                <w:rtl/>
              </w:rPr>
              <w:t>سه</w:t>
            </w:r>
            <w:r w:rsidRPr="00F02693">
              <w:rPr>
                <w:rFonts w:cs="B Lotus" w:hint="eastAsia"/>
                <w:b w:val="0"/>
                <w:i w:val="0"/>
              </w:rPr>
              <w:t>‌</w:t>
            </w:r>
            <w:r w:rsidRPr="00F02693">
              <w:rPr>
                <w:rFonts w:cs="B Lotus" w:hint="eastAsia"/>
                <w:b w:val="0"/>
                <w:i w:val="0"/>
                <w:rtl/>
              </w:rPr>
              <w:t>فاز</w:t>
            </w:r>
            <w:r w:rsidRPr="00F02693">
              <w:rPr>
                <w:rFonts w:cs="B Lotus"/>
                <w:b w:val="0"/>
                <w:i w:val="0"/>
                <w:rtl/>
              </w:rPr>
              <w:t xml:space="preserve">، </w:t>
            </w:r>
            <w:r w:rsidRPr="00F02693">
              <w:rPr>
                <w:rFonts w:cs="B Lotus" w:hint="cs"/>
                <w:b w:val="0"/>
                <w:i w:val="0"/>
                <w:rtl/>
              </w:rPr>
              <w:t>20/132/230</w:t>
            </w:r>
            <w:r w:rsidRPr="00F02693">
              <w:rPr>
                <w:rFonts w:cs="B Lotus"/>
                <w:b w:val="0"/>
                <w:i w:val="0"/>
                <w:rtl/>
              </w:rPr>
              <w:t xml:space="preserve">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250 </w:t>
            </w:r>
            <w:r w:rsidRPr="00F02693">
              <w:rPr>
                <w:rFonts w:cs="B Lotus" w:hint="eastAsia"/>
                <w:b w:val="0"/>
                <w:i w:val="0"/>
                <w:rtl/>
              </w:rPr>
              <w:t>مگاولت</w:t>
            </w:r>
            <w:r w:rsidRPr="00F02693">
              <w:rPr>
                <w:rFonts w:cs="B Lotus"/>
                <w:b w:val="0"/>
                <w:i w:val="0"/>
                <w:rtl/>
              </w:rPr>
              <w:t xml:space="preserve"> </w:t>
            </w:r>
            <w:r w:rsidRPr="00F02693">
              <w:rPr>
                <w:rFonts w:cs="B Lotus" w:hint="eastAsia"/>
                <w:b w:val="0"/>
                <w:i w:val="0"/>
                <w:rtl/>
              </w:rPr>
              <w:t>آمپر</w:t>
            </w:r>
            <w:r w:rsidRPr="00F02693">
              <w:rPr>
                <w:rFonts w:cs="B Lotus"/>
                <w:b w:val="0"/>
                <w:i w:val="0"/>
                <w:rtl/>
              </w:rPr>
              <w:t xml:space="preserve"> </w:t>
            </w:r>
          </w:p>
        </w:tc>
        <w:tc>
          <w:tcPr>
            <w:tcW w:w="1222" w:type="dxa"/>
            <w:vAlign w:val="center"/>
          </w:tcPr>
          <w:p w:rsidR="0007078B" w:rsidRPr="00F02693" w:rsidRDefault="0068154C" w:rsidP="00653F9B">
            <w:pPr>
              <w:pStyle w:val="NoSpacing"/>
              <w:bidi/>
              <w:jc w:val="center"/>
              <w:rPr>
                <w:rFonts w:cs="B Lotus"/>
                <w:b w:val="0"/>
                <w:i w:val="0"/>
                <w:rtl/>
              </w:rPr>
            </w:pPr>
            <w:r w:rsidRPr="00F02693">
              <w:rPr>
                <w:rFonts w:cs="B Lotus"/>
                <w:b w:val="0"/>
                <w:i w:val="0"/>
              </w:rPr>
              <w:t>YNyn0d11</w:t>
            </w:r>
          </w:p>
        </w:tc>
        <w:tc>
          <w:tcPr>
            <w:tcW w:w="906" w:type="dxa"/>
            <w:vAlign w:val="center"/>
          </w:tcPr>
          <w:p w:rsidR="0007078B" w:rsidRPr="00F02693" w:rsidDel="001C6FDE" w:rsidRDefault="0068154C" w:rsidP="00653F9B">
            <w:pPr>
              <w:bidi w:val="0"/>
              <w:jc w:val="center"/>
            </w:pPr>
            <w:r w:rsidRPr="00F02693">
              <w:rPr>
                <w:rFonts w:hint="cs"/>
                <w:rtl/>
              </w:rPr>
              <w:t>16</w:t>
            </w:r>
            <w:r w:rsidRPr="00F02693">
              <w:rPr>
                <w:lang w:val="en-GB"/>
              </w:rPr>
              <w:t xml:space="preserve"> </w:t>
            </w:r>
            <w:r w:rsidRPr="00F02693">
              <w:t>%</w:t>
            </w:r>
          </w:p>
        </w:tc>
        <w:tc>
          <w:tcPr>
            <w:tcW w:w="763" w:type="dxa"/>
            <w:vAlign w:val="center"/>
          </w:tcPr>
          <w:p w:rsidR="0007078B" w:rsidRPr="00F02693" w:rsidDel="001C6FDE" w:rsidRDefault="00C21A2C" w:rsidP="00653F9B">
            <w:pPr>
              <w:jc w:val="center"/>
            </w:pPr>
          </w:p>
        </w:tc>
        <w:tc>
          <w:tcPr>
            <w:tcW w:w="796" w:type="dxa"/>
            <w:vAlign w:val="center"/>
          </w:tcPr>
          <w:p w:rsidR="0007078B" w:rsidRPr="00F02693" w:rsidDel="001C6FDE" w:rsidRDefault="00C21A2C" w:rsidP="00653F9B">
            <w:pPr>
              <w:jc w:val="center"/>
            </w:pP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jc w:val="center"/>
              <w:rPr>
                <w:rFonts w:cs="B Lotus"/>
                <w:b w:val="0"/>
                <w:i w:val="0"/>
                <w:rtl/>
              </w:rPr>
            </w:pPr>
            <w:r w:rsidRPr="00F02693">
              <w:rPr>
                <w:rFonts w:cs="B Lotus"/>
                <w:b w:val="0"/>
                <w:i w:val="0"/>
                <w:rtl/>
              </w:rPr>
              <w:t>020302</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hint="eastAsia"/>
                <w:b w:val="0"/>
                <w:i w:val="0"/>
                <w:rtl/>
              </w:rPr>
              <w:t>ترانسفورماتور</w:t>
            </w:r>
            <w:r w:rsidRPr="00F02693">
              <w:rPr>
                <w:rFonts w:cs="B Lotus"/>
                <w:b w:val="0"/>
                <w:i w:val="0"/>
                <w:rtl/>
              </w:rPr>
              <w:t xml:space="preserve"> </w:t>
            </w:r>
            <w:r w:rsidRPr="00F02693">
              <w:rPr>
                <w:rFonts w:cs="B Lotus" w:hint="eastAsia"/>
                <w:b w:val="0"/>
                <w:i w:val="0"/>
                <w:rtl/>
              </w:rPr>
              <w:t>قدرت،</w:t>
            </w:r>
            <w:r w:rsidRPr="00F02693">
              <w:rPr>
                <w:rFonts w:cs="B Lotus"/>
                <w:b w:val="0"/>
                <w:i w:val="0"/>
                <w:rtl/>
              </w:rPr>
              <w:t xml:space="preserve"> </w:t>
            </w:r>
            <w:r w:rsidRPr="00F02693">
              <w:rPr>
                <w:rFonts w:cs="B Lotus" w:hint="eastAsia"/>
                <w:b w:val="0"/>
                <w:i w:val="0"/>
                <w:rtl/>
              </w:rPr>
              <w:t>سه</w:t>
            </w:r>
            <w:r w:rsidRPr="00F02693">
              <w:rPr>
                <w:rFonts w:cs="B Lotus" w:hint="eastAsia"/>
                <w:b w:val="0"/>
                <w:i w:val="0"/>
              </w:rPr>
              <w:t>‌</w:t>
            </w:r>
            <w:r w:rsidRPr="00F02693">
              <w:rPr>
                <w:rFonts w:cs="B Lotus" w:hint="eastAsia"/>
                <w:b w:val="0"/>
                <w:i w:val="0"/>
                <w:rtl/>
              </w:rPr>
              <w:t>فاز</w:t>
            </w:r>
            <w:r w:rsidRPr="00F02693">
              <w:rPr>
                <w:rFonts w:cs="B Lotus"/>
                <w:b w:val="0"/>
                <w:i w:val="0"/>
                <w:rtl/>
              </w:rPr>
              <w:t xml:space="preserve">، </w:t>
            </w:r>
            <w:r w:rsidRPr="00F02693">
              <w:rPr>
                <w:rFonts w:cs="B Lotus" w:hint="cs"/>
                <w:b w:val="0"/>
                <w:i w:val="0"/>
                <w:rtl/>
              </w:rPr>
              <w:t>20/132/230</w:t>
            </w:r>
            <w:r w:rsidRPr="00F02693">
              <w:rPr>
                <w:rFonts w:cs="B Lotus"/>
                <w:b w:val="0"/>
                <w:i w:val="0"/>
                <w:rtl/>
              </w:rPr>
              <w:t xml:space="preserve">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160 </w:t>
            </w:r>
            <w:r w:rsidRPr="00F02693">
              <w:rPr>
                <w:rFonts w:cs="B Lotus" w:hint="eastAsia"/>
                <w:b w:val="0"/>
                <w:i w:val="0"/>
                <w:rtl/>
              </w:rPr>
              <w:t>مگاولت</w:t>
            </w:r>
            <w:r w:rsidRPr="00F02693">
              <w:rPr>
                <w:rFonts w:cs="B Lotus"/>
                <w:b w:val="0"/>
                <w:i w:val="0"/>
                <w:rtl/>
              </w:rPr>
              <w:t xml:space="preserve"> </w:t>
            </w:r>
            <w:r w:rsidRPr="00F02693">
              <w:rPr>
                <w:rFonts w:cs="B Lotus" w:hint="eastAsia"/>
                <w:b w:val="0"/>
                <w:i w:val="0"/>
                <w:rtl/>
              </w:rPr>
              <w:t>آمپر</w:t>
            </w:r>
          </w:p>
        </w:tc>
        <w:tc>
          <w:tcPr>
            <w:tcW w:w="1222" w:type="dxa"/>
            <w:vAlign w:val="center"/>
          </w:tcPr>
          <w:p w:rsidR="0007078B" w:rsidRPr="00F02693" w:rsidRDefault="0068154C" w:rsidP="00653F9B">
            <w:pPr>
              <w:pStyle w:val="NoSpacing"/>
              <w:bidi/>
              <w:jc w:val="center"/>
              <w:rPr>
                <w:rFonts w:cs="B Lotus"/>
                <w:b w:val="0"/>
                <w:i w:val="0"/>
                <w:rtl/>
              </w:rPr>
            </w:pPr>
            <w:r w:rsidRPr="00F02693">
              <w:rPr>
                <w:rFonts w:cs="B Lotus"/>
                <w:b w:val="0"/>
                <w:i w:val="0"/>
              </w:rPr>
              <w:t>YNyn0d11</w:t>
            </w:r>
          </w:p>
        </w:tc>
        <w:tc>
          <w:tcPr>
            <w:tcW w:w="906" w:type="dxa"/>
            <w:vAlign w:val="center"/>
          </w:tcPr>
          <w:p w:rsidR="0007078B" w:rsidRPr="00F02693" w:rsidDel="001C6FDE" w:rsidRDefault="0068154C" w:rsidP="00653F9B">
            <w:pPr>
              <w:bidi w:val="0"/>
              <w:jc w:val="center"/>
            </w:pPr>
            <w:r w:rsidRPr="00F02693">
              <w:rPr>
                <w:rFonts w:hint="cs"/>
                <w:rtl/>
              </w:rPr>
              <w:t>16</w:t>
            </w:r>
            <w:r w:rsidRPr="00F02693">
              <w:rPr>
                <w:lang w:val="en-GB"/>
              </w:rPr>
              <w:t xml:space="preserve"> </w:t>
            </w:r>
            <w:r w:rsidRPr="00F02693">
              <w:t>%</w:t>
            </w:r>
          </w:p>
        </w:tc>
        <w:tc>
          <w:tcPr>
            <w:tcW w:w="763" w:type="dxa"/>
            <w:vAlign w:val="center"/>
          </w:tcPr>
          <w:p w:rsidR="0007078B" w:rsidRPr="00F02693" w:rsidDel="001C6FDE" w:rsidRDefault="0068154C" w:rsidP="00653F9B">
            <w:pPr>
              <w:jc w:val="center"/>
            </w:pPr>
            <w:r w:rsidRPr="00F02693">
              <w:rPr>
                <w:rFonts w:hint="cs"/>
                <w:rtl/>
              </w:rPr>
              <w:t>39</w:t>
            </w:r>
          </w:p>
        </w:tc>
        <w:tc>
          <w:tcPr>
            <w:tcW w:w="796" w:type="dxa"/>
            <w:vAlign w:val="center"/>
          </w:tcPr>
          <w:p w:rsidR="0007078B" w:rsidRPr="00F02693" w:rsidDel="001C6FDE" w:rsidRDefault="0068154C" w:rsidP="00653F9B">
            <w:pPr>
              <w:jc w:val="center"/>
            </w:pPr>
            <w:r w:rsidRPr="00F02693">
              <w:rPr>
                <w:rFonts w:hint="cs"/>
                <w:rtl/>
              </w:rPr>
              <w:t>343</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jc w:val="center"/>
              <w:rPr>
                <w:rFonts w:cs="B Lotus"/>
                <w:b w:val="0"/>
                <w:i w:val="0"/>
                <w:rtl/>
              </w:rPr>
            </w:pPr>
            <w:r w:rsidRPr="00F02693">
              <w:rPr>
                <w:rFonts w:cs="B Lotus"/>
                <w:b w:val="0"/>
                <w:i w:val="0"/>
                <w:rtl/>
              </w:rPr>
              <w:t>020303</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hint="eastAsia"/>
                <w:b w:val="0"/>
                <w:i w:val="0"/>
                <w:rtl/>
              </w:rPr>
              <w:t>ترانسفورماتور</w:t>
            </w:r>
            <w:r w:rsidRPr="00F02693">
              <w:rPr>
                <w:rFonts w:cs="B Lotus"/>
                <w:b w:val="0"/>
                <w:i w:val="0"/>
                <w:rtl/>
              </w:rPr>
              <w:t xml:space="preserve"> </w:t>
            </w:r>
            <w:r w:rsidRPr="00F02693">
              <w:rPr>
                <w:rFonts w:cs="B Lotus" w:hint="eastAsia"/>
                <w:b w:val="0"/>
                <w:i w:val="0"/>
                <w:rtl/>
              </w:rPr>
              <w:t>قدرت،</w:t>
            </w:r>
            <w:r w:rsidRPr="00F02693">
              <w:rPr>
                <w:rFonts w:cs="B Lotus"/>
                <w:b w:val="0"/>
                <w:i w:val="0"/>
                <w:rtl/>
              </w:rPr>
              <w:t xml:space="preserve"> </w:t>
            </w:r>
            <w:r w:rsidRPr="00F02693">
              <w:rPr>
                <w:rFonts w:cs="B Lotus" w:hint="eastAsia"/>
                <w:b w:val="0"/>
                <w:i w:val="0"/>
                <w:rtl/>
              </w:rPr>
              <w:t>سه</w:t>
            </w:r>
            <w:r w:rsidRPr="00F02693">
              <w:rPr>
                <w:rFonts w:cs="B Lotus" w:hint="eastAsia"/>
                <w:b w:val="0"/>
                <w:i w:val="0"/>
              </w:rPr>
              <w:t>‌</w:t>
            </w:r>
            <w:r w:rsidRPr="00F02693">
              <w:rPr>
                <w:rFonts w:cs="B Lotus" w:hint="eastAsia"/>
                <w:b w:val="0"/>
                <w:i w:val="0"/>
                <w:rtl/>
              </w:rPr>
              <w:t>فاز</w:t>
            </w:r>
            <w:r w:rsidRPr="00F02693">
              <w:rPr>
                <w:rFonts w:cs="B Lotus"/>
                <w:b w:val="0"/>
                <w:i w:val="0"/>
                <w:rtl/>
              </w:rPr>
              <w:t xml:space="preserve">، </w:t>
            </w:r>
            <w:r w:rsidRPr="00F02693">
              <w:rPr>
                <w:rFonts w:cs="B Lotus" w:hint="cs"/>
                <w:b w:val="0"/>
                <w:i w:val="0"/>
                <w:rtl/>
              </w:rPr>
              <w:t>20/132/230</w:t>
            </w:r>
            <w:r w:rsidRPr="00F02693">
              <w:rPr>
                <w:rFonts w:cs="B Lotus"/>
                <w:b w:val="0"/>
                <w:i w:val="0"/>
                <w:rtl/>
              </w:rPr>
              <w:t xml:space="preserve">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125 </w:t>
            </w:r>
            <w:r w:rsidRPr="00F02693">
              <w:rPr>
                <w:rFonts w:cs="B Lotus" w:hint="eastAsia"/>
                <w:b w:val="0"/>
                <w:i w:val="0"/>
                <w:rtl/>
              </w:rPr>
              <w:t>مگاولت</w:t>
            </w:r>
            <w:r w:rsidRPr="00F02693">
              <w:rPr>
                <w:rFonts w:cs="B Lotus"/>
                <w:b w:val="0"/>
                <w:i w:val="0"/>
                <w:rtl/>
              </w:rPr>
              <w:t xml:space="preserve"> </w:t>
            </w:r>
            <w:r w:rsidRPr="00F02693">
              <w:rPr>
                <w:rFonts w:cs="B Lotus" w:hint="eastAsia"/>
                <w:b w:val="0"/>
                <w:i w:val="0"/>
                <w:rtl/>
              </w:rPr>
              <w:t>آمپر</w:t>
            </w:r>
            <w:r w:rsidRPr="00F02693">
              <w:rPr>
                <w:rFonts w:cs="B Lotus"/>
                <w:b w:val="0"/>
                <w:i w:val="0"/>
                <w:rtl/>
              </w:rPr>
              <w:t xml:space="preserve"> </w:t>
            </w:r>
          </w:p>
        </w:tc>
        <w:tc>
          <w:tcPr>
            <w:tcW w:w="1222" w:type="dxa"/>
            <w:vAlign w:val="center"/>
          </w:tcPr>
          <w:p w:rsidR="0007078B" w:rsidRPr="00F02693" w:rsidRDefault="0068154C" w:rsidP="00653F9B">
            <w:pPr>
              <w:pStyle w:val="NoSpacing"/>
              <w:jc w:val="center"/>
              <w:rPr>
                <w:rFonts w:cs="B Lotus"/>
                <w:b w:val="0"/>
                <w:i w:val="0"/>
                <w:rtl/>
              </w:rPr>
            </w:pPr>
            <w:r w:rsidRPr="00F02693">
              <w:rPr>
                <w:rFonts w:cs="B Lotus"/>
                <w:b w:val="0"/>
                <w:i w:val="0"/>
              </w:rPr>
              <w:t>YNyn0d11</w:t>
            </w:r>
          </w:p>
        </w:tc>
        <w:tc>
          <w:tcPr>
            <w:tcW w:w="906" w:type="dxa"/>
            <w:vAlign w:val="center"/>
          </w:tcPr>
          <w:p w:rsidR="0007078B" w:rsidRPr="00F02693" w:rsidDel="001C6FDE" w:rsidRDefault="0068154C" w:rsidP="00653F9B">
            <w:pPr>
              <w:bidi w:val="0"/>
              <w:jc w:val="center"/>
            </w:pPr>
            <w:r w:rsidRPr="00F02693">
              <w:rPr>
                <w:rFonts w:hint="cs"/>
                <w:rtl/>
              </w:rPr>
              <w:t>5/12</w:t>
            </w:r>
            <w:r w:rsidRPr="00F02693">
              <w:rPr>
                <w:lang w:val="en-GB"/>
              </w:rPr>
              <w:t xml:space="preserve"> </w:t>
            </w:r>
            <w:r w:rsidRPr="00F02693">
              <w:t>%</w:t>
            </w:r>
          </w:p>
        </w:tc>
        <w:tc>
          <w:tcPr>
            <w:tcW w:w="763" w:type="dxa"/>
            <w:vAlign w:val="center"/>
          </w:tcPr>
          <w:p w:rsidR="0007078B" w:rsidRPr="00F02693" w:rsidDel="001C6FDE" w:rsidRDefault="0068154C" w:rsidP="00653F9B">
            <w:pPr>
              <w:jc w:val="center"/>
            </w:pPr>
            <w:r w:rsidRPr="00F02693">
              <w:rPr>
                <w:rFonts w:hint="cs"/>
                <w:rtl/>
              </w:rPr>
              <w:t>38</w:t>
            </w:r>
          </w:p>
        </w:tc>
        <w:tc>
          <w:tcPr>
            <w:tcW w:w="796" w:type="dxa"/>
            <w:vAlign w:val="center"/>
          </w:tcPr>
          <w:p w:rsidR="0007078B" w:rsidRPr="00F02693" w:rsidDel="001C6FDE" w:rsidRDefault="0068154C" w:rsidP="00653F9B">
            <w:pPr>
              <w:jc w:val="center"/>
            </w:pPr>
            <w:r w:rsidRPr="00F02693">
              <w:rPr>
                <w:rFonts w:hint="cs"/>
                <w:rtl/>
              </w:rPr>
              <w:t>318</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bidi/>
              <w:jc w:val="center"/>
              <w:rPr>
                <w:rFonts w:cs="B Lotus"/>
                <w:b w:val="0"/>
                <w:i w:val="0"/>
                <w:rtl/>
              </w:rPr>
            </w:pPr>
            <w:r w:rsidRPr="00F02693">
              <w:rPr>
                <w:rFonts w:cs="B Lotus"/>
                <w:b w:val="0"/>
                <w:i w:val="0"/>
                <w:rtl/>
              </w:rPr>
              <w:t>02030</w:t>
            </w:r>
            <w:r w:rsidRPr="00F02693">
              <w:rPr>
                <w:rFonts w:cs="B Lotus" w:hint="cs"/>
                <w:b w:val="0"/>
                <w:i w:val="0"/>
                <w:rtl/>
              </w:rPr>
              <w:t>8</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hint="eastAsia"/>
                <w:b w:val="0"/>
                <w:i w:val="0"/>
                <w:rtl/>
              </w:rPr>
              <w:t>ترانسفورماتور</w:t>
            </w:r>
            <w:r w:rsidRPr="00F02693">
              <w:rPr>
                <w:rFonts w:cs="B Lotus"/>
                <w:b w:val="0"/>
                <w:i w:val="0"/>
                <w:rtl/>
              </w:rPr>
              <w:t xml:space="preserve"> </w:t>
            </w:r>
            <w:r w:rsidRPr="00F02693">
              <w:rPr>
                <w:rFonts w:cs="B Lotus" w:hint="eastAsia"/>
                <w:b w:val="0"/>
                <w:i w:val="0"/>
                <w:rtl/>
              </w:rPr>
              <w:t>قدرت،</w:t>
            </w:r>
            <w:r w:rsidRPr="00F02693">
              <w:rPr>
                <w:rFonts w:cs="B Lotus"/>
                <w:b w:val="0"/>
                <w:i w:val="0"/>
                <w:rtl/>
              </w:rPr>
              <w:t xml:space="preserve"> </w:t>
            </w:r>
            <w:r w:rsidRPr="00F02693">
              <w:rPr>
                <w:rFonts w:cs="B Lotus" w:hint="eastAsia"/>
                <w:b w:val="0"/>
                <w:i w:val="0"/>
                <w:rtl/>
              </w:rPr>
              <w:t>سه</w:t>
            </w:r>
            <w:r w:rsidRPr="00F02693">
              <w:rPr>
                <w:rFonts w:cs="B Lotus" w:hint="cs"/>
                <w:b w:val="0"/>
                <w:i w:val="0"/>
                <w:rtl/>
              </w:rPr>
              <w:t>‌</w:t>
            </w:r>
            <w:r w:rsidRPr="00F02693">
              <w:rPr>
                <w:rFonts w:cs="B Lotus" w:hint="eastAsia"/>
                <w:b w:val="0"/>
                <w:i w:val="0"/>
                <w:rtl/>
              </w:rPr>
              <w:t>فاز</w:t>
            </w:r>
            <w:r w:rsidRPr="00F02693">
              <w:rPr>
                <w:rFonts w:cs="B Lotus"/>
                <w:b w:val="0"/>
                <w:i w:val="0"/>
                <w:rtl/>
              </w:rPr>
              <w:t xml:space="preserve">، </w:t>
            </w:r>
            <w:r w:rsidRPr="00F02693">
              <w:rPr>
                <w:rFonts w:cs="B Lotus" w:hint="cs"/>
                <w:b w:val="0"/>
                <w:i w:val="0"/>
                <w:rtl/>
              </w:rPr>
              <w:t>20/63/230</w:t>
            </w:r>
            <w:r w:rsidRPr="00F02693">
              <w:rPr>
                <w:rFonts w:cs="B Lotus"/>
                <w:b w:val="0"/>
                <w:i w:val="0"/>
                <w:rtl/>
              </w:rPr>
              <w:t xml:space="preserve">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w:t>
            </w:r>
            <w:r w:rsidRPr="00F02693">
              <w:rPr>
                <w:rFonts w:cs="B Lotus" w:hint="cs"/>
                <w:b w:val="0"/>
                <w:i w:val="0"/>
                <w:rtl/>
              </w:rPr>
              <w:t>250</w:t>
            </w:r>
            <w:r w:rsidRPr="00F02693">
              <w:rPr>
                <w:rFonts w:cs="B Lotus"/>
                <w:b w:val="0"/>
                <w:i w:val="0"/>
                <w:rtl/>
              </w:rPr>
              <w:t xml:space="preserve"> </w:t>
            </w:r>
            <w:r w:rsidRPr="00F02693">
              <w:rPr>
                <w:rFonts w:cs="B Lotus" w:hint="eastAsia"/>
                <w:b w:val="0"/>
                <w:i w:val="0"/>
                <w:rtl/>
              </w:rPr>
              <w:t>مگاولت</w:t>
            </w:r>
            <w:r w:rsidRPr="00F02693">
              <w:rPr>
                <w:rFonts w:cs="B Lotus"/>
                <w:b w:val="0"/>
                <w:i w:val="0"/>
                <w:rtl/>
              </w:rPr>
              <w:t xml:space="preserve"> </w:t>
            </w:r>
            <w:r w:rsidRPr="00F02693">
              <w:rPr>
                <w:rFonts w:cs="B Lotus" w:hint="eastAsia"/>
                <w:b w:val="0"/>
                <w:i w:val="0"/>
                <w:rtl/>
              </w:rPr>
              <w:t>آمپر</w:t>
            </w:r>
            <w:r w:rsidRPr="00F02693">
              <w:rPr>
                <w:rFonts w:cs="B Lotus"/>
                <w:b w:val="0"/>
                <w:i w:val="0"/>
                <w:rtl/>
              </w:rPr>
              <w:t xml:space="preserve"> </w:t>
            </w:r>
          </w:p>
        </w:tc>
        <w:tc>
          <w:tcPr>
            <w:tcW w:w="1222" w:type="dxa"/>
            <w:vAlign w:val="center"/>
          </w:tcPr>
          <w:p w:rsidR="0007078B" w:rsidRPr="00F02693" w:rsidRDefault="0068154C" w:rsidP="00653F9B">
            <w:pPr>
              <w:pStyle w:val="NoSpacing"/>
              <w:bidi/>
              <w:jc w:val="center"/>
              <w:rPr>
                <w:rFonts w:cs="B Lotus"/>
                <w:b w:val="0"/>
                <w:i w:val="0"/>
                <w:rtl/>
              </w:rPr>
            </w:pPr>
            <w:r w:rsidRPr="00F02693">
              <w:rPr>
                <w:rFonts w:cs="B Lotus"/>
                <w:b w:val="0"/>
                <w:i w:val="0"/>
              </w:rPr>
              <w:t>YNyn0d11</w:t>
            </w:r>
          </w:p>
        </w:tc>
        <w:tc>
          <w:tcPr>
            <w:tcW w:w="906" w:type="dxa"/>
            <w:vAlign w:val="center"/>
          </w:tcPr>
          <w:p w:rsidR="0007078B" w:rsidRPr="00F02693" w:rsidDel="001C6FDE" w:rsidRDefault="0068154C" w:rsidP="00653F9B">
            <w:pPr>
              <w:bidi w:val="0"/>
              <w:jc w:val="center"/>
            </w:pPr>
            <w:r w:rsidRPr="00F02693">
              <w:rPr>
                <w:rFonts w:hint="cs"/>
                <w:rtl/>
              </w:rPr>
              <w:t>16</w:t>
            </w:r>
            <w:r w:rsidRPr="00F02693">
              <w:rPr>
                <w:lang w:val="en-GB"/>
              </w:rPr>
              <w:t xml:space="preserve"> </w:t>
            </w:r>
            <w:r w:rsidRPr="00F02693">
              <w:t>%</w:t>
            </w:r>
          </w:p>
        </w:tc>
        <w:tc>
          <w:tcPr>
            <w:tcW w:w="763" w:type="dxa"/>
            <w:vAlign w:val="center"/>
          </w:tcPr>
          <w:p w:rsidR="0007078B" w:rsidRPr="00F02693" w:rsidDel="001C6FDE" w:rsidRDefault="0068154C" w:rsidP="00653F9B">
            <w:pPr>
              <w:jc w:val="center"/>
            </w:pPr>
            <w:r w:rsidRPr="00F02693">
              <w:rPr>
                <w:rFonts w:hint="cs"/>
                <w:rtl/>
              </w:rPr>
              <w:t>115</w:t>
            </w:r>
          </w:p>
        </w:tc>
        <w:tc>
          <w:tcPr>
            <w:tcW w:w="796" w:type="dxa"/>
            <w:vAlign w:val="center"/>
          </w:tcPr>
          <w:p w:rsidR="0007078B" w:rsidRPr="00F02693" w:rsidDel="001C6FDE" w:rsidRDefault="0068154C" w:rsidP="00653F9B">
            <w:pPr>
              <w:jc w:val="center"/>
            </w:pPr>
            <w:r w:rsidRPr="00F02693">
              <w:rPr>
                <w:rFonts w:hint="cs"/>
                <w:rtl/>
              </w:rPr>
              <w:t>615</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bidi/>
              <w:jc w:val="center"/>
              <w:rPr>
                <w:rFonts w:cs="B Lotus"/>
                <w:b w:val="0"/>
                <w:i w:val="0"/>
                <w:rtl/>
              </w:rPr>
            </w:pPr>
            <w:r w:rsidRPr="00F02693">
              <w:rPr>
                <w:rFonts w:cs="B Lotus"/>
                <w:b w:val="0"/>
                <w:i w:val="0"/>
                <w:rtl/>
              </w:rPr>
              <w:t>02030</w:t>
            </w:r>
            <w:r w:rsidRPr="00F02693">
              <w:rPr>
                <w:rFonts w:cs="B Lotus" w:hint="cs"/>
                <w:b w:val="0"/>
                <w:i w:val="0"/>
                <w:rtl/>
              </w:rPr>
              <w:t>9</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hint="eastAsia"/>
                <w:b w:val="0"/>
                <w:i w:val="0"/>
                <w:rtl/>
              </w:rPr>
              <w:t>ترانسفورماتور</w:t>
            </w:r>
            <w:r w:rsidRPr="00F02693">
              <w:rPr>
                <w:rFonts w:cs="B Lotus"/>
                <w:b w:val="0"/>
                <w:i w:val="0"/>
                <w:rtl/>
              </w:rPr>
              <w:t xml:space="preserve"> </w:t>
            </w:r>
            <w:r w:rsidRPr="00F02693">
              <w:rPr>
                <w:rFonts w:cs="B Lotus" w:hint="eastAsia"/>
                <w:b w:val="0"/>
                <w:i w:val="0"/>
                <w:rtl/>
              </w:rPr>
              <w:t>قدرت،</w:t>
            </w:r>
            <w:r w:rsidRPr="00F02693">
              <w:rPr>
                <w:rFonts w:cs="B Lotus"/>
                <w:b w:val="0"/>
                <w:i w:val="0"/>
                <w:rtl/>
              </w:rPr>
              <w:t xml:space="preserve"> </w:t>
            </w:r>
            <w:r w:rsidRPr="00F02693">
              <w:rPr>
                <w:rFonts w:cs="B Lotus" w:hint="eastAsia"/>
                <w:b w:val="0"/>
                <w:i w:val="0"/>
                <w:rtl/>
              </w:rPr>
              <w:t>سه</w:t>
            </w:r>
            <w:r w:rsidRPr="00F02693">
              <w:rPr>
                <w:rFonts w:cs="B Lotus" w:hint="cs"/>
                <w:b w:val="0"/>
                <w:i w:val="0"/>
                <w:rtl/>
              </w:rPr>
              <w:t>‌</w:t>
            </w:r>
            <w:r w:rsidRPr="00F02693">
              <w:rPr>
                <w:rFonts w:cs="B Lotus" w:hint="eastAsia"/>
                <w:b w:val="0"/>
                <w:i w:val="0"/>
                <w:rtl/>
              </w:rPr>
              <w:t>فاز</w:t>
            </w:r>
            <w:r w:rsidRPr="00F02693">
              <w:rPr>
                <w:rFonts w:cs="B Lotus"/>
                <w:b w:val="0"/>
                <w:i w:val="0"/>
                <w:rtl/>
              </w:rPr>
              <w:t xml:space="preserve">، </w:t>
            </w:r>
            <w:r w:rsidRPr="00F02693">
              <w:rPr>
                <w:rFonts w:cs="B Lotus" w:hint="cs"/>
                <w:b w:val="0"/>
                <w:i w:val="0"/>
                <w:rtl/>
              </w:rPr>
              <w:t>20/63/230</w:t>
            </w:r>
            <w:r w:rsidRPr="00F02693">
              <w:rPr>
                <w:rFonts w:cs="B Lotus"/>
                <w:b w:val="0"/>
                <w:i w:val="0"/>
                <w:rtl/>
              </w:rPr>
              <w:t xml:space="preserve">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w:t>
            </w:r>
            <w:r w:rsidRPr="00F02693">
              <w:rPr>
                <w:rFonts w:cs="B Lotus" w:hint="cs"/>
                <w:b w:val="0"/>
                <w:i w:val="0"/>
                <w:rtl/>
              </w:rPr>
              <w:t>180</w:t>
            </w:r>
            <w:r w:rsidRPr="00F02693">
              <w:rPr>
                <w:rFonts w:cs="B Lotus"/>
                <w:b w:val="0"/>
                <w:i w:val="0"/>
                <w:rtl/>
              </w:rPr>
              <w:t xml:space="preserve"> </w:t>
            </w:r>
            <w:r w:rsidRPr="00F02693">
              <w:rPr>
                <w:rFonts w:cs="B Lotus" w:hint="eastAsia"/>
                <w:b w:val="0"/>
                <w:i w:val="0"/>
                <w:rtl/>
              </w:rPr>
              <w:t>مگاولت</w:t>
            </w:r>
            <w:r w:rsidRPr="00F02693">
              <w:rPr>
                <w:rFonts w:cs="B Lotus"/>
                <w:b w:val="0"/>
                <w:i w:val="0"/>
                <w:rtl/>
              </w:rPr>
              <w:t xml:space="preserve"> </w:t>
            </w:r>
            <w:r w:rsidRPr="00F02693">
              <w:rPr>
                <w:rFonts w:cs="B Lotus" w:hint="eastAsia"/>
                <w:b w:val="0"/>
                <w:i w:val="0"/>
                <w:rtl/>
              </w:rPr>
              <w:t>آمپر</w:t>
            </w:r>
            <w:r w:rsidRPr="00F02693">
              <w:rPr>
                <w:rFonts w:cs="B Lotus"/>
                <w:b w:val="0"/>
                <w:i w:val="0"/>
                <w:rtl/>
              </w:rPr>
              <w:t xml:space="preserve"> </w:t>
            </w:r>
          </w:p>
        </w:tc>
        <w:tc>
          <w:tcPr>
            <w:tcW w:w="1222" w:type="dxa"/>
            <w:vAlign w:val="center"/>
          </w:tcPr>
          <w:p w:rsidR="0007078B" w:rsidRPr="00F02693" w:rsidRDefault="0068154C" w:rsidP="00653F9B">
            <w:pPr>
              <w:pStyle w:val="NoSpacing"/>
              <w:bidi/>
              <w:jc w:val="center"/>
              <w:rPr>
                <w:rFonts w:cs="B Lotus"/>
                <w:b w:val="0"/>
                <w:i w:val="0"/>
                <w:rtl/>
              </w:rPr>
            </w:pPr>
            <w:r w:rsidRPr="00F02693">
              <w:rPr>
                <w:rFonts w:cs="B Lotus"/>
                <w:b w:val="0"/>
                <w:i w:val="0"/>
              </w:rPr>
              <w:t>YNyn0d11</w:t>
            </w:r>
          </w:p>
        </w:tc>
        <w:tc>
          <w:tcPr>
            <w:tcW w:w="906" w:type="dxa"/>
            <w:vAlign w:val="center"/>
          </w:tcPr>
          <w:p w:rsidR="0007078B" w:rsidRPr="00F02693" w:rsidDel="001C6FDE" w:rsidRDefault="0068154C" w:rsidP="00653F9B">
            <w:pPr>
              <w:bidi w:val="0"/>
              <w:jc w:val="center"/>
            </w:pPr>
            <w:r w:rsidRPr="00F02693">
              <w:rPr>
                <w:rFonts w:hint="cs"/>
                <w:rtl/>
              </w:rPr>
              <w:t>16</w:t>
            </w:r>
            <w:r w:rsidRPr="00F02693">
              <w:rPr>
                <w:lang w:val="en-GB"/>
              </w:rPr>
              <w:t xml:space="preserve"> </w:t>
            </w:r>
            <w:r w:rsidRPr="00F02693">
              <w:t>%</w:t>
            </w:r>
          </w:p>
        </w:tc>
        <w:tc>
          <w:tcPr>
            <w:tcW w:w="763" w:type="dxa"/>
            <w:vAlign w:val="center"/>
          </w:tcPr>
          <w:p w:rsidR="0007078B" w:rsidRPr="00F02693" w:rsidDel="001C6FDE" w:rsidRDefault="0068154C" w:rsidP="00653F9B">
            <w:pPr>
              <w:jc w:val="center"/>
            </w:pPr>
            <w:r w:rsidRPr="00F02693">
              <w:rPr>
                <w:rFonts w:hint="cs"/>
                <w:rtl/>
              </w:rPr>
              <w:t>63</w:t>
            </w:r>
          </w:p>
        </w:tc>
        <w:tc>
          <w:tcPr>
            <w:tcW w:w="796" w:type="dxa"/>
            <w:vAlign w:val="center"/>
          </w:tcPr>
          <w:p w:rsidR="0007078B" w:rsidRPr="00F02693" w:rsidDel="001C6FDE" w:rsidRDefault="0068154C" w:rsidP="00653F9B">
            <w:pPr>
              <w:jc w:val="center"/>
            </w:pPr>
            <w:r w:rsidRPr="00F02693">
              <w:rPr>
                <w:rFonts w:hint="cs"/>
                <w:rtl/>
              </w:rPr>
              <w:t>396</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bidi/>
              <w:jc w:val="center"/>
              <w:rPr>
                <w:rFonts w:cs="B Lotus"/>
                <w:b w:val="0"/>
                <w:i w:val="0"/>
                <w:rtl/>
              </w:rPr>
            </w:pPr>
            <w:r w:rsidRPr="00F02693">
              <w:rPr>
                <w:rFonts w:cs="B Lotus"/>
                <w:b w:val="0"/>
                <w:i w:val="0"/>
                <w:rtl/>
              </w:rPr>
              <w:t>0203</w:t>
            </w:r>
            <w:r w:rsidRPr="00F02693">
              <w:rPr>
                <w:rFonts w:cs="B Lotus" w:hint="cs"/>
                <w:b w:val="0"/>
                <w:i w:val="0"/>
                <w:rtl/>
              </w:rPr>
              <w:t>10</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hint="eastAsia"/>
                <w:b w:val="0"/>
                <w:i w:val="0"/>
                <w:rtl/>
              </w:rPr>
              <w:t>ترانسفورماتور</w:t>
            </w:r>
            <w:r w:rsidRPr="00F02693">
              <w:rPr>
                <w:rFonts w:cs="B Lotus"/>
                <w:b w:val="0"/>
                <w:i w:val="0"/>
                <w:rtl/>
              </w:rPr>
              <w:t xml:space="preserve"> </w:t>
            </w:r>
            <w:r w:rsidRPr="00F02693">
              <w:rPr>
                <w:rFonts w:cs="B Lotus" w:hint="eastAsia"/>
                <w:b w:val="0"/>
                <w:i w:val="0"/>
                <w:rtl/>
              </w:rPr>
              <w:t>قدرت،</w:t>
            </w:r>
            <w:r w:rsidRPr="00F02693">
              <w:rPr>
                <w:rFonts w:cs="B Lotus"/>
                <w:b w:val="0"/>
                <w:i w:val="0"/>
                <w:rtl/>
              </w:rPr>
              <w:t xml:space="preserve"> </w:t>
            </w:r>
            <w:r w:rsidRPr="00F02693">
              <w:rPr>
                <w:rFonts w:cs="B Lotus" w:hint="eastAsia"/>
                <w:b w:val="0"/>
                <w:i w:val="0"/>
                <w:rtl/>
              </w:rPr>
              <w:t>سه</w:t>
            </w:r>
            <w:r w:rsidRPr="00F02693">
              <w:rPr>
                <w:rFonts w:cs="B Lotus" w:hint="cs"/>
                <w:b w:val="0"/>
                <w:i w:val="0"/>
                <w:rtl/>
              </w:rPr>
              <w:t>‌</w:t>
            </w:r>
            <w:r w:rsidRPr="00F02693">
              <w:rPr>
                <w:rFonts w:cs="B Lotus" w:hint="eastAsia"/>
                <w:b w:val="0"/>
                <w:i w:val="0"/>
                <w:rtl/>
              </w:rPr>
              <w:t>فاز</w:t>
            </w:r>
            <w:r w:rsidRPr="00F02693">
              <w:rPr>
                <w:rFonts w:cs="B Lotus"/>
                <w:b w:val="0"/>
                <w:i w:val="0"/>
                <w:rtl/>
              </w:rPr>
              <w:t xml:space="preserve">، 20/63/230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160 </w:t>
            </w:r>
            <w:r w:rsidRPr="00F02693">
              <w:rPr>
                <w:rFonts w:cs="B Lotus" w:hint="eastAsia"/>
                <w:b w:val="0"/>
                <w:i w:val="0"/>
                <w:rtl/>
              </w:rPr>
              <w:t>مگاولت</w:t>
            </w:r>
            <w:r w:rsidRPr="00F02693">
              <w:rPr>
                <w:rFonts w:cs="B Lotus"/>
                <w:b w:val="0"/>
                <w:i w:val="0"/>
                <w:rtl/>
              </w:rPr>
              <w:t xml:space="preserve"> </w:t>
            </w:r>
            <w:r w:rsidRPr="00F02693">
              <w:rPr>
                <w:rFonts w:cs="B Lotus" w:hint="eastAsia"/>
                <w:b w:val="0"/>
                <w:i w:val="0"/>
                <w:rtl/>
              </w:rPr>
              <w:t>آمپر</w:t>
            </w:r>
            <w:r w:rsidRPr="00F02693">
              <w:rPr>
                <w:rFonts w:cs="B Lotus"/>
                <w:b w:val="0"/>
                <w:i w:val="0"/>
                <w:rtl/>
              </w:rPr>
              <w:t xml:space="preserve"> </w:t>
            </w:r>
          </w:p>
        </w:tc>
        <w:tc>
          <w:tcPr>
            <w:tcW w:w="1222" w:type="dxa"/>
            <w:vAlign w:val="center"/>
          </w:tcPr>
          <w:p w:rsidR="0007078B" w:rsidRPr="00F02693" w:rsidRDefault="0068154C" w:rsidP="00653F9B">
            <w:pPr>
              <w:pStyle w:val="NoSpacing"/>
              <w:bidi/>
              <w:jc w:val="center"/>
              <w:rPr>
                <w:rFonts w:cs="B Lotus"/>
                <w:b w:val="0"/>
                <w:i w:val="0"/>
                <w:rtl/>
              </w:rPr>
            </w:pPr>
            <w:r w:rsidRPr="00F02693">
              <w:rPr>
                <w:rFonts w:cs="B Lotus"/>
                <w:b w:val="0"/>
                <w:i w:val="0"/>
              </w:rPr>
              <w:t>YNyn0d11</w:t>
            </w:r>
          </w:p>
        </w:tc>
        <w:tc>
          <w:tcPr>
            <w:tcW w:w="906" w:type="dxa"/>
            <w:vAlign w:val="center"/>
          </w:tcPr>
          <w:p w:rsidR="0007078B" w:rsidRPr="00F02693" w:rsidDel="001C6FDE" w:rsidRDefault="0068154C" w:rsidP="00653F9B">
            <w:pPr>
              <w:bidi w:val="0"/>
              <w:jc w:val="center"/>
            </w:pPr>
            <w:r w:rsidRPr="00F02693">
              <w:rPr>
                <w:rFonts w:hint="cs"/>
                <w:rtl/>
              </w:rPr>
              <w:t>16</w:t>
            </w:r>
            <w:r w:rsidRPr="00F02693">
              <w:rPr>
                <w:lang w:val="en-GB"/>
              </w:rPr>
              <w:t xml:space="preserve"> </w:t>
            </w:r>
            <w:r w:rsidRPr="00F02693">
              <w:t>%</w:t>
            </w:r>
          </w:p>
        </w:tc>
        <w:tc>
          <w:tcPr>
            <w:tcW w:w="763" w:type="dxa"/>
            <w:vAlign w:val="center"/>
          </w:tcPr>
          <w:p w:rsidR="0007078B" w:rsidRPr="00F02693" w:rsidDel="001C6FDE" w:rsidRDefault="0068154C" w:rsidP="00653F9B">
            <w:pPr>
              <w:jc w:val="center"/>
            </w:pPr>
            <w:r w:rsidRPr="00F02693">
              <w:rPr>
                <w:rFonts w:hint="cs"/>
                <w:rtl/>
              </w:rPr>
              <w:t>5/56</w:t>
            </w:r>
          </w:p>
        </w:tc>
        <w:tc>
          <w:tcPr>
            <w:tcW w:w="796" w:type="dxa"/>
            <w:vAlign w:val="center"/>
          </w:tcPr>
          <w:p w:rsidR="0007078B" w:rsidRPr="00F02693" w:rsidDel="001C6FDE" w:rsidRDefault="0068154C" w:rsidP="00653F9B">
            <w:pPr>
              <w:jc w:val="center"/>
            </w:pPr>
            <w:r w:rsidRPr="00F02693">
              <w:rPr>
                <w:rFonts w:hint="cs"/>
                <w:rtl/>
              </w:rPr>
              <w:t>345</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bidi/>
              <w:jc w:val="center"/>
              <w:rPr>
                <w:rFonts w:cs="B Lotus"/>
                <w:b w:val="0"/>
                <w:i w:val="0"/>
                <w:rtl/>
              </w:rPr>
            </w:pPr>
            <w:r w:rsidRPr="00F02693">
              <w:rPr>
                <w:rFonts w:cs="B Lotus"/>
                <w:b w:val="0"/>
                <w:i w:val="0"/>
                <w:rtl/>
              </w:rPr>
              <w:t>0203</w:t>
            </w:r>
            <w:r w:rsidRPr="00F02693">
              <w:rPr>
                <w:rFonts w:cs="B Lotus" w:hint="cs"/>
                <w:b w:val="0"/>
                <w:i w:val="0"/>
                <w:rtl/>
              </w:rPr>
              <w:t>11</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hint="eastAsia"/>
                <w:b w:val="0"/>
                <w:i w:val="0"/>
                <w:rtl/>
              </w:rPr>
              <w:t>ترانسفورماتور</w:t>
            </w:r>
            <w:r w:rsidRPr="00F02693">
              <w:rPr>
                <w:rFonts w:cs="B Lotus"/>
                <w:b w:val="0"/>
                <w:i w:val="0"/>
                <w:rtl/>
              </w:rPr>
              <w:t xml:space="preserve"> </w:t>
            </w:r>
            <w:r w:rsidRPr="00F02693">
              <w:rPr>
                <w:rFonts w:cs="B Lotus" w:hint="eastAsia"/>
                <w:b w:val="0"/>
                <w:i w:val="0"/>
                <w:rtl/>
              </w:rPr>
              <w:t>قدرت،</w:t>
            </w:r>
            <w:r w:rsidRPr="00F02693">
              <w:rPr>
                <w:rFonts w:cs="B Lotus"/>
                <w:b w:val="0"/>
                <w:i w:val="0"/>
                <w:rtl/>
              </w:rPr>
              <w:t xml:space="preserve"> </w:t>
            </w:r>
            <w:r w:rsidRPr="00F02693">
              <w:rPr>
                <w:rFonts w:cs="B Lotus" w:hint="eastAsia"/>
                <w:b w:val="0"/>
                <w:i w:val="0"/>
                <w:rtl/>
              </w:rPr>
              <w:t>سه</w:t>
            </w:r>
            <w:r w:rsidRPr="00F02693">
              <w:rPr>
                <w:rFonts w:cs="B Lotus" w:hint="cs"/>
                <w:b w:val="0"/>
                <w:i w:val="0"/>
                <w:rtl/>
              </w:rPr>
              <w:t>‌</w:t>
            </w:r>
            <w:r w:rsidRPr="00F02693">
              <w:rPr>
                <w:rFonts w:cs="B Lotus" w:hint="eastAsia"/>
                <w:b w:val="0"/>
                <w:i w:val="0"/>
                <w:rtl/>
              </w:rPr>
              <w:t>فاز</w:t>
            </w:r>
            <w:r w:rsidRPr="00F02693">
              <w:rPr>
                <w:rFonts w:cs="B Lotus"/>
                <w:b w:val="0"/>
                <w:i w:val="0"/>
                <w:rtl/>
              </w:rPr>
              <w:t xml:space="preserve">، 20/63/230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125 </w:t>
            </w:r>
            <w:r w:rsidRPr="00F02693">
              <w:rPr>
                <w:rFonts w:cs="B Lotus" w:hint="eastAsia"/>
                <w:b w:val="0"/>
                <w:i w:val="0"/>
                <w:rtl/>
              </w:rPr>
              <w:t>مگاولت</w:t>
            </w:r>
            <w:r w:rsidRPr="00F02693">
              <w:rPr>
                <w:rFonts w:cs="B Lotus"/>
                <w:b w:val="0"/>
                <w:i w:val="0"/>
                <w:rtl/>
              </w:rPr>
              <w:t xml:space="preserve"> </w:t>
            </w:r>
            <w:r w:rsidRPr="00F02693">
              <w:rPr>
                <w:rFonts w:cs="B Lotus" w:hint="eastAsia"/>
                <w:b w:val="0"/>
                <w:i w:val="0"/>
                <w:rtl/>
              </w:rPr>
              <w:t>آمپر</w:t>
            </w:r>
            <w:r w:rsidRPr="00F02693">
              <w:rPr>
                <w:rFonts w:cs="B Lotus"/>
                <w:b w:val="0"/>
                <w:i w:val="0"/>
                <w:rtl/>
              </w:rPr>
              <w:t xml:space="preserve"> </w:t>
            </w:r>
          </w:p>
        </w:tc>
        <w:tc>
          <w:tcPr>
            <w:tcW w:w="1222" w:type="dxa"/>
            <w:vAlign w:val="center"/>
          </w:tcPr>
          <w:p w:rsidR="0007078B" w:rsidRPr="00F02693" w:rsidRDefault="0068154C" w:rsidP="00653F9B">
            <w:pPr>
              <w:pStyle w:val="NoSpacing"/>
              <w:bidi/>
              <w:jc w:val="center"/>
              <w:rPr>
                <w:rFonts w:cs="B Lotus"/>
                <w:b w:val="0"/>
                <w:i w:val="0"/>
                <w:rtl/>
              </w:rPr>
            </w:pPr>
            <w:r w:rsidRPr="00F02693">
              <w:rPr>
                <w:rFonts w:cs="B Lotus"/>
                <w:b w:val="0"/>
                <w:i w:val="0"/>
              </w:rPr>
              <w:t>YNyn0d11</w:t>
            </w:r>
          </w:p>
        </w:tc>
        <w:tc>
          <w:tcPr>
            <w:tcW w:w="906" w:type="dxa"/>
            <w:vAlign w:val="center"/>
          </w:tcPr>
          <w:p w:rsidR="0007078B" w:rsidRPr="00F02693" w:rsidDel="001C6FDE" w:rsidRDefault="0068154C" w:rsidP="00653F9B">
            <w:pPr>
              <w:bidi w:val="0"/>
              <w:jc w:val="center"/>
            </w:pPr>
            <w:r w:rsidRPr="00F02693">
              <w:rPr>
                <w:rFonts w:hint="cs"/>
                <w:rtl/>
              </w:rPr>
              <w:t>16</w:t>
            </w:r>
            <w:r w:rsidRPr="00F02693">
              <w:rPr>
                <w:lang w:val="en-GB"/>
              </w:rPr>
              <w:t xml:space="preserve"> </w:t>
            </w:r>
            <w:r w:rsidRPr="00F02693">
              <w:t>%</w:t>
            </w:r>
          </w:p>
        </w:tc>
        <w:tc>
          <w:tcPr>
            <w:tcW w:w="763" w:type="dxa"/>
            <w:vAlign w:val="center"/>
          </w:tcPr>
          <w:p w:rsidR="0007078B" w:rsidRPr="00F02693" w:rsidDel="001C6FDE" w:rsidRDefault="0068154C" w:rsidP="00653F9B">
            <w:pPr>
              <w:jc w:val="center"/>
            </w:pPr>
            <w:r w:rsidRPr="00F02693">
              <w:rPr>
                <w:rFonts w:hint="cs"/>
                <w:rtl/>
              </w:rPr>
              <w:t>44</w:t>
            </w:r>
          </w:p>
        </w:tc>
        <w:tc>
          <w:tcPr>
            <w:tcW w:w="796" w:type="dxa"/>
            <w:vAlign w:val="center"/>
          </w:tcPr>
          <w:p w:rsidR="0007078B" w:rsidRPr="00F02693" w:rsidDel="001C6FDE" w:rsidRDefault="0068154C" w:rsidP="00653F9B">
            <w:pPr>
              <w:jc w:val="center"/>
            </w:pPr>
            <w:r w:rsidRPr="00F02693">
              <w:rPr>
                <w:rFonts w:hint="cs"/>
                <w:rtl/>
              </w:rPr>
              <w:t>360</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bidi/>
              <w:jc w:val="center"/>
              <w:rPr>
                <w:rFonts w:cs="B Lotus"/>
                <w:b w:val="0"/>
                <w:i w:val="0"/>
                <w:rtl/>
              </w:rPr>
            </w:pPr>
            <w:r w:rsidRPr="00F02693">
              <w:rPr>
                <w:rFonts w:cs="B Lotus"/>
                <w:b w:val="0"/>
                <w:i w:val="0"/>
                <w:rtl/>
              </w:rPr>
              <w:t>0203</w:t>
            </w:r>
            <w:r w:rsidRPr="00F02693">
              <w:rPr>
                <w:rFonts w:cs="B Lotus" w:hint="cs"/>
                <w:b w:val="0"/>
                <w:i w:val="0"/>
                <w:rtl/>
              </w:rPr>
              <w:t>12</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hint="eastAsia"/>
                <w:b w:val="0"/>
                <w:i w:val="0"/>
                <w:rtl/>
              </w:rPr>
              <w:t>ترانسفورماتور</w:t>
            </w:r>
            <w:r w:rsidRPr="00F02693">
              <w:rPr>
                <w:rFonts w:cs="B Lotus"/>
                <w:b w:val="0"/>
                <w:i w:val="0"/>
                <w:rtl/>
              </w:rPr>
              <w:t xml:space="preserve"> </w:t>
            </w:r>
            <w:r w:rsidRPr="00F02693">
              <w:rPr>
                <w:rFonts w:cs="B Lotus" w:hint="eastAsia"/>
                <w:b w:val="0"/>
                <w:i w:val="0"/>
                <w:rtl/>
              </w:rPr>
              <w:t>قدرت،</w:t>
            </w:r>
            <w:r w:rsidRPr="00F02693">
              <w:rPr>
                <w:rFonts w:cs="B Lotus"/>
                <w:b w:val="0"/>
                <w:i w:val="0"/>
                <w:rtl/>
              </w:rPr>
              <w:t xml:space="preserve"> </w:t>
            </w:r>
            <w:r w:rsidRPr="00F02693">
              <w:rPr>
                <w:rFonts w:cs="B Lotus" w:hint="eastAsia"/>
                <w:b w:val="0"/>
                <w:i w:val="0"/>
                <w:rtl/>
              </w:rPr>
              <w:t>سه</w:t>
            </w:r>
            <w:r w:rsidRPr="00F02693">
              <w:rPr>
                <w:rFonts w:cs="B Lotus" w:hint="cs"/>
                <w:b w:val="0"/>
                <w:i w:val="0"/>
                <w:rtl/>
              </w:rPr>
              <w:t>‌</w:t>
            </w:r>
            <w:r w:rsidRPr="00F02693">
              <w:rPr>
                <w:rFonts w:cs="B Lotus" w:hint="eastAsia"/>
                <w:b w:val="0"/>
                <w:i w:val="0"/>
                <w:rtl/>
              </w:rPr>
              <w:t>فاز</w:t>
            </w:r>
            <w:r w:rsidRPr="00F02693">
              <w:rPr>
                <w:rFonts w:cs="B Lotus"/>
                <w:b w:val="0"/>
                <w:i w:val="0"/>
                <w:rtl/>
              </w:rPr>
              <w:t xml:space="preserve">، 63/230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w:t>
            </w:r>
            <w:r w:rsidRPr="00F02693">
              <w:rPr>
                <w:rFonts w:cs="B Lotus" w:hint="cs"/>
                <w:b w:val="0"/>
                <w:i w:val="0"/>
                <w:rtl/>
              </w:rPr>
              <w:t>250</w:t>
            </w:r>
            <w:r w:rsidRPr="00F02693">
              <w:rPr>
                <w:rFonts w:cs="B Lotus"/>
                <w:b w:val="0"/>
                <w:i w:val="0"/>
                <w:rtl/>
              </w:rPr>
              <w:t xml:space="preserve"> </w:t>
            </w:r>
            <w:r w:rsidRPr="00F02693">
              <w:rPr>
                <w:rFonts w:cs="B Lotus" w:hint="eastAsia"/>
                <w:b w:val="0"/>
                <w:i w:val="0"/>
                <w:rtl/>
              </w:rPr>
              <w:t>مگاولت</w:t>
            </w:r>
            <w:r w:rsidRPr="00F02693">
              <w:rPr>
                <w:rFonts w:cs="B Lotus"/>
                <w:b w:val="0"/>
                <w:i w:val="0"/>
                <w:rtl/>
              </w:rPr>
              <w:t xml:space="preserve"> </w:t>
            </w:r>
            <w:r w:rsidRPr="00F02693">
              <w:rPr>
                <w:rFonts w:cs="B Lotus" w:hint="eastAsia"/>
                <w:b w:val="0"/>
                <w:i w:val="0"/>
                <w:rtl/>
              </w:rPr>
              <w:t>آمپر</w:t>
            </w:r>
            <w:r w:rsidRPr="00F02693">
              <w:rPr>
                <w:rFonts w:cs="B Lotus"/>
                <w:b w:val="0"/>
                <w:i w:val="0"/>
                <w:rtl/>
              </w:rPr>
              <w:t xml:space="preserve"> </w:t>
            </w:r>
          </w:p>
        </w:tc>
        <w:tc>
          <w:tcPr>
            <w:tcW w:w="1222" w:type="dxa"/>
            <w:vAlign w:val="center"/>
          </w:tcPr>
          <w:p w:rsidR="0007078B" w:rsidRPr="00F02693" w:rsidRDefault="0068154C" w:rsidP="00653F9B">
            <w:pPr>
              <w:pStyle w:val="NoSpacing"/>
              <w:bidi/>
              <w:jc w:val="center"/>
              <w:rPr>
                <w:rFonts w:cs="B Lotus"/>
                <w:b w:val="0"/>
                <w:i w:val="0"/>
                <w:rtl/>
              </w:rPr>
            </w:pPr>
            <w:r w:rsidRPr="00F02693">
              <w:rPr>
                <w:rFonts w:cs="B Lotus"/>
                <w:b w:val="0"/>
                <w:i w:val="0"/>
              </w:rPr>
              <w:t>YNd11</w:t>
            </w:r>
          </w:p>
        </w:tc>
        <w:tc>
          <w:tcPr>
            <w:tcW w:w="906" w:type="dxa"/>
            <w:vAlign w:val="center"/>
          </w:tcPr>
          <w:p w:rsidR="0007078B" w:rsidRPr="00F02693" w:rsidDel="001C6FDE" w:rsidRDefault="0068154C" w:rsidP="00653F9B">
            <w:pPr>
              <w:bidi w:val="0"/>
              <w:jc w:val="center"/>
            </w:pPr>
            <w:r w:rsidRPr="00F02693">
              <w:rPr>
                <w:rFonts w:hint="cs"/>
                <w:rtl/>
              </w:rPr>
              <w:t>16</w:t>
            </w:r>
            <w:r w:rsidRPr="00F02693">
              <w:rPr>
                <w:lang w:val="en-GB"/>
              </w:rPr>
              <w:t xml:space="preserve"> </w:t>
            </w:r>
            <w:r w:rsidRPr="00F02693">
              <w:t>%</w:t>
            </w:r>
          </w:p>
        </w:tc>
        <w:tc>
          <w:tcPr>
            <w:tcW w:w="763" w:type="dxa"/>
            <w:vAlign w:val="center"/>
          </w:tcPr>
          <w:p w:rsidR="0007078B" w:rsidRPr="00F02693" w:rsidDel="001C6FDE" w:rsidRDefault="0068154C" w:rsidP="00653F9B">
            <w:pPr>
              <w:jc w:val="center"/>
            </w:pPr>
            <w:r w:rsidRPr="00F02693">
              <w:rPr>
                <w:rFonts w:hint="cs"/>
                <w:rtl/>
              </w:rPr>
              <w:t>115</w:t>
            </w:r>
          </w:p>
        </w:tc>
        <w:tc>
          <w:tcPr>
            <w:tcW w:w="796" w:type="dxa"/>
            <w:vAlign w:val="center"/>
          </w:tcPr>
          <w:p w:rsidR="0007078B" w:rsidRPr="00F02693" w:rsidDel="001C6FDE" w:rsidRDefault="0068154C" w:rsidP="00653F9B">
            <w:pPr>
              <w:jc w:val="center"/>
            </w:pPr>
            <w:r w:rsidRPr="00F02693">
              <w:rPr>
                <w:rFonts w:hint="cs"/>
                <w:rtl/>
              </w:rPr>
              <w:t>615</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bidi/>
              <w:jc w:val="center"/>
              <w:rPr>
                <w:rFonts w:cs="B Lotus"/>
                <w:b w:val="0"/>
                <w:i w:val="0"/>
                <w:rtl/>
              </w:rPr>
            </w:pPr>
            <w:r w:rsidRPr="00F02693">
              <w:rPr>
                <w:rFonts w:cs="B Lotus"/>
                <w:b w:val="0"/>
                <w:i w:val="0"/>
                <w:rtl/>
              </w:rPr>
              <w:t>0203</w:t>
            </w:r>
            <w:r w:rsidRPr="00F02693">
              <w:rPr>
                <w:rFonts w:cs="B Lotus" w:hint="cs"/>
                <w:b w:val="0"/>
                <w:i w:val="0"/>
                <w:rtl/>
              </w:rPr>
              <w:t>13</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hint="eastAsia"/>
                <w:b w:val="0"/>
                <w:i w:val="0"/>
                <w:rtl/>
              </w:rPr>
              <w:t>ترانسفورماتور</w:t>
            </w:r>
            <w:r w:rsidRPr="00F02693">
              <w:rPr>
                <w:rFonts w:cs="B Lotus"/>
                <w:b w:val="0"/>
                <w:i w:val="0"/>
                <w:rtl/>
              </w:rPr>
              <w:t xml:space="preserve"> </w:t>
            </w:r>
            <w:r w:rsidRPr="00F02693">
              <w:rPr>
                <w:rFonts w:cs="B Lotus" w:hint="eastAsia"/>
                <w:b w:val="0"/>
                <w:i w:val="0"/>
                <w:rtl/>
              </w:rPr>
              <w:t>قدرت،</w:t>
            </w:r>
            <w:r w:rsidRPr="00F02693">
              <w:rPr>
                <w:rFonts w:cs="B Lotus"/>
                <w:b w:val="0"/>
                <w:i w:val="0"/>
                <w:rtl/>
              </w:rPr>
              <w:t xml:space="preserve"> </w:t>
            </w:r>
            <w:r w:rsidRPr="00F02693">
              <w:rPr>
                <w:rFonts w:cs="B Lotus" w:hint="eastAsia"/>
                <w:b w:val="0"/>
                <w:i w:val="0"/>
                <w:rtl/>
              </w:rPr>
              <w:t>سه</w:t>
            </w:r>
            <w:r w:rsidRPr="00F02693">
              <w:rPr>
                <w:rFonts w:cs="B Lotus" w:hint="cs"/>
                <w:b w:val="0"/>
                <w:i w:val="0"/>
                <w:rtl/>
              </w:rPr>
              <w:t>‌</w:t>
            </w:r>
            <w:r w:rsidRPr="00F02693">
              <w:rPr>
                <w:rFonts w:cs="B Lotus" w:hint="eastAsia"/>
                <w:b w:val="0"/>
                <w:i w:val="0"/>
                <w:rtl/>
              </w:rPr>
              <w:t>فاز</w:t>
            </w:r>
            <w:r w:rsidRPr="00F02693">
              <w:rPr>
                <w:rFonts w:cs="B Lotus"/>
                <w:b w:val="0"/>
                <w:i w:val="0"/>
                <w:rtl/>
              </w:rPr>
              <w:t xml:space="preserve">، 63/230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180 </w:t>
            </w:r>
            <w:r w:rsidRPr="00F02693">
              <w:rPr>
                <w:rFonts w:cs="B Lotus" w:hint="eastAsia"/>
                <w:b w:val="0"/>
                <w:i w:val="0"/>
                <w:rtl/>
              </w:rPr>
              <w:t>مگاولت</w:t>
            </w:r>
            <w:r w:rsidRPr="00F02693">
              <w:rPr>
                <w:rFonts w:cs="B Lotus"/>
                <w:b w:val="0"/>
                <w:i w:val="0"/>
                <w:rtl/>
              </w:rPr>
              <w:t xml:space="preserve"> </w:t>
            </w:r>
            <w:r w:rsidRPr="00F02693">
              <w:rPr>
                <w:rFonts w:cs="B Lotus" w:hint="eastAsia"/>
                <w:b w:val="0"/>
                <w:i w:val="0"/>
                <w:rtl/>
              </w:rPr>
              <w:t>آمپر</w:t>
            </w:r>
            <w:r w:rsidRPr="00F02693">
              <w:rPr>
                <w:rFonts w:cs="B Lotus"/>
                <w:b w:val="0"/>
                <w:i w:val="0"/>
                <w:rtl/>
              </w:rPr>
              <w:t xml:space="preserve"> </w:t>
            </w:r>
          </w:p>
        </w:tc>
        <w:tc>
          <w:tcPr>
            <w:tcW w:w="1222" w:type="dxa"/>
            <w:vAlign w:val="center"/>
          </w:tcPr>
          <w:p w:rsidR="0007078B" w:rsidRPr="00F02693" w:rsidRDefault="0068154C" w:rsidP="00653F9B">
            <w:pPr>
              <w:pStyle w:val="NoSpacing"/>
              <w:bidi/>
              <w:jc w:val="center"/>
              <w:rPr>
                <w:rFonts w:cs="B Lotus"/>
                <w:b w:val="0"/>
                <w:i w:val="0"/>
                <w:rtl/>
              </w:rPr>
            </w:pPr>
            <w:r w:rsidRPr="00F02693">
              <w:rPr>
                <w:rFonts w:cs="B Lotus"/>
                <w:b w:val="0"/>
                <w:i w:val="0"/>
              </w:rPr>
              <w:t>YNd11</w:t>
            </w:r>
          </w:p>
        </w:tc>
        <w:tc>
          <w:tcPr>
            <w:tcW w:w="906" w:type="dxa"/>
            <w:vAlign w:val="center"/>
          </w:tcPr>
          <w:p w:rsidR="0007078B" w:rsidRPr="00F02693" w:rsidDel="001C6FDE" w:rsidRDefault="0068154C" w:rsidP="00653F9B">
            <w:pPr>
              <w:bidi w:val="0"/>
              <w:jc w:val="center"/>
            </w:pPr>
            <w:r w:rsidRPr="00F02693">
              <w:rPr>
                <w:rFonts w:hint="cs"/>
                <w:rtl/>
              </w:rPr>
              <w:t>16</w:t>
            </w:r>
            <w:r w:rsidRPr="00F02693">
              <w:rPr>
                <w:lang w:val="en-GB"/>
              </w:rPr>
              <w:t xml:space="preserve"> </w:t>
            </w:r>
            <w:r w:rsidRPr="00F02693">
              <w:t>%</w:t>
            </w:r>
          </w:p>
        </w:tc>
        <w:tc>
          <w:tcPr>
            <w:tcW w:w="763" w:type="dxa"/>
            <w:vAlign w:val="center"/>
          </w:tcPr>
          <w:p w:rsidR="0007078B" w:rsidRPr="00F02693" w:rsidDel="001C6FDE" w:rsidRDefault="0068154C" w:rsidP="00653F9B">
            <w:pPr>
              <w:jc w:val="center"/>
            </w:pPr>
            <w:r w:rsidRPr="00F02693">
              <w:rPr>
                <w:rFonts w:hint="cs"/>
                <w:rtl/>
              </w:rPr>
              <w:t>63</w:t>
            </w:r>
          </w:p>
        </w:tc>
        <w:tc>
          <w:tcPr>
            <w:tcW w:w="796" w:type="dxa"/>
            <w:vAlign w:val="center"/>
          </w:tcPr>
          <w:p w:rsidR="0007078B" w:rsidRPr="00F02693" w:rsidDel="001C6FDE" w:rsidRDefault="0068154C" w:rsidP="00653F9B">
            <w:pPr>
              <w:jc w:val="center"/>
            </w:pPr>
            <w:r w:rsidRPr="00F02693">
              <w:rPr>
                <w:rFonts w:hint="cs"/>
                <w:rtl/>
              </w:rPr>
              <w:t>396</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bidi/>
              <w:jc w:val="center"/>
              <w:rPr>
                <w:rFonts w:cs="B Lotus"/>
                <w:b w:val="0"/>
                <w:i w:val="0"/>
                <w:rtl/>
              </w:rPr>
            </w:pPr>
            <w:r w:rsidRPr="00F02693">
              <w:rPr>
                <w:rFonts w:cs="B Lotus"/>
                <w:b w:val="0"/>
                <w:i w:val="0"/>
                <w:rtl/>
              </w:rPr>
              <w:t>0203</w:t>
            </w:r>
            <w:r w:rsidRPr="00F02693">
              <w:rPr>
                <w:rFonts w:cs="B Lotus" w:hint="cs"/>
                <w:b w:val="0"/>
                <w:i w:val="0"/>
                <w:rtl/>
              </w:rPr>
              <w:t>14</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hint="eastAsia"/>
                <w:b w:val="0"/>
                <w:i w:val="0"/>
                <w:rtl/>
              </w:rPr>
              <w:t>ترانسفورماتور</w:t>
            </w:r>
            <w:r w:rsidRPr="00F02693">
              <w:rPr>
                <w:rFonts w:cs="B Lotus"/>
                <w:b w:val="0"/>
                <w:i w:val="0"/>
                <w:rtl/>
              </w:rPr>
              <w:t xml:space="preserve"> </w:t>
            </w:r>
            <w:r w:rsidRPr="00F02693">
              <w:rPr>
                <w:rFonts w:cs="B Lotus" w:hint="eastAsia"/>
                <w:b w:val="0"/>
                <w:i w:val="0"/>
                <w:rtl/>
              </w:rPr>
              <w:t>قدرت،</w:t>
            </w:r>
            <w:r w:rsidRPr="00F02693">
              <w:rPr>
                <w:rFonts w:cs="B Lotus"/>
                <w:b w:val="0"/>
                <w:i w:val="0"/>
                <w:rtl/>
              </w:rPr>
              <w:t xml:space="preserve"> </w:t>
            </w:r>
            <w:r w:rsidRPr="00F02693">
              <w:rPr>
                <w:rFonts w:cs="B Lotus" w:hint="eastAsia"/>
                <w:b w:val="0"/>
                <w:i w:val="0"/>
                <w:rtl/>
              </w:rPr>
              <w:t>سه</w:t>
            </w:r>
            <w:r w:rsidRPr="00F02693">
              <w:rPr>
                <w:rFonts w:cs="B Lotus" w:hint="cs"/>
                <w:b w:val="0"/>
                <w:i w:val="0"/>
                <w:rtl/>
              </w:rPr>
              <w:t>‌</w:t>
            </w:r>
            <w:r w:rsidRPr="00F02693">
              <w:rPr>
                <w:rFonts w:cs="B Lotus" w:hint="eastAsia"/>
                <w:b w:val="0"/>
                <w:i w:val="0"/>
                <w:rtl/>
              </w:rPr>
              <w:t>فاز</w:t>
            </w:r>
            <w:r w:rsidRPr="00F02693">
              <w:rPr>
                <w:rFonts w:cs="B Lotus"/>
                <w:b w:val="0"/>
                <w:i w:val="0"/>
                <w:rtl/>
              </w:rPr>
              <w:t xml:space="preserve">، 63/230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160 </w:t>
            </w:r>
            <w:r w:rsidRPr="00F02693">
              <w:rPr>
                <w:rFonts w:cs="B Lotus" w:hint="eastAsia"/>
                <w:b w:val="0"/>
                <w:i w:val="0"/>
                <w:rtl/>
              </w:rPr>
              <w:t>مگاولت</w:t>
            </w:r>
            <w:r w:rsidRPr="00F02693">
              <w:rPr>
                <w:rFonts w:cs="B Lotus"/>
                <w:b w:val="0"/>
                <w:i w:val="0"/>
                <w:rtl/>
              </w:rPr>
              <w:t xml:space="preserve"> </w:t>
            </w:r>
            <w:r w:rsidRPr="00F02693">
              <w:rPr>
                <w:rFonts w:cs="B Lotus" w:hint="eastAsia"/>
                <w:b w:val="0"/>
                <w:i w:val="0"/>
                <w:rtl/>
              </w:rPr>
              <w:t>آمپر</w:t>
            </w:r>
            <w:r w:rsidRPr="00F02693">
              <w:rPr>
                <w:rFonts w:cs="B Lotus"/>
                <w:b w:val="0"/>
                <w:i w:val="0"/>
                <w:rtl/>
              </w:rPr>
              <w:t xml:space="preserve"> </w:t>
            </w:r>
          </w:p>
        </w:tc>
        <w:tc>
          <w:tcPr>
            <w:tcW w:w="1222" w:type="dxa"/>
            <w:vAlign w:val="center"/>
          </w:tcPr>
          <w:p w:rsidR="0007078B" w:rsidRPr="00F02693" w:rsidRDefault="0068154C" w:rsidP="00653F9B">
            <w:pPr>
              <w:pStyle w:val="NoSpacing"/>
              <w:bidi/>
              <w:jc w:val="center"/>
              <w:rPr>
                <w:rFonts w:cs="B Lotus"/>
                <w:b w:val="0"/>
                <w:i w:val="0"/>
                <w:rtl/>
              </w:rPr>
            </w:pPr>
            <w:r w:rsidRPr="00F02693">
              <w:rPr>
                <w:rFonts w:cs="B Lotus"/>
                <w:b w:val="0"/>
                <w:i w:val="0"/>
              </w:rPr>
              <w:t>YNd11</w:t>
            </w:r>
          </w:p>
        </w:tc>
        <w:tc>
          <w:tcPr>
            <w:tcW w:w="906" w:type="dxa"/>
            <w:vAlign w:val="center"/>
          </w:tcPr>
          <w:p w:rsidR="0007078B" w:rsidRPr="00F02693" w:rsidDel="001C6FDE" w:rsidRDefault="0068154C" w:rsidP="00653F9B">
            <w:pPr>
              <w:bidi w:val="0"/>
              <w:jc w:val="center"/>
            </w:pPr>
            <w:r w:rsidRPr="00F02693">
              <w:rPr>
                <w:rFonts w:hint="cs"/>
                <w:rtl/>
              </w:rPr>
              <w:t>16</w:t>
            </w:r>
            <w:r w:rsidRPr="00F02693">
              <w:rPr>
                <w:lang w:val="en-GB"/>
              </w:rPr>
              <w:t xml:space="preserve"> </w:t>
            </w:r>
            <w:r w:rsidRPr="00F02693">
              <w:t>%</w:t>
            </w:r>
          </w:p>
        </w:tc>
        <w:tc>
          <w:tcPr>
            <w:tcW w:w="763" w:type="dxa"/>
            <w:vAlign w:val="center"/>
          </w:tcPr>
          <w:p w:rsidR="0007078B" w:rsidRPr="00F02693" w:rsidDel="001C6FDE" w:rsidRDefault="0068154C" w:rsidP="00653F9B">
            <w:pPr>
              <w:jc w:val="center"/>
            </w:pPr>
            <w:r w:rsidRPr="00F02693">
              <w:rPr>
                <w:rFonts w:hint="cs"/>
                <w:rtl/>
              </w:rPr>
              <w:t>59</w:t>
            </w:r>
          </w:p>
        </w:tc>
        <w:tc>
          <w:tcPr>
            <w:tcW w:w="796" w:type="dxa"/>
            <w:vAlign w:val="center"/>
          </w:tcPr>
          <w:p w:rsidR="0007078B" w:rsidRPr="00F02693" w:rsidDel="001C6FDE" w:rsidRDefault="0068154C" w:rsidP="00653F9B">
            <w:pPr>
              <w:jc w:val="center"/>
            </w:pPr>
            <w:r w:rsidRPr="00F02693">
              <w:rPr>
                <w:rFonts w:hint="cs"/>
                <w:rtl/>
              </w:rPr>
              <w:t>310</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bidi/>
              <w:spacing w:line="276" w:lineRule="auto"/>
              <w:jc w:val="center"/>
              <w:rPr>
                <w:rFonts w:cs="B Lotus"/>
                <w:b w:val="0"/>
                <w:i w:val="0"/>
                <w:rtl/>
              </w:rPr>
            </w:pPr>
            <w:r w:rsidRPr="00F02693">
              <w:rPr>
                <w:rFonts w:cs="B Lotus"/>
                <w:b w:val="0"/>
                <w:i w:val="0"/>
                <w:rtl/>
              </w:rPr>
              <w:t>0203</w:t>
            </w:r>
            <w:r w:rsidRPr="00F02693">
              <w:rPr>
                <w:rFonts w:cs="B Lotus" w:hint="cs"/>
                <w:b w:val="0"/>
                <w:i w:val="0"/>
                <w:rtl/>
              </w:rPr>
              <w:t>15</w:t>
            </w:r>
          </w:p>
        </w:tc>
        <w:tc>
          <w:tcPr>
            <w:tcW w:w="3796" w:type="dxa"/>
            <w:vAlign w:val="center"/>
          </w:tcPr>
          <w:p w:rsidR="0007078B" w:rsidRPr="00F02693" w:rsidRDefault="0068154C" w:rsidP="00653F9B">
            <w:pPr>
              <w:pStyle w:val="NoSpacing"/>
              <w:bidi/>
              <w:spacing w:line="276" w:lineRule="auto"/>
              <w:jc w:val="both"/>
              <w:rPr>
                <w:rFonts w:cs="B Lotus"/>
                <w:b w:val="0"/>
                <w:i w:val="0"/>
                <w:rtl/>
              </w:rPr>
            </w:pPr>
            <w:r w:rsidRPr="00F02693">
              <w:rPr>
                <w:rFonts w:cs="B Lotus" w:hint="eastAsia"/>
                <w:b w:val="0"/>
                <w:i w:val="0"/>
                <w:rtl/>
              </w:rPr>
              <w:t>ترانسفورماتور</w:t>
            </w:r>
            <w:r w:rsidRPr="00F02693">
              <w:rPr>
                <w:rFonts w:cs="B Lotus"/>
                <w:b w:val="0"/>
                <w:i w:val="0"/>
                <w:rtl/>
              </w:rPr>
              <w:t xml:space="preserve"> </w:t>
            </w:r>
            <w:r w:rsidRPr="00F02693">
              <w:rPr>
                <w:rFonts w:cs="B Lotus" w:hint="eastAsia"/>
                <w:b w:val="0"/>
                <w:i w:val="0"/>
                <w:rtl/>
              </w:rPr>
              <w:t>قدرت،</w:t>
            </w:r>
            <w:r w:rsidRPr="00F02693">
              <w:rPr>
                <w:rFonts w:cs="B Lotus"/>
                <w:b w:val="0"/>
                <w:i w:val="0"/>
                <w:rtl/>
              </w:rPr>
              <w:t xml:space="preserve"> </w:t>
            </w:r>
            <w:r w:rsidRPr="00F02693">
              <w:rPr>
                <w:rFonts w:cs="B Lotus" w:hint="eastAsia"/>
                <w:b w:val="0"/>
                <w:i w:val="0"/>
                <w:rtl/>
              </w:rPr>
              <w:t>سه</w:t>
            </w:r>
            <w:r w:rsidRPr="00F02693">
              <w:rPr>
                <w:rFonts w:cs="B Lotus" w:hint="cs"/>
                <w:b w:val="0"/>
                <w:i w:val="0"/>
                <w:rtl/>
              </w:rPr>
              <w:t>‌</w:t>
            </w:r>
            <w:r w:rsidRPr="00F02693">
              <w:rPr>
                <w:rFonts w:cs="B Lotus" w:hint="eastAsia"/>
                <w:b w:val="0"/>
                <w:i w:val="0"/>
                <w:rtl/>
              </w:rPr>
              <w:t>فاز</w:t>
            </w:r>
            <w:r w:rsidRPr="00F02693">
              <w:rPr>
                <w:rFonts w:cs="B Lotus"/>
                <w:b w:val="0"/>
                <w:i w:val="0"/>
                <w:rtl/>
              </w:rPr>
              <w:t xml:space="preserve">، 63/230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125 </w:t>
            </w:r>
            <w:r w:rsidRPr="00F02693">
              <w:rPr>
                <w:rFonts w:cs="B Lotus" w:hint="eastAsia"/>
                <w:b w:val="0"/>
                <w:i w:val="0"/>
                <w:rtl/>
              </w:rPr>
              <w:t>مگاولت</w:t>
            </w:r>
            <w:r w:rsidRPr="00F02693">
              <w:rPr>
                <w:rFonts w:cs="B Lotus"/>
                <w:b w:val="0"/>
                <w:i w:val="0"/>
                <w:rtl/>
              </w:rPr>
              <w:t xml:space="preserve"> </w:t>
            </w:r>
            <w:r w:rsidRPr="00F02693">
              <w:rPr>
                <w:rFonts w:cs="B Lotus" w:hint="eastAsia"/>
                <w:b w:val="0"/>
                <w:i w:val="0"/>
                <w:rtl/>
              </w:rPr>
              <w:t>آمپر</w:t>
            </w:r>
            <w:r w:rsidRPr="00F02693">
              <w:rPr>
                <w:rFonts w:cs="B Lotus"/>
                <w:b w:val="0"/>
                <w:i w:val="0"/>
                <w:rtl/>
              </w:rPr>
              <w:t xml:space="preserve"> </w:t>
            </w:r>
          </w:p>
        </w:tc>
        <w:tc>
          <w:tcPr>
            <w:tcW w:w="1222" w:type="dxa"/>
            <w:vAlign w:val="center"/>
          </w:tcPr>
          <w:p w:rsidR="0007078B" w:rsidRPr="00F02693" w:rsidRDefault="0068154C" w:rsidP="00653F9B">
            <w:pPr>
              <w:pStyle w:val="NoSpacing"/>
              <w:bidi/>
              <w:spacing w:line="276" w:lineRule="auto"/>
              <w:jc w:val="center"/>
              <w:rPr>
                <w:rFonts w:cs="B Lotus"/>
                <w:b w:val="0"/>
                <w:i w:val="0"/>
                <w:rtl/>
              </w:rPr>
            </w:pPr>
            <w:r w:rsidRPr="00F02693">
              <w:rPr>
                <w:rFonts w:cs="B Lotus"/>
                <w:b w:val="0"/>
                <w:i w:val="0"/>
              </w:rPr>
              <w:t>YNd11</w:t>
            </w:r>
          </w:p>
        </w:tc>
        <w:tc>
          <w:tcPr>
            <w:tcW w:w="906" w:type="dxa"/>
            <w:vAlign w:val="center"/>
          </w:tcPr>
          <w:p w:rsidR="0007078B" w:rsidRPr="00F02693" w:rsidDel="001C6FDE" w:rsidRDefault="0068154C" w:rsidP="00653F9B">
            <w:pPr>
              <w:bidi w:val="0"/>
              <w:spacing w:line="276" w:lineRule="auto"/>
              <w:jc w:val="center"/>
            </w:pPr>
            <w:r w:rsidRPr="00F02693">
              <w:rPr>
                <w:rFonts w:hint="cs"/>
                <w:rtl/>
              </w:rPr>
              <w:t>14</w:t>
            </w:r>
            <w:r w:rsidRPr="00F02693">
              <w:rPr>
                <w:lang w:val="en-GB"/>
              </w:rPr>
              <w:t xml:space="preserve"> </w:t>
            </w:r>
            <w:r w:rsidRPr="00F02693">
              <w:t>%</w:t>
            </w:r>
          </w:p>
        </w:tc>
        <w:tc>
          <w:tcPr>
            <w:tcW w:w="763" w:type="dxa"/>
            <w:vAlign w:val="center"/>
          </w:tcPr>
          <w:p w:rsidR="0007078B" w:rsidRPr="00F02693" w:rsidDel="001C6FDE" w:rsidRDefault="0068154C" w:rsidP="00653F9B">
            <w:pPr>
              <w:spacing w:line="276" w:lineRule="auto"/>
              <w:jc w:val="center"/>
            </w:pPr>
            <w:r w:rsidRPr="00F02693">
              <w:rPr>
                <w:rFonts w:hint="cs"/>
                <w:rtl/>
              </w:rPr>
              <w:t>56</w:t>
            </w:r>
          </w:p>
        </w:tc>
        <w:tc>
          <w:tcPr>
            <w:tcW w:w="796" w:type="dxa"/>
            <w:vAlign w:val="center"/>
          </w:tcPr>
          <w:p w:rsidR="0007078B" w:rsidRPr="00F02693" w:rsidDel="001C6FDE" w:rsidRDefault="0068154C" w:rsidP="00653F9B">
            <w:pPr>
              <w:spacing w:line="276" w:lineRule="auto"/>
              <w:jc w:val="center"/>
            </w:pPr>
            <w:r w:rsidRPr="00F02693">
              <w:rPr>
                <w:rFonts w:hint="cs"/>
                <w:rtl/>
              </w:rPr>
              <w:t>340</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bidi/>
              <w:spacing w:line="276" w:lineRule="auto"/>
              <w:jc w:val="center"/>
              <w:rPr>
                <w:rFonts w:cs="B Lotus"/>
                <w:b w:val="0"/>
                <w:i w:val="0"/>
                <w:rtl/>
              </w:rPr>
            </w:pPr>
            <w:r w:rsidRPr="00F02693">
              <w:rPr>
                <w:rFonts w:cs="B Lotus"/>
                <w:b w:val="0"/>
                <w:i w:val="0"/>
                <w:rtl/>
              </w:rPr>
              <w:t>0203</w:t>
            </w:r>
            <w:r w:rsidRPr="00F02693">
              <w:rPr>
                <w:rFonts w:cs="B Lotus" w:hint="cs"/>
                <w:b w:val="0"/>
                <w:i w:val="0"/>
                <w:rtl/>
              </w:rPr>
              <w:t>16</w:t>
            </w:r>
          </w:p>
        </w:tc>
        <w:tc>
          <w:tcPr>
            <w:tcW w:w="3796" w:type="dxa"/>
            <w:vAlign w:val="center"/>
          </w:tcPr>
          <w:p w:rsidR="0007078B" w:rsidRPr="00F02693" w:rsidRDefault="0068154C" w:rsidP="00653F9B">
            <w:pPr>
              <w:pStyle w:val="NoSpacing"/>
              <w:bidi/>
              <w:spacing w:line="276" w:lineRule="auto"/>
              <w:jc w:val="both"/>
              <w:rPr>
                <w:rFonts w:cs="B Lotus"/>
                <w:b w:val="0"/>
                <w:i w:val="0"/>
                <w:rtl/>
              </w:rPr>
            </w:pPr>
            <w:r w:rsidRPr="00F02693">
              <w:rPr>
                <w:rFonts w:cs="B Lotus" w:hint="eastAsia"/>
                <w:b w:val="0"/>
                <w:i w:val="0"/>
                <w:rtl/>
              </w:rPr>
              <w:t>ترانسفورماتور</w:t>
            </w:r>
            <w:r w:rsidRPr="00F02693">
              <w:rPr>
                <w:rFonts w:cs="B Lotus"/>
                <w:b w:val="0"/>
                <w:i w:val="0"/>
                <w:rtl/>
              </w:rPr>
              <w:t xml:space="preserve"> </w:t>
            </w:r>
            <w:r w:rsidRPr="00F02693">
              <w:rPr>
                <w:rFonts w:cs="B Lotus" w:hint="eastAsia"/>
                <w:b w:val="0"/>
                <w:i w:val="0"/>
                <w:rtl/>
              </w:rPr>
              <w:t>قدرت،</w:t>
            </w:r>
            <w:r w:rsidRPr="00F02693">
              <w:rPr>
                <w:rFonts w:cs="B Lotus"/>
                <w:b w:val="0"/>
                <w:i w:val="0"/>
                <w:rtl/>
              </w:rPr>
              <w:t xml:space="preserve"> </w:t>
            </w:r>
            <w:r w:rsidRPr="00F02693">
              <w:rPr>
                <w:rFonts w:cs="B Lotus" w:hint="eastAsia"/>
                <w:b w:val="0"/>
                <w:i w:val="0"/>
                <w:rtl/>
              </w:rPr>
              <w:t>سه</w:t>
            </w:r>
            <w:r w:rsidRPr="00F02693">
              <w:rPr>
                <w:rFonts w:cs="B Lotus" w:hint="cs"/>
                <w:b w:val="0"/>
                <w:i w:val="0"/>
                <w:rtl/>
              </w:rPr>
              <w:t>‌</w:t>
            </w:r>
            <w:r w:rsidRPr="00F02693">
              <w:rPr>
                <w:rFonts w:cs="B Lotus" w:hint="eastAsia"/>
                <w:b w:val="0"/>
                <w:i w:val="0"/>
                <w:rtl/>
              </w:rPr>
              <w:t>فاز</w:t>
            </w:r>
            <w:r w:rsidRPr="00F02693">
              <w:rPr>
                <w:rFonts w:cs="B Lotus"/>
                <w:b w:val="0"/>
                <w:i w:val="0"/>
                <w:rtl/>
              </w:rPr>
              <w:t xml:space="preserve">، 63/230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80 </w:t>
            </w:r>
            <w:r w:rsidRPr="00F02693">
              <w:rPr>
                <w:rFonts w:cs="B Lotus" w:hint="eastAsia"/>
                <w:b w:val="0"/>
                <w:i w:val="0"/>
                <w:rtl/>
              </w:rPr>
              <w:t>مگاولت</w:t>
            </w:r>
            <w:r w:rsidRPr="00F02693">
              <w:rPr>
                <w:rFonts w:cs="B Lotus"/>
                <w:b w:val="0"/>
                <w:i w:val="0"/>
                <w:rtl/>
              </w:rPr>
              <w:t xml:space="preserve"> </w:t>
            </w:r>
            <w:r w:rsidRPr="00F02693">
              <w:rPr>
                <w:rFonts w:cs="B Lotus" w:hint="eastAsia"/>
                <w:b w:val="0"/>
                <w:i w:val="0"/>
                <w:rtl/>
              </w:rPr>
              <w:t>آمپر</w:t>
            </w:r>
            <w:r w:rsidRPr="00F02693">
              <w:rPr>
                <w:rFonts w:cs="B Lotus"/>
                <w:b w:val="0"/>
                <w:i w:val="0"/>
                <w:rtl/>
              </w:rPr>
              <w:t xml:space="preserve"> </w:t>
            </w:r>
          </w:p>
        </w:tc>
        <w:tc>
          <w:tcPr>
            <w:tcW w:w="1222" w:type="dxa"/>
            <w:vAlign w:val="center"/>
          </w:tcPr>
          <w:p w:rsidR="0007078B" w:rsidRPr="00F02693" w:rsidRDefault="0068154C" w:rsidP="00653F9B">
            <w:pPr>
              <w:pStyle w:val="NoSpacing"/>
              <w:bidi/>
              <w:spacing w:line="276" w:lineRule="auto"/>
              <w:jc w:val="center"/>
              <w:rPr>
                <w:rFonts w:cs="B Lotus"/>
                <w:b w:val="0"/>
                <w:i w:val="0"/>
                <w:rtl/>
              </w:rPr>
            </w:pPr>
            <w:r w:rsidRPr="00F02693">
              <w:rPr>
                <w:rFonts w:cs="B Lotus"/>
                <w:b w:val="0"/>
                <w:i w:val="0"/>
              </w:rPr>
              <w:t>YNd11</w:t>
            </w:r>
          </w:p>
        </w:tc>
        <w:tc>
          <w:tcPr>
            <w:tcW w:w="906" w:type="dxa"/>
            <w:vAlign w:val="center"/>
          </w:tcPr>
          <w:p w:rsidR="0007078B" w:rsidRPr="00F02693" w:rsidDel="001C6FDE" w:rsidRDefault="0068154C" w:rsidP="00653F9B">
            <w:pPr>
              <w:bidi w:val="0"/>
              <w:spacing w:line="276" w:lineRule="auto"/>
              <w:jc w:val="center"/>
            </w:pPr>
            <w:r w:rsidRPr="00F02693">
              <w:rPr>
                <w:rFonts w:hint="cs"/>
                <w:rtl/>
              </w:rPr>
              <w:t>5/12</w:t>
            </w:r>
            <w:r w:rsidRPr="00F02693">
              <w:rPr>
                <w:lang w:val="en-GB"/>
              </w:rPr>
              <w:t xml:space="preserve"> </w:t>
            </w:r>
            <w:r w:rsidRPr="00F02693">
              <w:t>%</w:t>
            </w:r>
          </w:p>
        </w:tc>
        <w:tc>
          <w:tcPr>
            <w:tcW w:w="763" w:type="dxa"/>
            <w:vAlign w:val="center"/>
          </w:tcPr>
          <w:p w:rsidR="0007078B" w:rsidRPr="00F02693" w:rsidDel="001C6FDE" w:rsidRDefault="0068154C" w:rsidP="00653F9B">
            <w:pPr>
              <w:spacing w:line="276" w:lineRule="auto"/>
              <w:jc w:val="center"/>
            </w:pPr>
            <w:r w:rsidRPr="00F02693">
              <w:rPr>
                <w:rFonts w:hint="cs"/>
                <w:rtl/>
              </w:rPr>
              <w:t>48</w:t>
            </w:r>
          </w:p>
        </w:tc>
        <w:tc>
          <w:tcPr>
            <w:tcW w:w="796" w:type="dxa"/>
            <w:vAlign w:val="center"/>
          </w:tcPr>
          <w:p w:rsidR="0007078B" w:rsidRPr="00F02693" w:rsidDel="001C6FDE" w:rsidRDefault="0068154C" w:rsidP="00653F9B">
            <w:pPr>
              <w:spacing w:line="276" w:lineRule="auto"/>
              <w:jc w:val="center"/>
            </w:pPr>
            <w:r w:rsidRPr="00F02693">
              <w:rPr>
                <w:rFonts w:hint="cs"/>
                <w:rtl/>
              </w:rPr>
              <w:t>240</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bidi/>
              <w:spacing w:line="276" w:lineRule="auto"/>
              <w:jc w:val="center"/>
              <w:rPr>
                <w:rFonts w:cs="B Lotus"/>
                <w:b w:val="0"/>
                <w:i w:val="0"/>
                <w:rtl/>
              </w:rPr>
            </w:pPr>
            <w:r w:rsidRPr="00F02693">
              <w:rPr>
                <w:rFonts w:cs="B Lotus"/>
                <w:b w:val="0"/>
                <w:i w:val="0"/>
                <w:rtl/>
              </w:rPr>
              <w:t>020401</w:t>
            </w:r>
          </w:p>
        </w:tc>
        <w:tc>
          <w:tcPr>
            <w:tcW w:w="3796" w:type="dxa"/>
            <w:vAlign w:val="center"/>
          </w:tcPr>
          <w:p w:rsidR="0007078B" w:rsidRPr="00F02693" w:rsidRDefault="0068154C" w:rsidP="00653F9B">
            <w:pPr>
              <w:pStyle w:val="NoSpacing"/>
              <w:bidi/>
              <w:spacing w:line="276" w:lineRule="auto"/>
              <w:jc w:val="both"/>
              <w:rPr>
                <w:rFonts w:cs="B Lotus"/>
                <w:b w:val="0"/>
                <w:i w:val="0"/>
                <w:rtl/>
              </w:rPr>
            </w:pPr>
            <w:r w:rsidRPr="00F02693">
              <w:rPr>
                <w:rFonts w:cs="B Lotus" w:hint="eastAsia"/>
                <w:b w:val="0"/>
                <w:i w:val="0"/>
                <w:rtl/>
              </w:rPr>
              <w:t>ترانسفورماتور</w:t>
            </w:r>
            <w:r w:rsidRPr="00F02693">
              <w:rPr>
                <w:rFonts w:cs="B Lotus"/>
                <w:b w:val="0"/>
                <w:i w:val="0"/>
                <w:rtl/>
              </w:rPr>
              <w:t xml:space="preserve"> </w:t>
            </w:r>
            <w:r w:rsidRPr="00F02693">
              <w:rPr>
                <w:rFonts w:cs="B Lotus" w:hint="eastAsia"/>
                <w:b w:val="0"/>
                <w:i w:val="0"/>
                <w:rtl/>
              </w:rPr>
              <w:t>قدرت،</w:t>
            </w:r>
            <w:r w:rsidRPr="00F02693">
              <w:rPr>
                <w:rFonts w:cs="B Lotus"/>
                <w:b w:val="0"/>
                <w:i w:val="0"/>
                <w:rtl/>
              </w:rPr>
              <w:t xml:space="preserve"> </w:t>
            </w:r>
            <w:r w:rsidRPr="00F02693">
              <w:rPr>
                <w:rFonts w:cs="B Lotus" w:hint="eastAsia"/>
                <w:b w:val="0"/>
                <w:i w:val="0"/>
                <w:rtl/>
              </w:rPr>
              <w:t>سه</w:t>
            </w:r>
            <w:r w:rsidRPr="00F02693">
              <w:rPr>
                <w:rFonts w:cs="B Lotus" w:hint="cs"/>
                <w:b w:val="0"/>
                <w:i w:val="0"/>
                <w:rtl/>
              </w:rPr>
              <w:t>‌</w:t>
            </w:r>
            <w:r w:rsidRPr="00F02693">
              <w:rPr>
                <w:rFonts w:cs="B Lotus" w:hint="eastAsia"/>
                <w:b w:val="0"/>
                <w:i w:val="0"/>
                <w:rtl/>
              </w:rPr>
              <w:t>فاز</w:t>
            </w:r>
            <w:r w:rsidRPr="00F02693">
              <w:rPr>
                <w:rFonts w:cs="B Lotus"/>
                <w:b w:val="0"/>
                <w:i w:val="0"/>
                <w:rtl/>
              </w:rPr>
              <w:t>، 3</w:t>
            </w:r>
            <w:r w:rsidRPr="00F02693">
              <w:rPr>
                <w:rFonts w:cs="B Lotus" w:hint="cs"/>
                <w:b w:val="0"/>
                <w:i w:val="0"/>
                <w:rtl/>
              </w:rPr>
              <w:t>3</w:t>
            </w:r>
            <w:r w:rsidRPr="00F02693">
              <w:rPr>
                <w:rFonts w:cs="B Lotus"/>
                <w:b w:val="0"/>
                <w:i w:val="0"/>
                <w:rtl/>
              </w:rPr>
              <w:t xml:space="preserve">/132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50 </w:t>
            </w:r>
            <w:r w:rsidRPr="00F02693">
              <w:rPr>
                <w:rFonts w:cs="B Lotus" w:hint="eastAsia"/>
                <w:b w:val="0"/>
                <w:i w:val="0"/>
                <w:rtl/>
              </w:rPr>
              <w:t>مگاولت</w:t>
            </w:r>
            <w:r w:rsidRPr="00F02693">
              <w:rPr>
                <w:rFonts w:cs="B Lotus"/>
                <w:b w:val="0"/>
                <w:i w:val="0"/>
                <w:rtl/>
              </w:rPr>
              <w:t xml:space="preserve"> </w:t>
            </w:r>
            <w:r w:rsidRPr="00F02693">
              <w:rPr>
                <w:rFonts w:cs="B Lotus" w:hint="eastAsia"/>
                <w:b w:val="0"/>
                <w:i w:val="0"/>
                <w:rtl/>
              </w:rPr>
              <w:t>آمپر</w:t>
            </w:r>
            <w:r w:rsidRPr="00F02693">
              <w:rPr>
                <w:rFonts w:cs="B Lotus"/>
                <w:b w:val="0"/>
                <w:i w:val="0"/>
                <w:rtl/>
              </w:rPr>
              <w:t xml:space="preserve"> </w:t>
            </w:r>
          </w:p>
        </w:tc>
        <w:tc>
          <w:tcPr>
            <w:tcW w:w="1222" w:type="dxa"/>
            <w:vAlign w:val="center"/>
          </w:tcPr>
          <w:p w:rsidR="0007078B" w:rsidRPr="00F02693" w:rsidRDefault="0068154C" w:rsidP="00653F9B">
            <w:pPr>
              <w:pStyle w:val="NoSpacing"/>
              <w:bidi/>
              <w:spacing w:line="276" w:lineRule="auto"/>
              <w:jc w:val="center"/>
              <w:rPr>
                <w:rFonts w:cs="B Lotus"/>
                <w:b w:val="0"/>
                <w:i w:val="0"/>
                <w:rtl/>
              </w:rPr>
            </w:pPr>
            <w:r w:rsidRPr="00F02693">
              <w:rPr>
                <w:rFonts w:cs="B Lotus"/>
                <w:b w:val="0"/>
                <w:i w:val="0"/>
              </w:rPr>
              <w:t>Dyn1 YNd11</w:t>
            </w:r>
          </w:p>
        </w:tc>
        <w:tc>
          <w:tcPr>
            <w:tcW w:w="906" w:type="dxa"/>
            <w:vAlign w:val="center"/>
          </w:tcPr>
          <w:p w:rsidR="0007078B" w:rsidRPr="00F02693" w:rsidDel="001C6FDE" w:rsidRDefault="0068154C" w:rsidP="00653F9B">
            <w:pPr>
              <w:bidi w:val="0"/>
              <w:spacing w:line="276" w:lineRule="auto"/>
              <w:jc w:val="center"/>
            </w:pPr>
            <w:r w:rsidRPr="00F02693">
              <w:rPr>
                <w:rFonts w:hint="cs"/>
                <w:rtl/>
              </w:rPr>
              <w:t>3/11</w:t>
            </w:r>
            <w:r w:rsidRPr="00F02693">
              <w:rPr>
                <w:lang w:val="en-GB"/>
              </w:rPr>
              <w:t xml:space="preserve"> </w:t>
            </w:r>
            <w:r w:rsidRPr="00F02693">
              <w:t>%</w:t>
            </w:r>
          </w:p>
        </w:tc>
        <w:tc>
          <w:tcPr>
            <w:tcW w:w="763" w:type="dxa"/>
            <w:vAlign w:val="center"/>
          </w:tcPr>
          <w:p w:rsidR="0007078B" w:rsidRPr="00F02693" w:rsidDel="001C6FDE" w:rsidRDefault="0068154C" w:rsidP="00653F9B">
            <w:pPr>
              <w:spacing w:line="276" w:lineRule="auto"/>
              <w:jc w:val="center"/>
            </w:pPr>
            <w:r w:rsidRPr="00F02693">
              <w:rPr>
                <w:rFonts w:hint="cs"/>
                <w:rtl/>
              </w:rPr>
              <w:t>26</w:t>
            </w:r>
          </w:p>
        </w:tc>
        <w:tc>
          <w:tcPr>
            <w:tcW w:w="796" w:type="dxa"/>
            <w:vAlign w:val="center"/>
          </w:tcPr>
          <w:p w:rsidR="0007078B" w:rsidRPr="00F02693" w:rsidDel="001C6FDE" w:rsidRDefault="0068154C" w:rsidP="00653F9B">
            <w:pPr>
              <w:spacing w:line="276" w:lineRule="auto"/>
              <w:jc w:val="center"/>
            </w:pPr>
            <w:r w:rsidRPr="00F02693">
              <w:rPr>
                <w:rFonts w:hint="cs"/>
                <w:rtl/>
              </w:rPr>
              <w:t>130</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bidi/>
              <w:jc w:val="center"/>
              <w:rPr>
                <w:rFonts w:cs="B Lotus"/>
                <w:b w:val="0"/>
                <w:i w:val="0"/>
                <w:rtl/>
              </w:rPr>
            </w:pPr>
            <w:r w:rsidRPr="00F02693">
              <w:rPr>
                <w:rFonts w:cs="B Lotus"/>
                <w:b w:val="0"/>
                <w:i w:val="0"/>
                <w:rtl/>
              </w:rPr>
              <w:lastRenderedPageBreak/>
              <w:t>02040</w:t>
            </w:r>
            <w:r w:rsidRPr="00F02693">
              <w:rPr>
                <w:rFonts w:cs="B Lotus" w:hint="cs"/>
                <w:b w:val="0"/>
                <w:i w:val="0"/>
                <w:rtl/>
              </w:rPr>
              <w:t>2</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hint="eastAsia"/>
                <w:b w:val="0"/>
                <w:i w:val="0"/>
                <w:rtl/>
              </w:rPr>
              <w:t>ترانسفورماتور</w:t>
            </w:r>
            <w:r w:rsidRPr="00F02693">
              <w:rPr>
                <w:rFonts w:cs="B Lotus"/>
                <w:b w:val="0"/>
                <w:i w:val="0"/>
                <w:rtl/>
              </w:rPr>
              <w:t xml:space="preserve"> </w:t>
            </w:r>
            <w:r w:rsidRPr="00F02693">
              <w:rPr>
                <w:rFonts w:cs="B Lotus" w:hint="eastAsia"/>
                <w:b w:val="0"/>
                <w:i w:val="0"/>
                <w:rtl/>
              </w:rPr>
              <w:t>قدرت،</w:t>
            </w:r>
            <w:r w:rsidRPr="00F02693">
              <w:rPr>
                <w:rFonts w:cs="B Lotus"/>
                <w:b w:val="0"/>
                <w:i w:val="0"/>
                <w:rtl/>
              </w:rPr>
              <w:t xml:space="preserve"> </w:t>
            </w:r>
            <w:r w:rsidRPr="00F02693">
              <w:rPr>
                <w:rFonts w:cs="B Lotus" w:hint="eastAsia"/>
                <w:b w:val="0"/>
                <w:i w:val="0"/>
                <w:rtl/>
              </w:rPr>
              <w:t>سه</w:t>
            </w:r>
            <w:r w:rsidRPr="00F02693">
              <w:rPr>
                <w:rFonts w:cs="B Lotus" w:hint="cs"/>
                <w:b w:val="0"/>
                <w:i w:val="0"/>
                <w:rtl/>
              </w:rPr>
              <w:t>‌</w:t>
            </w:r>
            <w:r w:rsidRPr="00F02693">
              <w:rPr>
                <w:rFonts w:cs="B Lotus" w:hint="eastAsia"/>
                <w:b w:val="0"/>
                <w:i w:val="0"/>
                <w:rtl/>
              </w:rPr>
              <w:t>فاز</w:t>
            </w:r>
            <w:r w:rsidRPr="00F02693">
              <w:rPr>
                <w:rFonts w:cs="B Lotus"/>
                <w:b w:val="0"/>
                <w:i w:val="0"/>
                <w:rtl/>
              </w:rPr>
              <w:t xml:space="preserve">، 20/132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50 </w:t>
            </w:r>
            <w:r w:rsidRPr="00F02693">
              <w:rPr>
                <w:rFonts w:cs="B Lotus" w:hint="eastAsia"/>
                <w:b w:val="0"/>
                <w:i w:val="0"/>
                <w:rtl/>
              </w:rPr>
              <w:t>مگاولت</w:t>
            </w:r>
            <w:r w:rsidRPr="00F02693">
              <w:rPr>
                <w:rFonts w:cs="B Lotus"/>
                <w:b w:val="0"/>
                <w:i w:val="0"/>
                <w:rtl/>
              </w:rPr>
              <w:t xml:space="preserve"> </w:t>
            </w:r>
            <w:r w:rsidRPr="00F02693">
              <w:rPr>
                <w:rFonts w:cs="B Lotus" w:hint="eastAsia"/>
                <w:b w:val="0"/>
                <w:i w:val="0"/>
                <w:rtl/>
              </w:rPr>
              <w:t>آمپر</w:t>
            </w:r>
            <w:r w:rsidRPr="00F02693">
              <w:rPr>
                <w:rFonts w:cs="B Lotus"/>
                <w:b w:val="0"/>
                <w:i w:val="0"/>
                <w:rtl/>
              </w:rPr>
              <w:t xml:space="preserve"> </w:t>
            </w:r>
          </w:p>
        </w:tc>
        <w:tc>
          <w:tcPr>
            <w:tcW w:w="1222" w:type="dxa"/>
            <w:vAlign w:val="center"/>
          </w:tcPr>
          <w:p w:rsidR="0007078B" w:rsidRPr="00F02693" w:rsidRDefault="0068154C" w:rsidP="00653F9B">
            <w:pPr>
              <w:pStyle w:val="NoSpacing"/>
              <w:bidi/>
              <w:jc w:val="center"/>
              <w:rPr>
                <w:rFonts w:cs="B Lotus"/>
                <w:b w:val="0"/>
                <w:i w:val="0"/>
                <w:rtl/>
              </w:rPr>
            </w:pPr>
            <w:r w:rsidRPr="00F02693">
              <w:rPr>
                <w:rFonts w:cs="B Lotus"/>
                <w:b w:val="0"/>
                <w:i w:val="0"/>
              </w:rPr>
              <w:t>YNd11</w:t>
            </w:r>
          </w:p>
        </w:tc>
        <w:tc>
          <w:tcPr>
            <w:tcW w:w="906" w:type="dxa"/>
            <w:vAlign w:val="center"/>
          </w:tcPr>
          <w:p w:rsidR="0007078B" w:rsidRPr="00F02693" w:rsidDel="001C6FDE" w:rsidRDefault="0068154C" w:rsidP="00653F9B">
            <w:pPr>
              <w:bidi w:val="0"/>
              <w:jc w:val="center"/>
            </w:pPr>
            <w:r w:rsidRPr="00F02693">
              <w:rPr>
                <w:rFonts w:hint="cs"/>
                <w:rtl/>
              </w:rPr>
              <w:t>5/12</w:t>
            </w:r>
            <w:r w:rsidRPr="00F02693">
              <w:rPr>
                <w:lang w:val="en-GB"/>
              </w:rPr>
              <w:t xml:space="preserve"> </w:t>
            </w:r>
            <w:r w:rsidRPr="00F02693">
              <w:t>%</w:t>
            </w:r>
          </w:p>
        </w:tc>
        <w:tc>
          <w:tcPr>
            <w:tcW w:w="763" w:type="dxa"/>
            <w:vAlign w:val="center"/>
          </w:tcPr>
          <w:p w:rsidR="0007078B" w:rsidRPr="00F02693" w:rsidDel="001C6FDE" w:rsidRDefault="0068154C" w:rsidP="00653F9B">
            <w:pPr>
              <w:jc w:val="center"/>
            </w:pPr>
            <w:r w:rsidRPr="00F02693">
              <w:rPr>
                <w:rFonts w:hint="cs"/>
                <w:rtl/>
              </w:rPr>
              <w:t>24</w:t>
            </w:r>
          </w:p>
        </w:tc>
        <w:tc>
          <w:tcPr>
            <w:tcW w:w="796" w:type="dxa"/>
            <w:vAlign w:val="center"/>
          </w:tcPr>
          <w:p w:rsidR="0007078B" w:rsidRPr="00F02693" w:rsidDel="001C6FDE" w:rsidRDefault="0068154C" w:rsidP="00653F9B">
            <w:pPr>
              <w:jc w:val="center"/>
            </w:pPr>
            <w:r w:rsidRPr="00F02693">
              <w:rPr>
                <w:rFonts w:hint="cs"/>
                <w:rtl/>
              </w:rPr>
              <w:t>125</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bidi/>
              <w:jc w:val="center"/>
              <w:rPr>
                <w:rFonts w:cs="B Lotus"/>
                <w:b w:val="0"/>
                <w:i w:val="0"/>
                <w:rtl/>
              </w:rPr>
            </w:pPr>
            <w:r w:rsidRPr="00F02693">
              <w:rPr>
                <w:rFonts w:cs="B Lotus"/>
                <w:b w:val="0"/>
                <w:i w:val="0"/>
                <w:rtl/>
              </w:rPr>
              <w:t>02040</w:t>
            </w:r>
            <w:r w:rsidRPr="00F02693">
              <w:rPr>
                <w:rFonts w:cs="B Lotus" w:hint="cs"/>
                <w:b w:val="0"/>
                <w:i w:val="0"/>
                <w:rtl/>
              </w:rPr>
              <w:t>3</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hint="eastAsia"/>
                <w:b w:val="0"/>
                <w:i w:val="0"/>
                <w:rtl/>
              </w:rPr>
              <w:t>ترانسفورماتور</w:t>
            </w:r>
            <w:r w:rsidRPr="00F02693">
              <w:rPr>
                <w:rFonts w:cs="B Lotus"/>
                <w:b w:val="0"/>
                <w:i w:val="0"/>
                <w:rtl/>
              </w:rPr>
              <w:t xml:space="preserve"> </w:t>
            </w:r>
            <w:r w:rsidRPr="00F02693">
              <w:rPr>
                <w:rFonts w:cs="B Lotus" w:hint="eastAsia"/>
                <w:b w:val="0"/>
                <w:i w:val="0"/>
                <w:rtl/>
              </w:rPr>
              <w:t>قدرت،</w:t>
            </w:r>
            <w:r w:rsidRPr="00F02693">
              <w:rPr>
                <w:rFonts w:cs="B Lotus"/>
                <w:b w:val="0"/>
                <w:i w:val="0"/>
                <w:rtl/>
              </w:rPr>
              <w:t xml:space="preserve"> </w:t>
            </w:r>
            <w:r w:rsidRPr="00F02693">
              <w:rPr>
                <w:rFonts w:cs="B Lotus" w:hint="eastAsia"/>
                <w:b w:val="0"/>
                <w:i w:val="0"/>
                <w:rtl/>
              </w:rPr>
              <w:t>سه</w:t>
            </w:r>
            <w:r w:rsidRPr="00F02693">
              <w:rPr>
                <w:rFonts w:cs="B Lotus" w:hint="cs"/>
                <w:b w:val="0"/>
                <w:i w:val="0"/>
                <w:rtl/>
              </w:rPr>
              <w:t>‌</w:t>
            </w:r>
            <w:r w:rsidRPr="00F02693">
              <w:rPr>
                <w:rFonts w:cs="B Lotus" w:hint="eastAsia"/>
                <w:b w:val="0"/>
                <w:i w:val="0"/>
                <w:rtl/>
              </w:rPr>
              <w:t>فاز</w:t>
            </w:r>
            <w:r w:rsidRPr="00F02693">
              <w:rPr>
                <w:rFonts w:cs="B Lotus"/>
                <w:b w:val="0"/>
                <w:i w:val="0"/>
                <w:rtl/>
              </w:rPr>
              <w:t xml:space="preserve">، 20/132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40 </w:t>
            </w:r>
            <w:r w:rsidRPr="00F02693">
              <w:rPr>
                <w:rFonts w:cs="B Lotus" w:hint="eastAsia"/>
                <w:b w:val="0"/>
                <w:i w:val="0"/>
                <w:rtl/>
              </w:rPr>
              <w:t>مگاولت</w:t>
            </w:r>
            <w:r w:rsidRPr="00F02693">
              <w:rPr>
                <w:rFonts w:cs="B Lotus"/>
                <w:b w:val="0"/>
                <w:i w:val="0"/>
                <w:rtl/>
              </w:rPr>
              <w:t xml:space="preserve"> </w:t>
            </w:r>
            <w:r w:rsidRPr="00F02693">
              <w:rPr>
                <w:rFonts w:cs="B Lotus" w:hint="eastAsia"/>
                <w:b w:val="0"/>
                <w:i w:val="0"/>
                <w:rtl/>
              </w:rPr>
              <w:t>آمپر</w:t>
            </w:r>
            <w:r w:rsidRPr="00F02693">
              <w:rPr>
                <w:rFonts w:cs="B Lotus"/>
                <w:b w:val="0"/>
                <w:i w:val="0"/>
                <w:rtl/>
              </w:rPr>
              <w:t xml:space="preserve"> </w:t>
            </w:r>
          </w:p>
        </w:tc>
        <w:tc>
          <w:tcPr>
            <w:tcW w:w="1222" w:type="dxa"/>
            <w:vAlign w:val="center"/>
          </w:tcPr>
          <w:p w:rsidR="0007078B" w:rsidRPr="00F02693" w:rsidRDefault="0068154C" w:rsidP="00653F9B">
            <w:pPr>
              <w:pStyle w:val="NoSpacing"/>
              <w:bidi/>
              <w:jc w:val="center"/>
              <w:rPr>
                <w:rFonts w:cs="B Lotus"/>
                <w:b w:val="0"/>
                <w:i w:val="0"/>
                <w:rtl/>
              </w:rPr>
            </w:pPr>
            <w:r w:rsidRPr="00F02693">
              <w:rPr>
                <w:rFonts w:cs="B Lotus"/>
                <w:b w:val="0"/>
                <w:i w:val="0"/>
              </w:rPr>
              <w:t>YNd11</w:t>
            </w:r>
          </w:p>
        </w:tc>
        <w:tc>
          <w:tcPr>
            <w:tcW w:w="906" w:type="dxa"/>
            <w:vAlign w:val="center"/>
          </w:tcPr>
          <w:p w:rsidR="0007078B" w:rsidRPr="00F02693" w:rsidDel="001C6FDE" w:rsidRDefault="0068154C" w:rsidP="00653F9B">
            <w:pPr>
              <w:bidi w:val="0"/>
              <w:jc w:val="center"/>
            </w:pPr>
            <w:r w:rsidRPr="00F02693">
              <w:rPr>
                <w:rFonts w:hint="cs"/>
                <w:rtl/>
              </w:rPr>
              <w:t>5/12</w:t>
            </w:r>
            <w:r w:rsidRPr="00F02693">
              <w:rPr>
                <w:lang w:val="en-GB"/>
              </w:rPr>
              <w:t xml:space="preserve"> </w:t>
            </w:r>
            <w:r w:rsidRPr="00F02693">
              <w:t>%</w:t>
            </w:r>
          </w:p>
        </w:tc>
        <w:tc>
          <w:tcPr>
            <w:tcW w:w="763" w:type="dxa"/>
            <w:vAlign w:val="center"/>
          </w:tcPr>
          <w:p w:rsidR="0007078B" w:rsidRPr="00F02693" w:rsidDel="001C6FDE" w:rsidRDefault="0068154C" w:rsidP="00653F9B">
            <w:pPr>
              <w:jc w:val="center"/>
            </w:pPr>
            <w:r w:rsidRPr="00F02693">
              <w:rPr>
                <w:rFonts w:hint="cs"/>
                <w:rtl/>
              </w:rPr>
              <w:t>20</w:t>
            </w:r>
          </w:p>
        </w:tc>
        <w:tc>
          <w:tcPr>
            <w:tcW w:w="796" w:type="dxa"/>
            <w:vAlign w:val="center"/>
          </w:tcPr>
          <w:p w:rsidR="0007078B" w:rsidRPr="00F02693" w:rsidDel="001C6FDE" w:rsidRDefault="0068154C" w:rsidP="00653F9B">
            <w:pPr>
              <w:jc w:val="center"/>
            </w:pPr>
            <w:r w:rsidRPr="00F02693">
              <w:rPr>
                <w:rFonts w:hint="cs"/>
                <w:rtl/>
              </w:rPr>
              <w:t>102</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bidi/>
              <w:jc w:val="center"/>
              <w:rPr>
                <w:rFonts w:cs="B Lotus"/>
                <w:b w:val="0"/>
                <w:i w:val="0"/>
                <w:rtl/>
              </w:rPr>
            </w:pPr>
            <w:r w:rsidRPr="00F02693">
              <w:rPr>
                <w:rFonts w:cs="B Lotus"/>
                <w:b w:val="0"/>
                <w:i w:val="0"/>
                <w:rtl/>
              </w:rPr>
              <w:t>02040</w:t>
            </w:r>
            <w:r w:rsidRPr="00F02693">
              <w:rPr>
                <w:rFonts w:cs="B Lotus" w:hint="cs"/>
                <w:b w:val="0"/>
                <w:i w:val="0"/>
                <w:rtl/>
              </w:rPr>
              <w:t>4</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hint="eastAsia"/>
                <w:b w:val="0"/>
                <w:i w:val="0"/>
                <w:rtl/>
              </w:rPr>
              <w:t>ترانسفورماتور</w:t>
            </w:r>
            <w:r w:rsidRPr="00F02693">
              <w:rPr>
                <w:rFonts w:cs="B Lotus"/>
                <w:b w:val="0"/>
                <w:i w:val="0"/>
                <w:rtl/>
              </w:rPr>
              <w:t xml:space="preserve"> </w:t>
            </w:r>
            <w:r w:rsidRPr="00F02693">
              <w:rPr>
                <w:rFonts w:cs="B Lotus" w:hint="eastAsia"/>
                <w:b w:val="0"/>
                <w:i w:val="0"/>
                <w:rtl/>
              </w:rPr>
              <w:t>قدرت،</w:t>
            </w:r>
            <w:r w:rsidRPr="00F02693">
              <w:rPr>
                <w:rFonts w:cs="B Lotus"/>
                <w:b w:val="0"/>
                <w:i w:val="0"/>
                <w:rtl/>
              </w:rPr>
              <w:t xml:space="preserve"> </w:t>
            </w:r>
            <w:r w:rsidRPr="00F02693">
              <w:rPr>
                <w:rFonts w:cs="B Lotus" w:hint="eastAsia"/>
                <w:b w:val="0"/>
                <w:i w:val="0"/>
                <w:rtl/>
              </w:rPr>
              <w:t>سه</w:t>
            </w:r>
            <w:r w:rsidRPr="00F02693">
              <w:rPr>
                <w:rFonts w:cs="B Lotus" w:hint="cs"/>
                <w:b w:val="0"/>
                <w:i w:val="0"/>
                <w:rtl/>
              </w:rPr>
              <w:t>‌</w:t>
            </w:r>
            <w:r w:rsidRPr="00F02693">
              <w:rPr>
                <w:rFonts w:cs="B Lotus" w:hint="eastAsia"/>
                <w:b w:val="0"/>
                <w:i w:val="0"/>
                <w:rtl/>
              </w:rPr>
              <w:t>فاز</w:t>
            </w:r>
            <w:r w:rsidRPr="00F02693">
              <w:rPr>
                <w:rFonts w:cs="B Lotus"/>
                <w:b w:val="0"/>
                <w:i w:val="0"/>
                <w:rtl/>
              </w:rPr>
              <w:t xml:space="preserve">، 20/132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30 </w:t>
            </w:r>
            <w:r w:rsidRPr="00F02693">
              <w:rPr>
                <w:rFonts w:cs="B Lotus" w:hint="eastAsia"/>
                <w:b w:val="0"/>
                <w:i w:val="0"/>
                <w:rtl/>
              </w:rPr>
              <w:t>مگاولت</w:t>
            </w:r>
            <w:r w:rsidRPr="00F02693">
              <w:rPr>
                <w:rFonts w:cs="B Lotus"/>
                <w:b w:val="0"/>
                <w:i w:val="0"/>
                <w:rtl/>
              </w:rPr>
              <w:t xml:space="preserve"> </w:t>
            </w:r>
            <w:r w:rsidRPr="00F02693">
              <w:rPr>
                <w:rFonts w:cs="B Lotus" w:hint="eastAsia"/>
                <w:b w:val="0"/>
                <w:i w:val="0"/>
                <w:rtl/>
              </w:rPr>
              <w:t>آمپر</w:t>
            </w:r>
            <w:r w:rsidRPr="00F02693">
              <w:rPr>
                <w:rFonts w:cs="B Lotus"/>
                <w:b w:val="0"/>
                <w:i w:val="0"/>
                <w:rtl/>
              </w:rPr>
              <w:t xml:space="preserve"> </w:t>
            </w:r>
          </w:p>
        </w:tc>
        <w:tc>
          <w:tcPr>
            <w:tcW w:w="1222" w:type="dxa"/>
            <w:vAlign w:val="center"/>
          </w:tcPr>
          <w:p w:rsidR="0007078B" w:rsidRPr="00F02693" w:rsidRDefault="0068154C" w:rsidP="00653F9B">
            <w:pPr>
              <w:pStyle w:val="NoSpacing"/>
              <w:bidi/>
              <w:jc w:val="center"/>
              <w:rPr>
                <w:rFonts w:cs="B Lotus"/>
                <w:b w:val="0"/>
                <w:i w:val="0"/>
                <w:rtl/>
              </w:rPr>
            </w:pPr>
            <w:r w:rsidRPr="00F02693">
              <w:rPr>
                <w:rFonts w:cs="B Lotus"/>
                <w:b w:val="0"/>
                <w:i w:val="0"/>
              </w:rPr>
              <w:t>YNd11</w:t>
            </w:r>
          </w:p>
        </w:tc>
        <w:tc>
          <w:tcPr>
            <w:tcW w:w="906" w:type="dxa"/>
            <w:vAlign w:val="center"/>
          </w:tcPr>
          <w:p w:rsidR="0007078B" w:rsidRPr="00F02693" w:rsidDel="001C6FDE" w:rsidRDefault="0068154C" w:rsidP="00653F9B">
            <w:pPr>
              <w:bidi w:val="0"/>
              <w:jc w:val="center"/>
            </w:pPr>
            <w:r w:rsidRPr="00F02693">
              <w:rPr>
                <w:rFonts w:hint="cs"/>
                <w:rtl/>
              </w:rPr>
              <w:t>5/12</w:t>
            </w:r>
            <w:r w:rsidRPr="00F02693">
              <w:rPr>
                <w:lang w:val="en-GB"/>
              </w:rPr>
              <w:t xml:space="preserve"> </w:t>
            </w:r>
            <w:r w:rsidRPr="00F02693">
              <w:t>%</w:t>
            </w:r>
          </w:p>
        </w:tc>
        <w:tc>
          <w:tcPr>
            <w:tcW w:w="763" w:type="dxa"/>
            <w:vAlign w:val="center"/>
          </w:tcPr>
          <w:p w:rsidR="0007078B" w:rsidRPr="00F02693" w:rsidDel="001C6FDE" w:rsidRDefault="0068154C" w:rsidP="00653F9B">
            <w:pPr>
              <w:jc w:val="center"/>
            </w:pPr>
            <w:r w:rsidRPr="00F02693">
              <w:rPr>
                <w:rFonts w:hint="cs"/>
                <w:rtl/>
              </w:rPr>
              <w:t>16</w:t>
            </w:r>
          </w:p>
        </w:tc>
        <w:tc>
          <w:tcPr>
            <w:tcW w:w="796" w:type="dxa"/>
            <w:vAlign w:val="center"/>
          </w:tcPr>
          <w:p w:rsidR="0007078B" w:rsidRPr="00F02693" w:rsidDel="001C6FDE" w:rsidRDefault="0068154C" w:rsidP="00653F9B">
            <w:pPr>
              <w:jc w:val="center"/>
            </w:pPr>
            <w:r w:rsidRPr="00F02693">
              <w:rPr>
                <w:rFonts w:hint="cs"/>
                <w:rtl/>
              </w:rPr>
              <w:t>80</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bidi/>
              <w:jc w:val="center"/>
              <w:rPr>
                <w:rFonts w:cs="B Lotus"/>
                <w:b w:val="0"/>
                <w:i w:val="0"/>
                <w:rtl/>
              </w:rPr>
            </w:pPr>
            <w:r w:rsidRPr="00F02693">
              <w:rPr>
                <w:rFonts w:cs="B Lotus"/>
                <w:b w:val="0"/>
                <w:i w:val="0"/>
                <w:rtl/>
              </w:rPr>
              <w:t>02040</w:t>
            </w:r>
            <w:r w:rsidRPr="00F02693">
              <w:rPr>
                <w:rFonts w:cs="B Lotus" w:hint="cs"/>
                <w:b w:val="0"/>
                <w:i w:val="0"/>
                <w:rtl/>
              </w:rPr>
              <w:t>5</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hint="eastAsia"/>
                <w:b w:val="0"/>
                <w:i w:val="0"/>
                <w:rtl/>
              </w:rPr>
              <w:t>ترانسفورماتور</w:t>
            </w:r>
            <w:r w:rsidRPr="00F02693">
              <w:rPr>
                <w:rFonts w:cs="B Lotus"/>
                <w:b w:val="0"/>
                <w:i w:val="0"/>
                <w:rtl/>
              </w:rPr>
              <w:t xml:space="preserve"> </w:t>
            </w:r>
            <w:r w:rsidRPr="00F02693">
              <w:rPr>
                <w:rFonts w:cs="B Lotus" w:hint="eastAsia"/>
                <w:b w:val="0"/>
                <w:i w:val="0"/>
                <w:rtl/>
              </w:rPr>
              <w:t>قدرت،</w:t>
            </w:r>
            <w:r w:rsidRPr="00F02693">
              <w:rPr>
                <w:rFonts w:cs="B Lotus"/>
                <w:b w:val="0"/>
                <w:i w:val="0"/>
                <w:rtl/>
              </w:rPr>
              <w:t xml:space="preserve"> </w:t>
            </w:r>
            <w:r w:rsidRPr="00F02693">
              <w:rPr>
                <w:rFonts w:cs="B Lotus" w:hint="eastAsia"/>
                <w:b w:val="0"/>
                <w:i w:val="0"/>
                <w:rtl/>
              </w:rPr>
              <w:t>سه</w:t>
            </w:r>
            <w:r w:rsidRPr="00F02693">
              <w:rPr>
                <w:rFonts w:cs="B Lotus" w:hint="cs"/>
                <w:b w:val="0"/>
                <w:i w:val="0"/>
                <w:rtl/>
              </w:rPr>
              <w:t>‌</w:t>
            </w:r>
            <w:r w:rsidRPr="00F02693">
              <w:rPr>
                <w:rFonts w:cs="B Lotus" w:hint="eastAsia"/>
                <w:b w:val="0"/>
                <w:i w:val="0"/>
                <w:rtl/>
              </w:rPr>
              <w:t>فاز</w:t>
            </w:r>
            <w:r w:rsidRPr="00F02693">
              <w:rPr>
                <w:rFonts w:cs="B Lotus"/>
                <w:b w:val="0"/>
                <w:i w:val="0"/>
                <w:rtl/>
              </w:rPr>
              <w:t>، 11</w:t>
            </w:r>
            <w:r w:rsidRPr="00F02693">
              <w:rPr>
                <w:rFonts w:ascii="HM FLotoos" w:eastAsia="HM FLotoos" w:hAnsi="HM FLotoos" w:cs="HM FLotoos"/>
                <w:color w:val="000000"/>
                <w:sz w:val="22"/>
                <w:szCs w:val="22"/>
                <w:rtl/>
              </w:rPr>
              <w:t>٫</w:t>
            </w:r>
            <w:r w:rsidRPr="00F02693">
              <w:rPr>
                <w:rFonts w:cs="B Lotus"/>
                <w:b w:val="0"/>
                <w:i w:val="0"/>
                <w:rtl/>
              </w:rPr>
              <w:t xml:space="preserve">5/132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27 </w:t>
            </w:r>
            <w:r w:rsidRPr="00F02693">
              <w:rPr>
                <w:rFonts w:cs="B Lotus" w:hint="eastAsia"/>
                <w:b w:val="0"/>
                <w:i w:val="0"/>
                <w:rtl/>
              </w:rPr>
              <w:t>مگاولت</w:t>
            </w:r>
            <w:r w:rsidRPr="00F02693">
              <w:rPr>
                <w:rFonts w:cs="B Lotus"/>
                <w:b w:val="0"/>
                <w:i w:val="0"/>
                <w:rtl/>
              </w:rPr>
              <w:t xml:space="preserve"> </w:t>
            </w:r>
            <w:r w:rsidRPr="00F02693">
              <w:rPr>
                <w:rFonts w:cs="B Lotus" w:hint="eastAsia"/>
                <w:b w:val="0"/>
                <w:i w:val="0"/>
                <w:rtl/>
              </w:rPr>
              <w:t>آمپر</w:t>
            </w:r>
            <w:r w:rsidRPr="00F02693">
              <w:rPr>
                <w:rFonts w:cs="B Lotus"/>
                <w:b w:val="0"/>
                <w:i w:val="0"/>
                <w:rtl/>
              </w:rPr>
              <w:t xml:space="preserve"> </w:t>
            </w:r>
          </w:p>
        </w:tc>
        <w:tc>
          <w:tcPr>
            <w:tcW w:w="1222" w:type="dxa"/>
            <w:vAlign w:val="center"/>
          </w:tcPr>
          <w:p w:rsidR="0007078B" w:rsidRPr="00F02693" w:rsidRDefault="0068154C" w:rsidP="00653F9B">
            <w:pPr>
              <w:pStyle w:val="NoSpacing"/>
              <w:bidi/>
              <w:jc w:val="center"/>
              <w:rPr>
                <w:rFonts w:cs="B Lotus"/>
                <w:b w:val="0"/>
                <w:i w:val="0"/>
                <w:rtl/>
              </w:rPr>
            </w:pPr>
            <w:r w:rsidRPr="00F02693">
              <w:rPr>
                <w:rFonts w:cs="B Lotus"/>
                <w:b w:val="0"/>
                <w:i w:val="0"/>
              </w:rPr>
              <w:t>Dyn1</w:t>
            </w:r>
          </w:p>
        </w:tc>
        <w:tc>
          <w:tcPr>
            <w:tcW w:w="906" w:type="dxa"/>
            <w:vAlign w:val="center"/>
          </w:tcPr>
          <w:p w:rsidR="0007078B" w:rsidRPr="00F02693" w:rsidDel="001C6FDE" w:rsidRDefault="0068154C" w:rsidP="00653F9B">
            <w:pPr>
              <w:bidi w:val="0"/>
              <w:jc w:val="center"/>
            </w:pPr>
            <w:r w:rsidRPr="00F02693">
              <w:rPr>
                <w:rFonts w:hint="cs"/>
                <w:rtl/>
              </w:rPr>
              <w:t>5/12</w:t>
            </w:r>
            <w:r w:rsidRPr="00F02693">
              <w:rPr>
                <w:lang w:val="en-GB"/>
              </w:rPr>
              <w:t xml:space="preserve"> </w:t>
            </w:r>
            <w:r w:rsidRPr="00F02693">
              <w:t>%</w:t>
            </w:r>
          </w:p>
        </w:tc>
        <w:tc>
          <w:tcPr>
            <w:tcW w:w="763" w:type="dxa"/>
            <w:vAlign w:val="center"/>
          </w:tcPr>
          <w:p w:rsidR="0007078B" w:rsidRPr="00F02693" w:rsidDel="001C6FDE" w:rsidRDefault="0068154C" w:rsidP="00653F9B">
            <w:pPr>
              <w:jc w:val="center"/>
            </w:pPr>
            <w:r w:rsidRPr="00F02693">
              <w:rPr>
                <w:rFonts w:hint="cs"/>
                <w:rtl/>
              </w:rPr>
              <w:t>155</w:t>
            </w:r>
          </w:p>
        </w:tc>
        <w:tc>
          <w:tcPr>
            <w:tcW w:w="796" w:type="dxa"/>
            <w:vAlign w:val="center"/>
          </w:tcPr>
          <w:p w:rsidR="0007078B" w:rsidRPr="00F02693" w:rsidDel="001C6FDE" w:rsidRDefault="0068154C" w:rsidP="00653F9B">
            <w:pPr>
              <w:jc w:val="center"/>
            </w:pPr>
            <w:r w:rsidRPr="00F02693">
              <w:rPr>
                <w:rFonts w:hint="cs"/>
                <w:rtl/>
              </w:rPr>
              <w:t>88</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bidi/>
              <w:jc w:val="center"/>
              <w:rPr>
                <w:rFonts w:cs="B Lotus"/>
                <w:b w:val="0"/>
                <w:i w:val="0"/>
                <w:rtl/>
              </w:rPr>
            </w:pPr>
            <w:r w:rsidRPr="00F02693">
              <w:rPr>
                <w:rFonts w:cs="B Lotus"/>
                <w:b w:val="0"/>
                <w:i w:val="0"/>
                <w:rtl/>
              </w:rPr>
              <w:t>020501</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hint="eastAsia"/>
                <w:b w:val="0"/>
                <w:i w:val="0"/>
                <w:rtl/>
              </w:rPr>
              <w:t>ترانسفورماتور</w:t>
            </w:r>
            <w:r w:rsidRPr="00F02693">
              <w:rPr>
                <w:rFonts w:cs="B Lotus"/>
                <w:b w:val="0"/>
                <w:i w:val="0"/>
                <w:rtl/>
              </w:rPr>
              <w:t xml:space="preserve"> </w:t>
            </w:r>
            <w:r w:rsidRPr="00F02693">
              <w:rPr>
                <w:rFonts w:cs="B Lotus" w:hint="eastAsia"/>
                <w:b w:val="0"/>
                <w:i w:val="0"/>
                <w:rtl/>
              </w:rPr>
              <w:t>قدرت،</w:t>
            </w:r>
            <w:r w:rsidRPr="00F02693">
              <w:rPr>
                <w:rFonts w:cs="B Lotus"/>
                <w:b w:val="0"/>
                <w:i w:val="0"/>
                <w:rtl/>
              </w:rPr>
              <w:t xml:space="preserve"> </w:t>
            </w:r>
            <w:r w:rsidRPr="00F02693">
              <w:rPr>
                <w:rFonts w:cs="B Lotus" w:hint="eastAsia"/>
                <w:b w:val="0"/>
                <w:i w:val="0"/>
                <w:rtl/>
              </w:rPr>
              <w:t>سه</w:t>
            </w:r>
            <w:r w:rsidRPr="00F02693">
              <w:rPr>
                <w:rFonts w:cs="B Lotus" w:hint="cs"/>
                <w:b w:val="0"/>
                <w:i w:val="0"/>
                <w:rtl/>
              </w:rPr>
              <w:t>‌</w:t>
            </w:r>
            <w:r w:rsidRPr="00F02693">
              <w:rPr>
                <w:rFonts w:cs="B Lotus" w:hint="eastAsia"/>
                <w:b w:val="0"/>
                <w:i w:val="0"/>
                <w:rtl/>
              </w:rPr>
              <w:t>فاز</w:t>
            </w:r>
            <w:r w:rsidRPr="00F02693">
              <w:rPr>
                <w:rFonts w:cs="B Lotus"/>
                <w:b w:val="0"/>
                <w:i w:val="0"/>
                <w:rtl/>
              </w:rPr>
              <w:t xml:space="preserve">، 20/63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50 </w:t>
            </w:r>
            <w:r w:rsidRPr="00F02693">
              <w:rPr>
                <w:rFonts w:cs="B Lotus" w:hint="eastAsia"/>
                <w:b w:val="0"/>
                <w:i w:val="0"/>
                <w:rtl/>
              </w:rPr>
              <w:t>مگاولت</w:t>
            </w:r>
            <w:r w:rsidRPr="00F02693">
              <w:rPr>
                <w:rFonts w:cs="B Lotus"/>
                <w:b w:val="0"/>
                <w:i w:val="0"/>
                <w:rtl/>
              </w:rPr>
              <w:t xml:space="preserve"> </w:t>
            </w:r>
            <w:r w:rsidRPr="00F02693">
              <w:rPr>
                <w:rFonts w:cs="B Lotus" w:hint="eastAsia"/>
                <w:b w:val="0"/>
                <w:i w:val="0"/>
                <w:rtl/>
              </w:rPr>
              <w:t>آمپر</w:t>
            </w:r>
            <w:r w:rsidRPr="00F02693">
              <w:rPr>
                <w:rFonts w:cs="B Lotus"/>
                <w:b w:val="0"/>
                <w:i w:val="0"/>
                <w:rtl/>
              </w:rPr>
              <w:t xml:space="preserve"> </w:t>
            </w:r>
          </w:p>
        </w:tc>
        <w:tc>
          <w:tcPr>
            <w:tcW w:w="1222" w:type="dxa"/>
            <w:vAlign w:val="center"/>
          </w:tcPr>
          <w:p w:rsidR="0007078B" w:rsidRPr="00F02693" w:rsidRDefault="0068154C" w:rsidP="00653F9B">
            <w:pPr>
              <w:pStyle w:val="NoSpacing"/>
              <w:bidi/>
              <w:jc w:val="center"/>
              <w:rPr>
                <w:rFonts w:cs="B Lotus"/>
                <w:b w:val="0"/>
                <w:i w:val="0"/>
                <w:rtl/>
              </w:rPr>
            </w:pPr>
            <w:r w:rsidRPr="00F02693">
              <w:rPr>
                <w:rFonts w:cs="B Lotus"/>
                <w:b w:val="0"/>
                <w:i w:val="0"/>
              </w:rPr>
              <w:t>YNd11</w:t>
            </w:r>
          </w:p>
        </w:tc>
        <w:tc>
          <w:tcPr>
            <w:tcW w:w="906" w:type="dxa"/>
            <w:vAlign w:val="center"/>
          </w:tcPr>
          <w:p w:rsidR="0007078B" w:rsidRPr="00F02693" w:rsidDel="001C6FDE" w:rsidRDefault="0068154C" w:rsidP="00653F9B">
            <w:pPr>
              <w:bidi w:val="0"/>
              <w:jc w:val="center"/>
            </w:pPr>
            <w:r w:rsidRPr="00F02693">
              <w:rPr>
                <w:rFonts w:hint="cs"/>
                <w:rtl/>
              </w:rPr>
              <w:t>5/13</w:t>
            </w:r>
            <w:r w:rsidRPr="00F02693">
              <w:rPr>
                <w:lang w:val="en-GB"/>
              </w:rPr>
              <w:t xml:space="preserve"> </w:t>
            </w:r>
            <w:r w:rsidRPr="00F02693">
              <w:t>%</w:t>
            </w:r>
          </w:p>
        </w:tc>
        <w:tc>
          <w:tcPr>
            <w:tcW w:w="763" w:type="dxa"/>
            <w:vAlign w:val="center"/>
          </w:tcPr>
          <w:p w:rsidR="0007078B" w:rsidRPr="00F02693" w:rsidDel="001C6FDE" w:rsidRDefault="0068154C" w:rsidP="00653F9B">
            <w:pPr>
              <w:jc w:val="center"/>
            </w:pPr>
            <w:r w:rsidRPr="00F02693">
              <w:rPr>
                <w:rFonts w:hint="cs"/>
                <w:rtl/>
              </w:rPr>
              <w:t>29</w:t>
            </w:r>
          </w:p>
        </w:tc>
        <w:tc>
          <w:tcPr>
            <w:tcW w:w="796" w:type="dxa"/>
            <w:vAlign w:val="center"/>
          </w:tcPr>
          <w:p w:rsidR="0007078B" w:rsidRPr="00F02693" w:rsidDel="001C6FDE" w:rsidRDefault="0068154C" w:rsidP="00653F9B">
            <w:pPr>
              <w:jc w:val="center"/>
            </w:pPr>
            <w:r w:rsidRPr="00F02693">
              <w:rPr>
                <w:rFonts w:hint="cs"/>
                <w:rtl/>
              </w:rPr>
              <w:t>158</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bidi/>
              <w:jc w:val="center"/>
              <w:rPr>
                <w:rFonts w:cs="B Lotus"/>
                <w:b w:val="0"/>
                <w:i w:val="0"/>
                <w:rtl/>
              </w:rPr>
            </w:pPr>
            <w:r w:rsidRPr="00F02693">
              <w:rPr>
                <w:rFonts w:cs="B Lotus"/>
                <w:b w:val="0"/>
                <w:i w:val="0"/>
                <w:rtl/>
              </w:rPr>
              <w:t>02050</w:t>
            </w:r>
            <w:r w:rsidRPr="00F02693">
              <w:rPr>
                <w:rFonts w:cs="B Lotus" w:hint="cs"/>
                <w:b w:val="0"/>
                <w:i w:val="0"/>
                <w:rtl/>
              </w:rPr>
              <w:t>2</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hint="eastAsia"/>
                <w:b w:val="0"/>
                <w:i w:val="0"/>
                <w:rtl/>
              </w:rPr>
              <w:t>ترانسفورماتور</w:t>
            </w:r>
            <w:r w:rsidRPr="00F02693">
              <w:rPr>
                <w:rFonts w:cs="B Lotus"/>
                <w:b w:val="0"/>
                <w:i w:val="0"/>
                <w:rtl/>
              </w:rPr>
              <w:t xml:space="preserve"> </w:t>
            </w:r>
            <w:r w:rsidRPr="00F02693">
              <w:rPr>
                <w:rFonts w:cs="B Lotus" w:hint="eastAsia"/>
                <w:b w:val="0"/>
                <w:i w:val="0"/>
                <w:rtl/>
              </w:rPr>
              <w:t>قدرت،</w:t>
            </w:r>
            <w:r w:rsidRPr="00F02693">
              <w:rPr>
                <w:rFonts w:cs="B Lotus"/>
                <w:b w:val="0"/>
                <w:i w:val="0"/>
                <w:rtl/>
              </w:rPr>
              <w:t xml:space="preserve"> </w:t>
            </w:r>
            <w:r w:rsidRPr="00F02693">
              <w:rPr>
                <w:rFonts w:cs="B Lotus" w:hint="eastAsia"/>
                <w:b w:val="0"/>
                <w:i w:val="0"/>
                <w:rtl/>
              </w:rPr>
              <w:t>سه</w:t>
            </w:r>
            <w:r w:rsidRPr="00F02693">
              <w:rPr>
                <w:rFonts w:cs="B Lotus" w:hint="cs"/>
                <w:b w:val="0"/>
                <w:i w:val="0"/>
                <w:rtl/>
              </w:rPr>
              <w:t>‌</w:t>
            </w:r>
            <w:r w:rsidRPr="00F02693">
              <w:rPr>
                <w:rFonts w:cs="B Lotus" w:hint="eastAsia"/>
                <w:b w:val="0"/>
                <w:i w:val="0"/>
                <w:rtl/>
              </w:rPr>
              <w:t>فاز</w:t>
            </w:r>
            <w:r w:rsidRPr="00F02693">
              <w:rPr>
                <w:rFonts w:cs="B Lotus"/>
                <w:b w:val="0"/>
                <w:i w:val="0"/>
                <w:rtl/>
              </w:rPr>
              <w:t xml:space="preserve">، 20/63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40 </w:t>
            </w:r>
            <w:r w:rsidRPr="00F02693">
              <w:rPr>
                <w:rFonts w:cs="B Lotus" w:hint="eastAsia"/>
                <w:b w:val="0"/>
                <w:i w:val="0"/>
                <w:rtl/>
              </w:rPr>
              <w:t>مگاولت</w:t>
            </w:r>
            <w:r w:rsidRPr="00F02693">
              <w:rPr>
                <w:rFonts w:cs="B Lotus"/>
                <w:b w:val="0"/>
                <w:i w:val="0"/>
                <w:rtl/>
              </w:rPr>
              <w:t xml:space="preserve"> </w:t>
            </w:r>
            <w:r w:rsidRPr="00F02693">
              <w:rPr>
                <w:rFonts w:cs="B Lotus" w:hint="eastAsia"/>
                <w:b w:val="0"/>
                <w:i w:val="0"/>
                <w:rtl/>
              </w:rPr>
              <w:t>آمپر</w:t>
            </w:r>
            <w:r w:rsidRPr="00F02693">
              <w:rPr>
                <w:rFonts w:cs="B Lotus"/>
                <w:b w:val="0"/>
                <w:i w:val="0"/>
                <w:rtl/>
              </w:rPr>
              <w:t xml:space="preserve"> </w:t>
            </w:r>
          </w:p>
        </w:tc>
        <w:tc>
          <w:tcPr>
            <w:tcW w:w="1222" w:type="dxa"/>
            <w:vAlign w:val="center"/>
          </w:tcPr>
          <w:p w:rsidR="0007078B" w:rsidRPr="00F02693" w:rsidRDefault="0068154C" w:rsidP="00653F9B">
            <w:pPr>
              <w:pStyle w:val="NoSpacing"/>
              <w:bidi/>
              <w:jc w:val="center"/>
              <w:rPr>
                <w:rFonts w:cs="B Lotus"/>
                <w:b w:val="0"/>
                <w:i w:val="0"/>
                <w:rtl/>
              </w:rPr>
            </w:pPr>
            <w:r w:rsidRPr="00F02693">
              <w:rPr>
                <w:rFonts w:cs="B Lotus"/>
                <w:b w:val="0"/>
                <w:i w:val="0"/>
              </w:rPr>
              <w:t>YNd11</w:t>
            </w:r>
          </w:p>
        </w:tc>
        <w:tc>
          <w:tcPr>
            <w:tcW w:w="906" w:type="dxa"/>
            <w:vAlign w:val="center"/>
          </w:tcPr>
          <w:p w:rsidR="0007078B" w:rsidRPr="00F02693" w:rsidDel="001C6FDE" w:rsidRDefault="0068154C" w:rsidP="00653F9B">
            <w:pPr>
              <w:bidi w:val="0"/>
              <w:jc w:val="center"/>
            </w:pPr>
            <w:r w:rsidRPr="00F02693">
              <w:rPr>
                <w:rFonts w:hint="cs"/>
                <w:rtl/>
              </w:rPr>
              <w:t>5/13</w:t>
            </w:r>
            <w:r w:rsidRPr="00F02693">
              <w:rPr>
                <w:lang w:val="en-GB"/>
              </w:rPr>
              <w:t xml:space="preserve"> </w:t>
            </w:r>
            <w:r w:rsidRPr="00F02693">
              <w:t>%</w:t>
            </w:r>
          </w:p>
        </w:tc>
        <w:tc>
          <w:tcPr>
            <w:tcW w:w="763" w:type="dxa"/>
            <w:vAlign w:val="center"/>
          </w:tcPr>
          <w:p w:rsidR="0007078B" w:rsidRPr="00F02693" w:rsidDel="001C6FDE" w:rsidRDefault="0068154C" w:rsidP="00653F9B">
            <w:pPr>
              <w:jc w:val="center"/>
            </w:pPr>
            <w:r w:rsidRPr="00F02693">
              <w:rPr>
                <w:rFonts w:hint="cs"/>
                <w:rtl/>
              </w:rPr>
              <w:t>5/16</w:t>
            </w:r>
          </w:p>
        </w:tc>
        <w:tc>
          <w:tcPr>
            <w:tcW w:w="796" w:type="dxa"/>
            <w:vAlign w:val="center"/>
          </w:tcPr>
          <w:p w:rsidR="0007078B" w:rsidRPr="00F02693" w:rsidDel="001C6FDE" w:rsidRDefault="0068154C" w:rsidP="00653F9B">
            <w:pPr>
              <w:jc w:val="center"/>
            </w:pPr>
            <w:r w:rsidRPr="00F02693">
              <w:rPr>
                <w:rFonts w:hint="cs"/>
                <w:rtl/>
              </w:rPr>
              <w:t>100</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bidi/>
              <w:jc w:val="center"/>
              <w:rPr>
                <w:rFonts w:cs="B Lotus"/>
                <w:b w:val="0"/>
                <w:i w:val="0"/>
                <w:rtl/>
              </w:rPr>
            </w:pPr>
            <w:r w:rsidRPr="00F02693">
              <w:rPr>
                <w:rFonts w:cs="B Lotus"/>
                <w:b w:val="0"/>
                <w:i w:val="0"/>
                <w:rtl/>
              </w:rPr>
              <w:t>02050</w:t>
            </w:r>
            <w:r w:rsidRPr="00F02693">
              <w:rPr>
                <w:rFonts w:cs="B Lotus" w:hint="cs"/>
                <w:b w:val="0"/>
                <w:i w:val="0"/>
                <w:rtl/>
              </w:rPr>
              <w:t>3</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hint="eastAsia"/>
                <w:b w:val="0"/>
                <w:i w:val="0"/>
                <w:rtl/>
              </w:rPr>
              <w:t>ترانسفورماتور</w:t>
            </w:r>
            <w:r w:rsidRPr="00F02693">
              <w:rPr>
                <w:rFonts w:cs="B Lotus"/>
                <w:b w:val="0"/>
                <w:i w:val="0"/>
                <w:rtl/>
              </w:rPr>
              <w:t xml:space="preserve"> </w:t>
            </w:r>
            <w:r w:rsidRPr="00F02693">
              <w:rPr>
                <w:rFonts w:cs="B Lotus" w:hint="eastAsia"/>
                <w:b w:val="0"/>
                <w:i w:val="0"/>
                <w:rtl/>
              </w:rPr>
              <w:t>قدرت،</w:t>
            </w:r>
            <w:r w:rsidRPr="00F02693">
              <w:rPr>
                <w:rFonts w:cs="B Lotus"/>
                <w:b w:val="0"/>
                <w:i w:val="0"/>
                <w:rtl/>
              </w:rPr>
              <w:t xml:space="preserve"> </w:t>
            </w:r>
            <w:r w:rsidRPr="00F02693">
              <w:rPr>
                <w:rFonts w:cs="B Lotus" w:hint="eastAsia"/>
                <w:b w:val="0"/>
                <w:i w:val="0"/>
                <w:rtl/>
              </w:rPr>
              <w:t>سه</w:t>
            </w:r>
            <w:r w:rsidRPr="00F02693">
              <w:rPr>
                <w:rFonts w:cs="B Lotus" w:hint="cs"/>
                <w:b w:val="0"/>
                <w:i w:val="0"/>
                <w:rtl/>
              </w:rPr>
              <w:t>‌</w:t>
            </w:r>
            <w:r w:rsidRPr="00F02693">
              <w:rPr>
                <w:rFonts w:cs="B Lotus" w:hint="eastAsia"/>
                <w:b w:val="0"/>
                <w:i w:val="0"/>
                <w:rtl/>
              </w:rPr>
              <w:t>فاز</w:t>
            </w:r>
            <w:r w:rsidRPr="00F02693">
              <w:rPr>
                <w:rFonts w:cs="B Lotus"/>
                <w:b w:val="0"/>
                <w:i w:val="0"/>
                <w:rtl/>
              </w:rPr>
              <w:t xml:space="preserve">، 20/63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30 </w:t>
            </w:r>
            <w:r w:rsidRPr="00F02693">
              <w:rPr>
                <w:rFonts w:cs="B Lotus" w:hint="eastAsia"/>
                <w:b w:val="0"/>
                <w:i w:val="0"/>
                <w:rtl/>
              </w:rPr>
              <w:t>مگاولت</w:t>
            </w:r>
            <w:r w:rsidRPr="00F02693">
              <w:rPr>
                <w:rFonts w:cs="B Lotus"/>
                <w:b w:val="0"/>
                <w:i w:val="0"/>
                <w:rtl/>
              </w:rPr>
              <w:t xml:space="preserve"> </w:t>
            </w:r>
            <w:r w:rsidRPr="00F02693">
              <w:rPr>
                <w:rFonts w:cs="B Lotus" w:hint="eastAsia"/>
                <w:b w:val="0"/>
                <w:i w:val="0"/>
                <w:rtl/>
              </w:rPr>
              <w:t>آمپر</w:t>
            </w:r>
            <w:r w:rsidRPr="00F02693">
              <w:rPr>
                <w:rFonts w:cs="B Lotus"/>
                <w:b w:val="0"/>
                <w:i w:val="0"/>
                <w:rtl/>
              </w:rPr>
              <w:t xml:space="preserve"> </w:t>
            </w:r>
          </w:p>
        </w:tc>
        <w:tc>
          <w:tcPr>
            <w:tcW w:w="1222" w:type="dxa"/>
            <w:vAlign w:val="center"/>
          </w:tcPr>
          <w:p w:rsidR="0007078B" w:rsidRPr="00F02693" w:rsidRDefault="0068154C" w:rsidP="00653F9B">
            <w:pPr>
              <w:pStyle w:val="NoSpacing"/>
              <w:bidi/>
              <w:jc w:val="center"/>
              <w:rPr>
                <w:rFonts w:cs="B Lotus"/>
                <w:b w:val="0"/>
                <w:i w:val="0"/>
                <w:rtl/>
              </w:rPr>
            </w:pPr>
            <w:r w:rsidRPr="00F02693">
              <w:rPr>
                <w:rFonts w:cs="B Lotus"/>
                <w:b w:val="0"/>
                <w:i w:val="0"/>
              </w:rPr>
              <w:t>YNd11</w:t>
            </w:r>
          </w:p>
        </w:tc>
        <w:tc>
          <w:tcPr>
            <w:tcW w:w="906" w:type="dxa"/>
            <w:vAlign w:val="center"/>
          </w:tcPr>
          <w:p w:rsidR="0007078B" w:rsidRPr="00F02693" w:rsidDel="001C6FDE" w:rsidRDefault="0068154C" w:rsidP="00653F9B">
            <w:pPr>
              <w:bidi w:val="0"/>
              <w:jc w:val="center"/>
            </w:pPr>
            <w:r w:rsidRPr="00F02693">
              <w:rPr>
                <w:rFonts w:hint="cs"/>
                <w:rtl/>
              </w:rPr>
              <w:t>13</w:t>
            </w:r>
            <w:r w:rsidRPr="00F02693">
              <w:rPr>
                <w:lang w:val="en-GB"/>
              </w:rPr>
              <w:t xml:space="preserve"> </w:t>
            </w:r>
            <w:r w:rsidRPr="00F02693">
              <w:t>%</w:t>
            </w:r>
          </w:p>
        </w:tc>
        <w:tc>
          <w:tcPr>
            <w:tcW w:w="763" w:type="dxa"/>
            <w:vAlign w:val="center"/>
          </w:tcPr>
          <w:p w:rsidR="0007078B" w:rsidRPr="00F02693" w:rsidDel="001C6FDE" w:rsidRDefault="0068154C" w:rsidP="00653F9B">
            <w:pPr>
              <w:jc w:val="center"/>
            </w:pPr>
            <w:r w:rsidRPr="00F02693">
              <w:rPr>
                <w:rFonts w:hint="cs"/>
                <w:rtl/>
              </w:rPr>
              <w:t>5/14</w:t>
            </w:r>
          </w:p>
        </w:tc>
        <w:tc>
          <w:tcPr>
            <w:tcW w:w="796" w:type="dxa"/>
            <w:vAlign w:val="center"/>
          </w:tcPr>
          <w:p w:rsidR="0007078B" w:rsidRPr="00F02693" w:rsidDel="001C6FDE" w:rsidRDefault="0068154C" w:rsidP="00653F9B">
            <w:pPr>
              <w:jc w:val="center"/>
            </w:pPr>
            <w:r w:rsidRPr="00F02693">
              <w:rPr>
                <w:rFonts w:hint="cs"/>
                <w:rtl/>
              </w:rPr>
              <w:t>84</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bidi/>
              <w:jc w:val="center"/>
              <w:rPr>
                <w:rFonts w:cs="B Lotus"/>
                <w:b w:val="0"/>
                <w:i w:val="0"/>
                <w:rtl/>
              </w:rPr>
            </w:pPr>
            <w:r w:rsidRPr="00F02693">
              <w:rPr>
                <w:rFonts w:cs="B Lotus"/>
                <w:b w:val="0"/>
                <w:i w:val="0"/>
                <w:rtl/>
              </w:rPr>
              <w:t>020601</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hint="eastAsia"/>
                <w:b w:val="0"/>
                <w:i w:val="0"/>
                <w:rtl/>
              </w:rPr>
              <w:t>ترانسفورماتور کمپکت</w:t>
            </w:r>
            <w:r w:rsidRPr="00F02693">
              <w:rPr>
                <w:rFonts w:cs="B Lotus"/>
                <w:b w:val="0"/>
                <w:i w:val="0"/>
                <w:rtl/>
              </w:rPr>
              <w:t>، 0</w:t>
            </w:r>
            <w:r w:rsidRPr="00F02693">
              <w:rPr>
                <w:rFonts w:ascii="HM FLotoos" w:eastAsia="HM FLotoos" w:hAnsi="HM FLotoos" w:cs="HM FLotoos"/>
                <w:color w:val="000000"/>
                <w:sz w:val="22"/>
                <w:szCs w:val="22"/>
                <w:rtl/>
              </w:rPr>
              <w:t>٫</w:t>
            </w:r>
            <w:r w:rsidRPr="00F02693">
              <w:rPr>
                <w:rFonts w:cs="B Lotus"/>
                <w:b w:val="0"/>
                <w:i w:val="0"/>
                <w:rtl/>
              </w:rPr>
              <w:t xml:space="preserve">4/63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400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w:t>
            </w:r>
            <w:r w:rsidRPr="00F02693">
              <w:rPr>
                <w:rFonts w:cs="B Lotus" w:hint="eastAsia"/>
                <w:b w:val="0"/>
                <w:i w:val="0"/>
                <w:rtl/>
              </w:rPr>
              <w:t>آمپر</w:t>
            </w:r>
            <w:r w:rsidRPr="00F02693">
              <w:rPr>
                <w:rFonts w:cs="B Lotus"/>
                <w:b w:val="0"/>
                <w:i w:val="0"/>
                <w:rtl/>
              </w:rPr>
              <w:t xml:space="preserve">، </w:t>
            </w:r>
            <w:r w:rsidRPr="00F02693">
              <w:rPr>
                <w:rFonts w:cs="B Lotus" w:hint="eastAsia"/>
                <w:b w:val="0"/>
                <w:i w:val="0"/>
                <w:rtl/>
              </w:rPr>
              <w:t>جر</w:t>
            </w:r>
            <w:r w:rsidRPr="00F02693">
              <w:rPr>
                <w:rFonts w:cs="B Lotus" w:hint="cs"/>
                <w:b w:val="0"/>
                <w:i w:val="0"/>
                <w:rtl/>
              </w:rPr>
              <w:t>ی</w:t>
            </w:r>
            <w:r w:rsidRPr="00F02693">
              <w:rPr>
                <w:rFonts w:cs="B Lotus" w:hint="eastAsia"/>
                <w:b w:val="0"/>
                <w:i w:val="0"/>
                <w:rtl/>
              </w:rPr>
              <w:t>ان</w:t>
            </w:r>
            <w:r w:rsidRPr="00F02693">
              <w:rPr>
                <w:rFonts w:cs="B Lotus" w:hint="cs"/>
                <w:b w:val="0"/>
                <w:i w:val="0"/>
                <w:rtl/>
              </w:rPr>
              <w:t xml:space="preserve"> </w:t>
            </w:r>
            <w:r w:rsidRPr="00F02693">
              <w:rPr>
                <w:rFonts w:cs="B Lotus" w:hint="eastAsia"/>
                <w:b w:val="0"/>
                <w:i w:val="0"/>
                <w:rtl/>
              </w:rPr>
              <w:t>زم</w:t>
            </w:r>
            <w:r w:rsidRPr="00F02693">
              <w:rPr>
                <w:rFonts w:cs="B Lotus" w:hint="cs"/>
                <w:b w:val="0"/>
                <w:i w:val="0"/>
                <w:rtl/>
              </w:rPr>
              <w:t>ی</w:t>
            </w:r>
            <w:r w:rsidRPr="00F02693">
              <w:rPr>
                <w:rFonts w:cs="B Lotus" w:hint="eastAsia"/>
                <w:b w:val="0"/>
                <w:i w:val="0"/>
                <w:rtl/>
              </w:rPr>
              <w:t>ن</w:t>
            </w:r>
            <w:r w:rsidRPr="00F02693">
              <w:rPr>
                <w:rFonts w:cs="B Lotus"/>
                <w:b w:val="0"/>
                <w:i w:val="0"/>
                <w:rtl/>
              </w:rPr>
              <w:t xml:space="preserve"> 1500 </w:t>
            </w:r>
            <w:r w:rsidRPr="00F02693">
              <w:rPr>
                <w:rFonts w:cs="B Lotus" w:hint="eastAsia"/>
                <w:b w:val="0"/>
                <w:i w:val="0"/>
                <w:rtl/>
              </w:rPr>
              <w:t>آمپر</w:t>
            </w:r>
          </w:p>
        </w:tc>
        <w:tc>
          <w:tcPr>
            <w:tcW w:w="1222" w:type="dxa"/>
            <w:vAlign w:val="center"/>
          </w:tcPr>
          <w:p w:rsidR="0007078B" w:rsidRPr="00F02693" w:rsidRDefault="0068154C" w:rsidP="00653F9B">
            <w:pPr>
              <w:pStyle w:val="NoSpacing"/>
              <w:bidi/>
              <w:jc w:val="center"/>
              <w:rPr>
                <w:rFonts w:cs="B Lotus"/>
                <w:b w:val="0"/>
                <w:i w:val="0"/>
                <w:rtl/>
              </w:rPr>
            </w:pPr>
            <w:r w:rsidRPr="00F02693">
              <w:rPr>
                <w:rFonts w:cs="B Lotus"/>
                <w:b w:val="0"/>
                <w:i w:val="0"/>
              </w:rPr>
              <w:t>ZNyn11+d</w:t>
            </w:r>
          </w:p>
        </w:tc>
        <w:tc>
          <w:tcPr>
            <w:tcW w:w="906" w:type="dxa"/>
            <w:vAlign w:val="center"/>
          </w:tcPr>
          <w:p w:rsidR="0007078B" w:rsidRPr="00F02693" w:rsidDel="001C6FDE" w:rsidRDefault="0068154C" w:rsidP="00653F9B">
            <w:pPr>
              <w:bidi w:val="0"/>
              <w:jc w:val="center"/>
            </w:pPr>
            <w:r w:rsidRPr="00F02693">
              <w:rPr>
                <w:rFonts w:hint="cs"/>
                <w:rtl/>
              </w:rPr>
              <w:t>6</w:t>
            </w:r>
            <w:r w:rsidRPr="00F02693">
              <w:rPr>
                <w:lang w:val="en-GB"/>
              </w:rPr>
              <w:t xml:space="preserve"> </w:t>
            </w:r>
            <w:r w:rsidRPr="00F02693">
              <w:t>%</w:t>
            </w:r>
          </w:p>
        </w:tc>
        <w:tc>
          <w:tcPr>
            <w:tcW w:w="763" w:type="dxa"/>
            <w:vAlign w:val="center"/>
          </w:tcPr>
          <w:p w:rsidR="0007078B" w:rsidRPr="00F02693" w:rsidDel="001C6FDE" w:rsidRDefault="0068154C" w:rsidP="00653F9B">
            <w:pPr>
              <w:jc w:val="center"/>
            </w:pPr>
            <w:r w:rsidRPr="00F02693">
              <w:rPr>
                <w:rFonts w:hint="cs"/>
                <w:rtl/>
              </w:rPr>
              <w:t>6</w:t>
            </w:r>
          </w:p>
        </w:tc>
        <w:tc>
          <w:tcPr>
            <w:tcW w:w="796" w:type="dxa"/>
            <w:vAlign w:val="center"/>
          </w:tcPr>
          <w:p w:rsidR="0007078B" w:rsidRPr="00F02693" w:rsidDel="001C6FDE" w:rsidRDefault="0068154C" w:rsidP="00653F9B">
            <w:pPr>
              <w:jc w:val="center"/>
            </w:pPr>
            <w:r w:rsidRPr="00F02693">
              <w:rPr>
                <w:rFonts w:hint="cs"/>
                <w:rtl/>
              </w:rPr>
              <w:t>3</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bidi/>
              <w:jc w:val="center"/>
              <w:rPr>
                <w:rFonts w:cs="B Lotus"/>
                <w:b w:val="0"/>
                <w:i w:val="0"/>
                <w:rtl/>
              </w:rPr>
            </w:pPr>
            <w:r w:rsidRPr="00F02693">
              <w:rPr>
                <w:rFonts w:cs="B Lotus"/>
                <w:b w:val="0"/>
                <w:i w:val="0"/>
                <w:rtl/>
              </w:rPr>
              <w:t>02060</w:t>
            </w:r>
            <w:r w:rsidRPr="00F02693">
              <w:rPr>
                <w:rFonts w:cs="B Lotus" w:hint="cs"/>
                <w:b w:val="0"/>
                <w:i w:val="0"/>
                <w:rtl/>
              </w:rPr>
              <w:t>2</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hint="eastAsia"/>
                <w:b w:val="0"/>
                <w:i w:val="0"/>
                <w:rtl/>
              </w:rPr>
              <w:t>ترانسفورماتور</w:t>
            </w:r>
            <w:r w:rsidRPr="00F02693">
              <w:rPr>
                <w:rFonts w:cs="B Lotus" w:hint="cs"/>
                <w:b w:val="0"/>
                <w:i w:val="0"/>
                <w:rtl/>
              </w:rPr>
              <w:t xml:space="preserve"> کمپکت</w:t>
            </w:r>
            <w:r w:rsidRPr="00F02693">
              <w:rPr>
                <w:rFonts w:cs="B Lotus"/>
                <w:b w:val="0"/>
                <w:i w:val="0"/>
                <w:rtl/>
              </w:rPr>
              <w:t>، 0</w:t>
            </w:r>
            <w:r w:rsidRPr="00F02693">
              <w:rPr>
                <w:rFonts w:ascii="HM FLotoos" w:eastAsia="HM FLotoos" w:hAnsi="HM FLotoos" w:cs="HM FLotoos"/>
                <w:color w:val="000000"/>
                <w:sz w:val="22"/>
                <w:szCs w:val="22"/>
                <w:rtl/>
              </w:rPr>
              <w:t>٫</w:t>
            </w:r>
            <w:r w:rsidRPr="00F02693">
              <w:rPr>
                <w:rFonts w:cs="B Lotus"/>
                <w:b w:val="0"/>
                <w:i w:val="0"/>
                <w:rtl/>
              </w:rPr>
              <w:t xml:space="preserve">4/63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500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w:t>
            </w:r>
            <w:r w:rsidRPr="00F02693">
              <w:rPr>
                <w:rFonts w:cs="B Lotus" w:hint="eastAsia"/>
                <w:b w:val="0"/>
                <w:i w:val="0"/>
                <w:rtl/>
              </w:rPr>
              <w:t>آمپر</w:t>
            </w:r>
            <w:r w:rsidRPr="00F02693">
              <w:rPr>
                <w:rFonts w:cs="B Lotus"/>
                <w:b w:val="0"/>
                <w:i w:val="0"/>
                <w:rtl/>
              </w:rPr>
              <w:t xml:space="preserve">، </w:t>
            </w:r>
            <w:r w:rsidRPr="00F02693">
              <w:rPr>
                <w:rFonts w:cs="B Lotus" w:hint="eastAsia"/>
                <w:b w:val="0"/>
                <w:i w:val="0"/>
                <w:rtl/>
              </w:rPr>
              <w:t>جر</w:t>
            </w:r>
            <w:r w:rsidRPr="00F02693">
              <w:rPr>
                <w:rFonts w:cs="B Lotus" w:hint="cs"/>
                <w:b w:val="0"/>
                <w:i w:val="0"/>
                <w:rtl/>
              </w:rPr>
              <w:t>ی</w:t>
            </w:r>
            <w:r w:rsidRPr="00F02693">
              <w:rPr>
                <w:rFonts w:cs="B Lotus" w:hint="eastAsia"/>
                <w:b w:val="0"/>
                <w:i w:val="0"/>
                <w:rtl/>
              </w:rPr>
              <w:t>ان</w:t>
            </w:r>
            <w:r w:rsidRPr="00F02693">
              <w:rPr>
                <w:rFonts w:cs="B Lotus" w:hint="cs"/>
                <w:b w:val="0"/>
                <w:i w:val="0"/>
                <w:rtl/>
              </w:rPr>
              <w:t xml:space="preserve"> </w:t>
            </w:r>
            <w:r w:rsidRPr="00F02693">
              <w:rPr>
                <w:rFonts w:cs="B Lotus" w:hint="eastAsia"/>
                <w:b w:val="0"/>
                <w:i w:val="0"/>
                <w:rtl/>
              </w:rPr>
              <w:t>زم</w:t>
            </w:r>
            <w:r w:rsidRPr="00F02693">
              <w:rPr>
                <w:rFonts w:cs="B Lotus" w:hint="cs"/>
                <w:b w:val="0"/>
                <w:i w:val="0"/>
                <w:rtl/>
              </w:rPr>
              <w:t>ی</w:t>
            </w:r>
            <w:r w:rsidRPr="00F02693">
              <w:rPr>
                <w:rFonts w:cs="B Lotus" w:hint="eastAsia"/>
                <w:b w:val="0"/>
                <w:i w:val="0"/>
                <w:rtl/>
              </w:rPr>
              <w:t>ن</w:t>
            </w:r>
            <w:r w:rsidRPr="00F02693">
              <w:rPr>
                <w:rFonts w:cs="B Lotus"/>
                <w:b w:val="0"/>
                <w:i w:val="0"/>
                <w:rtl/>
              </w:rPr>
              <w:t xml:space="preserve"> 1833 </w:t>
            </w:r>
            <w:r w:rsidRPr="00F02693">
              <w:rPr>
                <w:rFonts w:cs="B Lotus" w:hint="eastAsia"/>
                <w:b w:val="0"/>
                <w:i w:val="0"/>
                <w:rtl/>
              </w:rPr>
              <w:t>آمپر</w:t>
            </w:r>
          </w:p>
        </w:tc>
        <w:tc>
          <w:tcPr>
            <w:tcW w:w="1222" w:type="dxa"/>
            <w:vAlign w:val="center"/>
          </w:tcPr>
          <w:p w:rsidR="0007078B" w:rsidRPr="00F02693" w:rsidRDefault="0068154C" w:rsidP="00653F9B">
            <w:pPr>
              <w:pStyle w:val="NoSpacing"/>
              <w:bidi/>
              <w:jc w:val="center"/>
              <w:rPr>
                <w:rFonts w:cs="B Lotus"/>
                <w:b w:val="0"/>
                <w:i w:val="0"/>
                <w:rtl/>
              </w:rPr>
            </w:pPr>
            <w:r w:rsidRPr="00F02693">
              <w:rPr>
                <w:rFonts w:cs="B Lotus"/>
                <w:b w:val="0"/>
                <w:i w:val="0"/>
              </w:rPr>
              <w:t>ZNyn11+d</w:t>
            </w:r>
          </w:p>
        </w:tc>
        <w:tc>
          <w:tcPr>
            <w:tcW w:w="906" w:type="dxa"/>
            <w:vAlign w:val="center"/>
          </w:tcPr>
          <w:p w:rsidR="0007078B" w:rsidRPr="00F02693" w:rsidDel="001C6FDE" w:rsidRDefault="0068154C" w:rsidP="00653F9B">
            <w:pPr>
              <w:bidi w:val="0"/>
              <w:jc w:val="center"/>
            </w:pPr>
            <w:r w:rsidRPr="00F02693">
              <w:rPr>
                <w:rFonts w:hint="cs"/>
                <w:rtl/>
              </w:rPr>
              <w:t>6</w:t>
            </w:r>
            <w:r w:rsidRPr="00F02693">
              <w:rPr>
                <w:lang w:val="en-GB"/>
              </w:rPr>
              <w:t xml:space="preserve"> </w:t>
            </w:r>
            <w:r w:rsidRPr="00F02693">
              <w:t>%</w:t>
            </w:r>
          </w:p>
        </w:tc>
        <w:tc>
          <w:tcPr>
            <w:tcW w:w="763" w:type="dxa"/>
            <w:vAlign w:val="center"/>
          </w:tcPr>
          <w:p w:rsidR="0007078B" w:rsidRPr="00F02693" w:rsidDel="001C6FDE" w:rsidRDefault="0068154C" w:rsidP="00653F9B">
            <w:pPr>
              <w:jc w:val="center"/>
            </w:pPr>
            <w:r w:rsidRPr="00F02693">
              <w:rPr>
                <w:rFonts w:hint="cs"/>
                <w:rtl/>
              </w:rPr>
              <w:t>5/7</w:t>
            </w:r>
          </w:p>
        </w:tc>
        <w:tc>
          <w:tcPr>
            <w:tcW w:w="796" w:type="dxa"/>
            <w:vAlign w:val="center"/>
          </w:tcPr>
          <w:p w:rsidR="0007078B" w:rsidRPr="00F02693" w:rsidDel="001C6FDE" w:rsidRDefault="0068154C" w:rsidP="00653F9B">
            <w:pPr>
              <w:jc w:val="center"/>
            </w:pPr>
            <w:r w:rsidRPr="00F02693">
              <w:rPr>
                <w:rFonts w:hint="cs"/>
                <w:rtl/>
              </w:rPr>
              <w:t>3</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bidi/>
              <w:jc w:val="center"/>
              <w:rPr>
                <w:rFonts w:cs="B Lotus"/>
                <w:b w:val="0"/>
                <w:i w:val="0"/>
                <w:rtl/>
              </w:rPr>
            </w:pPr>
            <w:r w:rsidRPr="00F02693">
              <w:rPr>
                <w:rFonts w:cs="B Lotus"/>
                <w:b w:val="0"/>
                <w:i w:val="0"/>
                <w:rtl/>
              </w:rPr>
              <w:t>020701</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hint="eastAsia"/>
                <w:b w:val="0"/>
                <w:i w:val="0"/>
                <w:rtl/>
              </w:rPr>
              <w:t>ترانسفورماتور</w:t>
            </w:r>
            <w:r w:rsidRPr="00F02693">
              <w:rPr>
                <w:rFonts w:cs="B Lotus" w:hint="cs"/>
                <w:b w:val="0"/>
                <w:i w:val="0"/>
                <w:rtl/>
              </w:rPr>
              <w:t xml:space="preserve"> کمپکت</w:t>
            </w:r>
            <w:r w:rsidRPr="00F02693">
              <w:rPr>
                <w:rFonts w:cs="B Lotus"/>
                <w:b w:val="0"/>
                <w:i w:val="0"/>
                <w:rtl/>
              </w:rPr>
              <w:t>، 0</w:t>
            </w:r>
            <w:r w:rsidRPr="00F02693">
              <w:rPr>
                <w:rFonts w:ascii="HM FLotoos" w:eastAsia="HM FLotoos" w:hAnsi="HM FLotoos" w:cs="HM FLotoos"/>
                <w:color w:val="000000"/>
                <w:sz w:val="22"/>
                <w:szCs w:val="22"/>
                <w:rtl/>
              </w:rPr>
              <w:t>٫</w:t>
            </w:r>
            <w:r w:rsidRPr="00F02693">
              <w:rPr>
                <w:rFonts w:cs="B Lotus"/>
                <w:b w:val="0"/>
                <w:i w:val="0"/>
                <w:rtl/>
              </w:rPr>
              <w:t xml:space="preserve">4/33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400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w:t>
            </w:r>
            <w:r w:rsidRPr="00F02693">
              <w:rPr>
                <w:rFonts w:cs="B Lotus" w:hint="eastAsia"/>
                <w:b w:val="0"/>
                <w:i w:val="0"/>
                <w:rtl/>
              </w:rPr>
              <w:t>آمپر</w:t>
            </w:r>
            <w:r w:rsidRPr="00F02693">
              <w:rPr>
                <w:rFonts w:cs="B Lotus"/>
                <w:b w:val="0"/>
                <w:i w:val="0"/>
                <w:rtl/>
              </w:rPr>
              <w:t xml:space="preserve">، </w:t>
            </w:r>
            <w:r w:rsidRPr="00F02693">
              <w:rPr>
                <w:rFonts w:cs="B Lotus" w:hint="eastAsia"/>
                <w:b w:val="0"/>
                <w:i w:val="0"/>
                <w:rtl/>
              </w:rPr>
              <w:t>جر</w:t>
            </w:r>
            <w:r w:rsidRPr="00F02693">
              <w:rPr>
                <w:rFonts w:cs="B Lotus" w:hint="cs"/>
                <w:b w:val="0"/>
                <w:i w:val="0"/>
                <w:rtl/>
              </w:rPr>
              <w:t>ی</w:t>
            </w:r>
            <w:r w:rsidRPr="00F02693">
              <w:rPr>
                <w:rFonts w:cs="B Lotus" w:hint="eastAsia"/>
                <w:b w:val="0"/>
                <w:i w:val="0"/>
                <w:rtl/>
              </w:rPr>
              <w:t>ان</w:t>
            </w:r>
            <w:r w:rsidRPr="00F02693">
              <w:rPr>
                <w:rFonts w:cs="B Lotus" w:hint="cs"/>
                <w:b w:val="0"/>
                <w:i w:val="0"/>
                <w:rtl/>
              </w:rPr>
              <w:t xml:space="preserve"> </w:t>
            </w:r>
            <w:r w:rsidRPr="00F02693">
              <w:rPr>
                <w:rFonts w:cs="B Lotus" w:hint="eastAsia"/>
                <w:b w:val="0"/>
                <w:i w:val="0"/>
                <w:rtl/>
              </w:rPr>
              <w:t>زم</w:t>
            </w:r>
            <w:r w:rsidRPr="00F02693">
              <w:rPr>
                <w:rFonts w:cs="B Lotus" w:hint="cs"/>
                <w:b w:val="0"/>
                <w:i w:val="0"/>
                <w:rtl/>
              </w:rPr>
              <w:t>ی</w:t>
            </w:r>
            <w:r w:rsidRPr="00F02693">
              <w:rPr>
                <w:rFonts w:cs="B Lotus" w:hint="eastAsia"/>
                <w:b w:val="0"/>
                <w:i w:val="0"/>
                <w:rtl/>
              </w:rPr>
              <w:t>ن</w:t>
            </w:r>
            <w:r w:rsidRPr="00F02693">
              <w:rPr>
                <w:rFonts w:cs="B Lotus"/>
                <w:b w:val="0"/>
                <w:i w:val="0"/>
                <w:rtl/>
              </w:rPr>
              <w:t xml:space="preserve"> 1155 </w:t>
            </w:r>
            <w:r w:rsidRPr="00F02693">
              <w:rPr>
                <w:rFonts w:cs="B Lotus" w:hint="eastAsia"/>
                <w:b w:val="0"/>
                <w:i w:val="0"/>
                <w:rtl/>
              </w:rPr>
              <w:t>آمپر</w:t>
            </w:r>
          </w:p>
        </w:tc>
        <w:tc>
          <w:tcPr>
            <w:tcW w:w="1222" w:type="dxa"/>
            <w:vAlign w:val="center"/>
          </w:tcPr>
          <w:p w:rsidR="0007078B" w:rsidRPr="00F02693" w:rsidRDefault="0068154C" w:rsidP="00653F9B">
            <w:pPr>
              <w:pStyle w:val="NoSpacing"/>
              <w:bidi/>
              <w:jc w:val="center"/>
              <w:rPr>
                <w:rFonts w:cs="B Lotus"/>
                <w:b w:val="0"/>
                <w:i w:val="0"/>
                <w:rtl/>
              </w:rPr>
            </w:pPr>
            <w:r w:rsidRPr="00F02693">
              <w:rPr>
                <w:rFonts w:cs="B Lotus"/>
                <w:b w:val="0"/>
                <w:i w:val="0"/>
              </w:rPr>
              <w:t>ZNyn11</w:t>
            </w:r>
          </w:p>
        </w:tc>
        <w:tc>
          <w:tcPr>
            <w:tcW w:w="906" w:type="dxa"/>
            <w:vAlign w:val="center"/>
          </w:tcPr>
          <w:p w:rsidR="0007078B" w:rsidRPr="00F02693" w:rsidDel="001C6FDE" w:rsidRDefault="0068154C" w:rsidP="00653F9B">
            <w:pPr>
              <w:bidi w:val="0"/>
              <w:jc w:val="center"/>
              <w:rPr>
                <w:lang w:val="en-GB"/>
              </w:rPr>
            </w:pPr>
            <w:r w:rsidRPr="00F02693">
              <w:rPr>
                <w:rFonts w:hint="cs"/>
                <w:rtl/>
              </w:rPr>
              <w:t>%6-%4</w:t>
            </w:r>
          </w:p>
        </w:tc>
        <w:tc>
          <w:tcPr>
            <w:tcW w:w="763" w:type="dxa"/>
            <w:vAlign w:val="center"/>
          </w:tcPr>
          <w:p w:rsidR="0007078B" w:rsidRPr="00F02693" w:rsidDel="001C6FDE" w:rsidRDefault="0068154C" w:rsidP="00653F9B">
            <w:pPr>
              <w:jc w:val="center"/>
            </w:pPr>
            <w:r w:rsidRPr="00F02693">
              <w:rPr>
                <w:rFonts w:hint="cs"/>
                <w:rtl/>
              </w:rPr>
              <w:t>5/1</w:t>
            </w:r>
          </w:p>
        </w:tc>
        <w:tc>
          <w:tcPr>
            <w:tcW w:w="796" w:type="dxa"/>
            <w:vAlign w:val="center"/>
          </w:tcPr>
          <w:p w:rsidR="0007078B" w:rsidRPr="00F02693" w:rsidDel="001C6FDE" w:rsidRDefault="0068154C" w:rsidP="00653F9B">
            <w:pPr>
              <w:jc w:val="center"/>
            </w:pPr>
            <w:r w:rsidRPr="00F02693">
              <w:rPr>
                <w:rFonts w:hint="cs"/>
                <w:rtl/>
              </w:rPr>
              <w:t>5/3</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bidi/>
              <w:jc w:val="center"/>
              <w:rPr>
                <w:rFonts w:cs="B Lotus"/>
                <w:b w:val="0"/>
                <w:i w:val="0"/>
                <w:rtl/>
              </w:rPr>
            </w:pPr>
            <w:r w:rsidRPr="00F02693">
              <w:rPr>
                <w:rFonts w:cs="B Lotus"/>
                <w:b w:val="0"/>
                <w:i w:val="0"/>
                <w:rtl/>
              </w:rPr>
              <w:t>02070</w:t>
            </w:r>
            <w:r w:rsidRPr="00F02693">
              <w:rPr>
                <w:rFonts w:cs="B Lotus" w:hint="cs"/>
                <w:b w:val="0"/>
                <w:i w:val="0"/>
                <w:rtl/>
              </w:rPr>
              <w:t>2</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hint="eastAsia"/>
                <w:b w:val="0"/>
                <w:i w:val="0"/>
                <w:rtl/>
              </w:rPr>
              <w:t>ترانسفورماتور کمپکت</w:t>
            </w:r>
            <w:r w:rsidRPr="00F02693">
              <w:rPr>
                <w:rFonts w:cs="B Lotus"/>
                <w:b w:val="0"/>
                <w:i w:val="0"/>
                <w:rtl/>
              </w:rPr>
              <w:t>، 0</w:t>
            </w:r>
            <w:r w:rsidRPr="00F02693">
              <w:rPr>
                <w:rFonts w:ascii="HM FLotoos" w:eastAsia="HM FLotoos" w:hAnsi="HM FLotoos" w:cs="HM FLotoos"/>
                <w:color w:val="000000"/>
                <w:sz w:val="22"/>
                <w:szCs w:val="22"/>
                <w:rtl/>
              </w:rPr>
              <w:t>٫</w:t>
            </w:r>
            <w:r w:rsidRPr="00F02693">
              <w:rPr>
                <w:rFonts w:cs="B Lotus"/>
                <w:b w:val="0"/>
                <w:i w:val="0"/>
                <w:rtl/>
              </w:rPr>
              <w:t xml:space="preserve">4/33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250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w:t>
            </w:r>
            <w:r w:rsidRPr="00F02693">
              <w:rPr>
                <w:rFonts w:cs="B Lotus" w:hint="eastAsia"/>
                <w:b w:val="0"/>
                <w:i w:val="0"/>
                <w:rtl/>
              </w:rPr>
              <w:t>آمپر</w:t>
            </w:r>
            <w:r w:rsidRPr="00F02693">
              <w:rPr>
                <w:rFonts w:cs="B Lotus"/>
                <w:b w:val="0"/>
                <w:i w:val="0"/>
                <w:rtl/>
              </w:rPr>
              <w:t xml:space="preserve">، </w:t>
            </w:r>
            <w:r w:rsidRPr="00F02693">
              <w:rPr>
                <w:rFonts w:cs="B Lotus" w:hint="cs"/>
                <w:b w:val="0"/>
                <w:i w:val="0"/>
                <w:rtl/>
              </w:rPr>
              <w:t xml:space="preserve">جریان </w:t>
            </w:r>
            <w:r w:rsidRPr="00F02693">
              <w:rPr>
                <w:rFonts w:cs="B Lotus" w:hint="eastAsia"/>
                <w:b w:val="0"/>
                <w:i w:val="0"/>
                <w:rtl/>
              </w:rPr>
              <w:t>زم</w:t>
            </w:r>
            <w:r w:rsidRPr="00F02693">
              <w:rPr>
                <w:rFonts w:cs="B Lotus" w:hint="cs"/>
                <w:b w:val="0"/>
                <w:i w:val="0"/>
                <w:rtl/>
              </w:rPr>
              <w:t>ی</w:t>
            </w:r>
            <w:r w:rsidRPr="00F02693">
              <w:rPr>
                <w:rFonts w:cs="B Lotus" w:hint="eastAsia"/>
                <w:b w:val="0"/>
                <w:i w:val="0"/>
                <w:rtl/>
              </w:rPr>
              <w:t>ن</w:t>
            </w:r>
            <w:r w:rsidRPr="00F02693">
              <w:rPr>
                <w:rFonts w:cs="B Lotus"/>
                <w:b w:val="0"/>
                <w:i w:val="0"/>
                <w:rtl/>
              </w:rPr>
              <w:t xml:space="preserve"> 1155 </w:t>
            </w:r>
            <w:r w:rsidRPr="00F02693">
              <w:rPr>
                <w:rFonts w:cs="B Lotus" w:hint="eastAsia"/>
                <w:b w:val="0"/>
                <w:i w:val="0"/>
                <w:rtl/>
              </w:rPr>
              <w:t>آمپر</w:t>
            </w:r>
          </w:p>
        </w:tc>
        <w:tc>
          <w:tcPr>
            <w:tcW w:w="1222" w:type="dxa"/>
            <w:vAlign w:val="center"/>
          </w:tcPr>
          <w:p w:rsidR="0007078B" w:rsidRPr="00F02693" w:rsidRDefault="0068154C" w:rsidP="00653F9B">
            <w:pPr>
              <w:pStyle w:val="NoSpacing"/>
              <w:bidi/>
              <w:jc w:val="center"/>
              <w:rPr>
                <w:rFonts w:cs="B Lotus"/>
                <w:b w:val="0"/>
                <w:i w:val="0"/>
                <w:rtl/>
              </w:rPr>
            </w:pPr>
            <w:r w:rsidRPr="00F02693">
              <w:rPr>
                <w:rFonts w:cs="B Lotus"/>
                <w:b w:val="0"/>
                <w:i w:val="0"/>
              </w:rPr>
              <w:t>ZNyn11</w:t>
            </w:r>
          </w:p>
        </w:tc>
        <w:tc>
          <w:tcPr>
            <w:tcW w:w="906" w:type="dxa"/>
            <w:vAlign w:val="center"/>
          </w:tcPr>
          <w:p w:rsidR="0007078B" w:rsidRPr="00F02693" w:rsidDel="001C6FDE" w:rsidRDefault="0068154C" w:rsidP="00653F9B">
            <w:pPr>
              <w:bidi w:val="0"/>
              <w:jc w:val="center"/>
              <w:rPr>
                <w:lang w:val="en-GB"/>
              </w:rPr>
            </w:pPr>
            <w:r w:rsidRPr="00F02693">
              <w:rPr>
                <w:rFonts w:hint="cs"/>
                <w:rtl/>
              </w:rPr>
              <w:t>%6-%4</w:t>
            </w:r>
          </w:p>
        </w:tc>
        <w:tc>
          <w:tcPr>
            <w:tcW w:w="763" w:type="dxa"/>
            <w:vAlign w:val="center"/>
          </w:tcPr>
          <w:p w:rsidR="0007078B" w:rsidRPr="00F02693" w:rsidDel="001C6FDE" w:rsidRDefault="0068154C" w:rsidP="00653F9B">
            <w:pPr>
              <w:jc w:val="center"/>
            </w:pPr>
            <w:r w:rsidRPr="00F02693">
              <w:rPr>
                <w:rFonts w:hint="cs"/>
                <w:rtl/>
              </w:rPr>
              <w:t>2/1</w:t>
            </w:r>
          </w:p>
        </w:tc>
        <w:tc>
          <w:tcPr>
            <w:tcW w:w="796" w:type="dxa"/>
            <w:vAlign w:val="center"/>
          </w:tcPr>
          <w:p w:rsidR="0007078B" w:rsidRPr="00F02693" w:rsidDel="001C6FDE" w:rsidRDefault="0068154C" w:rsidP="00653F9B">
            <w:pPr>
              <w:jc w:val="center"/>
            </w:pPr>
            <w:r w:rsidRPr="00F02693">
              <w:rPr>
                <w:rFonts w:hint="cs"/>
                <w:rtl/>
              </w:rPr>
              <w:t>5/2</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bidi/>
              <w:jc w:val="center"/>
              <w:rPr>
                <w:rFonts w:cs="B Lotus"/>
                <w:b w:val="0"/>
                <w:i w:val="0"/>
                <w:rtl/>
              </w:rPr>
            </w:pPr>
            <w:r w:rsidRPr="00F02693">
              <w:rPr>
                <w:rFonts w:cs="B Lotus"/>
                <w:b w:val="0"/>
                <w:i w:val="0"/>
                <w:rtl/>
              </w:rPr>
              <w:t>02070</w:t>
            </w:r>
            <w:r w:rsidRPr="00F02693">
              <w:rPr>
                <w:rFonts w:cs="B Lotus" w:hint="cs"/>
                <w:b w:val="0"/>
                <w:i w:val="0"/>
                <w:rtl/>
              </w:rPr>
              <w:t>3</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hint="eastAsia"/>
                <w:b w:val="0"/>
                <w:i w:val="0"/>
                <w:rtl/>
              </w:rPr>
              <w:t>ترانسفورماتور کمپکت</w:t>
            </w:r>
            <w:r w:rsidRPr="00F02693">
              <w:rPr>
                <w:rFonts w:cs="B Lotus"/>
                <w:b w:val="0"/>
                <w:i w:val="0"/>
                <w:rtl/>
              </w:rPr>
              <w:t>، 0</w:t>
            </w:r>
            <w:r w:rsidRPr="00F02693">
              <w:rPr>
                <w:rFonts w:ascii="HM FLotoos" w:eastAsia="HM FLotoos" w:hAnsi="HM FLotoos" w:cs="HM FLotoos"/>
                <w:color w:val="000000"/>
                <w:sz w:val="22"/>
                <w:szCs w:val="22"/>
                <w:rtl/>
              </w:rPr>
              <w:t>٫</w:t>
            </w:r>
            <w:r w:rsidRPr="00F02693">
              <w:rPr>
                <w:rFonts w:cs="B Lotus"/>
                <w:b w:val="0"/>
                <w:i w:val="0"/>
                <w:rtl/>
              </w:rPr>
              <w:t xml:space="preserve">4/20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400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w:t>
            </w:r>
            <w:r w:rsidRPr="00F02693">
              <w:rPr>
                <w:rFonts w:cs="B Lotus" w:hint="eastAsia"/>
                <w:b w:val="0"/>
                <w:i w:val="0"/>
                <w:rtl/>
              </w:rPr>
              <w:t>آمپر</w:t>
            </w:r>
            <w:r w:rsidRPr="00F02693">
              <w:rPr>
                <w:rFonts w:cs="B Lotus"/>
                <w:b w:val="0"/>
                <w:i w:val="0"/>
                <w:rtl/>
              </w:rPr>
              <w:t xml:space="preserve">، </w:t>
            </w:r>
            <w:r w:rsidRPr="00F02693">
              <w:rPr>
                <w:rFonts w:cs="B Lotus" w:hint="eastAsia"/>
                <w:b w:val="0"/>
                <w:i w:val="0"/>
                <w:rtl/>
              </w:rPr>
              <w:t>جر</w:t>
            </w:r>
            <w:r w:rsidRPr="00F02693">
              <w:rPr>
                <w:rFonts w:cs="B Lotus" w:hint="cs"/>
                <w:b w:val="0"/>
                <w:i w:val="0"/>
                <w:rtl/>
              </w:rPr>
              <w:t>ی</w:t>
            </w:r>
            <w:r w:rsidRPr="00F02693">
              <w:rPr>
                <w:rFonts w:cs="B Lotus" w:hint="eastAsia"/>
                <w:b w:val="0"/>
                <w:i w:val="0"/>
                <w:rtl/>
              </w:rPr>
              <w:t>ان</w:t>
            </w:r>
            <w:r w:rsidRPr="00F02693">
              <w:rPr>
                <w:rFonts w:cs="B Lotus" w:hint="cs"/>
                <w:b w:val="0"/>
                <w:i w:val="0"/>
                <w:rtl/>
              </w:rPr>
              <w:t xml:space="preserve"> </w:t>
            </w:r>
            <w:r w:rsidRPr="00F02693">
              <w:rPr>
                <w:rFonts w:cs="B Lotus" w:hint="eastAsia"/>
                <w:b w:val="0"/>
                <w:i w:val="0"/>
                <w:rtl/>
              </w:rPr>
              <w:t>زم</w:t>
            </w:r>
            <w:r w:rsidRPr="00F02693">
              <w:rPr>
                <w:rFonts w:cs="B Lotus" w:hint="cs"/>
                <w:b w:val="0"/>
                <w:i w:val="0"/>
                <w:rtl/>
              </w:rPr>
              <w:t>ی</w:t>
            </w:r>
            <w:r w:rsidRPr="00F02693">
              <w:rPr>
                <w:rFonts w:cs="B Lotus" w:hint="eastAsia"/>
                <w:b w:val="0"/>
                <w:i w:val="0"/>
                <w:rtl/>
              </w:rPr>
              <w:t>ن</w:t>
            </w:r>
            <w:r w:rsidRPr="00F02693">
              <w:rPr>
                <w:rFonts w:cs="B Lotus"/>
                <w:b w:val="0"/>
                <w:i w:val="0"/>
                <w:rtl/>
              </w:rPr>
              <w:t xml:space="preserve"> 1554 </w:t>
            </w:r>
            <w:r w:rsidRPr="00F02693">
              <w:rPr>
                <w:rFonts w:cs="B Lotus" w:hint="eastAsia"/>
                <w:b w:val="0"/>
                <w:i w:val="0"/>
                <w:rtl/>
              </w:rPr>
              <w:t>آمپر</w:t>
            </w:r>
          </w:p>
        </w:tc>
        <w:tc>
          <w:tcPr>
            <w:tcW w:w="1222" w:type="dxa"/>
            <w:vAlign w:val="center"/>
          </w:tcPr>
          <w:p w:rsidR="0007078B" w:rsidRPr="00F02693" w:rsidRDefault="0068154C" w:rsidP="00653F9B">
            <w:pPr>
              <w:pStyle w:val="NoSpacing"/>
              <w:bidi/>
              <w:jc w:val="center"/>
              <w:rPr>
                <w:rFonts w:cs="B Lotus"/>
                <w:b w:val="0"/>
                <w:i w:val="0"/>
                <w:rtl/>
              </w:rPr>
            </w:pPr>
            <w:r w:rsidRPr="00F02693">
              <w:rPr>
                <w:rFonts w:cs="B Lotus"/>
                <w:b w:val="0"/>
                <w:i w:val="0"/>
              </w:rPr>
              <w:t>ZNyn11</w:t>
            </w:r>
          </w:p>
        </w:tc>
        <w:tc>
          <w:tcPr>
            <w:tcW w:w="906" w:type="dxa"/>
            <w:vAlign w:val="center"/>
          </w:tcPr>
          <w:p w:rsidR="0007078B" w:rsidRPr="00F02693" w:rsidDel="001C6FDE" w:rsidRDefault="0068154C" w:rsidP="00653F9B">
            <w:pPr>
              <w:bidi w:val="0"/>
              <w:jc w:val="center"/>
              <w:rPr>
                <w:lang w:val="en-GB"/>
              </w:rPr>
            </w:pPr>
            <w:r w:rsidRPr="00F02693">
              <w:rPr>
                <w:rFonts w:hint="cs"/>
                <w:rtl/>
              </w:rPr>
              <w:t>%6-%4</w:t>
            </w:r>
          </w:p>
        </w:tc>
        <w:tc>
          <w:tcPr>
            <w:tcW w:w="763" w:type="dxa"/>
            <w:vAlign w:val="center"/>
          </w:tcPr>
          <w:p w:rsidR="0007078B" w:rsidRPr="00F02693" w:rsidDel="001C6FDE" w:rsidRDefault="0068154C" w:rsidP="00653F9B">
            <w:pPr>
              <w:jc w:val="center"/>
            </w:pPr>
            <w:r w:rsidRPr="00F02693">
              <w:rPr>
                <w:rFonts w:hint="cs"/>
                <w:rtl/>
              </w:rPr>
              <w:t>8/1</w:t>
            </w:r>
          </w:p>
        </w:tc>
        <w:tc>
          <w:tcPr>
            <w:tcW w:w="796" w:type="dxa"/>
            <w:vAlign w:val="center"/>
          </w:tcPr>
          <w:p w:rsidR="0007078B" w:rsidRPr="00F02693" w:rsidDel="001C6FDE" w:rsidRDefault="0068154C" w:rsidP="00653F9B">
            <w:pPr>
              <w:jc w:val="center"/>
            </w:pPr>
            <w:r w:rsidRPr="00F02693">
              <w:rPr>
                <w:rFonts w:hint="cs"/>
                <w:rtl/>
              </w:rPr>
              <w:t>4</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bidi/>
              <w:jc w:val="center"/>
              <w:rPr>
                <w:rFonts w:cs="B Lotus"/>
                <w:b w:val="0"/>
                <w:i w:val="0"/>
                <w:rtl/>
              </w:rPr>
            </w:pPr>
            <w:r w:rsidRPr="00F02693">
              <w:rPr>
                <w:rFonts w:cs="B Lotus"/>
                <w:b w:val="0"/>
                <w:i w:val="0"/>
                <w:rtl/>
              </w:rPr>
              <w:t>02070</w:t>
            </w:r>
            <w:r w:rsidRPr="00F02693">
              <w:rPr>
                <w:rFonts w:cs="B Lotus" w:hint="cs"/>
                <w:b w:val="0"/>
                <w:i w:val="0"/>
                <w:rtl/>
              </w:rPr>
              <w:t>4</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hint="eastAsia"/>
                <w:b w:val="0"/>
                <w:i w:val="0"/>
                <w:rtl/>
              </w:rPr>
              <w:t>ترانسفورماتور کمپکت</w:t>
            </w:r>
            <w:r w:rsidRPr="00F02693">
              <w:rPr>
                <w:rFonts w:cs="B Lotus"/>
                <w:b w:val="0"/>
                <w:i w:val="0"/>
                <w:rtl/>
              </w:rPr>
              <w:t>، 0</w:t>
            </w:r>
            <w:r w:rsidRPr="00F02693">
              <w:rPr>
                <w:rFonts w:ascii="HM FLotoos" w:eastAsia="HM FLotoos" w:hAnsi="HM FLotoos" w:cs="HM FLotoos"/>
                <w:color w:val="000000"/>
                <w:sz w:val="22"/>
                <w:szCs w:val="22"/>
                <w:rtl/>
              </w:rPr>
              <w:t>٫</w:t>
            </w:r>
            <w:r w:rsidRPr="00F02693">
              <w:rPr>
                <w:rFonts w:cs="B Lotus"/>
                <w:b w:val="0"/>
                <w:i w:val="0"/>
                <w:rtl/>
              </w:rPr>
              <w:t xml:space="preserve">4/20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400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w:t>
            </w:r>
            <w:r w:rsidRPr="00F02693">
              <w:rPr>
                <w:rFonts w:cs="B Lotus" w:hint="eastAsia"/>
                <w:b w:val="0"/>
                <w:i w:val="0"/>
                <w:rtl/>
              </w:rPr>
              <w:t>آمپر</w:t>
            </w:r>
            <w:r w:rsidRPr="00F02693">
              <w:rPr>
                <w:rFonts w:cs="B Lotus"/>
                <w:b w:val="0"/>
                <w:i w:val="0"/>
                <w:rtl/>
              </w:rPr>
              <w:t xml:space="preserve">، </w:t>
            </w:r>
            <w:r w:rsidRPr="00F02693">
              <w:rPr>
                <w:rFonts w:cs="B Lotus" w:hint="eastAsia"/>
                <w:b w:val="0"/>
                <w:i w:val="0"/>
                <w:rtl/>
              </w:rPr>
              <w:t>جر</w:t>
            </w:r>
            <w:r w:rsidRPr="00F02693">
              <w:rPr>
                <w:rFonts w:cs="B Lotus" w:hint="cs"/>
                <w:b w:val="0"/>
                <w:i w:val="0"/>
                <w:rtl/>
              </w:rPr>
              <w:t>ی</w:t>
            </w:r>
            <w:r w:rsidRPr="00F02693">
              <w:rPr>
                <w:rFonts w:cs="B Lotus" w:hint="eastAsia"/>
                <w:b w:val="0"/>
                <w:i w:val="0"/>
                <w:rtl/>
              </w:rPr>
              <w:t>ان</w:t>
            </w:r>
            <w:r w:rsidRPr="00F02693">
              <w:rPr>
                <w:rFonts w:cs="B Lotus"/>
                <w:b w:val="0"/>
                <w:i w:val="0"/>
                <w:rtl/>
              </w:rPr>
              <w:t xml:space="preserve"> </w:t>
            </w:r>
            <w:r w:rsidRPr="00F02693">
              <w:rPr>
                <w:rFonts w:cs="B Lotus" w:hint="eastAsia"/>
                <w:b w:val="0"/>
                <w:i w:val="0"/>
                <w:rtl/>
              </w:rPr>
              <w:t>زم</w:t>
            </w:r>
            <w:r w:rsidRPr="00F02693">
              <w:rPr>
                <w:rFonts w:cs="B Lotus" w:hint="cs"/>
                <w:b w:val="0"/>
                <w:i w:val="0"/>
                <w:rtl/>
              </w:rPr>
              <w:t>ی</w:t>
            </w:r>
            <w:r w:rsidRPr="00F02693">
              <w:rPr>
                <w:rFonts w:cs="B Lotus" w:hint="eastAsia"/>
                <w:b w:val="0"/>
                <w:i w:val="0"/>
                <w:rtl/>
              </w:rPr>
              <w:t>ن</w:t>
            </w:r>
            <w:r w:rsidRPr="00F02693">
              <w:rPr>
                <w:rFonts w:cs="B Lotus"/>
                <w:b w:val="0"/>
                <w:i w:val="0"/>
                <w:rtl/>
              </w:rPr>
              <w:t xml:space="preserve"> 1443 </w:t>
            </w:r>
            <w:r w:rsidRPr="00F02693">
              <w:rPr>
                <w:rFonts w:cs="B Lotus" w:hint="eastAsia"/>
                <w:b w:val="0"/>
                <w:i w:val="0"/>
                <w:rtl/>
              </w:rPr>
              <w:t>آمپر</w:t>
            </w:r>
          </w:p>
        </w:tc>
        <w:tc>
          <w:tcPr>
            <w:tcW w:w="1222" w:type="dxa"/>
            <w:vAlign w:val="center"/>
          </w:tcPr>
          <w:p w:rsidR="0007078B" w:rsidRPr="00F02693" w:rsidRDefault="0068154C" w:rsidP="00653F9B">
            <w:pPr>
              <w:pStyle w:val="NoSpacing"/>
              <w:bidi/>
              <w:jc w:val="center"/>
              <w:rPr>
                <w:rFonts w:cs="B Lotus"/>
                <w:b w:val="0"/>
                <w:i w:val="0"/>
                <w:rtl/>
              </w:rPr>
            </w:pPr>
            <w:r w:rsidRPr="00F02693">
              <w:rPr>
                <w:rFonts w:cs="B Lotus"/>
                <w:b w:val="0"/>
                <w:i w:val="0"/>
              </w:rPr>
              <w:t>ZNyn11</w:t>
            </w:r>
          </w:p>
        </w:tc>
        <w:tc>
          <w:tcPr>
            <w:tcW w:w="906" w:type="dxa"/>
            <w:vAlign w:val="center"/>
          </w:tcPr>
          <w:p w:rsidR="0007078B" w:rsidRPr="00F02693" w:rsidDel="001C6FDE" w:rsidRDefault="0068154C" w:rsidP="00653F9B">
            <w:pPr>
              <w:bidi w:val="0"/>
              <w:jc w:val="center"/>
              <w:rPr>
                <w:lang w:val="en-GB"/>
              </w:rPr>
            </w:pPr>
            <w:r w:rsidRPr="00F02693">
              <w:rPr>
                <w:rFonts w:hint="cs"/>
                <w:rtl/>
              </w:rPr>
              <w:t>%6-%4</w:t>
            </w:r>
          </w:p>
        </w:tc>
        <w:tc>
          <w:tcPr>
            <w:tcW w:w="763" w:type="dxa"/>
            <w:vAlign w:val="center"/>
          </w:tcPr>
          <w:p w:rsidR="0007078B" w:rsidRPr="00F02693" w:rsidDel="001C6FDE" w:rsidRDefault="0068154C" w:rsidP="00653F9B">
            <w:pPr>
              <w:jc w:val="center"/>
            </w:pPr>
            <w:r w:rsidRPr="00F02693">
              <w:rPr>
                <w:rFonts w:hint="cs"/>
                <w:rtl/>
              </w:rPr>
              <w:t>5/1</w:t>
            </w:r>
          </w:p>
        </w:tc>
        <w:tc>
          <w:tcPr>
            <w:tcW w:w="796" w:type="dxa"/>
            <w:vAlign w:val="center"/>
          </w:tcPr>
          <w:p w:rsidR="0007078B" w:rsidRPr="00F02693" w:rsidDel="001C6FDE" w:rsidRDefault="0068154C" w:rsidP="00653F9B">
            <w:pPr>
              <w:jc w:val="center"/>
            </w:pPr>
            <w:r w:rsidRPr="00F02693">
              <w:rPr>
                <w:rFonts w:hint="cs"/>
                <w:rtl/>
              </w:rPr>
              <w:t>5/3</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bidi/>
              <w:jc w:val="center"/>
              <w:rPr>
                <w:rFonts w:cs="B Lotus"/>
                <w:b w:val="0"/>
                <w:i w:val="0"/>
                <w:rtl/>
              </w:rPr>
            </w:pPr>
            <w:r w:rsidRPr="00F02693">
              <w:rPr>
                <w:rFonts w:cs="B Lotus"/>
                <w:b w:val="0"/>
                <w:i w:val="0"/>
                <w:rtl/>
              </w:rPr>
              <w:t>02070</w:t>
            </w:r>
            <w:r w:rsidRPr="00F02693">
              <w:rPr>
                <w:rFonts w:cs="B Lotus" w:hint="cs"/>
                <w:b w:val="0"/>
                <w:i w:val="0"/>
                <w:rtl/>
              </w:rPr>
              <w:t>5</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hint="eastAsia"/>
                <w:b w:val="0"/>
                <w:i w:val="0"/>
                <w:rtl/>
              </w:rPr>
              <w:t>ترانسفورماتور کمپکت</w:t>
            </w:r>
            <w:r w:rsidRPr="00F02693">
              <w:rPr>
                <w:rFonts w:cs="B Lotus"/>
                <w:b w:val="0"/>
                <w:i w:val="0"/>
                <w:rtl/>
              </w:rPr>
              <w:t>، 0</w:t>
            </w:r>
            <w:r w:rsidRPr="00F02693">
              <w:rPr>
                <w:rFonts w:ascii="HM FLotoos" w:eastAsia="HM FLotoos" w:hAnsi="HM FLotoos" w:cs="HM FLotoos"/>
                <w:color w:val="000000"/>
                <w:sz w:val="22"/>
                <w:szCs w:val="22"/>
                <w:rtl/>
              </w:rPr>
              <w:t>٫</w:t>
            </w:r>
            <w:r w:rsidRPr="00F02693">
              <w:rPr>
                <w:rFonts w:cs="B Lotus"/>
                <w:b w:val="0"/>
                <w:i w:val="0"/>
                <w:rtl/>
              </w:rPr>
              <w:t xml:space="preserve">4/20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400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w:t>
            </w:r>
            <w:r w:rsidRPr="00F02693">
              <w:rPr>
                <w:rFonts w:cs="B Lotus" w:hint="eastAsia"/>
                <w:b w:val="0"/>
                <w:i w:val="0"/>
                <w:rtl/>
              </w:rPr>
              <w:t>آمپر</w:t>
            </w:r>
            <w:r w:rsidRPr="00F02693">
              <w:rPr>
                <w:rFonts w:cs="B Lotus"/>
                <w:b w:val="0"/>
                <w:i w:val="0"/>
                <w:rtl/>
              </w:rPr>
              <w:t xml:space="preserve">، </w:t>
            </w:r>
            <w:r w:rsidRPr="00F02693">
              <w:rPr>
                <w:rFonts w:cs="B Lotus" w:hint="eastAsia"/>
                <w:b w:val="0"/>
                <w:i w:val="0"/>
                <w:rtl/>
              </w:rPr>
              <w:t>جر</w:t>
            </w:r>
            <w:r w:rsidRPr="00F02693">
              <w:rPr>
                <w:rFonts w:cs="B Lotus" w:hint="cs"/>
                <w:b w:val="0"/>
                <w:i w:val="0"/>
                <w:rtl/>
              </w:rPr>
              <w:t>ی</w:t>
            </w:r>
            <w:r w:rsidRPr="00F02693">
              <w:rPr>
                <w:rFonts w:cs="B Lotus" w:hint="eastAsia"/>
                <w:b w:val="0"/>
                <w:i w:val="0"/>
                <w:rtl/>
              </w:rPr>
              <w:t>ان</w:t>
            </w:r>
            <w:r w:rsidRPr="00F02693">
              <w:rPr>
                <w:rFonts w:cs="B Lotus"/>
                <w:b w:val="0"/>
                <w:i w:val="0"/>
                <w:rtl/>
              </w:rPr>
              <w:t xml:space="preserve"> </w:t>
            </w:r>
            <w:r w:rsidRPr="00F02693">
              <w:rPr>
                <w:rFonts w:cs="B Lotus" w:hint="eastAsia"/>
                <w:b w:val="0"/>
                <w:i w:val="0"/>
                <w:rtl/>
              </w:rPr>
              <w:t>زم</w:t>
            </w:r>
            <w:r w:rsidRPr="00F02693">
              <w:rPr>
                <w:rFonts w:cs="B Lotus" w:hint="cs"/>
                <w:b w:val="0"/>
                <w:i w:val="0"/>
                <w:rtl/>
              </w:rPr>
              <w:t>ی</w:t>
            </w:r>
            <w:r w:rsidRPr="00F02693">
              <w:rPr>
                <w:rFonts w:cs="B Lotus" w:hint="eastAsia"/>
                <w:b w:val="0"/>
                <w:i w:val="0"/>
                <w:rtl/>
              </w:rPr>
              <w:t>ن</w:t>
            </w:r>
            <w:r w:rsidRPr="00F02693">
              <w:rPr>
                <w:rFonts w:cs="B Lotus"/>
                <w:b w:val="0"/>
                <w:i w:val="0"/>
                <w:rtl/>
              </w:rPr>
              <w:t xml:space="preserve"> 1155 </w:t>
            </w:r>
            <w:r w:rsidRPr="00F02693">
              <w:rPr>
                <w:rFonts w:cs="B Lotus" w:hint="eastAsia"/>
                <w:b w:val="0"/>
                <w:i w:val="0"/>
                <w:rtl/>
              </w:rPr>
              <w:t>آمپر</w:t>
            </w:r>
          </w:p>
        </w:tc>
        <w:tc>
          <w:tcPr>
            <w:tcW w:w="1222" w:type="dxa"/>
            <w:vAlign w:val="center"/>
          </w:tcPr>
          <w:p w:rsidR="0007078B" w:rsidRPr="00F02693" w:rsidRDefault="0068154C" w:rsidP="00653F9B">
            <w:pPr>
              <w:pStyle w:val="NoSpacing"/>
              <w:bidi/>
              <w:jc w:val="center"/>
              <w:rPr>
                <w:rFonts w:cs="B Lotus"/>
                <w:b w:val="0"/>
                <w:i w:val="0"/>
                <w:rtl/>
              </w:rPr>
            </w:pPr>
            <w:r w:rsidRPr="00F02693">
              <w:rPr>
                <w:rFonts w:cs="B Lotus"/>
                <w:b w:val="0"/>
                <w:i w:val="0"/>
              </w:rPr>
              <w:t>ZNyn11</w:t>
            </w:r>
          </w:p>
        </w:tc>
        <w:tc>
          <w:tcPr>
            <w:tcW w:w="906" w:type="dxa"/>
            <w:vAlign w:val="center"/>
          </w:tcPr>
          <w:p w:rsidR="0007078B" w:rsidRPr="00F02693" w:rsidDel="001C6FDE" w:rsidRDefault="0068154C" w:rsidP="00653F9B">
            <w:pPr>
              <w:bidi w:val="0"/>
              <w:jc w:val="center"/>
              <w:rPr>
                <w:lang w:val="en-GB"/>
              </w:rPr>
            </w:pPr>
            <w:r w:rsidRPr="00F02693">
              <w:rPr>
                <w:rFonts w:hint="cs"/>
                <w:rtl/>
              </w:rPr>
              <w:t>%6-%4</w:t>
            </w:r>
          </w:p>
        </w:tc>
        <w:tc>
          <w:tcPr>
            <w:tcW w:w="763" w:type="dxa"/>
            <w:vAlign w:val="center"/>
          </w:tcPr>
          <w:p w:rsidR="0007078B" w:rsidRPr="00F02693" w:rsidDel="001C6FDE" w:rsidRDefault="0068154C" w:rsidP="00653F9B">
            <w:pPr>
              <w:jc w:val="center"/>
            </w:pPr>
            <w:r w:rsidRPr="00F02693">
              <w:rPr>
                <w:rFonts w:hint="cs"/>
                <w:rtl/>
              </w:rPr>
              <w:t>5/1</w:t>
            </w:r>
          </w:p>
        </w:tc>
        <w:tc>
          <w:tcPr>
            <w:tcW w:w="796" w:type="dxa"/>
            <w:vAlign w:val="center"/>
          </w:tcPr>
          <w:p w:rsidR="0007078B" w:rsidRPr="00F02693" w:rsidDel="001C6FDE" w:rsidRDefault="0068154C" w:rsidP="00653F9B">
            <w:pPr>
              <w:jc w:val="center"/>
            </w:pPr>
            <w:r w:rsidRPr="00F02693">
              <w:rPr>
                <w:rFonts w:hint="cs"/>
                <w:rtl/>
              </w:rPr>
              <w:t>5/3</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bidi/>
              <w:jc w:val="center"/>
              <w:rPr>
                <w:rFonts w:cs="B Lotus"/>
                <w:b w:val="0"/>
                <w:i w:val="0"/>
                <w:rtl/>
              </w:rPr>
            </w:pPr>
            <w:r w:rsidRPr="00F02693">
              <w:rPr>
                <w:rFonts w:cs="B Lotus"/>
                <w:b w:val="0"/>
                <w:i w:val="0"/>
                <w:rtl/>
              </w:rPr>
              <w:t>0207</w:t>
            </w:r>
            <w:r w:rsidRPr="00F02693">
              <w:rPr>
                <w:rFonts w:cs="B Lotus" w:hint="cs"/>
                <w:b w:val="0"/>
                <w:i w:val="0"/>
                <w:rtl/>
              </w:rPr>
              <w:t>06</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hint="eastAsia"/>
                <w:b w:val="0"/>
                <w:i w:val="0"/>
                <w:rtl/>
              </w:rPr>
              <w:t>ترانسفورماتور کمپکت</w:t>
            </w:r>
            <w:r w:rsidRPr="00F02693">
              <w:rPr>
                <w:rFonts w:cs="B Lotus"/>
                <w:b w:val="0"/>
                <w:i w:val="0"/>
                <w:rtl/>
              </w:rPr>
              <w:t>، 0</w:t>
            </w:r>
            <w:r w:rsidRPr="00F02693">
              <w:rPr>
                <w:rFonts w:ascii="HM FLotoos" w:eastAsia="HM FLotoos" w:hAnsi="HM FLotoos" w:cs="HM FLotoos"/>
                <w:color w:val="000000"/>
                <w:sz w:val="22"/>
                <w:szCs w:val="22"/>
                <w:rtl/>
              </w:rPr>
              <w:t>٫</w:t>
            </w:r>
            <w:r w:rsidRPr="00F02693">
              <w:rPr>
                <w:rFonts w:cs="B Lotus"/>
                <w:b w:val="0"/>
                <w:i w:val="0"/>
                <w:rtl/>
              </w:rPr>
              <w:t xml:space="preserve">4/20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250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w:t>
            </w:r>
            <w:r w:rsidRPr="00F02693">
              <w:rPr>
                <w:rFonts w:cs="B Lotus" w:hint="eastAsia"/>
                <w:b w:val="0"/>
                <w:i w:val="0"/>
                <w:rtl/>
              </w:rPr>
              <w:t>آمپر</w:t>
            </w:r>
            <w:r w:rsidRPr="00F02693">
              <w:rPr>
                <w:rFonts w:cs="B Lotus"/>
                <w:b w:val="0"/>
                <w:i w:val="0"/>
                <w:rtl/>
              </w:rPr>
              <w:t xml:space="preserve">، </w:t>
            </w:r>
            <w:r w:rsidRPr="00F02693">
              <w:rPr>
                <w:rFonts w:cs="B Lotus" w:hint="eastAsia"/>
                <w:b w:val="0"/>
                <w:i w:val="0"/>
                <w:rtl/>
              </w:rPr>
              <w:t>جر</w:t>
            </w:r>
            <w:r w:rsidRPr="00F02693">
              <w:rPr>
                <w:rFonts w:cs="B Lotus" w:hint="cs"/>
                <w:b w:val="0"/>
                <w:i w:val="0"/>
                <w:rtl/>
              </w:rPr>
              <w:t>ی</w:t>
            </w:r>
            <w:r w:rsidRPr="00F02693">
              <w:rPr>
                <w:rFonts w:cs="B Lotus" w:hint="eastAsia"/>
                <w:b w:val="0"/>
                <w:i w:val="0"/>
                <w:rtl/>
              </w:rPr>
              <w:t>ان</w:t>
            </w:r>
            <w:r w:rsidRPr="00F02693">
              <w:rPr>
                <w:rFonts w:cs="B Lotus"/>
                <w:b w:val="0"/>
                <w:i w:val="0"/>
                <w:rtl/>
              </w:rPr>
              <w:t xml:space="preserve"> </w:t>
            </w:r>
            <w:r w:rsidRPr="00F02693">
              <w:rPr>
                <w:rFonts w:cs="B Lotus" w:hint="eastAsia"/>
                <w:b w:val="0"/>
                <w:i w:val="0"/>
                <w:rtl/>
              </w:rPr>
              <w:t>زم</w:t>
            </w:r>
            <w:r w:rsidRPr="00F02693">
              <w:rPr>
                <w:rFonts w:cs="B Lotus" w:hint="cs"/>
                <w:b w:val="0"/>
                <w:i w:val="0"/>
                <w:rtl/>
              </w:rPr>
              <w:t>ی</w:t>
            </w:r>
            <w:r w:rsidRPr="00F02693">
              <w:rPr>
                <w:rFonts w:cs="B Lotus" w:hint="eastAsia"/>
                <w:b w:val="0"/>
                <w:i w:val="0"/>
                <w:rtl/>
              </w:rPr>
              <w:t>ن</w:t>
            </w:r>
            <w:r w:rsidRPr="00F02693">
              <w:rPr>
                <w:rFonts w:cs="B Lotus"/>
                <w:b w:val="0"/>
                <w:i w:val="0"/>
                <w:rtl/>
              </w:rPr>
              <w:t xml:space="preserve"> 1200 </w:t>
            </w:r>
            <w:r w:rsidRPr="00F02693">
              <w:rPr>
                <w:rFonts w:cs="B Lotus" w:hint="eastAsia"/>
                <w:b w:val="0"/>
                <w:i w:val="0"/>
                <w:rtl/>
              </w:rPr>
              <w:t>آمپر</w:t>
            </w:r>
          </w:p>
        </w:tc>
        <w:tc>
          <w:tcPr>
            <w:tcW w:w="1222" w:type="dxa"/>
            <w:vAlign w:val="center"/>
          </w:tcPr>
          <w:p w:rsidR="0007078B" w:rsidRPr="00F02693" w:rsidRDefault="0068154C" w:rsidP="00653F9B">
            <w:pPr>
              <w:pStyle w:val="NoSpacing"/>
              <w:bidi/>
              <w:jc w:val="center"/>
              <w:rPr>
                <w:rFonts w:cs="B Lotus"/>
                <w:b w:val="0"/>
                <w:i w:val="0"/>
                <w:rtl/>
              </w:rPr>
            </w:pPr>
            <w:r w:rsidRPr="00F02693">
              <w:rPr>
                <w:rFonts w:cs="B Lotus"/>
                <w:b w:val="0"/>
                <w:i w:val="0"/>
              </w:rPr>
              <w:t>ZNyn11</w:t>
            </w:r>
          </w:p>
        </w:tc>
        <w:tc>
          <w:tcPr>
            <w:tcW w:w="906" w:type="dxa"/>
            <w:vAlign w:val="center"/>
          </w:tcPr>
          <w:p w:rsidR="0007078B" w:rsidRPr="00F02693" w:rsidDel="001C6FDE" w:rsidRDefault="0068154C" w:rsidP="00653F9B">
            <w:pPr>
              <w:bidi w:val="0"/>
              <w:jc w:val="center"/>
              <w:rPr>
                <w:lang w:val="en-GB"/>
              </w:rPr>
            </w:pPr>
            <w:r w:rsidRPr="00F02693">
              <w:rPr>
                <w:rFonts w:hint="cs"/>
                <w:rtl/>
              </w:rPr>
              <w:t>%6-%4</w:t>
            </w:r>
          </w:p>
        </w:tc>
        <w:tc>
          <w:tcPr>
            <w:tcW w:w="763" w:type="dxa"/>
            <w:vAlign w:val="center"/>
          </w:tcPr>
          <w:p w:rsidR="0007078B" w:rsidRPr="00F02693" w:rsidDel="001C6FDE" w:rsidRDefault="0068154C" w:rsidP="00653F9B">
            <w:pPr>
              <w:jc w:val="center"/>
            </w:pPr>
            <w:r w:rsidRPr="00F02693">
              <w:rPr>
                <w:rFonts w:hint="cs"/>
                <w:rtl/>
              </w:rPr>
              <w:t>2/1</w:t>
            </w:r>
          </w:p>
        </w:tc>
        <w:tc>
          <w:tcPr>
            <w:tcW w:w="796" w:type="dxa"/>
            <w:vAlign w:val="center"/>
          </w:tcPr>
          <w:p w:rsidR="0007078B" w:rsidRPr="00F02693" w:rsidDel="001C6FDE" w:rsidRDefault="0068154C" w:rsidP="00653F9B">
            <w:pPr>
              <w:jc w:val="center"/>
            </w:pPr>
            <w:r w:rsidRPr="00F02693">
              <w:rPr>
                <w:rFonts w:hint="cs"/>
                <w:rtl/>
              </w:rPr>
              <w:t>5/2</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bidi/>
              <w:jc w:val="center"/>
              <w:rPr>
                <w:rFonts w:cs="B Lotus"/>
                <w:b w:val="0"/>
                <w:i w:val="0"/>
                <w:rtl/>
              </w:rPr>
            </w:pPr>
            <w:r w:rsidRPr="00F02693">
              <w:rPr>
                <w:rFonts w:cs="B Lotus"/>
                <w:b w:val="0"/>
                <w:i w:val="0"/>
                <w:rtl/>
              </w:rPr>
              <w:lastRenderedPageBreak/>
              <w:t>0207</w:t>
            </w:r>
            <w:r w:rsidRPr="00F02693">
              <w:rPr>
                <w:rFonts w:cs="B Lotus" w:hint="cs"/>
                <w:b w:val="0"/>
                <w:i w:val="0"/>
                <w:rtl/>
              </w:rPr>
              <w:t>07</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hint="eastAsia"/>
                <w:b w:val="0"/>
                <w:i w:val="0"/>
                <w:rtl/>
              </w:rPr>
              <w:t>ترانسفورماتور کمپکت</w:t>
            </w:r>
            <w:r w:rsidRPr="00F02693">
              <w:rPr>
                <w:rFonts w:cs="B Lotus"/>
                <w:b w:val="0"/>
                <w:i w:val="0"/>
                <w:rtl/>
              </w:rPr>
              <w:t>، 0</w:t>
            </w:r>
            <w:r w:rsidRPr="00F02693">
              <w:rPr>
                <w:rFonts w:ascii="HM FLotoos" w:eastAsia="HM FLotoos" w:hAnsi="HM FLotoos" w:cs="HM FLotoos"/>
                <w:color w:val="000000"/>
                <w:sz w:val="22"/>
                <w:szCs w:val="22"/>
                <w:rtl/>
              </w:rPr>
              <w:t>٫</w:t>
            </w:r>
            <w:r w:rsidRPr="00F02693">
              <w:rPr>
                <w:rFonts w:cs="B Lotus"/>
                <w:b w:val="0"/>
                <w:i w:val="0"/>
                <w:rtl/>
              </w:rPr>
              <w:t xml:space="preserve">4/20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250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w:t>
            </w:r>
            <w:r w:rsidRPr="00F02693">
              <w:rPr>
                <w:rFonts w:cs="B Lotus" w:hint="eastAsia"/>
                <w:b w:val="0"/>
                <w:i w:val="0"/>
                <w:rtl/>
              </w:rPr>
              <w:t>آمپر</w:t>
            </w:r>
            <w:r w:rsidRPr="00F02693">
              <w:rPr>
                <w:rFonts w:cs="B Lotus"/>
                <w:b w:val="0"/>
                <w:i w:val="0"/>
                <w:rtl/>
              </w:rPr>
              <w:t xml:space="preserve">، </w:t>
            </w:r>
            <w:r w:rsidRPr="00F02693">
              <w:rPr>
                <w:rFonts w:cs="B Lotus" w:hint="eastAsia"/>
                <w:b w:val="0"/>
                <w:i w:val="0"/>
                <w:rtl/>
              </w:rPr>
              <w:t>جر</w:t>
            </w:r>
            <w:r w:rsidRPr="00F02693">
              <w:rPr>
                <w:rFonts w:cs="B Lotus" w:hint="cs"/>
                <w:b w:val="0"/>
                <w:i w:val="0"/>
                <w:rtl/>
              </w:rPr>
              <w:t>ی</w:t>
            </w:r>
            <w:r w:rsidRPr="00F02693">
              <w:rPr>
                <w:rFonts w:cs="B Lotus" w:hint="eastAsia"/>
                <w:b w:val="0"/>
                <w:i w:val="0"/>
                <w:rtl/>
              </w:rPr>
              <w:t>ان</w:t>
            </w:r>
            <w:r w:rsidRPr="00F02693">
              <w:rPr>
                <w:rFonts w:cs="B Lotus"/>
                <w:b w:val="0"/>
                <w:i w:val="0"/>
                <w:rtl/>
              </w:rPr>
              <w:t xml:space="preserve"> </w:t>
            </w:r>
            <w:r w:rsidRPr="00F02693">
              <w:rPr>
                <w:rFonts w:cs="B Lotus" w:hint="eastAsia"/>
                <w:b w:val="0"/>
                <w:i w:val="0"/>
                <w:rtl/>
              </w:rPr>
              <w:t>زم</w:t>
            </w:r>
            <w:r w:rsidRPr="00F02693">
              <w:rPr>
                <w:rFonts w:cs="B Lotus" w:hint="cs"/>
                <w:b w:val="0"/>
                <w:i w:val="0"/>
                <w:rtl/>
              </w:rPr>
              <w:t>ی</w:t>
            </w:r>
            <w:r w:rsidRPr="00F02693">
              <w:rPr>
                <w:rFonts w:cs="B Lotus" w:hint="eastAsia"/>
                <w:b w:val="0"/>
                <w:i w:val="0"/>
                <w:rtl/>
              </w:rPr>
              <w:t>ن</w:t>
            </w:r>
            <w:r w:rsidRPr="00F02693">
              <w:rPr>
                <w:rFonts w:cs="B Lotus"/>
                <w:b w:val="0"/>
                <w:i w:val="0"/>
                <w:rtl/>
              </w:rPr>
              <w:t xml:space="preserve"> 1000 </w:t>
            </w:r>
            <w:r w:rsidRPr="00F02693">
              <w:rPr>
                <w:rFonts w:cs="B Lotus" w:hint="eastAsia"/>
                <w:b w:val="0"/>
                <w:i w:val="0"/>
                <w:rtl/>
              </w:rPr>
              <w:t>آمپر</w:t>
            </w:r>
            <w:r w:rsidRPr="00F02693">
              <w:rPr>
                <w:rFonts w:cs="B Lotus" w:hint="cs"/>
                <w:b w:val="0"/>
                <w:i w:val="0"/>
                <w:rtl/>
              </w:rPr>
              <w:t xml:space="preserve"> و کمتر.</w:t>
            </w:r>
          </w:p>
        </w:tc>
        <w:tc>
          <w:tcPr>
            <w:tcW w:w="1222" w:type="dxa"/>
            <w:vAlign w:val="center"/>
          </w:tcPr>
          <w:p w:rsidR="0007078B" w:rsidRPr="00F02693" w:rsidRDefault="0068154C" w:rsidP="00653F9B">
            <w:pPr>
              <w:pStyle w:val="NoSpacing"/>
              <w:bidi/>
              <w:jc w:val="center"/>
              <w:rPr>
                <w:rFonts w:cs="B Lotus"/>
                <w:b w:val="0"/>
                <w:i w:val="0"/>
                <w:rtl/>
              </w:rPr>
            </w:pPr>
            <w:r w:rsidRPr="00F02693">
              <w:rPr>
                <w:rFonts w:cs="B Lotus"/>
                <w:b w:val="0"/>
                <w:i w:val="0"/>
              </w:rPr>
              <w:t>ZNyn11</w:t>
            </w:r>
          </w:p>
        </w:tc>
        <w:tc>
          <w:tcPr>
            <w:tcW w:w="906" w:type="dxa"/>
            <w:vAlign w:val="center"/>
          </w:tcPr>
          <w:p w:rsidR="0007078B" w:rsidRPr="00F02693" w:rsidDel="001C6FDE" w:rsidRDefault="0068154C" w:rsidP="00653F9B">
            <w:pPr>
              <w:bidi w:val="0"/>
              <w:jc w:val="center"/>
              <w:rPr>
                <w:lang w:val="en-GB"/>
              </w:rPr>
            </w:pPr>
            <w:r w:rsidRPr="00F02693">
              <w:rPr>
                <w:rFonts w:hint="cs"/>
                <w:rtl/>
              </w:rPr>
              <w:t>%6-%4</w:t>
            </w:r>
          </w:p>
        </w:tc>
        <w:tc>
          <w:tcPr>
            <w:tcW w:w="763" w:type="dxa"/>
            <w:vAlign w:val="center"/>
          </w:tcPr>
          <w:p w:rsidR="0007078B" w:rsidRPr="00F02693" w:rsidDel="001C6FDE" w:rsidRDefault="0068154C" w:rsidP="00653F9B">
            <w:pPr>
              <w:jc w:val="center"/>
            </w:pPr>
            <w:r w:rsidRPr="00F02693">
              <w:rPr>
                <w:rFonts w:hint="cs"/>
                <w:rtl/>
              </w:rPr>
              <w:t>1/1</w:t>
            </w:r>
          </w:p>
        </w:tc>
        <w:tc>
          <w:tcPr>
            <w:tcW w:w="796" w:type="dxa"/>
            <w:vAlign w:val="center"/>
          </w:tcPr>
          <w:p w:rsidR="0007078B" w:rsidRPr="00F02693" w:rsidDel="001C6FDE" w:rsidRDefault="0068154C" w:rsidP="00653F9B">
            <w:pPr>
              <w:jc w:val="center"/>
            </w:pPr>
            <w:r w:rsidRPr="00F02693">
              <w:rPr>
                <w:rFonts w:hint="cs"/>
                <w:rtl/>
              </w:rPr>
              <w:t>5/2</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bidi/>
              <w:jc w:val="center"/>
              <w:rPr>
                <w:rFonts w:cs="B Lotus"/>
                <w:b w:val="0"/>
                <w:i w:val="0"/>
                <w:rtl/>
              </w:rPr>
            </w:pPr>
            <w:r w:rsidRPr="00F02693">
              <w:rPr>
                <w:rFonts w:cs="B Lotus"/>
                <w:b w:val="0"/>
                <w:i w:val="0"/>
                <w:rtl/>
              </w:rPr>
              <w:t>0207</w:t>
            </w:r>
            <w:r w:rsidRPr="00F02693">
              <w:rPr>
                <w:rFonts w:cs="B Lotus" w:hint="cs"/>
                <w:b w:val="0"/>
                <w:i w:val="0"/>
                <w:rtl/>
              </w:rPr>
              <w:t>08</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hint="eastAsia"/>
                <w:b w:val="0"/>
                <w:i w:val="0"/>
                <w:rtl/>
              </w:rPr>
              <w:t>ترانسفورماتور کمپکت</w:t>
            </w:r>
            <w:r w:rsidRPr="00F02693">
              <w:rPr>
                <w:rFonts w:cs="B Lotus"/>
                <w:b w:val="0"/>
                <w:i w:val="0"/>
                <w:rtl/>
              </w:rPr>
              <w:t>، 0</w:t>
            </w:r>
            <w:r w:rsidRPr="00F02693">
              <w:rPr>
                <w:rFonts w:ascii="HM FLotoos" w:eastAsia="HM FLotoos" w:hAnsi="HM FLotoos" w:cs="HM FLotoos"/>
                <w:color w:val="000000"/>
                <w:sz w:val="22"/>
                <w:szCs w:val="22"/>
                <w:rtl/>
              </w:rPr>
              <w:t>٫</w:t>
            </w:r>
            <w:r w:rsidRPr="00F02693">
              <w:rPr>
                <w:rFonts w:cs="B Lotus"/>
                <w:b w:val="0"/>
                <w:i w:val="0"/>
                <w:rtl/>
              </w:rPr>
              <w:t xml:space="preserve">4/20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200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w:t>
            </w:r>
            <w:r w:rsidRPr="00F02693">
              <w:rPr>
                <w:rFonts w:cs="B Lotus" w:hint="eastAsia"/>
                <w:b w:val="0"/>
                <w:i w:val="0"/>
                <w:rtl/>
              </w:rPr>
              <w:t>آمپر</w:t>
            </w:r>
            <w:r w:rsidRPr="00F02693">
              <w:rPr>
                <w:rFonts w:cs="B Lotus"/>
                <w:b w:val="0"/>
                <w:i w:val="0"/>
                <w:rtl/>
              </w:rPr>
              <w:t xml:space="preserve">، </w:t>
            </w:r>
            <w:r w:rsidRPr="00F02693">
              <w:rPr>
                <w:rFonts w:cs="B Lotus" w:hint="eastAsia"/>
                <w:b w:val="0"/>
                <w:i w:val="0"/>
                <w:rtl/>
              </w:rPr>
              <w:t>جر</w:t>
            </w:r>
            <w:r w:rsidRPr="00F02693">
              <w:rPr>
                <w:rFonts w:cs="B Lotus" w:hint="cs"/>
                <w:b w:val="0"/>
                <w:i w:val="0"/>
                <w:rtl/>
              </w:rPr>
              <w:t>ی</w:t>
            </w:r>
            <w:r w:rsidRPr="00F02693">
              <w:rPr>
                <w:rFonts w:cs="B Lotus" w:hint="eastAsia"/>
                <w:b w:val="0"/>
                <w:i w:val="0"/>
                <w:rtl/>
              </w:rPr>
              <w:t>ان</w:t>
            </w:r>
            <w:r w:rsidRPr="00F02693">
              <w:rPr>
                <w:rFonts w:cs="B Lotus"/>
                <w:b w:val="0"/>
                <w:i w:val="0"/>
                <w:rtl/>
              </w:rPr>
              <w:t xml:space="preserve"> </w:t>
            </w:r>
            <w:r w:rsidRPr="00F02693">
              <w:rPr>
                <w:rFonts w:cs="B Lotus" w:hint="eastAsia"/>
                <w:b w:val="0"/>
                <w:i w:val="0"/>
                <w:rtl/>
              </w:rPr>
              <w:t>زم</w:t>
            </w:r>
            <w:r w:rsidRPr="00F02693">
              <w:rPr>
                <w:rFonts w:cs="B Lotus" w:hint="cs"/>
                <w:b w:val="0"/>
                <w:i w:val="0"/>
                <w:rtl/>
              </w:rPr>
              <w:t>ی</w:t>
            </w:r>
            <w:r w:rsidRPr="00F02693">
              <w:rPr>
                <w:rFonts w:cs="B Lotus" w:hint="eastAsia"/>
                <w:b w:val="0"/>
                <w:i w:val="0"/>
                <w:rtl/>
              </w:rPr>
              <w:t>ن</w:t>
            </w:r>
            <w:r w:rsidRPr="00F02693">
              <w:rPr>
                <w:rFonts w:cs="B Lotus"/>
                <w:b w:val="0"/>
                <w:i w:val="0"/>
                <w:rtl/>
              </w:rPr>
              <w:t xml:space="preserve"> 1200 </w:t>
            </w:r>
            <w:r w:rsidRPr="00F02693">
              <w:rPr>
                <w:rFonts w:cs="B Lotus" w:hint="eastAsia"/>
                <w:b w:val="0"/>
                <w:i w:val="0"/>
                <w:rtl/>
              </w:rPr>
              <w:t>آمپر</w:t>
            </w:r>
          </w:p>
        </w:tc>
        <w:tc>
          <w:tcPr>
            <w:tcW w:w="1222" w:type="dxa"/>
            <w:vAlign w:val="center"/>
          </w:tcPr>
          <w:p w:rsidR="0007078B" w:rsidRPr="00F02693" w:rsidRDefault="0068154C" w:rsidP="00653F9B">
            <w:pPr>
              <w:pStyle w:val="NoSpacing"/>
              <w:bidi/>
              <w:jc w:val="center"/>
              <w:rPr>
                <w:rFonts w:cs="B Lotus"/>
                <w:b w:val="0"/>
                <w:i w:val="0"/>
                <w:rtl/>
              </w:rPr>
            </w:pPr>
            <w:r w:rsidRPr="00F02693">
              <w:rPr>
                <w:rFonts w:cs="B Lotus"/>
                <w:b w:val="0"/>
                <w:i w:val="0"/>
              </w:rPr>
              <w:t>ZNyn11</w:t>
            </w:r>
          </w:p>
        </w:tc>
        <w:tc>
          <w:tcPr>
            <w:tcW w:w="906" w:type="dxa"/>
            <w:vAlign w:val="center"/>
          </w:tcPr>
          <w:p w:rsidR="0007078B" w:rsidRPr="00F02693" w:rsidDel="001C6FDE" w:rsidRDefault="0068154C" w:rsidP="00653F9B">
            <w:pPr>
              <w:bidi w:val="0"/>
              <w:jc w:val="center"/>
              <w:rPr>
                <w:lang w:val="en-GB"/>
              </w:rPr>
            </w:pPr>
            <w:r w:rsidRPr="00F02693">
              <w:rPr>
                <w:rFonts w:hint="cs"/>
                <w:rtl/>
              </w:rPr>
              <w:t>%6-%4</w:t>
            </w:r>
          </w:p>
        </w:tc>
        <w:tc>
          <w:tcPr>
            <w:tcW w:w="763" w:type="dxa"/>
            <w:vAlign w:val="center"/>
          </w:tcPr>
          <w:p w:rsidR="0007078B" w:rsidRPr="00F02693" w:rsidDel="001C6FDE" w:rsidRDefault="0068154C" w:rsidP="00653F9B">
            <w:pPr>
              <w:jc w:val="center"/>
            </w:pPr>
            <w:r w:rsidRPr="00F02693">
              <w:rPr>
                <w:rFonts w:hint="cs"/>
                <w:rtl/>
              </w:rPr>
              <w:t>2/1</w:t>
            </w:r>
          </w:p>
        </w:tc>
        <w:tc>
          <w:tcPr>
            <w:tcW w:w="796" w:type="dxa"/>
            <w:vAlign w:val="center"/>
          </w:tcPr>
          <w:p w:rsidR="0007078B" w:rsidRPr="00F02693" w:rsidDel="001C6FDE" w:rsidRDefault="0068154C" w:rsidP="00653F9B">
            <w:pPr>
              <w:jc w:val="center"/>
            </w:pPr>
            <w:r w:rsidRPr="00F02693">
              <w:rPr>
                <w:rFonts w:hint="cs"/>
                <w:rtl/>
              </w:rPr>
              <w:t>4/2</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bidi/>
              <w:jc w:val="center"/>
              <w:rPr>
                <w:rFonts w:cs="B Lotus"/>
                <w:b w:val="0"/>
                <w:i w:val="0"/>
                <w:rtl/>
              </w:rPr>
            </w:pPr>
            <w:r w:rsidRPr="00F02693">
              <w:rPr>
                <w:rFonts w:cs="B Lotus"/>
                <w:b w:val="0"/>
                <w:i w:val="0"/>
                <w:rtl/>
              </w:rPr>
              <w:t>0207</w:t>
            </w:r>
            <w:r w:rsidRPr="00F02693">
              <w:rPr>
                <w:rFonts w:cs="B Lotus" w:hint="cs"/>
                <w:b w:val="0"/>
                <w:i w:val="0"/>
                <w:rtl/>
              </w:rPr>
              <w:t>09</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hint="eastAsia"/>
                <w:b w:val="0"/>
                <w:i w:val="0"/>
                <w:rtl/>
              </w:rPr>
              <w:t>ترانسفورماتور کمپکت</w:t>
            </w:r>
            <w:r w:rsidRPr="00F02693">
              <w:rPr>
                <w:rFonts w:cs="B Lotus"/>
                <w:b w:val="0"/>
                <w:i w:val="0"/>
                <w:rtl/>
              </w:rPr>
              <w:t>، 0</w:t>
            </w:r>
            <w:r w:rsidRPr="00F02693">
              <w:rPr>
                <w:rFonts w:ascii="HM FLotoos" w:eastAsia="HM FLotoos" w:hAnsi="HM FLotoos" w:cs="HM FLotoos"/>
                <w:color w:val="000000"/>
                <w:sz w:val="22"/>
                <w:szCs w:val="22"/>
                <w:rtl/>
              </w:rPr>
              <w:t>٫</w:t>
            </w:r>
            <w:r w:rsidRPr="00F02693">
              <w:rPr>
                <w:rFonts w:cs="B Lotus"/>
                <w:b w:val="0"/>
                <w:i w:val="0"/>
                <w:rtl/>
              </w:rPr>
              <w:t xml:space="preserve">4/20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200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w:t>
            </w:r>
            <w:r w:rsidRPr="00F02693">
              <w:rPr>
                <w:rFonts w:cs="B Lotus" w:hint="eastAsia"/>
                <w:b w:val="0"/>
                <w:i w:val="0"/>
                <w:rtl/>
              </w:rPr>
              <w:t>آمپر</w:t>
            </w:r>
            <w:r w:rsidRPr="00F02693">
              <w:rPr>
                <w:rFonts w:cs="B Lotus"/>
                <w:b w:val="0"/>
                <w:i w:val="0"/>
                <w:rtl/>
              </w:rPr>
              <w:t xml:space="preserve">، </w:t>
            </w:r>
            <w:r w:rsidRPr="00F02693">
              <w:rPr>
                <w:rFonts w:cs="B Lotus" w:hint="eastAsia"/>
                <w:b w:val="0"/>
                <w:i w:val="0"/>
                <w:rtl/>
              </w:rPr>
              <w:t>جر</w:t>
            </w:r>
            <w:r w:rsidRPr="00F02693">
              <w:rPr>
                <w:rFonts w:cs="B Lotus" w:hint="cs"/>
                <w:b w:val="0"/>
                <w:i w:val="0"/>
                <w:rtl/>
              </w:rPr>
              <w:t>ی</w:t>
            </w:r>
            <w:r w:rsidRPr="00F02693">
              <w:rPr>
                <w:rFonts w:cs="B Lotus" w:hint="eastAsia"/>
                <w:b w:val="0"/>
                <w:i w:val="0"/>
                <w:rtl/>
              </w:rPr>
              <w:t>ان</w:t>
            </w:r>
            <w:r w:rsidRPr="00F02693">
              <w:rPr>
                <w:rFonts w:cs="B Lotus"/>
                <w:b w:val="0"/>
                <w:i w:val="0"/>
                <w:rtl/>
              </w:rPr>
              <w:t xml:space="preserve"> </w:t>
            </w:r>
            <w:r w:rsidRPr="00F02693">
              <w:rPr>
                <w:rFonts w:cs="B Lotus" w:hint="eastAsia"/>
                <w:b w:val="0"/>
                <w:i w:val="0"/>
                <w:rtl/>
              </w:rPr>
              <w:t>زم</w:t>
            </w:r>
            <w:r w:rsidRPr="00F02693">
              <w:rPr>
                <w:rFonts w:cs="B Lotus" w:hint="cs"/>
                <w:b w:val="0"/>
                <w:i w:val="0"/>
                <w:rtl/>
              </w:rPr>
              <w:t>ی</w:t>
            </w:r>
            <w:r w:rsidRPr="00F02693">
              <w:rPr>
                <w:rFonts w:cs="B Lotus" w:hint="eastAsia"/>
                <w:b w:val="0"/>
                <w:i w:val="0"/>
                <w:rtl/>
              </w:rPr>
              <w:t>ن</w:t>
            </w:r>
            <w:r w:rsidRPr="00F02693">
              <w:rPr>
                <w:rFonts w:cs="B Lotus"/>
                <w:b w:val="0"/>
                <w:i w:val="0"/>
                <w:rtl/>
              </w:rPr>
              <w:t xml:space="preserve"> 1000 </w:t>
            </w:r>
            <w:r w:rsidRPr="00F02693">
              <w:rPr>
                <w:rFonts w:cs="B Lotus" w:hint="eastAsia"/>
                <w:b w:val="0"/>
                <w:i w:val="0"/>
                <w:rtl/>
              </w:rPr>
              <w:t>آمپر</w:t>
            </w:r>
          </w:p>
        </w:tc>
        <w:tc>
          <w:tcPr>
            <w:tcW w:w="1222" w:type="dxa"/>
            <w:vAlign w:val="center"/>
          </w:tcPr>
          <w:p w:rsidR="0007078B" w:rsidRPr="00F02693" w:rsidRDefault="0068154C" w:rsidP="00653F9B">
            <w:pPr>
              <w:pStyle w:val="NoSpacing"/>
              <w:bidi/>
              <w:jc w:val="center"/>
              <w:rPr>
                <w:rFonts w:cs="B Lotus"/>
                <w:b w:val="0"/>
                <w:i w:val="0"/>
                <w:rtl/>
              </w:rPr>
            </w:pPr>
            <w:r w:rsidRPr="00F02693">
              <w:rPr>
                <w:rFonts w:cs="B Lotus"/>
                <w:b w:val="0"/>
                <w:i w:val="0"/>
              </w:rPr>
              <w:t>ZNyn11</w:t>
            </w:r>
          </w:p>
        </w:tc>
        <w:tc>
          <w:tcPr>
            <w:tcW w:w="906" w:type="dxa"/>
            <w:vAlign w:val="center"/>
          </w:tcPr>
          <w:p w:rsidR="0007078B" w:rsidRPr="00F02693" w:rsidDel="001C6FDE" w:rsidRDefault="0068154C" w:rsidP="00653F9B">
            <w:pPr>
              <w:bidi w:val="0"/>
              <w:jc w:val="center"/>
              <w:rPr>
                <w:lang w:val="en-GB"/>
              </w:rPr>
            </w:pPr>
            <w:r w:rsidRPr="00F02693">
              <w:rPr>
                <w:rFonts w:hint="cs"/>
                <w:rtl/>
              </w:rPr>
              <w:t>%6-%4</w:t>
            </w:r>
          </w:p>
        </w:tc>
        <w:tc>
          <w:tcPr>
            <w:tcW w:w="763" w:type="dxa"/>
            <w:vAlign w:val="center"/>
          </w:tcPr>
          <w:p w:rsidR="0007078B" w:rsidRPr="00F02693" w:rsidDel="001C6FDE" w:rsidRDefault="0068154C" w:rsidP="00653F9B">
            <w:pPr>
              <w:jc w:val="center"/>
            </w:pPr>
            <w:r w:rsidRPr="00F02693">
              <w:rPr>
                <w:rFonts w:hint="cs"/>
                <w:rtl/>
              </w:rPr>
              <w:t>1</w:t>
            </w:r>
          </w:p>
        </w:tc>
        <w:tc>
          <w:tcPr>
            <w:tcW w:w="796" w:type="dxa"/>
            <w:vAlign w:val="center"/>
          </w:tcPr>
          <w:p w:rsidR="0007078B" w:rsidRPr="00F02693" w:rsidDel="001C6FDE" w:rsidRDefault="0068154C" w:rsidP="00653F9B">
            <w:pPr>
              <w:jc w:val="center"/>
            </w:pPr>
            <w:r w:rsidRPr="00F02693">
              <w:rPr>
                <w:rFonts w:hint="cs"/>
                <w:rtl/>
              </w:rPr>
              <w:t>4/2</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bidi/>
              <w:jc w:val="center"/>
              <w:rPr>
                <w:rFonts w:cs="B Lotus"/>
                <w:b w:val="0"/>
                <w:i w:val="0"/>
                <w:rtl/>
              </w:rPr>
            </w:pPr>
            <w:r w:rsidRPr="00F02693">
              <w:rPr>
                <w:rFonts w:cs="B Lotus"/>
                <w:b w:val="0"/>
                <w:i w:val="0"/>
                <w:rtl/>
              </w:rPr>
              <w:t>0207</w:t>
            </w:r>
            <w:r w:rsidRPr="00F02693">
              <w:rPr>
                <w:rFonts w:cs="B Lotus" w:hint="cs"/>
                <w:b w:val="0"/>
                <w:i w:val="0"/>
                <w:rtl/>
              </w:rPr>
              <w:t>10</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hint="eastAsia"/>
                <w:b w:val="0"/>
                <w:i w:val="0"/>
                <w:rtl/>
              </w:rPr>
              <w:t>ترانسفورماتور کمپکت</w:t>
            </w:r>
            <w:r w:rsidRPr="00F02693">
              <w:rPr>
                <w:rFonts w:cs="B Lotus"/>
                <w:b w:val="0"/>
                <w:i w:val="0"/>
                <w:rtl/>
              </w:rPr>
              <w:t>، 0</w:t>
            </w:r>
            <w:r w:rsidRPr="00F02693">
              <w:rPr>
                <w:rFonts w:ascii="HM FLotoos" w:eastAsia="HM FLotoos" w:hAnsi="HM FLotoos" w:cs="HM FLotoos"/>
                <w:color w:val="000000"/>
                <w:sz w:val="22"/>
                <w:szCs w:val="22"/>
                <w:rtl/>
              </w:rPr>
              <w:t>٫</w:t>
            </w:r>
            <w:r w:rsidRPr="00F02693">
              <w:rPr>
                <w:rFonts w:cs="B Lotus"/>
                <w:b w:val="0"/>
                <w:i w:val="0"/>
                <w:rtl/>
              </w:rPr>
              <w:t xml:space="preserve">4/20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200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w:t>
            </w:r>
            <w:r w:rsidRPr="00F02693">
              <w:rPr>
                <w:rFonts w:cs="B Lotus" w:hint="eastAsia"/>
                <w:b w:val="0"/>
                <w:i w:val="0"/>
                <w:rtl/>
              </w:rPr>
              <w:t>آمپر</w:t>
            </w:r>
            <w:r w:rsidRPr="00F02693">
              <w:rPr>
                <w:rFonts w:cs="B Lotus"/>
                <w:b w:val="0"/>
                <w:i w:val="0"/>
                <w:rtl/>
              </w:rPr>
              <w:t xml:space="preserve">، </w:t>
            </w:r>
            <w:r w:rsidRPr="00F02693">
              <w:rPr>
                <w:rFonts w:cs="B Lotus" w:hint="eastAsia"/>
                <w:b w:val="0"/>
                <w:i w:val="0"/>
                <w:rtl/>
              </w:rPr>
              <w:t>جر</w:t>
            </w:r>
            <w:r w:rsidRPr="00F02693">
              <w:rPr>
                <w:rFonts w:cs="B Lotus" w:hint="cs"/>
                <w:b w:val="0"/>
                <w:i w:val="0"/>
                <w:rtl/>
              </w:rPr>
              <w:t>ی</w:t>
            </w:r>
            <w:r w:rsidRPr="00F02693">
              <w:rPr>
                <w:rFonts w:cs="B Lotus" w:hint="eastAsia"/>
                <w:b w:val="0"/>
                <w:i w:val="0"/>
                <w:rtl/>
              </w:rPr>
              <w:t>ان</w:t>
            </w:r>
            <w:r w:rsidRPr="00F02693">
              <w:rPr>
                <w:rFonts w:cs="B Lotus"/>
                <w:b w:val="0"/>
                <w:i w:val="0"/>
                <w:rtl/>
              </w:rPr>
              <w:t xml:space="preserve"> </w:t>
            </w:r>
            <w:r w:rsidRPr="00F02693">
              <w:rPr>
                <w:rFonts w:cs="B Lotus" w:hint="eastAsia"/>
                <w:b w:val="0"/>
                <w:i w:val="0"/>
                <w:rtl/>
              </w:rPr>
              <w:t>زم</w:t>
            </w:r>
            <w:r w:rsidRPr="00F02693">
              <w:rPr>
                <w:rFonts w:cs="B Lotus" w:hint="cs"/>
                <w:b w:val="0"/>
                <w:i w:val="0"/>
                <w:rtl/>
              </w:rPr>
              <w:t>ی</w:t>
            </w:r>
            <w:r w:rsidRPr="00F02693">
              <w:rPr>
                <w:rFonts w:cs="B Lotus" w:hint="eastAsia"/>
                <w:b w:val="0"/>
                <w:i w:val="0"/>
                <w:rtl/>
              </w:rPr>
              <w:t>ن</w:t>
            </w:r>
            <w:r w:rsidRPr="00F02693">
              <w:rPr>
                <w:rFonts w:cs="B Lotus"/>
                <w:b w:val="0"/>
                <w:i w:val="0"/>
                <w:rtl/>
              </w:rPr>
              <w:t xml:space="preserve"> 867 </w:t>
            </w:r>
            <w:r w:rsidRPr="00F02693">
              <w:rPr>
                <w:rFonts w:cs="B Lotus" w:hint="eastAsia"/>
                <w:b w:val="0"/>
                <w:i w:val="0"/>
                <w:rtl/>
              </w:rPr>
              <w:t>آمپر</w:t>
            </w:r>
          </w:p>
        </w:tc>
        <w:tc>
          <w:tcPr>
            <w:tcW w:w="1222" w:type="dxa"/>
            <w:shd w:val="clear" w:color="auto" w:fill="auto"/>
            <w:vAlign w:val="center"/>
          </w:tcPr>
          <w:p w:rsidR="0007078B" w:rsidRPr="00F02693" w:rsidRDefault="0068154C" w:rsidP="00653F9B">
            <w:pPr>
              <w:pStyle w:val="NoSpacing"/>
              <w:bidi/>
              <w:jc w:val="center"/>
              <w:rPr>
                <w:rFonts w:cs="B Lotus"/>
                <w:b w:val="0"/>
                <w:i w:val="0"/>
                <w:rtl/>
              </w:rPr>
            </w:pPr>
            <w:r w:rsidRPr="00F02693">
              <w:rPr>
                <w:rFonts w:cs="B Lotus"/>
                <w:b w:val="0"/>
                <w:i w:val="0"/>
              </w:rPr>
              <w:t>ZNyn11</w:t>
            </w:r>
          </w:p>
        </w:tc>
        <w:tc>
          <w:tcPr>
            <w:tcW w:w="906" w:type="dxa"/>
            <w:shd w:val="clear" w:color="auto" w:fill="auto"/>
            <w:vAlign w:val="center"/>
          </w:tcPr>
          <w:p w:rsidR="0007078B" w:rsidRPr="00F02693" w:rsidDel="001C6FDE" w:rsidRDefault="0068154C" w:rsidP="00653F9B">
            <w:pPr>
              <w:bidi w:val="0"/>
              <w:jc w:val="center"/>
              <w:rPr>
                <w:lang w:val="en-GB"/>
              </w:rPr>
            </w:pPr>
            <w:r w:rsidRPr="00F02693">
              <w:rPr>
                <w:rFonts w:hint="cs"/>
                <w:rtl/>
              </w:rPr>
              <w:t>%6-%4</w:t>
            </w:r>
          </w:p>
        </w:tc>
        <w:tc>
          <w:tcPr>
            <w:tcW w:w="763" w:type="dxa"/>
            <w:shd w:val="clear" w:color="auto" w:fill="auto"/>
            <w:vAlign w:val="center"/>
          </w:tcPr>
          <w:p w:rsidR="0007078B" w:rsidRPr="00F02693" w:rsidDel="001C6FDE" w:rsidRDefault="0068154C" w:rsidP="00653F9B">
            <w:pPr>
              <w:jc w:val="center"/>
            </w:pPr>
            <w:r w:rsidRPr="00F02693">
              <w:rPr>
                <w:rFonts w:hint="cs"/>
                <w:rtl/>
              </w:rPr>
              <w:t>1</w:t>
            </w:r>
          </w:p>
        </w:tc>
        <w:tc>
          <w:tcPr>
            <w:tcW w:w="796" w:type="dxa"/>
            <w:shd w:val="clear" w:color="auto" w:fill="auto"/>
            <w:vAlign w:val="center"/>
          </w:tcPr>
          <w:p w:rsidR="0007078B" w:rsidRPr="00F02693" w:rsidDel="001C6FDE" w:rsidRDefault="0068154C" w:rsidP="00653F9B">
            <w:pPr>
              <w:jc w:val="center"/>
            </w:pPr>
            <w:r w:rsidRPr="00F02693">
              <w:rPr>
                <w:rFonts w:hint="cs"/>
                <w:rtl/>
              </w:rPr>
              <w:t>4/2</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jc w:val="center"/>
              <w:rPr>
                <w:rFonts w:cs="B Lotus"/>
                <w:b w:val="0"/>
                <w:i w:val="0"/>
                <w:rtl/>
              </w:rPr>
            </w:pPr>
            <w:r w:rsidRPr="00F02693">
              <w:rPr>
                <w:rFonts w:cs="B Lotus"/>
                <w:b w:val="0"/>
                <w:i w:val="0"/>
                <w:rtl/>
              </w:rPr>
              <w:t>0207</w:t>
            </w:r>
            <w:r w:rsidRPr="00F02693">
              <w:rPr>
                <w:rFonts w:cs="B Lotus" w:hint="cs"/>
                <w:b w:val="0"/>
                <w:i w:val="0"/>
                <w:rtl/>
              </w:rPr>
              <w:t>16</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b w:val="0"/>
                <w:i w:val="0"/>
                <w:rtl/>
              </w:rPr>
              <w:t>ترانسفورماتور کمپکت، ۰</w:t>
            </w:r>
            <w:r w:rsidRPr="00F02693">
              <w:rPr>
                <w:rFonts w:ascii="Sakkal Majalla" w:hAnsi="Sakkal Majalla" w:cs="Sakkal Majalla" w:hint="cs"/>
                <w:b w:val="0"/>
                <w:i w:val="0"/>
                <w:rtl/>
              </w:rPr>
              <w:t>٫</w:t>
            </w:r>
            <w:r w:rsidRPr="00F02693">
              <w:rPr>
                <w:rFonts w:cs="B Lotus" w:hint="cs"/>
                <w:b w:val="0"/>
                <w:i w:val="0"/>
                <w:rtl/>
              </w:rPr>
              <w:t>۴</w:t>
            </w:r>
            <w:r w:rsidRPr="00F02693">
              <w:rPr>
                <w:rFonts w:cs="B Lotus"/>
                <w:b w:val="0"/>
                <w:i w:val="0"/>
              </w:rPr>
              <w:t>/</w:t>
            </w:r>
            <w:r w:rsidRPr="00F02693">
              <w:rPr>
                <w:rFonts w:cs="B Lotus"/>
                <w:b w:val="0"/>
                <w:i w:val="0"/>
                <w:rtl/>
              </w:rPr>
              <w:t xml:space="preserve">۳۳ کیلوولت، ۴۰۰ کیلوولت آمپر، جریان زمین </w:t>
            </w:r>
            <w:r w:rsidRPr="00F02693">
              <w:rPr>
                <w:rFonts w:cs="B Lotus" w:hint="cs"/>
                <w:b w:val="0"/>
                <w:i w:val="0"/>
                <w:rtl/>
              </w:rPr>
              <w:t>875</w:t>
            </w:r>
            <w:r w:rsidRPr="00F02693">
              <w:rPr>
                <w:rFonts w:cs="B Lotus"/>
                <w:b w:val="0"/>
                <w:i w:val="0"/>
                <w:rtl/>
              </w:rPr>
              <w:t xml:space="preserve"> آمپر</w:t>
            </w:r>
            <w:r w:rsidRPr="00F02693">
              <w:rPr>
                <w:rFonts w:cs="B Lotus" w:hint="cs"/>
                <w:b w:val="0"/>
                <w:i w:val="0"/>
                <w:rtl/>
              </w:rPr>
              <w:t xml:space="preserve"> و کمتر</w:t>
            </w:r>
            <w:r w:rsidRPr="00F02693">
              <w:rPr>
                <w:rFonts w:cs="B Lotus"/>
                <w:b w:val="0"/>
                <w:i w:val="0"/>
                <w:rtl/>
              </w:rPr>
              <w:t>.</w:t>
            </w:r>
          </w:p>
        </w:tc>
        <w:tc>
          <w:tcPr>
            <w:tcW w:w="1222" w:type="dxa"/>
            <w:shd w:val="clear" w:color="auto" w:fill="auto"/>
            <w:vAlign w:val="center"/>
          </w:tcPr>
          <w:p w:rsidR="0007078B" w:rsidRPr="00F02693" w:rsidRDefault="0068154C" w:rsidP="00653F9B">
            <w:pPr>
              <w:pStyle w:val="NoSpacing"/>
              <w:jc w:val="center"/>
              <w:rPr>
                <w:rFonts w:cs="B Lotus"/>
                <w:b w:val="0"/>
                <w:i w:val="0"/>
              </w:rPr>
            </w:pPr>
            <w:r w:rsidRPr="00F02693">
              <w:rPr>
                <w:rFonts w:cs="B Lotus"/>
                <w:b w:val="0"/>
                <w:i w:val="0"/>
              </w:rPr>
              <w:t>ZNyn11</w:t>
            </w:r>
          </w:p>
        </w:tc>
        <w:tc>
          <w:tcPr>
            <w:tcW w:w="906" w:type="dxa"/>
            <w:shd w:val="clear" w:color="auto" w:fill="auto"/>
            <w:vAlign w:val="center"/>
          </w:tcPr>
          <w:p w:rsidR="0007078B" w:rsidRPr="00F02693" w:rsidRDefault="0068154C" w:rsidP="00653F9B">
            <w:pPr>
              <w:bidi w:val="0"/>
              <w:jc w:val="center"/>
              <w:rPr>
                <w:rtl/>
              </w:rPr>
            </w:pPr>
            <w:r w:rsidRPr="00F02693">
              <w:rPr>
                <w:rFonts w:hint="cs"/>
                <w:rtl/>
              </w:rPr>
              <w:t>%6-%4</w:t>
            </w:r>
          </w:p>
        </w:tc>
        <w:tc>
          <w:tcPr>
            <w:tcW w:w="763" w:type="dxa"/>
            <w:shd w:val="clear" w:color="auto" w:fill="auto"/>
            <w:vAlign w:val="center"/>
          </w:tcPr>
          <w:p w:rsidR="0007078B" w:rsidRPr="00F02693" w:rsidRDefault="0068154C" w:rsidP="00653F9B">
            <w:pPr>
              <w:jc w:val="center"/>
              <w:rPr>
                <w:rtl/>
              </w:rPr>
            </w:pPr>
            <w:r w:rsidRPr="00F02693">
              <w:rPr>
                <w:rFonts w:hint="cs"/>
                <w:rtl/>
              </w:rPr>
              <w:t>2/1</w:t>
            </w:r>
          </w:p>
        </w:tc>
        <w:tc>
          <w:tcPr>
            <w:tcW w:w="796" w:type="dxa"/>
            <w:shd w:val="clear" w:color="auto" w:fill="auto"/>
            <w:vAlign w:val="center"/>
          </w:tcPr>
          <w:p w:rsidR="0007078B" w:rsidRPr="00F02693" w:rsidRDefault="0068154C" w:rsidP="00653F9B">
            <w:pPr>
              <w:jc w:val="center"/>
              <w:rPr>
                <w:rtl/>
              </w:rPr>
            </w:pPr>
            <w:r w:rsidRPr="00F02693">
              <w:rPr>
                <w:rFonts w:hint="cs"/>
                <w:rtl/>
              </w:rPr>
              <w:t>0/5</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bidi/>
              <w:jc w:val="center"/>
              <w:rPr>
                <w:rFonts w:cs="B Lotus"/>
                <w:b w:val="0"/>
                <w:i w:val="0"/>
                <w:rtl/>
              </w:rPr>
            </w:pPr>
            <w:r w:rsidRPr="00F02693">
              <w:rPr>
                <w:rFonts w:cs="B Lotus"/>
                <w:b w:val="0"/>
                <w:i w:val="0"/>
                <w:rtl/>
              </w:rPr>
              <w:t>0207</w:t>
            </w:r>
            <w:r w:rsidRPr="00F02693">
              <w:rPr>
                <w:rFonts w:cs="B Lotus" w:hint="cs"/>
                <w:b w:val="0"/>
                <w:i w:val="0"/>
                <w:rtl/>
              </w:rPr>
              <w:t>17</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b w:val="0"/>
                <w:i w:val="0"/>
                <w:rtl/>
              </w:rPr>
              <w:t>ترانسفورماتور کمپکت، ۰</w:t>
            </w:r>
            <w:r w:rsidRPr="00F02693">
              <w:rPr>
                <w:rFonts w:ascii="Sakkal Majalla" w:hAnsi="Sakkal Majalla" w:cs="Sakkal Majalla" w:hint="cs"/>
                <w:b w:val="0"/>
                <w:i w:val="0"/>
                <w:rtl/>
              </w:rPr>
              <w:t>٫</w:t>
            </w:r>
            <w:r w:rsidRPr="00F02693">
              <w:rPr>
                <w:rFonts w:cs="B Lotus" w:hint="cs"/>
                <w:b w:val="0"/>
                <w:i w:val="0"/>
                <w:rtl/>
              </w:rPr>
              <w:t>۴</w:t>
            </w:r>
            <w:r w:rsidRPr="00F02693">
              <w:rPr>
                <w:rFonts w:cs="B Lotus"/>
                <w:b w:val="0"/>
                <w:i w:val="0"/>
              </w:rPr>
              <w:t>/</w:t>
            </w:r>
            <w:r w:rsidRPr="00F02693">
              <w:rPr>
                <w:rFonts w:cs="B Lotus"/>
                <w:b w:val="0"/>
                <w:i w:val="0"/>
                <w:rtl/>
              </w:rPr>
              <w:t xml:space="preserve">۳۳ کیلوولت، ۲۵۰ کیلوولت آمپر، جریان زمین </w:t>
            </w:r>
            <w:r w:rsidRPr="00F02693">
              <w:rPr>
                <w:rFonts w:cs="B Lotus" w:hint="cs"/>
                <w:b w:val="0"/>
                <w:i w:val="0"/>
                <w:rtl/>
              </w:rPr>
              <w:t>875</w:t>
            </w:r>
            <w:r w:rsidRPr="00F02693">
              <w:rPr>
                <w:rFonts w:cs="B Lotus"/>
                <w:b w:val="0"/>
                <w:i w:val="0"/>
                <w:rtl/>
              </w:rPr>
              <w:t xml:space="preserve"> آمپر</w:t>
            </w:r>
            <w:r w:rsidRPr="00F02693">
              <w:rPr>
                <w:rFonts w:cs="B Lotus" w:hint="cs"/>
                <w:b w:val="0"/>
                <w:i w:val="0"/>
                <w:rtl/>
              </w:rPr>
              <w:t>و کمتر</w:t>
            </w:r>
            <w:r w:rsidRPr="00F02693">
              <w:rPr>
                <w:rFonts w:cs="B Lotus"/>
                <w:b w:val="0"/>
                <w:i w:val="0"/>
                <w:rtl/>
              </w:rPr>
              <w:t>.</w:t>
            </w:r>
          </w:p>
        </w:tc>
        <w:tc>
          <w:tcPr>
            <w:tcW w:w="1222" w:type="dxa"/>
            <w:shd w:val="clear" w:color="auto" w:fill="auto"/>
            <w:vAlign w:val="center"/>
          </w:tcPr>
          <w:p w:rsidR="0007078B" w:rsidRPr="00F02693" w:rsidRDefault="0068154C" w:rsidP="00653F9B">
            <w:pPr>
              <w:pStyle w:val="NoSpacing"/>
              <w:jc w:val="center"/>
              <w:rPr>
                <w:rFonts w:cs="B Lotus"/>
                <w:b w:val="0"/>
                <w:i w:val="0"/>
              </w:rPr>
            </w:pPr>
            <w:r w:rsidRPr="00F02693">
              <w:rPr>
                <w:rFonts w:cs="B Lotus"/>
                <w:b w:val="0"/>
                <w:i w:val="0"/>
              </w:rPr>
              <w:t>ZNyn11</w:t>
            </w:r>
          </w:p>
        </w:tc>
        <w:tc>
          <w:tcPr>
            <w:tcW w:w="906" w:type="dxa"/>
            <w:shd w:val="clear" w:color="auto" w:fill="auto"/>
            <w:vAlign w:val="center"/>
          </w:tcPr>
          <w:p w:rsidR="0007078B" w:rsidRPr="00F02693" w:rsidRDefault="0068154C" w:rsidP="00653F9B">
            <w:pPr>
              <w:bidi w:val="0"/>
              <w:jc w:val="center"/>
              <w:rPr>
                <w:rtl/>
              </w:rPr>
            </w:pPr>
            <w:r w:rsidRPr="00F02693">
              <w:rPr>
                <w:rFonts w:hint="cs"/>
                <w:rtl/>
              </w:rPr>
              <w:t>%6-%4</w:t>
            </w:r>
          </w:p>
        </w:tc>
        <w:tc>
          <w:tcPr>
            <w:tcW w:w="763" w:type="dxa"/>
            <w:shd w:val="clear" w:color="auto" w:fill="auto"/>
            <w:vAlign w:val="center"/>
          </w:tcPr>
          <w:p w:rsidR="0007078B" w:rsidRPr="00F02693" w:rsidRDefault="0068154C" w:rsidP="00653F9B">
            <w:pPr>
              <w:jc w:val="center"/>
              <w:rPr>
                <w:rtl/>
              </w:rPr>
            </w:pPr>
            <w:r w:rsidRPr="00F02693">
              <w:rPr>
                <w:rFonts w:hint="cs"/>
                <w:rtl/>
              </w:rPr>
              <w:t>4/1</w:t>
            </w:r>
          </w:p>
        </w:tc>
        <w:tc>
          <w:tcPr>
            <w:tcW w:w="796" w:type="dxa"/>
            <w:shd w:val="clear" w:color="auto" w:fill="auto"/>
            <w:vAlign w:val="center"/>
          </w:tcPr>
          <w:p w:rsidR="0007078B" w:rsidRPr="00F02693" w:rsidRDefault="0068154C" w:rsidP="00653F9B">
            <w:pPr>
              <w:jc w:val="center"/>
              <w:rPr>
                <w:rtl/>
              </w:rPr>
            </w:pPr>
            <w:r w:rsidRPr="00F02693">
              <w:rPr>
                <w:rFonts w:hint="cs"/>
                <w:rtl/>
              </w:rPr>
              <w:t>9/1</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jc w:val="center"/>
              <w:rPr>
                <w:rFonts w:cs="B Lotus"/>
                <w:b w:val="0"/>
                <w:i w:val="0"/>
                <w:rtl/>
              </w:rPr>
            </w:pPr>
            <w:r w:rsidRPr="00F02693">
              <w:rPr>
                <w:rFonts w:cs="B Lotus"/>
                <w:b w:val="0"/>
                <w:i w:val="0"/>
                <w:rtl/>
              </w:rPr>
              <w:t>0207</w:t>
            </w:r>
            <w:r w:rsidRPr="00F02693">
              <w:rPr>
                <w:rFonts w:cs="B Lotus" w:hint="cs"/>
                <w:b w:val="0"/>
                <w:i w:val="0"/>
                <w:rtl/>
              </w:rPr>
              <w:t>25</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b w:val="0"/>
                <w:i w:val="0"/>
                <w:rtl/>
              </w:rPr>
              <w:t>ترانسفورماتور کمپکت، ۰</w:t>
            </w:r>
            <w:r w:rsidRPr="00F02693">
              <w:rPr>
                <w:rFonts w:ascii="Sakkal Majalla" w:hAnsi="Sakkal Majalla" w:cs="Sakkal Majalla" w:hint="cs"/>
                <w:b w:val="0"/>
                <w:i w:val="0"/>
                <w:rtl/>
              </w:rPr>
              <w:t>٫</w:t>
            </w:r>
            <w:r w:rsidRPr="00F02693">
              <w:rPr>
                <w:rFonts w:cs="B Lotus" w:hint="cs"/>
                <w:b w:val="0"/>
                <w:i w:val="0"/>
                <w:rtl/>
              </w:rPr>
              <w:t>۴</w:t>
            </w:r>
            <w:r w:rsidRPr="00F02693">
              <w:rPr>
                <w:rFonts w:cs="B Lotus"/>
                <w:b w:val="0"/>
                <w:i w:val="0"/>
              </w:rPr>
              <w:t>/</w:t>
            </w:r>
            <w:r w:rsidRPr="00F02693">
              <w:rPr>
                <w:rFonts w:cs="B Lotus"/>
                <w:b w:val="0"/>
                <w:i w:val="0"/>
                <w:rtl/>
              </w:rPr>
              <w:t xml:space="preserve">۲۰ کیلوولت، ۲۵۰ کیلوولت آمپر، جریان زمین </w:t>
            </w:r>
            <w:r w:rsidRPr="00F02693">
              <w:rPr>
                <w:rFonts w:cs="B Lotus" w:hint="cs"/>
                <w:b w:val="0"/>
                <w:i w:val="0"/>
                <w:rtl/>
              </w:rPr>
              <w:t>1443</w:t>
            </w:r>
            <w:r w:rsidRPr="00F02693">
              <w:rPr>
                <w:rFonts w:cs="B Lotus"/>
                <w:b w:val="0"/>
                <w:i w:val="0"/>
                <w:rtl/>
              </w:rPr>
              <w:t xml:space="preserve"> آمپر.</w:t>
            </w:r>
          </w:p>
        </w:tc>
        <w:tc>
          <w:tcPr>
            <w:tcW w:w="1222" w:type="dxa"/>
            <w:shd w:val="clear" w:color="auto" w:fill="auto"/>
            <w:vAlign w:val="center"/>
          </w:tcPr>
          <w:p w:rsidR="0007078B" w:rsidRPr="00F02693" w:rsidRDefault="0068154C" w:rsidP="00653F9B">
            <w:pPr>
              <w:pStyle w:val="NoSpacing"/>
              <w:bidi/>
              <w:jc w:val="center"/>
              <w:rPr>
                <w:rFonts w:cs="B Lotus"/>
                <w:b w:val="0"/>
                <w:i w:val="0"/>
              </w:rPr>
            </w:pPr>
            <w:r w:rsidRPr="00F02693">
              <w:rPr>
                <w:rFonts w:cs="B Lotus"/>
                <w:b w:val="0"/>
                <w:i w:val="0"/>
              </w:rPr>
              <w:t>ZNyn11</w:t>
            </w:r>
          </w:p>
        </w:tc>
        <w:tc>
          <w:tcPr>
            <w:tcW w:w="906" w:type="dxa"/>
            <w:shd w:val="clear" w:color="auto" w:fill="auto"/>
            <w:vAlign w:val="center"/>
          </w:tcPr>
          <w:p w:rsidR="0007078B" w:rsidRPr="00F02693" w:rsidRDefault="0068154C" w:rsidP="00653F9B">
            <w:pPr>
              <w:bidi w:val="0"/>
              <w:jc w:val="center"/>
              <w:rPr>
                <w:rtl/>
              </w:rPr>
            </w:pPr>
            <w:r w:rsidRPr="00F02693">
              <w:rPr>
                <w:rFonts w:hint="cs"/>
                <w:rtl/>
              </w:rPr>
              <w:t>%6-%4</w:t>
            </w:r>
          </w:p>
        </w:tc>
        <w:tc>
          <w:tcPr>
            <w:tcW w:w="763" w:type="dxa"/>
            <w:shd w:val="clear" w:color="auto" w:fill="auto"/>
            <w:vAlign w:val="center"/>
          </w:tcPr>
          <w:p w:rsidR="0007078B" w:rsidRPr="00F02693" w:rsidRDefault="0068154C" w:rsidP="00653F9B">
            <w:pPr>
              <w:jc w:val="center"/>
              <w:rPr>
                <w:rtl/>
                <w:lang w:bidi="fa-IR"/>
              </w:rPr>
            </w:pPr>
            <w:r w:rsidRPr="00F02693">
              <w:rPr>
                <w:rFonts w:hint="cs"/>
                <w:rtl/>
              </w:rPr>
              <w:t>6/1</w:t>
            </w:r>
          </w:p>
        </w:tc>
        <w:tc>
          <w:tcPr>
            <w:tcW w:w="796" w:type="dxa"/>
            <w:shd w:val="clear" w:color="auto" w:fill="auto"/>
            <w:vAlign w:val="center"/>
          </w:tcPr>
          <w:p w:rsidR="0007078B" w:rsidRPr="00F02693" w:rsidRDefault="0068154C" w:rsidP="00653F9B">
            <w:pPr>
              <w:jc w:val="center"/>
              <w:rPr>
                <w:rtl/>
              </w:rPr>
            </w:pPr>
            <w:r w:rsidRPr="00F02693">
              <w:rPr>
                <w:rFonts w:hint="cs"/>
                <w:rtl/>
              </w:rPr>
              <w:t>8/1</w:t>
            </w: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bidi/>
              <w:jc w:val="center"/>
              <w:rPr>
                <w:rFonts w:cs="B Lotus"/>
                <w:b w:val="0"/>
                <w:i w:val="0"/>
                <w:rtl/>
              </w:rPr>
            </w:pPr>
            <w:r w:rsidRPr="00F02693">
              <w:rPr>
                <w:rFonts w:cs="B Lotus"/>
                <w:b w:val="0"/>
                <w:i w:val="0"/>
                <w:rtl/>
              </w:rPr>
              <w:t>020801</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hint="eastAsia"/>
                <w:b w:val="0"/>
                <w:i w:val="0"/>
                <w:rtl/>
              </w:rPr>
              <w:t>ترانسفورماتور زم</w:t>
            </w:r>
            <w:r w:rsidRPr="00F02693">
              <w:rPr>
                <w:rFonts w:cs="B Lotus" w:hint="cs"/>
                <w:b w:val="0"/>
                <w:i w:val="0"/>
                <w:rtl/>
              </w:rPr>
              <w:t>ی</w:t>
            </w:r>
            <w:r w:rsidRPr="00F02693">
              <w:rPr>
                <w:rFonts w:cs="B Lotus" w:hint="eastAsia"/>
                <w:b w:val="0"/>
                <w:i w:val="0"/>
                <w:rtl/>
              </w:rPr>
              <w:t>ن</w:t>
            </w:r>
            <w:r w:rsidRPr="00F02693">
              <w:rPr>
                <w:rFonts w:cs="B Lotus"/>
                <w:b w:val="0"/>
                <w:i w:val="0"/>
                <w:rtl/>
              </w:rPr>
              <w:t xml:space="preserve">، 33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w:t>
            </w:r>
            <w:r w:rsidRPr="00F02693">
              <w:rPr>
                <w:rFonts w:cs="B Lotus" w:hint="eastAsia"/>
                <w:b w:val="0"/>
                <w:i w:val="0"/>
                <w:rtl/>
              </w:rPr>
              <w:t>جر</w:t>
            </w:r>
            <w:r w:rsidRPr="00F02693">
              <w:rPr>
                <w:rFonts w:cs="B Lotus" w:hint="cs"/>
                <w:b w:val="0"/>
                <w:i w:val="0"/>
                <w:rtl/>
              </w:rPr>
              <w:t>ی</w:t>
            </w:r>
            <w:r w:rsidRPr="00F02693">
              <w:rPr>
                <w:rFonts w:cs="B Lotus" w:hint="eastAsia"/>
                <w:b w:val="0"/>
                <w:i w:val="0"/>
                <w:rtl/>
              </w:rPr>
              <w:t>ان</w:t>
            </w:r>
            <w:r w:rsidRPr="00F02693">
              <w:rPr>
                <w:rFonts w:cs="B Lotus"/>
                <w:b w:val="0"/>
                <w:i w:val="0"/>
                <w:rtl/>
              </w:rPr>
              <w:t xml:space="preserve"> </w:t>
            </w:r>
            <w:r w:rsidRPr="00F02693">
              <w:rPr>
                <w:rFonts w:cs="B Lotus" w:hint="eastAsia"/>
                <w:b w:val="0"/>
                <w:i w:val="0"/>
                <w:rtl/>
              </w:rPr>
              <w:t>زم</w:t>
            </w:r>
            <w:r w:rsidRPr="00F02693">
              <w:rPr>
                <w:rFonts w:cs="B Lotus" w:hint="cs"/>
                <w:b w:val="0"/>
                <w:i w:val="0"/>
                <w:rtl/>
              </w:rPr>
              <w:t>ی</w:t>
            </w:r>
            <w:r w:rsidRPr="00F02693">
              <w:rPr>
                <w:rFonts w:cs="B Lotus" w:hint="eastAsia"/>
                <w:b w:val="0"/>
                <w:i w:val="0"/>
                <w:rtl/>
              </w:rPr>
              <w:t>ن</w:t>
            </w:r>
            <w:r w:rsidRPr="00F02693">
              <w:rPr>
                <w:rFonts w:cs="B Lotus"/>
                <w:b w:val="0"/>
                <w:i w:val="0"/>
                <w:rtl/>
              </w:rPr>
              <w:t xml:space="preserve"> 1554 </w:t>
            </w:r>
            <w:r w:rsidRPr="00F02693">
              <w:rPr>
                <w:rFonts w:cs="B Lotus" w:hint="cs"/>
                <w:b w:val="0"/>
                <w:i w:val="0"/>
                <w:rtl/>
              </w:rPr>
              <w:t>آمپر، 30 ثانیه</w:t>
            </w:r>
          </w:p>
        </w:tc>
        <w:tc>
          <w:tcPr>
            <w:tcW w:w="1222" w:type="dxa"/>
            <w:shd w:val="clear" w:color="auto" w:fill="auto"/>
            <w:vAlign w:val="center"/>
          </w:tcPr>
          <w:p w:rsidR="0007078B" w:rsidRPr="00F02693" w:rsidRDefault="0068154C" w:rsidP="00653F9B">
            <w:pPr>
              <w:pStyle w:val="NoSpacing"/>
              <w:bidi/>
              <w:jc w:val="center"/>
              <w:rPr>
                <w:rFonts w:cs="B Lotus"/>
                <w:b w:val="0"/>
                <w:i w:val="0"/>
              </w:rPr>
            </w:pPr>
            <w:r w:rsidRPr="00F02693">
              <w:rPr>
                <w:rFonts w:cs="B Lotus"/>
                <w:b w:val="0"/>
                <w:i w:val="0"/>
              </w:rPr>
              <w:t>ZN</w:t>
            </w:r>
          </w:p>
        </w:tc>
        <w:tc>
          <w:tcPr>
            <w:tcW w:w="906" w:type="dxa"/>
            <w:shd w:val="clear" w:color="auto" w:fill="auto"/>
            <w:vAlign w:val="center"/>
          </w:tcPr>
          <w:p w:rsidR="0007078B" w:rsidRPr="00F02693" w:rsidDel="001C6FDE" w:rsidRDefault="0068154C" w:rsidP="00653F9B">
            <w:pPr>
              <w:jc w:val="center"/>
              <w:rPr>
                <w:rtl/>
                <w:lang w:val="en-GB"/>
              </w:rPr>
            </w:pPr>
            <w:r w:rsidRPr="00F02693">
              <w:rPr>
                <w:rFonts w:hint="cs"/>
                <w:rtl/>
              </w:rPr>
              <w:t>100</w:t>
            </w:r>
          </w:p>
        </w:tc>
        <w:tc>
          <w:tcPr>
            <w:tcW w:w="763" w:type="dxa"/>
            <w:shd w:val="clear" w:color="auto" w:fill="auto"/>
            <w:vAlign w:val="center"/>
          </w:tcPr>
          <w:p w:rsidR="0007078B" w:rsidRPr="00F02693" w:rsidDel="001C6FDE" w:rsidRDefault="0068154C" w:rsidP="00653F9B">
            <w:pPr>
              <w:jc w:val="center"/>
            </w:pPr>
            <w:r w:rsidRPr="00F02693">
              <w:rPr>
                <w:rFonts w:hint="cs"/>
                <w:rtl/>
              </w:rPr>
              <w:t>2</w:t>
            </w:r>
          </w:p>
        </w:tc>
        <w:tc>
          <w:tcPr>
            <w:tcW w:w="796" w:type="dxa"/>
            <w:shd w:val="clear" w:color="auto" w:fill="auto"/>
            <w:vAlign w:val="center"/>
          </w:tcPr>
          <w:p w:rsidR="0007078B" w:rsidRPr="00F02693" w:rsidDel="001C6FDE" w:rsidRDefault="00C21A2C" w:rsidP="00653F9B">
            <w:pPr>
              <w:jc w:val="center"/>
            </w:pP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bidi/>
              <w:jc w:val="center"/>
              <w:rPr>
                <w:rFonts w:cs="B Lotus"/>
                <w:b w:val="0"/>
                <w:i w:val="0"/>
                <w:rtl/>
              </w:rPr>
            </w:pPr>
            <w:r w:rsidRPr="00F02693">
              <w:rPr>
                <w:rFonts w:cs="B Lotus"/>
                <w:b w:val="0"/>
                <w:i w:val="0"/>
                <w:rtl/>
              </w:rPr>
              <w:t>02080</w:t>
            </w:r>
            <w:r w:rsidRPr="00F02693">
              <w:rPr>
                <w:rFonts w:cs="B Lotus" w:hint="cs"/>
                <w:b w:val="0"/>
                <w:i w:val="0"/>
                <w:rtl/>
              </w:rPr>
              <w:t>2</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hint="eastAsia"/>
                <w:b w:val="0"/>
                <w:i w:val="0"/>
                <w:rtl/>
              </w:rPr>
              <w:t>ترانسفورماتور زم</w:t>
            </w:r>
            <w:r w:rsidRPr="00F02693">
              <w:rPr>
                <w:rFonts w:cs="B Lotus" w:hint="cs"/>
                <w:b w:val="0"/>
                <w:i w:val="0"/>
                <w:rtl/>
              </w:rPr>
              <w:t>ی</w:t>
            </w:r>
            <w:r w:rsidRPr="00F02693">
              <w:rPr>
                <w:rFonts w:cs="B Lotus" w:hint="eastAsia"/>
                <w:b w:val="0"/>
                <w:i w:val="0"/>
                <w:rtl/>
              </w:rPr>
              <w:t>ن</w:t>
            </w:r>
            <w:r w:rsidRPr="00F02693">
              <w:rPr>
                <w:rFonts w:cs="B Lotus"/>
                <w:b w:val="0"/>
                <w:i w:val="0"/>
                <w:rtl/>
              </w:rPr>
              <w:t xml:space="preserve">، 20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w:t>
            </w:r>
            <w:r w:rsidRPr="00F02693">
              <w:rPr>
                <w:rFonts w:cs="B Lotus" w:hint="eastAsia"/>
                <w:b w:val="0"/>
                <w:i w:val="0"/>
                <w:rtl/>
              </w:rPr>
              <w:t>جر</w:t>
            </w:r>
            <w:r w:rsidRPr="00F02693">
              <w:rPr>
                <w:rFonts w:cs="B Lotus" w:hint="cs"/>
                <w:b w:val="0"/>
                <w:i w:val="0"/>
                <w:rtl/>
              </w:rPr>
              <w:t>ی</w:t>
            </w:r>
            <w:r w:rsidRPr="00F02693">
              <w:rPr>
                <w:rFonts w:cs="B Lotus" w:hint="eastAsia"/>
                <w:b w:val="0"/>
                <w:i w:val="0"/>
                <w:rtl/>
              </w:rPr>
              <w:t>ان</w:t>
            </w:r>
            <w:r w:rsidRPr="00F02693">
              <w:rPr>
                <w:rFonts w:cs="B Lotus"/>
                <w:b w:val="0"/>
                <w:i w:val="0"/>
                <w:rtl/>
              </w:rPr>
              <w:t xml:space="preserve"> </w:t>
            </w:r>
            <w:r w:rsidRPr="00F02693">
              <w:rPr>
                <w:rFonts w:cs="B Lotus" w:hint="eastAsia"/>
                <w:b w:val="0"/>
                <w:i w:val="0"/>
                <w:rtl/>
              </w:rPr>
              <w:t>زم</w:t>
            </w:r>
            <w:r w:rsidRPr="00F02693">
              <w:rPr>
                <w:rFonts w:cs="B Lotus" w:hint="cs"/>
                <w:b w:val="0"/>
                <w:i w:val="0"/>
                <w:rtl/>
              </w:rPr>
              <w:t>ی</w:t>
            </w:r>
            <w:r w:rsidRPr="00F02693">
              <w:rPr>
                <w:rFonts w:cs="B Lotus" w:hint="eastAsia"/>
                <w:b w:val="0"/>
                <w:i w:val="0"/>
                <w:rtl/>
              </w:rPr>
              <w:t>ن</w:t>
            </w:r>
            <w:r w:rsidRPr="00F02693">
              <w:rPr>
                <w:rFonts w:cs="B Lotus"/>
                <w:b w:val="0"/>
                <w:i w:val="0"/>
                <w:rtl/>
              </w:rPr>
              <w:t xml:space="preserve"> 1554 </w:t>
            </w:r>
            <w:r w:rsidRPr="00F02693">
              <w:rPr>
                <w:rFonts w:cs="B Lotus" w:hint="eastAsia"/>
                <w:b w:val="0"/>
                <w:i w:val="0"/>
                <w:rtl/>
              </w:rPr>
              <w:t>آمپر</w:t>
            </w:r>
            <w:r w:rsidRPr="00F02693">
              <w:rPr>
                <w:rFonts w:cs="B Lotus" w:hint="cs"/>
                <w:b w:val="0"/>
                <w:i w:val="0"/>
                <w:rtl/>
              </w:rPr>
              <w:t>، 30 ثانیه</w:t>
            </w:r>
          </w:p>
        </w:tc>
        <w:tc>
          <w:tcPr>
            <w:tcW w:w="1222" w:type="dxa"/>
            <w:shd w:val="clear" w:color="auto" w:fill="auto"/>
            <w:vAlign w:val="center"/>
          </w:tcPr>
          <w:p w:rsidR="0007078B" w:rsidRPr="00F02693" w:rsidRDefault="0068154C" w:rsidP="00653F9B">
            <w:pPr>
              <w:pStyle w:val="NoSpacing"/>
              <w:bidi/>
              <w:jc w:val="center"/>
              <w:rPr>
                <w:rFonts w:cs="B Lotus"/>
                <w:b w:val="0"/>
                <w:i w:val="0"/>
                <w:rtl/>
              </w:rPr>
            </w:pPr>
            <w:r w:rsidRPr="00F02693">
              <w:rPr>
                <w:rFonts w:cs="B Lotus"/>
                <w:b w:val="0"/>
                <w:i w:val="0"/>
              </w:rPr>
              <w:t>ZN</w:t>
            </w:r>
          </w:p>
        </w:tc>
        <w:tc>
          <w:tcPr>
            <w:tcW w:w="906" w:type="dxa"/>
            <w:shd w:val="clear" w:color="auto" w:fill="auto"/>
            <w:vAlign w:val="center"/>
          </w:tcPr>
          <w:p w:rsidR="0007078B" w:rsidRPr="00F02693" w:rsidDel="001C6FDE" w:rsidRDefault="0068154C" w:rsidP="00653F9B">
            <w:pPr>
              <w:jc w:val="center"/>
              <w:rPr>
                <w:rtl/>
                <w:lang w:val="en-GB"/>
              </w:rPr>
            </w:pPr>
            <w:r w:rsidRPr="00F02693">
              <w:rPr>
                <w:rFonts w:hint="cs"/>
                <w:rtl/>
              </w:rPr>
              <w:t>100</w:t>
            </w:r>
          </w:p>
        </w:tc>
        <w:tc>
          <w:tcPr>
            <w:tcW w:w="763" w:type="dxa"/>
            <w:shd w:val="clear" w:color="auto" w:fill="auto"/>
            <w:vAlign w:val="center"/>
          </w:tcPr>
          <w:p w:rsidR="0007078B" w:rsidRPr="00F02693" w:rsidDel="001C6FDE" w:rsidRDefault="0068154C" w:rsidP="00653F9B">
            <w:pPr>
              <w:jc w:val="center"/>
            </w:pPr>
            <w:r w:rsidRPr="00F02693">
              <w:rPr>
                <w:rFonts w:hint="cs"/>
                <w:rtl/>
              </w:rPr>
              <w:t>5/1</w:t>
            </w:r>
          </w:p>
        </w:tc>
        <w:tc>
          <w:tcPr>
            <w:tcW w:w="796" w:type="dxa"/>
            <w:shd w:val="clear" w:color="auto" w:fill="auto"/>
            <w:vAlign w:val="center"/>
          </w:tcPr>
          <w:p w:rsidR="0007078B" w:rsidRPr="00F02693" w:rsidDel="001C6FDE" w:rsidRDefault="00C21A2C" w:rsidP="00653F9B">
            <w:pPr>
              <w:jc w:val="center"/>
            </w:pP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bidi/>
              <w:jc w:val="center"/>
              <w:rPr>
                <w:rFonts w:cs="B Lotus"/>
                <w:b w:val="0"/>
                <w:i w:val="0"/>
                <w:rtl/>
              </w:rPr>
            </w:pPr>
            <w:r w:rsidRPr="00F02693">
              <w:rPr>
                <w:rFonts w:cs="B Lotus"/>
                <w:b w:val="0"/>
                <w:i w:val="0"/>
                <w:rtl/>
              </w:rPr>
              <w:t>02080</w:t>
            </w:r>
            <w:r w:rsidRPr="00F02693">
              <w:rPr>
                <w:rFonts w:cs="B Lotus" w:hint="cs"/>
                <w:b w:val="0"/>
                <w:i w:val="0"/>
                <w:rtl/>
              </w:rPr>
              <w:t>3</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hint="eastAsia"/>
                <w:b w:val="0"/>
                <w:i w:val="0"/>
                <w:rtl/>
              </w:rPr>
              <w:t>ترانسفورماتور زم</w:t>
            </w:r>
            <w:r w:rsidRPr="00F02693">
              <w:rPr>
                <w:rFonts w:cs="B Lotus" w:hint="cs"/>
                <w:b w:val="0"/>
                <w:i w:val="0"/>
                <w:rtl/>
              </w:rPr>
              <w:t>ی</w:t>
            </w:r>
            <w:r w:rsidRPr="00F02693">
              <w:rPr>
                <w:rFonts w:cs="B Lotus" w:hint="eastAsia"/>
                <w:b w:val="0"/>
                <w:i w:val="0"/>
                <w:rtl/>
              </w:rPr>
              <w:t>ن</w:t>
            </w:r>
            <w:r w:rsidRPr="00F02693">
              <w:rPr>
                <w:rFonts w:cs="B Lotus"/>
                <w:b w:val="0"/>
                <w:i w:val="0"/>
                <w:rtl/>
              </w:rPr>
              <w:t xml:space="preserve">، 20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w:t>
            </w:r>
            <w:r w:rsidRPr="00F02693">
              <w:rPr>
                <w:rFonts w:cs="B Lotus" w:hint="eastAsia"/>
                <w:b w:val="0"/>
                <w:i w:val="0"/>
                <w:rtl/>
              </w:rPr>
              <w:t>جر</w:t>
            </w:r>
            <w:r w:rsidRPr="00F02693">
              <w:rPr>
                <w:rFonts w:cs="B Lotus" w:hint="cs"/>
                <w:b w:val="0"/>
                <w:i w:val="0"/>
                <w:rtl/>
              </w:rPr>
              <w:t>ی</w:t>
            </w:r>
            <w:r w:rsidRPr="00F02693">
              <w:rPr>
                <w:rFonts w:cs="B Lotus" w:hint="eastAsia"/>
                <w:b w:val="0"/>
                <w:i w:val="0"/>
                <w:rtl/>
              </w:rPr>
              <w:t>ان</w:t>
            </w:r>
            <w:r w:rsidRPr="00F02693">
              <w:rPr>
                <w:rFonts w:cs="B Lotus"/>
                <w:b w:val="0"/>
                <w:i w:val="0"/>
                <w:rtl/>
              </w:rPr>
              <w:t xml:space="preserve"> </w:t>
            </w:r>
            <w:r w:rsidRPr="00F02693">
              <w:rPr>
                <w:rFonts w:cs="B Lotus" w:hint="eastAsia"/>
                <w:b w:val="0"/>
                <w:i w:val="0"/>
                <w:rtl/>
              </w:rPr>
              <w:t>زم</w:t>
            </w:r>
            <w:r w:rsidRPr="00F02693">
              <w:rPr>
                <w:rFonts w:cs="B Lotus" w:hint="cs"/>
                <w:b w:val="0"/>
                <w:i w:val="0"/>
                <w:rtl/>
              </w:rPr>
              <w:t>ی</w:t>
            </w:r>
            <w:r w:rsidRPr="00F02693">
              <w:rPr>
                <w:rFonts w:cs="B Lotus" w:hint="eastAsia"/>
                <w:b w:val="0"/>
                <w:i w:val="0"/>
                <w:rtl/>
              </w:rPr>
              <w:t>ن</w:t>
            </w:r>
            <w:r w:rsidRPr="00F02693">
              <w:rPr>
                <w:rFonts w:cs="B Lotus"/>
                <w:b w:val="0"/>
                <w:i w:val="0"/>
                <w:rtl/>
              </w:rPr>
              <w:t xml:space="preserve"> 1200 </w:t>
            </w:r>
            <w:r w:rsidRPr="00F02693">
              <w:rPr>
                <w:rFonts w:cs="B Lotus" w:hint="eastAsia"/>
                <w:b w:val="0"/>
                <w:i w:val="0"/>
                <w:rtl/>
              </w:rPr>
              <w:t>آمپر</w:t>
            </w:r>
            <w:r w:rsidRPr="00F02693">
              <w:rPr>
                <w:rFonts w:cs="B Lotus" w:hint="cs"/>
                <w:b w:val="0"/>
                <w:i w:val="0"/>
                <w:rtl/>
              </w:rPr>
              <w:t>، 30 ثانیه</w:t>
            </w:r>
          </w:p>
        </w:tc>
        <w:tc>
          <w:tcPr>
            <w:tcW w:w="1222" w:type="dxa"/>
            <w:shd w:val="clear" w:color="auto" w:fill="auto"/>
            <w:vAlign w:val="center"/>
          </w:tcPr>
          <w:p w:rsidR="0007078B" w:rsidRPr="00F02693" w:rsidRDefault="0068154C" w:rsidP="00653F9B">
            <w:pPr>
              <w:pStyle w:val="NoSpacing"/>
              <w:bidi/>
              <w:jc w:val="center"/>
              <w:rPr>
                <w:rFonts w:cs="B Lotus"/>
                <w:b w:val="0"/>
                <w:i w:val="0"/>
                <w:rtl/>
              </w:rPr>
            </w:pPr>
            <w:r w:rsidRPr="00F02693">
              <w:rPr>
                <w:rFonts w:cs="B Lotus"/>
                <w:b w:val="0"/>
                <w:i w:val="0"/>
              </w:rPr>
              <w:t>ZN</w:t>
            </w:r>
          </w:p>
        </w:tc>
        <w:tc>
          <w:tcPr>
            <w:tcW w:w="906" w:type="dxa"/>
            <w:shd w:val="clear" w:color="auto" w:fill="auto"/>
            <w:vAlign w:val="center"/>
          </w:tcPr>
          <w:p w:rsidR="0007078B" w:rsidRPr="00F02693" w:rsidDel="001C6FDE" w:rsidRDefault="0068154C" w:rsidP="00653F9B">
            <w:pPr>
              <w:jc w:val="center"/>
              <w:rPr>
                <w:rtl/>
                <w:lang w:val="en-GB"/>
              </w:rPr>
            </w:pPr>
            <w:r w:rsidRPr="00F02693">
              <w:rPr>
                <w:rFonts w:hint="cs"/>
                <w:rtl/>
              </w:rPr>
              <w:t>100</w:t>
            </w:r>
          </w:p>
        </w:tc>
        <w:tc>
          <w:tcPr>
            <w:tcW w:w="763" w:type="dxa"/>
            <w:shd w:val="clear" w:color="auto" w:fill="auto"/>
            <w:vAlign w:val="center"/>
          </w:tcPr>
          <w:p w:rsidR="0007078B" w:rsidRPr="00F02693" w:rsidDel="001C6FDE" w:rsidRDefault="0068154C" w:rsidP="00653F9B">
            <w:pPr>
              <w:jc w:val="center"/>
            </w:pPr>
            <w:r w:rsidRPr="00F02693">
              <w:rPr>
                <w:rFonts w:hint="cs"/>
                <w:rtl/>
              </w:rPr>
              <w:t>1/1</w:t>
            </w:r>
          </w:p>
        </w:tc>
        <w:tc>
          <w:tcPr>
            <w:tcW w:w="796" w:type="dxa"/>
            <w:shd w:val="clear" w:color="auto" w:fill="auto"/>
            <w:vAlign w:val="center"/>
          </w:tcPr>
          <w:p w:rsidR="0007078B" w:rsidRPr="00F02693" w:rsidDel="001C6FDE" w:rsidRDefault="00C21A2C" w:rsidP="00653F9B">
            <w:pPr>
              <w:jc w:val="center"/>
            </w:pP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bidi/>
              <w:jc w:val="center"/>
              <w:rPr>
                <w:rFonts w:cs="B Lotus"/>
                <w:b w:val="0"/>
                <w:i w:val="0"/>
                <w:rtl/>
              </w:rPr>
            </w:pPr>
            <w:r w:rsidRPr="00F02693">
              <w:rPr>
                <w:rFonts w:cs="B Lotus"/>
                <w:b w:val="0"/>
                <w:i w:val="0"/>
                <w:rtl/>
              </w:rPr>
              <w:t>02080</w:t>
            </w:r>
            <w:r w:rsidRPr="00F02693">
              <w:rPr>
                <w:rFonts w:cs="B Lotus" w:hint="cs"/>
                <w:b w:val="0"/>
                <w:i w:val="0"/>
                <w:rtl/>
              </w:rPr>
              <w:t>4</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hint="eastAsia"/>
                <w:b w:val="0"/>
                <w:i w:val="0"/>
                <w:rtl/>
              </w:rPr>
              <w:t>ترانسفورماتور زم</w:t>
            </w:r>
            <w:r w:rsidRPr="00F02693">
              <w:rPr>
                <w:rFonts w:cs="B Lotus" w:hint="cs"/>
                <w:b w:val="0"/>
                <w:i w:val="0"/>
                <w:rtl/>
              </w:rPr>
              <w:t>ی</w:t>
            </w:r>
            <w:r w:rsidRPr="00F02693">
              <w:rPr>
                <w:rFonts w:cs="B Lotus" w:hint="eastAsia"/>
                <w:b w:val="0"/>
                <w:i w:val="0"/>
                <w:rtl/>
              </w:rPr>
              <w:t>ن</w:t>
            </w:r>
            <w:r w:rsidRPr="00F02693">
              <w:rPr>
                <w:rFonts w:cs="B Lotus"/>
                <w:b w:val="0"/>
                <w:i w:val="0"/>
                <w:rtl/>
              </w:rPr>
              <w:t xml:space="preserve">، 20 </w:t>
            </w:r>
            <w:r w:rsidRPr="00F02693">
              <w:rPr>
                <w:rFonts w:cs="B Lotus" w:hint="eastAsia"/>
                <w:b w:val="0"/>
                <w:i w:val="0"/>
                <w:rtl/>
              </w:rPr>
              <w:t>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w:t>
            </w:r>
            <w:r w:rsidRPr="00F02693">
              <w:rPr>
                <w:rFonts w:cs="B Lotus" w:hint="eastAsia"/>
                <w:b w:val="0"/>
                <w:i w:val="0"/>
                <w:rtl/>
              </w:rPr>
              <w:t>جر</w:t>
            </w:r>
            <w:r w:rsidRPr="00F02693">
              <w:rPr>
                <w:rFonts w:cs="B Lotus" w:hint="cs"/>
                <w:b w:val="0"/>
                <w:i w:val="0"/>
                <w:rtl/>
              </w:rPr>
              <w:t>ی</w:t>
            </w:r>
            <w:r w:rsidRPr="00F02693">
              <w:rPr>
                <w:rFonts w:cs="B Lotus" w:hint="eastAsia"/>
                <w:b w:val="0"/>
                <w:i w:val="0"/>
                <w:rtl/>
              </w:rPr>
              <w:t>ان</w:t>
            </w:r>
            <w:r w:rsidRPr="00F02693">
              <w:rPr>
                <w:rFonts w:cs="B Lotus"/>
                <w:b w:val="0"/>
                <w:i w:val="0"/>
                <w:rtl/>
              </w:rPr>
              <w:t xml:space="preserve"> </w:t>
            </w:r>
            <w:r w:rsidRPr="00F02693">
              <w:rPr>
                <w:rFonts w:cs="B Lotus" w:hint="eastAsia"/>
                <w:b w:val="0"/>
                <w:i w:val="0"/>
                <w:rtl/>
              </w:rPr>
              <w:t>زم</w:t>
            </w:r>
            <w:r w:rsidRPr="00F02693">
              <w:rPr>
                <w:rFonts w:cs="B Lotus" w:hint="cs"/>
                <w:b w:val="0"/>
                <w:i w:val="0"/>
                <w:rtl/>
              </w:rPr>
              <w:t>ی</w:t>
            </w:r>
            <w:r w:rsidRPr="00F02693">
              <w:rPr>
                <w:rFonts w:cs="B Lotus" w:hint="eastAsia"/>
                <w:b w:val="0"/>
                <w:i w:val="0"/>
                <w:rtl/>
              </w:rPr>
              <w:t>ن</w:t>
            </w:r>
            <w:r w:rsidRPr="00F02693">
              <w:rPr>
                <w:rFonts w:cs="B Lotus"/>
                <w:b w:val="0"/>
                <w:i w:val="0"/>
                <w:rtl/>
              </w:rPr>
              <w:t xml:space="preserve"> 1000 </w:t>
            </w:r>
            <w:r w:rsidRPr="00F02693">
              <w:rPr>
                <w:rFonts w:cs="B Lotus" w:hint="eastAsia"/>
                <w:b w:val="0"/>
                <w:i w:val="0"/>
                <w:rtl/>
              </w:rPr>
              <w:t>آمپر</w:t>
            </w:r>
            <w:r w:rsidRPr="00F02693">
              <w:rPr>
                <w:rFonts w:cs="B Lotus" w:hint="cs"/>
                <w:b w:val="0"/>
                <w:i w:val="0"/>
                <w:rtl/>
              </w:rPr>
              <w:t xml:space="preserve"> و کمتر، 30 ثانیه</w:t>
            </w:r>
          </w:p>
        </w:tc>
        <w:tc>
          <w:tcPr>
            <w:tcW w:w="1222" w:type="dxa"/>
            <w:shd w:val="clear" w:color="auto" w:fill="auto"/>
            <w:vAlign w:val="center"/>
          </w:tcPr>
          <w:p w:rsidR="0007078B" w:rsidRPr="00F02693" w:rsidRDefault="0068154C" w:rsidP="00653F9B">
            <w:pPr>
              <w:pStyle w:val="NoSpacing"/>
              <w:bidi/>
              <w:jc w:val="center"/>
              <w:rPr>
                <w:rFonts w:cs="B Lotus"/>
                <w:b w:val="0"/>
                <w:i w:val="0"/>
                <w:rtl/>
              </w:rPr>
            </w:pPr>
            <w:r w:rsidRPr="00F02693">
              <w:rPr>
                <w:rFonts w:cs="B Lotus"/>
                <w:b w:val="0"/>
                <w:i w:val="0"/>
              </w:rPr>
              <w:t>ZN</w:t>
            </w:r>
          </w:p>
        </w:tc>
        <w:tc>
          <w:tcPr>
            <w:tcW w:w="906" w:type="dxa"/>
            <w:shd w:val="clear" w:color="auto" w:fill="auto"/>
            <w:vAlign w:val="center"/>
          </w:tcPr>
          <w:p w:rsidR="0007078B" w:rsidRPr="00F02693" w:rsidDel="001C6FDE" w:rsidRDefault="0068154C" w:rsidP="00653F9B">
            <w:pPr>
              <w:jc w:val="center"/>
              <w:rPr>
                <w:rtl/>
                <w:lang w:val="en-GB"/>
              </w:rPr>
            </w:pPr>
            <w:r w:rsidRPr="00F02693">
              <w:rPr>
                <w:rFonts w:hint="cs"/>
                <w:rtl/>
              </w:rPr>
              <w:t>100</w:t>
            </w:r>
          </w:p>
        </w:tc>
        <w:tc>
          <w:tcPr>
            <w:tcW w:w="763" w:type="dxa"/>
            <w:shd w:val="clear" w:color="auto" w:fill="auto"/>
            <w:vAlign w:val="center"/>
          </w:tcPr>
          <w:p w:rsidR="0007078B" w:rsidRPr="00F02693" w:rsidDel="001C6FDE" w:rsidRDefault="0068154C" w:rsidP="00653F9B">
            <w:pPr>
              <w:jc w:val="center"/>
            </w:pPr>
            <w:r w:rsidRPr="00F02693">
              <w:rPr>
                <w:rFonts w:hint="cs"/>
                <w:rtl/>
              </w:rPr>
              <w:t>1</w:t>
            </w:r>
          </w:p>
        </w:tc>
        <w:tc>
          <w:tcPr>
            <w:tcW w:w="796" w:type="dxa"/>
            <w:shd w:val="clear" w:color="auto" w:fill="auto"/>
            <w:vAlign w:val="center"/>
          </w:tcPr>
          <w:p w:rsidR="0007078B" w:rsidRPr="00F02693" w:rsidDel="001C6FDE" w:rsidRDefault="00C21A2C" w:rsidP="00653F9B">
            <w:pPr>
              <w:jc w:val="center"/>
            </w:pP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jc w:val="center"/>
              <w:rPr>
                <w:rFonts w:cs="B Lotus"/>
                <w:b w:val="0"/>
                <w:i w:val="0"/>
                <w:rtl/>
              </w:rPr>
            </w:pPr>
            <w:r w:rsidRPr="00F02693">
              <w:rPr>
                <w:rFonts w:cs="B Lotus"/>
                <w:b w:val="0"/>
                <w:i w:val="0"/>
                <w:rtl/>
              </w:rPr>
              <w:t>0208</w:t>
            </w:r>
            <w:r w:rsidRPr="00F02693">
              <w:rPr>
                <w:rFonts w:cs="B Lotus" w:hint="cs"/>
                <w:b w:val="0"/>
                <w:i w:val="0"/>
                <w:rtl/>
              </w:rPr>
              <w:t>10</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b w:val="0"/>
                <w:i w:val="0"/>
                <w:rtl/>
              </w:rPr>
              <w:t>ترانسفورماتور زم</w:t>
            </w:r>
            <w:r w:rsidRPr="00F02693">
              <w:rPr>
                <w:rFonts w:cs="B Lotus" w:hint="cs"/>
                <w:b w:val="0"/>
                <w:i w:val="0"/>
                <w:rtl/>
              </w:rPr>
              <w:t>ی</w:t>
            </w:r>
            <w:r w:rsidRPr="00F02693">
              <w:rPr>
                <w:rFonts w:cs="B Lotus" w:hint="eastAsia"/>
                <w:b w:val="0"/>
                <w:i w:val="0"/>
                <w:rtl/>
              </w:rPr>
              <w:t>ن،</w:t>
            </w:r>
            <w:r w:rsidRPr="00F02693">
              <w:rPr>
                <w:rFonts w:cs="B Lotus"/>
                <w:b w:val="0"/>
                <w:i w:val="0"/>
                <w:rtl/>
              </w:rPr>
              <w:t xml:space="preserve"> ۳۳ 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جر</w:t>
            </w:r>
            <w:r w:rsidRPr="00F02693">
              <w:rPr>
                <w:rFonts w:cs="B Lotus" w:hint="cs"/>
                <w:b w:val="0"/>
                <w:i w:val="0"/>
                <w:rtl/>
              </w:rPr>
              <w:t>ی</w:t>
            </w:r>
            <w:r w:rsidRPr="00F02693">
              <w:rPr>
                <w:rFonts w:cs="B Lotus" w:hint="eastAsia"/>
                <w:b w:val="0"/>
                <w:i w:val="0"/>
                <w:rtl/>
              </w:rPr>
              <w:t>ان</w:t>
            </w:r>
            <w:r w:rsidRPr="00F02693">
              <w:rPr>
                <w:rFonts w:cs="B Lotus"/>
                <w:b w:val="0"/>
                <w:i w:val="0"/>
                <w:rtl/>
              </w:rPr>
              <w:t xml:space="preserve"> زم</w:t>
            </w:r>
            <w:r w:rsidRPr="00F02693">
              <w:rPr>
                <w:rFonts w:cs="B Lotus" w:hint="cs"/>
                <w:b w:val="0"/>
                <w:i w:val="0"/>
                <w:rtl/>
              </w:rPr>
              <w:t>ی</w:t>
            </w:r>
            <w:r w:rsidRPr="00F02693">
              <w:rPr>
                <w:rFonts w:cs="B Lotus" w:hint="eastAsia"/>
                <w:b w:val="0"/>
                <w:i w:val="0"/>
                <w:rtl/>
              </w:rPr>
              <w:t>ن</w:t>
            </w:r>
            <w:r w:rsidRPr="00F02693">
              <w:rPr>
                <w:rFonts w:cs="B Lotus"/>
                <w:b w:val="0"/>
                <w:i w:val="0"/>
                <w:rtl/>
              </w:rPr>
              <w:t xml:space="preserve"> 875 </w:t>
            </w:r>
            <w:r w:rsidRPr="00F02693">
              <w:rPr>
                <w:rFonts w:cs="B Lotus" w:hint="eastAsia"/>
                <w:b w:val="0"/>
                <w:i w:val="0"/>
                <w:rtl/>
              </w:rPr>
              <w:t>آمپر</w:t>
            </w:r>
            <w:r w:rsidRPr="00F02693">
              <w:rPr>
                <w:rFonts w:cs="B Lotus" w:hint="cs"/>
                <w:b w:val="0"/>
                <w:i w:val="0"/>
                <w:rtl/>
              </w:rPr>
              <w:t>.</w:t>
            </w:r>
          </w:p>
        </w:tc>
        <w:tc>
          <w:tcPr>
            <w:tcW w:w="1222" w:type="dxa"/>
            <w:shd w:val="clear" w:color="auto" w:fill="auto"/>
            <w:vAlign w:val="center"/>
          </w:tcPr>
          <w:p w:rsidR="0007078B" w:rsidRPr="00F02693" w:rsidRDefault="0068154C" w:rsidP="00653F9B">
            <w:pPr>
              <w:pStyle w:val="NoSpacing"/>
              <w:jc w:val="center"/>
              <w:rPr>
                <w:rFonts w:cs="B Lotus"/>
                <w:b w:val="0"/>
                <w:i w:val="0"/>
              </w:rPr>
            </w:pPr>
            <w:r w:rsidRPr="00F02693">
              <w:rPr>
                <w:rFonts w:cs="B Lotus"/>
                <w:b w:val="0"/>
                <w:i w:val="0"/>
              </w:rPr>
              <w:t>ZN</w:t>
            </w:r>
          </w:p>
        </w:tc>
        <w:tc>
          <w:tcPr>
            <w:tcW w:w="906" w:type="dxa"/>
            <w:shd w:val="clear" w:color="auto" w:fill="auto"/>
            <w:vAlign w:val="center"/>
          </w:tcPr>
          <w:p w:rsidR="0007078B" w:rsidRPr="00F02693" w:rsidRDefault="0068154C" w:rsidP="00653F9B">
            <w:pPr>
              <w:jc w:val="center"/>
              <w:rPr>
                <w:rtl/>
              </w:rPr>
            </w:pPr>
            <w:r w:rsidRPr="00F02693">
              <w:rPr>
                <w:rFonts w:hint="cs"/>
                <w:rtl/>
              </w:rPr>
              <w:t>100</w:t>
            </w:r>
          </w:p>
        </w:tc>
        <w:tc>
          <w:tcPr>
            <w:tcW w:w="763" w:type="dxa"/>
            <w:shd w:val="clear" w:color="auto" w:fill="auto"/>
            <w:vAlign w:val="center"/>
          </w:tcPr>
          <w:p w:rsidR="0007078B" w:rsidRPr="00F02693" w:rsidRDefault="0068154C" w:rsidP="00653F9B">
            <w:pPr>
              <w:jc w:val="center"/>
              <w:rPr>
                <w:rtl/>
              </w:rPr>
            </w:pPr>
            <w:r w:rsidRPr="00F02693">
              <w:rPr>
                <w:rFonts w:hint="cs"/>
                <w:rtl/>
              </w:rPr>
              <w:t>4/1</w:t>
            </w:r>
          </w:p>
        </w:tc>
        <w:tc>
          <w:tcPr>
            <w:tcW w:w="796" w:type="dxa"/>
            <w:shd w:val="clear" w:color="auto" w:fill="auto"/>
            <w:vAlign w:val="center"/>
          </w:tcPr>
          <w:p w:rsidR="0007078B" w:rsidRPr="00F02693" w:rsidDel="001C6FDE" w:rsidRDefault="00C21A2C" w:rsidP="00653F9B">
            <w:pPr>
              <w:jc w:val="center"/>
            </w:pPr>
          </w:p>
        </w:tc>
      </w:tr>
      <w:tr w:rsidR="0007078B" w:rsidRPr="00F02693" w:rsidDel="001C6FDE" w:rsidTr="00653F9B">
        <w:trPr>
          <w:trHeight w:val="20"/>
          <w:jc w:val="center"/>
        </w:trPr>
        <w:tc>
          <w:tcPr>
            <w:tcW w:w="1716" w:type="dxa"/>
            <w:vAlign w:val="center"/>
          </w:tcPr>
          <w:p w:rsidR="0007078B" w:rsidRPr="00F02693" w:rsidRDefault="0068154C" w:rsidP="00653F9B">
            <w:pPr>
              <w:pStyle w:val="NoSpacing"/>
              <w:jc w:val="center"/>
              <w:rPr>
                <w:rFonts w:cs="B Lotus"/>
                <w:b w:val="0"/>
                <w:i w:val="0"/>
                <w:rtl/>
              </w:rPr>
            </w:pPr>
            <w:r w:rsidRPr="00F02693">
              <w:rPr>
                <w:rFonts w:cs="B Lotus"/>
                <w:b w:val="0"/>
                <w:i w:val="0"/>
                <w:rtl/>
              </w:rPr>
              <w:t>0208</w:t>
            </w:r>
            <w:r w:rsidRPr="00F02693">
              <w:rPr>
                <w:rFonts w:cs="B Lotus" w:hint="cs"/>
                <w:b w:val="0"/>
                <w:i w:val="0"/>
                <w:rtl/>
              </w:rPr>
              <w:t>11</w:t>
            </w:r>
          </w:p>
        </w:tc>
        <w:tc>
          <w:tcPr>
            <w:tcW w:w="3796" w:type="dxa"/>
            <w:vAlign w:val="center"/>
          </w:tcPr>
          <w:p w:rsidR="0007078B" w:rsidRPr="00F02693" w:rsidRDefault="0068154C" w:rsidP="00653F9B">
            <w:pPr>
              <w:pStyle w:val="NoSpacing"/>
              <w:bidi/>
              <w:jc w:val="both"/>
              <w:rPr>
                <w:rFonts w:cs="B Lotus"/>
                <w:b w:val="0"/>
                <w:i w:val="0"/>
                <w:rtl/>
              </w:rPr>
            </w:pPr>
            <w:r w:rsidRPr="00F02693">
              <w:rPr>
                <w:rFonts w:cs="B Lotus"/>
                <w:b w:val="0"/>
                <w:i w:val="0"/>
                <w:rtl/>
              </w:rPr>
              <w:t>ترانسفورماتور زم</w:t>
            </w:r>
            <w:r w:rsidRPr="00F02693">
              <w:rPr>
                <w:rFonts w:cs="B Lotus" w:hint="cs"/>
                <w:b w:val="0"/>
                <w:i w:val="0"/>
                <w:rtl/>
              </w:rPr>
              <w:t>ی</w:t>
            </w:r>
            <w:r w:rsidRPr="00F02693">
              <w:rPr>
                <w:rFonts w:cs="B Lotus" w:hint="eastAsia"/>
                <w:b w:val="0"/>
                <w:i w:val="0"/>
                <w:rtl/>
              </w:rPr>
              <w:t>ن،</w:t>
            </w:r>
            <w:r w:rsidRPr="00F02693">
              <w:rPr>
                <w:rFonts w:cs="B Lotus"/>
                <w:b w:val="0"/>
                <w:i w:val="0"/>
                <w:rtl/>
              </w:rPr>
              <w:t xml:space="preserve"> ۳۳ ک</w:t>
            </w:r>
            <w:r w:rsidRPr="00F02693">
              <w:rPr>
                <w:rFonts w:cs="B Lotus" w:hint="cs"/>
                <w:b w:val="0"/>
                <w:i w:val="0"/>
                <w:rtl/>
              </w:rPr>
              <w:t>ی</w:t>
            </w:r>
            <w:r w:rsidRPr="00F02693">
              <w:rPr>
                <w:rFonts w:cs="B Lotus" w:hint="eastAsia"/>
                <w:b w:val="0"/>
                <w:i w:val="0"/>
                <w:rtl/>
              </w:rPr>
              <w:t>لوولت،</w:t>
            </w:r>
            <w:r w:rsidRPr="00F02693">
              <w:rPr>
                <w:rFonts w:cs="B Lotus"/>
                <w:b w:val="0"/>
                <w:i w:val="0"/>
                <w:rtl/>
              </w:rPr>
              <w:t xml:space="preserve"> جر</w:t>
            </w:r>
            <w:r w:rsidRPr="00F02693">
              <w:rPr>
                <w:rFonts w:cs="B Lotus" w:hint="cs"/>
                <w:b w:val="0"/>
                <w:i w:val="0"/>
                <w:rtl/>
              </w:rPr>
              <w:t>ی</w:t>
            </w:r>
            <w:r w:rsidRPr="00F02693">
              <w:rPr>
                <w:rFonts w:cs="B Lotus" w:hint="eastAsia"/>
                <w:b w:val="0"/>
                <w:i w:val="0"/>
                <w:rtl/>
              </w:rPr>
              <w:t>ان</w:t>
            </w:r>
            <w:r w:rsidRPr="00F02693">
              <w:rPr>
                <w:rFonts w:cs="B Lotus"/>
                <w:b w:val="0"/>
                <w:i w:val="0"/>
                <w:rtl/>
              </w:rPr>
              <w:t xml:space="preserve"> زم</w:t>
            </w:r>
            <w:r w:rsidRPr="00F02693">
              <w:rPr>
                <w:rFonts w:cs="B Lotus" w:hint="cs"/>
                <w:b w:val="0"/>
                <w:i w:val="0"/>
                <w:rtl/>
              </w:rPr>
              <w:t>ی</w:t>
            </w:r>
            <w:r w:rsidRPr="00F02693">
              <w:rPr>
                <w:rFonts w:cs="B Lotus" w:hint="eastAsia"/>
                <w:b w:val="0"/>
                <w:i w:val="0"/>
                <w:rtl/>
              </w:rPr>
              <w:t>ن</w:t>
            </w:r>
            <w:r w:rsidRPr="00F02693">
              <w:rPr>
                <w:rFonts w:cs="B Lotus"/>
                <w:b w:val="0"/>
                <w:i w:val="0"/>
                <w:rtl/>
              </w:rPr>
              <w:t xml:space="preserve"> 525 آمپر </w:t>
            </w:r>
            <w:r w:rsidRPr="00F02693">
              <w:rPr>
                <w:rFonts w:cs="B Lotus" w:hint="cs"/>
                <w:b w:val="0"/>
                <w:i w:val="0"/>
                <w:rtl/>
              </w:rPr>
              <w:t>.</w:t>
            </w:r>
          </w:p>
        </w:tc>
        <w:tc>
          <w:tcPr>
            <w:tcW w:w="1222" w:type="dxa"/>
            <w:shd w:val="clear" w:color="auto" w:fill="auto"/>
            <w:vAlign w:val="center"/>
          </w:tcPr>
          <w:p w:rsidR="0007078B" w:rsidRPr="00F02693" w:rsidRDefault="0068154C" w:rsidP="00653F9B">
            <w:pPr>
              <w:pStyle w:val="NoSpacing"/>
              <w:jc w:val="center"/>
              <w:rPr>
                <w:rFonts w:cs="B Lotus"/>
                <w:b w:val="0"/>
                <w:i w:val="0"/>
              </w:rPr>
            </w:pPr>
            <w:r w:rsidRPr="00F02693">
              <w:rPr>
                <w:rFonts w:cs="B Lotus"/>
                <w:b w:val="0"/>
                <w:i w:val="0"/>
              </w:rPr>
              <w:t>ZN</w:t>
            </w:r>
          </w:p>
        </w:tc>
        <w:tc>
          <w:tcPr>
            <w:tcW w:w="906" w:type="dxa"/>
            <w:shd w:val="clear" w:color="auto" w:fill="auto"/>
            <w:vAlign w:val="center"/>
          </w:tcPr>
          <w:p w:rsidR="0007078B" w:rsidRPr="00F02693" w:rsidRDefault="0068154C" w:rsidP="00653F9B">
            <w:pPr>
              <w:jc w:val="center"/>
              <w:rPr>
                <w:rtl/>
              </w:rPr>
            </w:pPr>
            <w:r w:rsidRPr="00F02693">
              <w:rPr>
                <w:rFonts w:hint="cs"/>
                <w:rtl/>
              </w:rPr>
              <w:t>100</w:t>
            </w:r>
          </w:p>
        </w:tc>
        <w:tc>
          <w:tcPr>
            <w:tcW w:w="763" w:type="dxa"/>
            <w:shd w:val="clear" w:color="auto" w:fill="auto"/>
            <w:vAlign w:val="center"/>
          </w:tcPr>
          <w:p w:rsidR="0007078B" w:rsidRPr="00F02693" w:rsidRDefault="0068154C" w:rsidP="00653F9B">
            <w:pPr>
              <w:jc w:val="center"/>
              <w:rPr>
                <w:rtl/>
              </w:rPr>
            </w:pPr>
            <w:r w:rsidRPr="00F02693">
              <w:rPr>
                <w:rFonts w:hint="cs"/>
                <w:rtl/>
              </w:rPr>
              <w:t>9/0</w:t>
            </w:r>
          </w:p>
        </w:tc>
        <w:tc>
          <w:tcPr>
            <w:tcW w:w="796" w:type="dxa"/>
            <w:shd w:val="clear" w:color="auto" w:fill="auto"/>
            <w:vAlign w:val="center"/>
          </w:tcPr>
          <w:p w:rsidR="0007078B" w:rsidRPr="00F02693" w:rsidDel="001C6FDE" w:rsidRDefault="00C21A2C" w:rsidP="00653F9B">
            <w:pPr>
              <w:jc w:val="center"/>
            </w:pPr>
          </w:p>
        </w:tc>
      </w:tr>
    </w:tbl>
    <w:p w:rsidR="0007078B" w:rsidRPr="00F02693" w:rsidRDefault="00C21A2C" w:rsidP="0007078B">
      <w:pPr>
        <w:pStyle w:val="ListParagraph"/>
        <w:ind w:left="0"/>
        <w:jc w:val="both"/>
        <w:rPr>
          <w:sz w:val="16"/>
          <w:szCs w:val="16"/>
          <w:rtl/>
        </w:rPr>
      </w:pPr>
    </w:p>
    <w:p w:rsidR="0007078B" w:rsidRPr="00F02693" w:rsidRDefault="0068154C" w:rsidP="00390F8E">
      <w:pPr>
        <w:pStyle w:val="ListParagraph"/>
        <w:tabs>
          <w:tab w:val="left" w:pos="7766"/>
        </w:tabs>
        <w:ind w:left="0"/>
        <w:jc w:val="both"/>
        <w:rPr>
          <w:rtl/>
        </w:rPr>
      </w:pPr>
      <w:r w:rsidRPr="00F02693">
        <w:rPr>
          <w:rFonts w:hint="cs"/>
          <w:rtl/>
        </w:rPr>
        <w:t>14. تفاوت بهای حاصل از تفاوت مشخصات فنی مندرج در اسناد ارجاع کار با مشخصات فنی مندرج در این مقدمه (شامل تلفات، تجهیزات جانبی، امپدانس درصد و</w:t>
      </w:r>
      <w:r w:rsidRPr="00F02693">
        <w:rPr>
          <w:rtl/>
        </w:rPr>
        <w:t xml:space="preserve"> استفاده در پست</w:t>
      </w:r>
      <w:r w:rsidRPr="00F02693">
        <w:rPr>
          <w:rFonts w:hint="cs"/>
          <w:rtl/>
        </w:rPr>
        <w:t>‌</w:t>
      </w:r>
      <w:r w:rsidRPr="00F02693">
        <w:rPr>
          <w:rtl/>
        </w:rPr>
        <w:t>ها</w:t>
      </w:r>
      <w:r w:rsidRPr="00F02693">
        <w:rPr>
          <w:rFonts w:hint="cs"/>
          <w:rtl/>
        </w:rPr>
        <w:t>ی</w:t>
      </w:r>
      <w:r w:rsidRPr="00F02693">
        <w:rPr>
          <w:rtl/>
        </w:rPr>
        <w:t xml:space="preserve"> س</w:t>
      </w:r>
      <w:r w:rsidRPr="00F02693">
        <w:rPr>
          <w:rFonts w:hint="cs"/>
          <w:rtl/>
        </w:rPr>
        <w:t>ی</w:t>
      </w:r>
      <w:r w:rsidRPr="00F02693">
        <w:rPr>
          <w:rFonts w:hint="eastAsia"/>
          <w:rtl/>
        </w:rPr>
        <w:t>ار</w:t>
      </w:r>
      <w:r w:rsidRPr="00F02693">
        <w:rPr>
          <w:rFonts w:hint="cs"/>
          <w:rtl/>
        </w:rPr>
        <w:t xml:space="preserve">...) توسط مهندس مشاور برآورد گردیده و به ازای هر یک از ردیف‌های مورد استفاده در این فصل در ردیف مجزایی در گروه 9 با عنوان "تفاوت بهای ناشی از مشخصات فنی اسناد پیمان با مشخصات مندرج در مقدمه </w:t>
      </w:r>
      <w:r w:rsidRPr="00F02693">
        <w:rPr>
          <w:rFonts w:hint="cs"/>
          <w:rtl/>
        </w:rPr>
        <w:lastRenderedPageBreak/>
        <w:t>فهرست‌بهای پایه مرتبط با ترانسفورماتور... " در اسناد ارجاع کار درج می‌گردد. لازم به ذکر است در صورت عدم پیش‌‌بینی ردیف مذکور در اسناد ارجاع کار، پیمانکار باید تفاوت هزینه مربوطه را در قیمت پیشنهادی خود منظور نماید.</w:t>
      </w:r>
    </w:p>
    <w:p w:rsidR="0007078B" w:rsidRPr="00F02693" w:rsidRDefault="0068154C" w:rsidP="00390F8E">
      <w:pPr>
        <w:pStyle w:val="ListParagraph"/>
        <w:ind w:left="0"/>
        <w:jc w:val="both"/>
        <w:rPr>
          <w:rtl/>
        </w:rPr>
      </w:pPr>
      <w:r w:rsidRPr="00F02693">
        <w:rPr>
          <w:rFonts w:hint="cs"/>
          <w:rtl/>
        </w:rPr>
        <w:t xml:space="preserve">15. بهای </w:t>
      </w:r>
      <w:r w:rsidRPr="00F02693">
        <w:rPr>
          <w:rFonts w:hint="eastAsia"/>
          <w:rtl/>
        </w:rPr>
        <w:t>ترانسفورماتور</w:t>
      </w:r>
      <w:r w:rsidRPr="00F02693">
        <w:rPr>
          <w:rFonts w:hint="cs"/>
          <w:rtl/>
        </w:rPr>
        <w:t>های مصرف داخلی در این فهرست لحاظ نشده است و می‌توان از فهرست‌بهای توزیع نیروی برق استفاده نمود.</w:t>
      </w:r>
    </w:p>
    <w:p w:rsidR="0007078B" w:rsidRPr="00F02693" w:rsidRDefault="0068154C" w:rsidP="00390F8E">
      <w:pPr>
        <w:pStyle w:val="ListParagraph"/>
        <w:ind w:left="0"/>
        <w:jc w:val="both"/>
        <w:rPr>
          <w:rtl/>
        </w:rPr>
      </w:pPr>
      <w:r w:rsidRPr="00F02693">
        <w:rPr>
          <w:rFonts w:hint="cs"/>
          <w:rtl/>
        </w:rPr>
        <w:t xml:space="preserve">16. </w:t>
      </w:r>
      <w:r w:rsidRPr="00F02693">
        <w:rPr>
          <w:rtl/>
        </w:rPr>
        <w:t>درصورت ن</w:t>
      </w:r>
      <w:r w:rsidRPr="00F02693">
        <w:rPr>
          <w:rFonts w:hint="cs"/>
          <w:rtl/>
        </w:rPr>
        <w:t>ی</w:t>
      </w:r>
      <w:r w:rsidRPr="00F02693">
        <w:rPr>
          <w:rFonts w:hint="eastAsia"/>
          <w:rtl/>
        </w:rPr>
        <w:t>از</w:t>
      </w:r>
      <w:r w:rsidRPr="00F02693">
        <w:rPr>
          <w:rtl/>
        </w:rPr>
        <w:t xml:space="preserve"> به و</w:t>
      </w:r>
      <w:r w:rsidRPr="00F02693">
        <w:rPr>
          <w:rFonts w:hint="cs"/>
          <w:rtl/>
        </w:rPr>
        <w:t>ل</w:t>
      </w:r>
      <w:r w:rsidRPr="00F02693">
        <w:rPr>
          <w:rtl/>
        </w:rPr>
        <w:t>تاژ ثالث</w:t>
      </w:r>
      <w:r w:rsidRPr="00F02693">
        <w:rPr>
          <w:rFonts w:hint="cs"/>
          <w:rtl/>
        </w:rPr>
        <w:t>ی</w:t>
      </w:r>
      <w:r w:rsidRPr="00F02693">
        <w:rPr>
          <w:rFonts w:hint="eastAsia"/>
          <w:rtl/>
        </w:rPr>
        <w:t>ه</w:t>
      </w:r>
      <w:r w:rsidRPr="00F02693">
        <w:rPr>
          <w:rtl/>
        </w:rPr>
        <w:t xml:space="preserve"> 33 ک</w:t>
      </w:r>
      <w:r w:rsidRPr="00F02693">
        <w:rPr>
          <w:rFonts w:hint="cs"/>
          <w:rtl/>
        </w:rPr>
        <w:t>ی</w:t>
      </w:r>
      <w:r w:rsidRPr="00F02693">
        <w:rPr>
          <w:rFonts w:hint="eastAsia"/>
          <w:rtl/>
        </w:rPr>
        <w:t>لوولت</w:t>
      </w:r>
      <w:r w:rsidRPr="00F02693">
        <w:rPr>
          <w:rtl/>
        </w:rPr>
        <w:t xml:space="preserve"> در ترانسفورماتور قدرت، ضمن درج آن در اسناد ارجاع کار از رد</w:t>
      </w:r>
      <w:r w:rsidRPr="00F02693">
        <w:rPr>
          <w:rFonts w:hint="cs"/>
          <w:rtl/>
        </w:rPr>
        <w:t>ی</w:t>
      </w:r>
      <w:r w:rsidRPr="00F02693">
        <w:rPr>
          <w:rFonts w:hint="eastAsia"/>
          <w:rtl/>
        </w:rPr>
        <w:t>ف</w:t>
      </w:r>
      <w:r w:rsidRPr="00F02693">
        <w:rPr>
          <w:rFonts w:hint="cs"/>
          <w:rtl/>
        </w:rPr>
        <w:t>‌</w:t>
      </w:r>
      <w:r w:rsidRPr="00F02693">
        <w:rPr>
          <w:rtl/>
        </w:rPr>
        <w:t>ها</w:t>
      </w:r>
      <w:r w:rsidRPr="00F02693">
        <w:rPr>
          <w:rFonts w:hint="cs"/>
          <w:rtl/>
        </w:rPr>
        <w:t>ی</w:t>
      </w:r>
      <w:r w:rsidRPr="00F02693">
        <w:rPr>
          <w:rtl/>
        </w:rPr>
        <w:t xml:space="preserve"> مربوطه</w:t>
      </w:r>
      <w:r w:rsidRPr="00F02693">
        <w:rPr>
          <w:rFonts w:hint="cs"/>
          <w:rtl/>
        </w:rPr>
        <w:t xml:space="preserve"> </w:t>
      </w:r>
      <w:r w:rsidRPr="00F02693">
        <w:rPr>
          <w:rtl/>
        </w:rPr>
        <w:t>(با ولتاژ ثالث</w:t>
      </w:r>
      <w:r w:rsidRPr="00F02693">
        <w:rPr>
          <w:rFonts w:hint="cs"/>
          <w:rtl/>
        </w:rPr>
        <w:t>ی</w:t>
      </w:r>
      <w:r w:rsidRPr="00F02693">
        <w:rPr>
          <w:rFonts w:hint="eastAsia"/>
          <w:rtl/>
        </w:rPr>
        <w:t>ه</w:t>
      </w:r>
      <w:r w:rsidRPr="00F02693">
        <w:rPr>
          <w:rtl/>
        </w:rPr>
        <w:t xml:space="preserve"> 20 ک</w:t>
      </w:r>
      <w:r w:rsidRPr="00F02693">
        <w:rPr>
          <w:rFonts w:hint="cs"/>
          <w:rtl/>
        </w:rPr>
        <w:t>ی</w:t>
      </w:r>
      <w:r w:rsidRPr="00F02693">
        <w:rPr>
          <w:rFonts w:hint="eastAsia"/>
          <w:rtl/>
        </w:rPr>
        <w:t>لوولت</w:t>
      </w:r>
      <w:r w:rsidRPr="00F02693">
        <w:rPr>
          <w:rtl/>
        </w:rPr>
        <w:t>) استفاده م</w:t>
      </w:r>
      <w:r w:rsidRPr="00F02693">
        <w:rPr>
          <w:rFonts w:hint="cs"/>
          <w:rtl/>
        </w:rPr>
        <w:t>ی‌</w:t>
      </w:r>
      <w:r w:rsidRPr="00F02693">
        <w:rPr>
          <w:rtl/>
        </w:rPr>
        <w:t>گردد و تفاوت بها</w:t>
      </w:r>
      <w:r w:rsidRPr="00F02693">
        <w:rPr>
          <w:rFonts w:hint="cs"/>
          <w:rtl/>
        </w:rPr>
        <w:t>ی</w:t>
      </w:r>
      <w:r w:rsidRPr="00F02693">
        <w:rPr>
          <w:rtl/>
        </w:rPr>
        <w:t xml:space="preserve"> ناش</w:t>
      </w:r>
      <w:r w:rsidRPr="00F02693">
        <w:rPr>
          <w:rFonts w:hint="cs"/>
          <w:rtl/>
        </w:rPr>
        <w:t>ی</w:t>
      </w:r>
      <w:r w:rsidRPr="00F02693">
        <w:rPr>
          <w:rtl/>
        </w:rPr>
        <w:t xml:space="preserve"> در رد</w:t>
      </w:r>
      <w:r w:rsidRPr="00F02693">
        <w:rPr>
          <w:rFonts w:hint="cs"/>
          <w:rtl/>
        </w:rPr>
        <w:t>ی</w:t>
      </w:r>
      <w:r w:rsidRPr="00F02693">
        <w:rPr>
          <w:rFonts w:hint="eastAsia"/>
          <w:rtl/>
        </w:rPr>
        <w:t>ف</w:t>
      </w:r>
      <w:r w:rsidRPr="00F02693">
        <w:rPr>
          <w:rtl/>
        </w:rPr>
        <w:t xml:space="preserve"> 020901 لحاظ گردد.</w:t>
      </w:r>
    </w:p>
    <w:p w:rsidR="0007078B" w:rsidRPr="00F02693" w:rsidRDefault="0068154C" w:rsidP="00390F8E">
      <w:pPr>
        <w:pStyle w:val="ListParagraph"/>
        <w:ind w:left="0"/>
        <w:jc w:val="both"/>
      </w:pPr>
      <w:r w:rsidRPr="00F02693">
        <w:rPr>
          <w:rFonts w:hint="cs"/>
          <w:rtl/>
        </w:rPr>
        <w:t>17. به</w:t>
      </w:r>
      <w:r w:rsidRPr="00F02693">
        <w:rPr>
          <w:rtl/>
        </w:rPr>
        <w:t xml:space="preserve"> منظور سهولت دسترس</w:t>
      </w:r>
      <w:r w:rsidRPr="00F02693">
        <w:rPr>
          <w:rFonts w:hint="cs"/>
          <w:rtl/>
        </w:rPr>
        <w:t>ی</w:t>
      </w:r>
      <w:r w:rsidRPr="00F02693">
        <w:rPr>
          <w:rtl/>
        </w:rPr>
        <w:t xml:space="preserve"> به </w:t>
      </w:r>
      <w:r w:rsidRPr="00F02693">
        <w:rPr>
          <w:rFonts w:hint="cs"/>
          <w:rtl/>
        </w:rPr>
        <w:t>ردیف‌های</w:t>
      </w:r>
      <w:r w:rsidRPr="00F02693">
        <w:rPr>
          <w:rtl/>
        </w:rPr>
        <w:t xml:space="preserve"> مورد ن</w:t>
      </w:r>
      <w:r w:rsidRPr="00F02693">
        <w:rPr>
          <w:rFonts w:hint="cs"/>
          <w:rtl/>
        </w:rPr>
        <w:t>یاز،</w:t>
      </w:r>
      <w:r w:rsidRPr="00F02693">
        <w:rPr>
          <w:rtl/>
        </w:rPr>
        <w:t xml:space="preserve"> شماره و شرح مختصر </w:t>
      </w:r>
      <w:r w:rsidRPr="00F02693">
        <w:rPr>
          <w:rFonts w:hint="cs"/>
          <w:rtl/>
        </w:rPr>
        <w:t>گروه‌های</w:t>
      </w:r>
      <w:r w:rsidRPr="00F02693">
        <w:rPr>
          <w:rtl/>
        </w:rPr>
        <w:t xml:space="preserve"> ا</w:t>
      </w:r>
      <w:r w:rsidRPr="00F02693">
        <w:rPr>
          <w:rFonts w:hint="cs"/>
          <w:rtl/>
        </w:rPr>
        <w:t>ین</w:t>
      </w:r>
      <w:r w:rsidRPr="00F02693">
        <w:rPr>
          <w:rtl/>
        </w:rPr>
        <w:t xml:space="preserve"> فصل در جدو</w:t>
      </w:r>
      <w:r w:rsidRPr="00F02693">
        <w:rPr>
          <w:rFonts w:hint="cs"/>
          <w:rtl/>
        </w:rPr>
        <w:t xml:space="preserve">ل زیر </w:t>
      </w:r>
      <w:r w:rsidRPr="00F02693">
        <w:rPr>
          <w:rtl/>
        </w:rPr>
        <w:t>درج شده است.</w:t>
      </w:r>
    </w:p>
    <w:p w:rsidR="0007078B" w:rsidRPr="00F02693" w:rsidRDefault="0068154C" w:rsidP="0007078B">
      <w:pPr>
        <w:ind w:hanging="34"/>
        <w:jc w:val="center"/>
        <w:rPr>
          <w:rtl/>
        </w:rPr>
      </w:pPr>
      <w:r w:rsidRPr="00F02693">
        <w:rPr>
          <w:rtl/>
        </w:rPr>
        <w:t>جدول‌ شماره‌ و شرح‌ مختصر گروه‌ها</w:t>
      </w:r>
    </w:p>
    <w:tbl>
      <w:tblPr>
        <w:bidiVisual/>
        <w:tblW w:w="7200"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1440"/>
        <w:gridCol w:w="5760"/>
      </w:tblGrid>
      <w:tr w:rsidR="0007078B" w:rsidRPr="00F02693" w:rsidTr="00653F9B">
        <w:trPr>
          <w:trHeight w:val="20"/>
          <w:jc w:val="center"/>
        </w:trPr>
        <w:tc>
          <w:tcPr>
            <w:tcW w:w="1440" w:type="dxa"/>
            <w:vAlign w:val="center"/>
          </w:tcPr>
          <w:p w:rsidR="0007078B" w:rsidRPr="00F02693" w:rsidRDefault="0068154C" w:rsidP="00653F9B">
            <w:pPr>
              <w:pStyle w:val="NoSpacing"/>
              <w:bidi/>
              <w:jc w:val="center"/>
              <w:rPr>
                <w:rFonts w:cs="B Lotus"/>
                <w:b w:val="0"/>
                <w:i w:val="0"/>
              </w:rPr>
            </w:pPr>
            <w:r w:rsidRPr="00F02693">
              <w:rPr>
                <w:rFonts w:cs="B Lotus" w:hint="cs"/>
                <w:b w:val="0"/>
                <w:i w:val="0"/>
                <w:rtl/>
              </w:rPr>
              <w:t>شماره گروه</w:t>
            </w:r>
          </w:p>
        </w:tc>
        <w:tc>
          <w:tcPr>
            <w:tcW w:w="5760" w:type="dxa"/>
            <w:vAlign w:val="center"/>
          </w:tcPr>
          <w:p w:rsidR="0007078B" w:rsidRPr="00F02693" w:rsidRDefault="0068154C" w:rsidP="00653F9B">
            <w:pPr>
              <w:pStyle w:val="NoSpacing"/>
              <w:bidi/>
              <w:jc w:val="center"/>
              <w:rPr>
                <w:rFonts w:cs="B Lotus"/>
                <w:b w:val="0"/>
                <w:i w:val="0"/>
              </w:rPr>
            </w:pPr>
            <w:r w:rsidRPr="00F02693">
              <w:rPr>
                <w:rFonts w:cs="B Lotus" w:hint="cs"/>
                <w:b w:val="0"/>
                <w:i w:val="0"/>
                <w:rtl/>
              </w:rPr>
              <w:t>شرح مختصر گروه</w:t>
            </w:r>
          </w:p>
        </w:tc>
      </w:tr>
      <w:tr w:rsidR="0007078B" w:rsidRPr="00F02693" w:rsidTr="00653F9B">
        <w:trPr>
          <w:trHeight w:val="20"/>
          <w:jc w:val="center"/>
        </w:trPr>
        <w:tc>
          <w:tcPr>
            <w:tcW w:w="1440" w:type="dxa"/>
            <w:vAlign w:val="center"/>
          </w:tcPr>
          <w:p w:rsidR="0007078B" w:rsidRPr="00F02693" w:rsidRDefault="0068154C" w:rsidP="00653F9B">
            <w:pPr>
              <w:pStyle w:val="NoSpacing"/>
              <w:bidi/>
              <w:jc w:val="center"/>
              <w:rPr>
                <w:rFonts w:cs="B Lotus"/>
                <w:b w:val="0"/>
                <w:i w:val="0"/>
              </w:rPr>
            </w:pPr>
            <w:r w:rsidRPr="00F02693">
              <w:rPr>
                <w:rFonts w:cs="B Lotus" w:hint="cs"/>
                <w:b w:val="0"/>
                <w:i w:val="0"/>
                <w:rtl/>
              </w:rPr>
              <w:t>01</w:t>
            </w:r>
          </w:p>
        </w:tc>
        <w:tc>
          <w:tcPr>
            <w:tcW w:w="5760" w:type="dxa"/>
            <w:vAlign w:val="center"/>
          </w:tcPr>
          <w:p w:rsidR="0007078B" w:rsidRPr="00F02693" w:rsidRDefault="0068154C" w:rsidP="00653F9B">
            <w:pPr>
              <w:jc w:val="both"/>
              <w:rPr>
                <w:rtl/>
              </w:rPr>
            </w:pPr>
            <w:r w:rsidRPr="00F02693">
              <w:rPr>
                <w:rFonts w:hint="cs"/>
                <w:rtl/>
              </w:rPr>
              <w:t>اتوترانسفورماتور</w:t>
            </w:r>
            <w:r w:rsidRPr="00F02693">
              <w:t xml:space="preserve"> </w:t>
            </w:r>
            <w:r w:rsidRPr="00F02693">
              <w:rPr>
                <w:rFonts w:hint="cs"/>
                <w:rtl/>
              </w:rPr>
              <w:t xml:space="preserve">400 </w:t>
            </w:r>
            <w:r w:rsidRPr="00F02693">
              <w:rPr>
                <w:rFonts w:hint="cs"/>
                <w:rtl/>
                <w:lang w:bidi="fa-IR"/>
              </w:rPr>
              <w:t xml:space="preserve">و 230 </w:t>
            </w:r>
            <w:r w:rsidRPr="00F02693">
              <w:rPr>
                <w:rFonts w:hint="cs"/>
                <w:rtl/>
              </w:rPr>
              <w:t>کیلوولت</w:t>
            </w:r>
          </w:p>
        </w:tc>
      </w:tr>
      <w:tr w:rsidR="0007078B" w:rsidRPr="00F02693" w:rsidTr="00653F9B">
        <w:trPr>
          <w:trHeight w:val="20"/>
          <w:jc w:val="center"/>
        </w:trPr>
        <w:tc>
          <w:tcPr>
            <w:tcW w:w="1440" w:type="dxa"/>
            <w:vAlign w:val="center"/>
          </w:tcPr>
          <w:p w:rsidR="0007078B" w:rsidRPr="00F02693" w:rsidRDefault="0068154C" w:rsidP="00653F9B">
            <w:pPr>
              <w:pStyle w:val="NoSpacing"/>
              <w:bidi/>
              <w:jc w:val="center"/>
              <w:rPr>
                <w:rFonts w:cs="B Lotus"/>
                <w:b w:val="0"/>
                <w:i w:val="0"/>
              </w:rPr>
            </w:pPr>
            <w:r w:rsidRPr="00F02693">
              <w:rPr>
                <w:rFonts w:cs="B Lotus" w:hint="cs"/>
                <w:b w:val="0"/>
                <w:i w:val="0"/>
                <w:rtl/>
              </w:rPr>
              <w:t>02</w:t>
            </w:r>
          </w:p>
        </w:tc>
        <w:tc>
          <w:tcPr>
            <w:tcW w:w="5760" w:type="dxa"/>
            <w:vAlign w:val="center"/>
          </w:tcPr>
          <w:p w:rsidR="0007078B" w:rsidRPr="00F02693" w:rsidRDefault="0068154C" w:rsidP="00653F9B">
            <w:pPr>
              <w:jc w:val="both"/>
            </w:pPr>
            <w:r w:rsidRPr="00F02693">
              <w:rPr>
                <w:rFonts w:hint="cs"/>
                <w:rtl/>
              </w:rPr>
              <w:t>ترانسفورماتور 400 کیلوولت</w:t>
            </w:r>
          </w:p>
        </w:tc>
      </w:tr>
      <w:tr w:rsidR="0007078B" w:rsidRPr="00F02693" w:rsidTr="00653F9B">
        <w:trPr>
          <w:trHeight w:val="20"/>
          <w:jc w:val="center"/>
        </w:trPr>
        <w:tc>
          <w:tcPr>
            <w:tcW w:w="1440" w:type="dxa"/>
            <w:vAlign w:val="center"/>
          </w:tcPr>
          <w:p w:rsidR="0007078B" w:rsidRPr="00F02693" w:rsidRDefault="0068154C" w:rsidP="00653F9B">
            <w:pPr>
              <w:pStyle w:val="NoSpacing"/>
              <w:bidi/>
              <w:jc w:val="center"/>
              <w:rPr>
                <w:rFonts w:cs="B Lotus"/>
                <w:b w:val="0"/>
                <w:i w:val="0"/>
              </w:rPr>
            </w:pPr>
            <w:r w:rsidRPr="00F02693">
              <w:rPr>
                <w:rFonts w:cs="B Lotus" w:hint="cs"/>
                <w:b w:val="0"/>
                <w:i w:val="0"/>
                <w:rtl/>
              </w:rPr>
              <w:t>03</w:t>
            </w:r>
          </w:p>
        </w:tc>
        <w:tc>
          <w:tcPr>
            <w:tcW w:w="5760" w:type="dxa"/>
            <w:vAlign w:val="center"/>
          </w:tcPr>
          <w:p w:rsidR="0007078B" w:rsidRPr="00F02693" w:rsidRDefault="0068154C" w:rsidP="00653F9B">
            <w:pPr>
              <w:jc w:val="both"/>
            </w:pPr>
            <w:r w:rsidRPr="00F02693">
              <w:rPr>
                <w:rFonts w:hint="cs"/>
                <w:rtl/>
              </w:rPr>
              <w:t>ترانسفورماتور 230 کیلوولت</w:t>
            </w:r>
          </w:p>
        </w:tc>
      </w:tr>
      <w:tr w:rsidR="0007078B" w:rsidRPr="00F02693" w:rsidTr="00653F9B">
        <w:trPr>
          <w:trHeight w:val="20"/>
          <w:jc w:val="center"/>
        </w:trPr>
        <w:tc>
          <w:tcPr>
            <w:tcW w:w="1440" w:type="dxa"/>
            <w:vAlign w:val="center"/>
          </w:tcPr>
          <w:p w:rsidR="0007078B" w:rsidRPr="00F02693" w:rsidRDefault="0068154C" w:rsidP="00653F9B">
            <w:pPr>
              <w:pStyle w:val="NoSpacing"/>
              <w:bidi/>
              <w:jc w:val="center"/>
              <w:rPr>
                <w:rFonts w:cs="B Lotus"/>
                <w:b w:val="0"/>
                <w:i w:val="0"/>
              </w:rPr>
            </w:pPr>
            <w:r w:rsidRPr="00F02693">
              <w:rPr>
                <w:rFonts w:cs="B Lotus" w:hint="cs"/>
                <w:b w:val="0"/>
                <w:i w:val="0"/>
                <w:rtl/>
              </w:rPr>
              <w:t>04</w:t>
            </w:r>
          </w:p>
        </w:tc>
        <w:tc>
          <w:tcPr>
            <w:tcW w:w="5760" w:type="dxa"/>
            <w:vAlign w:val="center"/>
          </w:tcPr>
          <w:p w:rsidR="0007078B" w:rsidRPr="00F02693" w:rsidRDefault="0068154C" w:rsidP="00653F9B">
            <w:pPr>
              <w:jc w:val="both"/>
            </w:pPr>
            <w:r w:rsidRPr="00F02693">
              <w:rPr>
                <w:rFonts w:hint="cs"/>
                <w:rtl/>
              </w:rPr>
              <w:t>ترانسفورماتور 132 کیلوولت</w:t>
            </w:r>
          </w:p>
        </w:tc>
      </w:tr>
      <w:tr w:rsidR="0007078B" w:rsidRPr="00F02693" w:rsidTr="00653F9B">
        <w:trPr>
          <w:trHeight w:val="20"/>
          <w:jc w:val="center"/>
        </w:trPr>
        <w:tc>
          <w:tcPr>
            <w:tcW w:w="1440" w:type="dxa"/>
            <w:vAlign w:val="center"/>
          </w:tcPr>
          <w:p w:rsidR="0007078B" w:rsidRPr="00F02693" w:rsidRDefault="0068154C" w:rsidP="00653F9B">
            <w:pPr>
              <w:pStyle w:val="NoSpacing"/>
              <w:bidi/>
              <w:jc w:val="center"/>
              <w:rPr>
                <w:rFonts w:cs="B Lotus"/>
                <w:b w:val="0"/>
                <w:i w:val="0"/>
              </w:rPr>
            </w:pPr>
            <w:r w:rsidRPr="00F02693">
              <w:rPr>
                <w:rFonts w:cs="B Lotus" w:hint="cs"/>
                <w:b w:val="0"/>
                <w:i w:val="0"/>
                <w:rtl/>
              </w:rPr>
              <w:t>05</w:t>
            </w:r>
          </w:p>
        </w:tc>
        <w:tc>
          <w:tcPr>
            <w:tcW w:w="5760" w:type="dxa"/>
            <w:vAlign w:val="center"/>
          </w:tcPr>
          <w:p w:rsidR="0007078B" w:rsidRPr="00F02693" w:rsidRDefault="0068154C" w:rsidP="00653F9B">
            <w:pPr>
              <w:jc w:val="both"/>
            </w:pPr>
            <w:r w:rsidRPr="00F02693">
              <w:rPr>
                <w:rFonts w:hint="cs"/>
                <w:rtl/>
              </w:rPr>
              <w:t>ترانسفورماتور 63 کیلوولت</w:t>
            </w:r>
          </w:p>
        </w:tc>
      </w:tr>
      <w:tr w:rsidR="0007078B" w:rsidRPr="00F02693" w:rsidTr="00653F9B">
        <w:trPr>
          <w:trHeight w:val="20"/>
          <w:jc w:val="center"/>
        </w:trPr>
        <w:tc>
          <w:tcPr>
            <w:tcW w:w="1440" w:type="dxa"/>
            <w:vAlign w:val="center"/>
          </w:tcPr>
          <w:p w:rsidR="0007078B" w:rsidRPr="00F02693" w:rsidRDefault="0068154C" w:rsidP="00653F9B">
            <w:pPr>
              <w:pStyle w:val="NoSpacing"/>
              <w:bidi/>
              <w:jc w:val="center"/>
              <w:rPr>
                <w:rFonts w:cs="B Lotus"/>
                <w:b w:val="0"/>
                <w:i w:val="0"/>
              </w:rPr>
            </w:pPr>
            <w:r w:rsidRPr="00F02693">
              <w:rPr>
                <w:rFonts w:cs="B Lotus" w:hint="cs"/>
                <w:b w:val="0"/>
                <w:i w:val="0"/>
                <w:rtl/>
              </w:rPr>
              <w:t>06</w:t>
            </w:r>
          </w:p>
        </w:tc>
        <w:tc>
          <w:tcPr>
            <w:tcW w:w="5760" w:type="dxa"/>
            <w:vAlign w:val="center"/>
          </w:tcPr>
          <w:p w:rsidR="0007078B" w:rsidRPr="00F02693" w:rsidRDefault="0068154C" w:rsidP="00653F9B">
            <w:pPr>
              <w:jc w:val="both"/>
            </w:pPr>
            <w:r w:rsidRPr="00F02693">
              <w:rPr>
                <w:rFonts w:hint="cs"/>
                <w:rtl/>
              </w:rPr>
              <w:t xml:space="preserve">ترانسفورماتور‌ کمپکت (زمین و کمکی) 63 کیلوولت </w:t>
            </w:r>
          </w:p>
        </w:tc>
      </w:tr>
      <w:tr w:rsidR="0007078B" w:rsidRPr="00F02693" w:rsidTr="00653F9B">
        <w:trPr>
          <w:trHeight w:val="20"/>
          <w:jc w:val="center"/>
        </w:trPr>
        <w:tc>
          <w:tcPr>
            <w:tcW w:w="1440" w:type="dxa"/>
            <w:vAlign w:val="center"/>
          </w:tcPr>
          <w:p w:rsidR="0007078B" w:rsidRPr="00F02693" w:rsidRDefault="0068154C" w:rsidP="00653F9B">
            <w:pPr>
              <w:pStyle w:val="NoSpacing"/>
              <w:bidi/>
              <w:jc w:val="center"/>
              <w:rPr>
                <w:rFonts w:cs="B Lotus"/>
                <w:b w:val="0"/>
                <w:i w:val="0"/>
              </w:rPr>
            </w:pPr>
            <w:r w:rsidRPr="00F02693">
              <w:rPr>
                <w:rFonts w:cs="B Lotus" w:hint="cs"/>
                <w:b w:val="0"/>
                <w:i w:val="0"/>
                <w:rtl/>
              </w:rPr>
              <w:t>07</w:t>
            </w:r>
          </w:p>
        </w:tc>
        <w:tc>
          <w:tcPr>
            <w:tcW w:w="5760" w:type="dxa"/>
            <w:vAlign w:val="center"/>
          </w:tcPr>
          <w:p w:rsidR="0007078B" w:rsidRPr="00F02693" w:rsidRDefault="0068154C" w:rsidP="00653F9B">
            <w:pPr>
              <w:jc w:val="both"/>
            </w:pPr>
            <w:r w:rsidRPr="00F02693">
              <w:rPr>
                <w:rFonts w:hint="cs"/>
                <w:rtl/>
              </w:rPr>
              <w:t xml:space="preserve">ترانسفورماتور‌ کمپکت (زمین و کمکی) 20 و 33 کیلوولت </w:t>
            </w:r>
          </w:p>
        </w:tc>
      </w:tr>
      <w:tr w:rsidR="0007078B" w:rsidRPr="00F02693" w:rsidTr="00653F9B">
        <w:trPr>
          <w:trHeight w:val="20"/>
          <w:jc w:val="center"/>
        </w:trPr>
        <w:tc>
          <w:tcPr>
            <w:tcW w:w="1440" w:type="dxa"/>
            <w:vAlign w:val="center"/>
          </w:tcPr>
          <w:p w:rsidR="0007078B" w:rsidRPr="00F02693" w:rsidRDefault="0068154C" w:rsidP="00653F9B">
            <w:pPr>
              <w:pStyle w:val="NoSpacing"/>
              <w:bidi/>
              <w:jc w:val="center"/>
              <w:rPr>
                <w:rFonts w:cs="B Lotus"/>
                <w:b w:val="0"/>
                <w:i w:val="0"/>
              </w:rPr>
            </w:pPr>
            <w:r w:rsidRPr="00F02693">
              <w:rPr>
                <w:rFonts w:cs="B Lotus" w:hint="cs"/>
                <w:b w:val="0"/>
                <w:i w:val="0"/>
                <w:rtl/>
              </w:rPr>
              <w:t>08</w:t>
            </w:r>
          </w:p>
        </w:tc>
        <w:tc>
          <w:tcPr>
            <w:tcW w:w="5760" w:type="dxa"/>
            <w:vAlign w:val="center"/>
          </w:tcPr>
          <w:p w:rsidR="0007078B" w:rsidRPr="00F02693" w:rsidRDefault="0068154C" w:rsidP="00653F9B">
            <w:pPr>
              <w:jc w:val="both"/>
            </w:pPr>
            <w:r w:rsidRPr="00F02693">
              <w:rPr>
                <w:rFonts w:hint="cs"/>
                <w:rtl/>
              </w:rPr>
              <w:t>ترانسفورماتور‌ زمین 33 و 20 کیلوولت</w:t>
            </w:r>
          </w:p>
        </w:tc>
      </w:tr>
      <w:tr w:rsidR="0007078B" w:rsidRPr="00F02693" w:rsidTr="00653F9B">
        <w:trPr>
          <w:trHeight w:val="20"/>
          <w:jc w:val="center"/>
        </w:trPr>
        <w:tc>
          <w:tcPr>
            <w:tcW w:w="1440" w:type="dxa"/>
            <w:vAlign w:val="center"/>
          </w:tcPr>
          <w:p w:rsidR="0007078B" w:rsidRPr="00F02693" w:rsidRDefault="0068154C" w:rsidP="00653F9B">
            <w:pPr>
              <w:pStyle w:val="NoSpacing"/>
              <w:bidi/>
              <w:jc w:val="center"/>
              <w:rPr>
                <w:rFonts w:cs="B Lotus"/>
                <w:b w:val="0"/>
                <w:i w:val="0"/>
              </w:rPr>
            </w:pPr>
            <w:r w:rsidRPr="00F02693">
              <w:rPr>
                <w:rFonts w:cs="B Lotus" w:hint="cs"/>
                <w:b w:val="0"/>
                <w:i w:val="0"/>
                <w:rtl/>
              </w:rPr>
              <w:t>09</w:t>
            </w:r>
          </w:p>
        </w:tc>
        <w:tc>
          <w:tcPr>
            <w:tcW w:w="5760" w:type="dxa"/>
            <w:vAlign w:val="center"/>
          </w:tcPr>
          <w:p w:rsidR="0007078B" w:rsidRPr="00F02693" w:rsidRDefault="0068154C" w:rsidP="00653F9B">
            <w:pPr>
              <w:jc w:val="both"/>
            </w:pPr>
            <w:r w:rsidRPr="00F02693">
              <w:rPr>
                <w:rFonts w:hint="cs"/>
                <w:rtl/>
              </w:rPr>
              <w:t>تفاوت بهای حاصل از تفاوت مشخصات فنی</w:t>
            </w:r>
          </w:p>
        </w:tc>
      </w:tr>
    </w:tbl>
    <w:p w:rsidR="007F30E0" w:rsidRPr="00F02693" w:rsidRDefault="00C21A2C" w:rsidP="002D5DD8">
      <w:pPr>
        <w:jc w:val="both"/>
        <w:sectPr w:rsidR="007F30E0" w:rsidRPr="00F02693" w:rsidSect="002D5DD8">
          <w:headerReference w:type="default" r:id="rId15"/>
          <w:footerReference w:type="default" r:id="rId16"/>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06"/>
        <w:gridCol w:w="978"/>
        <w:gridCol w:w="1706"/>
        <w:gridCol w:w="1169"/>
        <w:gridCol w:w="2168"/>
        <w:gridCol w:w="2116"/>
        <w:gridCol w:w="741"/>
      </w:tblGrid>
      <w:tr w:rsidR="00DB67AE" w:rsidRPr="00F02693">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23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65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47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740"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863"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791" w:type="dxa"/>
            <w:tcBorders>
              <w:top w:val="nil"/>
              <w:left w:val="nil"/>
              <w:bottom w:val="nil"/>
              <w:right w:val="nil"/>
            </w:tcBorders>
            <w:tcMar>
              <w:top w:w="39" w:type="dxa"/>
              <w:left w:w="39" w:type="dxa"/>
              <w:bottom w:w="39" w:type="dxa"/>
              <w:right w:w="39" w:type="dxa"/>
            </w:tcMar>
            <w:vAlign w:val="center"/>
          </w:tcPr>
          <w:p w:rsidR="00DB67AE" w:rsidRPr="00F02693" w:rsidRDefault="00DB67AE"/>
        </w:tc>
      </w:tr>
      <w:tr w:rsidR="0068154C" w:rsidRPr="00F02693" w:rsidTr="0068154C">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شماره</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۲,۳۶۲,۳۵۴,۰۰۰,۰۰۰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اتوترانسفورماتور قدرت، سه‌فاز، ۲۰</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۲۳۰</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۴۰۰ کیلوولت، ۳۱۵ مگاولت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۰۲۰۱۰۱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۱,۰۹۳,۹۵۵,۰۰۰,۰۰۰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اتوترانسفورماتور قدرت، تک‌فاز، ۲۰</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۲۳۰</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۴۰۰ کیلوولت، ۱۶۶٫۷ مگاولت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۰۲۰۱۰۲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۲,۸۲۰,۵۱۹,۰۰۰,۰۰۰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اتوترانسفورماتور قدرت، سه‌فاز، ۲۰</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۱۳۲</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۴۰۰ کیلوولت، ۳۱۵ مگاولت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۰۲۰۱۰۳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۲,۱۲۳,۴۵۵,۰۰۰,۰۰۰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اتوترانسفورماتور قدرت، سه‌فاز، ۲۰</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۱۳۲</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۴۰۰ کیلوولت، ۲۰۰ مگاولت آمپر (کلید تنظیم ولتاژ در سمت فشار ضعیف).</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۰۲۰۱۰۴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۱,۸۰۱,۷۱۳,۰۰۰,۰۰۰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اتوترانسفورماتور قدرت، سه‌فاز، ۲۰</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۱۳۲</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۴۰۰ کیلوولت، ۲۰۰ مگاولت آمپر (کلید تنظیم ولتاژ در سمت فشار قوی).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۰۲۰۱۰۵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۱,۴۹۱,۴۷۰,۰۰۰,۰۰۰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اتوترانسفورماتور قدرت، تک‌فاز، ۲۰</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۱۳۲</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۴۰۰ کیلوولت، ۱۶۶٫۷ مگاولت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۰۲۰۱۰۶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۲,۰۲۴,۵۶۰,۰۰۰,۰۰۰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اتوترانسفورماتور قدرت، سه‌فاز، ۲۰</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۱۳۲</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۲۳۰ کیلوولت، ۲۵۰ مگاولت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۰۲۰۱۲۱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۱,۴۸۴,۹۷۱,۰۰۰,۰۰۰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اتوترانسفورماتور قدرت، سه‌فاز، ۲۰</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۱۳۲</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۲۳۰ کیلوولت، ۱۶۰ مگاولت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۰۲۰۱۲۲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۱,۱۸۹,۵۱۷,۰۰۰,۰۰۰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اتوترانسفورماتور قدرت، سه‌فاز، ۲۰</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۱۳۲</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۲۳۰ کیلوولت، ۱۲۵ مگاولت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۰۲۰۱۲۳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۱,۶۱۹,۸۲۷,۰۰۰,۰۰۰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اتوترانسفورماتور قدرت، سه‌فاز، ۲۰</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۱۳۲</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۲۳۰ کیلوولت، ۲۰۰ مگاولت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۰۲۰۱۲۴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۳,۱۶۰,۹۷۰,۰۰۰,۰۰۰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قدرت، سه‌فاز، ۲۰</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۱۳۲</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۴۰۰ کیلوولت، ۳۱۵ مگاولت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۰۲۰۲۰۱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۲,۲۵۷,۰۰۱,۰۰۰,۰۰۰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قدرت، سه‌فاز، ۲۰</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۱۳۲</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۴۰۰ کیلوولت، ۲۰۰ مگاولت آمپر (کلید تنظیم ولتاژ در سمت فشار ضعیف).</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۰۲۰۲۰۲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۲,۰۷۵,۳۶۹,۰۰۰,۰۰۰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قدرت، سه‌فاز، ۲۰</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۱۳۲</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۴۰۰ کیلوولت، ۲۰۰ مگاولت آمپر (کلید تنظیم ولتاژ در سمت فشار قوی).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۰۲۰۲۰۳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۱,۵۳۶,۲۵۵,۰۰۰,۰۰۰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قدرت، تک‌فاز، ۲۰</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۱۳۲</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۴۰۰ کیلوولت، ۱۶۶٫۷ مگاولت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۰۲۰۲۰۴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۲,۱۲۸,۷۶۵,۰۰۰,۰۰۰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قدرت، سه‌فاز، ۲۰</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۶۳</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۴۰۰ کیلوولت، ۲۰۰ مگاولت آمپر (کلید تنظیم ولتاژ در سمت فشار قوی).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۰۲۰۲۰۵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۱,۹۴۴,۴۴۸,۰۰۰,۰۰۰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قدرت، سه‌فاز، ۲۰</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۶۳</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۴۰۰ کیلوولت، ۲۰۰ مگاولت آمپر (کلید تنظیم ولتاژ در سمت فشار ضعیف).</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۰۲۰۲۰۶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۱,۹۶۵,۹۲۲,۰۰۰,۰۰۰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قدرت، سه‌فاز، ۶۳</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۴۰۰ کیلوولت، ۲۰۰ مگاولت آمپر (کلید تنظیم ولتاژ در سمت فشار قوی).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۰۲۰۲۰۷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۲,۰۳۳,۳۶۳,۰۰۰,۰۰۰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قدرت، سه‌فاز، ۶۳</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۴۰۰ کیلوولت، ۲۰۰ مگاولت آمپر (کلید تنظیم ولتاژ در سمت فشار ضعیف).</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۰۲۰۲۰۸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۱,۹۶۴,۸۵۹,۰۰۰,۰۰۰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قدرت، سه‌فاز، ۶۳</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۴۰۰ کیلوولت، ۲۵۰ مگاولت آمپر (کلید تنظیم ولتاژ در سمت فشار قوی).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۰۲۰۲۰۹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۱,۹۴۰,۰۶۱,۰۰۰,۰۰۰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قدرت، سه‌فاز، ۲۰</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۱۳۲</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۲۳۰ کیلوولت، ۲۵۰ مگاولت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۰۲۰۳۰۱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۱,۴۴۴,۸۳۷,۰۰۰,۰۰۰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قدرت، سه‌فاز، ۲۰</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۱۳۲</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۲۳۰ کیلوولت، ۱۶۰ مگاولت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۰۲۰۳۰۲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۱,۱۹۳,۰۶۴,۰۰۰,۰۰۰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قدرت، سه‌فاز، ۲۰</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۱۳۲</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۲۳۰ کیلوولت، ۱۲۵ مگاولت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۰۲۰۳۰۳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۱,۷۹۶,۷۹۴,۰۰۰,۰۰۰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قدرت، سه‌فاز، ۲۰</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۶۳</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۲۳۰  کیلوولت، ۲۵۰ مگاولت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۰۲۰۳۰۸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۱,۷۰۷,۶۰۸,۰۰۰,۰۰۰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قدرت، سه‌فاز، ۲۰</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۶۳</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۲۳۰  کیلوولت، ۱۸۰مگاولت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۰۲۰۳۰۹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۱,۵۷۹,۹۴۴,۰۰۰,۰۰۰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قدرت، سه‌فاز، ۲۰</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۶۳</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۲۳۰ کیلوولت، ۱۶۰ مگاولت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۰۲۰۳۱۰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۱,۲۶۹,۹۴۹,۰۰۰,۰۰۰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قدرت، سه‌فاز، ۲۰</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۶۳</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۲۳۰ کیلوولت، ۱۲۵ مگاولت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۰۲۰۳۱۱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۱,۸۸۰,۱۴۱,۰۰۰,۰۰۰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قدرت، سه‌فاز، ۶۳</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۲۳۰ کیلوولت، ۲۵۰ مگاولت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۰۲۰۳۱۲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۱,۵۹۹,۲۰۰,۰۰۰,۰۰۰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قدرت، سه‌فاز، ۶۳</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۲۳۰کیلوولت، ۱۸۰ مگاولت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۰۲۰۳۱۳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۱,۴۱۴,۰۶۸,۰۰۰,۰۰۰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قدرت، سه‌فاز، ۶۳</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۲۳۰ کیلوولت، ۱۶۰ مگاولت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۰۲۰۳۱۴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۱,۰۹۰,۳۵۱,۰۰۰,۰۰۰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قدرت، سه‌فاز، ۶۳</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۲۳۰ کیلوولت، ۱۲۵ مگاولت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۰۲۰۳۱۵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۹۵۹,۵۲۰,۰۰۰,۰۰۰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قدرت، سه‌فاز، ۶۳</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۲۳۰ کیلوولت، ۸۰ مگاولت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۰۲۰۳۱۶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۷۶۹,۰۸۷,۰۰۰,۰۰۰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قدرت، سه‌فاز، ۳۳</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۲۳۰ کیلوولت، ۵۰ مگاولت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۰۲۰۳۲۵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۶۸۰,۳۵۰,۰۰۰,۰۰۰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قدرت، سه‌فاز، ۳۳</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 xml:space="preserve">۱۳۲ کیلوولت، ۵۰ مگاولت آمپر با گروه برداری </w:t>
            </w:r>
            <w:r w:rsidRPr="00F02693">
              <w:rPr>
                <w:rFonts w:cs="Times New Roman"/>
                <w:color w:val="000000"/>
                <w:sz w:val="22"/>
                <w:szCs w:val="22"/>
                <w:lang w:bidi="en-US"/>
              </w:rPr>
              <w:t>YNd</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۰۲۰۴۰۱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۶۴۷,۸۷۵,۰۰۰,۰۰۰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قدرت، سه‌فاز، ۲۰</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۱۳۲ کیلوولت، ۵۰ مگاولت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۰۲۰۴۰۲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۶۳۴,۶۰۴,۰۰۰,۰۰۰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قدرت، سه‌فاز، ۲۰</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۱۳۲ کیلوولت، ۴۰ مگاولت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۰۲۰۴۰۳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۴۹۹,۸۱۸,۰۰۰,۰۰۰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قدرت، سه‌فاز، ۲۰</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۱۳۲ کیلوولت، ۳۰ مگاولت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۰۲۰۴۰۴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۴۷۰,۴۵۶,۰۰۰,۰۰۰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قدرت، سه‌فاز، ۱۱٫۵</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۱۳۲ کیلوولت، ۲۷ مگاولت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۰۲۰۴۰۵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۷۳۰,۶۲۹,۰۰۰,۰۰۰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قدرت، سه‌فاز، ۳۳</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۱۳۲ کیلوولت، ۵۰ مگاولت آمپر  با گروه برداری Dyn.</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۰۲۰۴۱۰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۶۵۰,۸۵۲,۰۰۰,۰۰۰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قدرت، سه‌فاز، ۲۰</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۶۳ کیلوولت، ۵۰ مگاولت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۰۲۰۵۰۱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۵۹۷,۰۰۳,۰۰۰,۰۰۰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قدرت، سه‌فاز، ۲۰</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۶۳ کیلوولت، ۴۰ مگاولت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۰۲۰۵۰۲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۴۹۴,۶۰۱,۰۰۰,۰۰۰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قدرت، سه‌فاز، ۲۰</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۶۳ کیلوولت، ۳۰ مگاولت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۰۲۰۵۰۳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۱۵۵,۴۳۲,۰۰۰,۰۰۰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کمپکت، ۰٫۴</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۶۳ کیلوولت، ۴۰۰ کیلوولت آمپر، جریان زمین ۱۵۰۰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۰۲۰۶۰۱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۱۶۸,۵۹۵,۰۰۰,۰۰۰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کمپکت، ۰٫۴</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۶۳ کیلوولت، ۵۰۰ کیلوولت آمپر، جریان زمین ۱۸۳۳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۰۲۰۶۰۲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۴۵,۹۸۶,۰۰۰,۰۰۰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کمپکت، ۰٫۴</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۳۳ کیلوولت، ۴۰۰ کیلوولت آمپر، جریان زمین ۱۱۵۵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۰۲۰۷۰۱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۳۹,۷۲۸,۰۰۰,۰۰۰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کمپکت، ۰٫۴</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۳۳ کیلوولت، ۲۵۰ کیلوولت آمپر، جریان زمین ۱۱۵۵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۰۲۰۷۰۲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۴۰,۹۵۴,۰۰۰,۰۰۰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کمپکت، ۰٫۴</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۲۰ کیلوولت، ۴۰۰ کیلوولت آمپر، جریان زمین ۱۵۵۴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۰۲۰۷۰۳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۳۷,۸۸۰,۰۰۰,۰۰۰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کمپکت، ۰٫۴</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۲۰ کیلوولت، ۴۰۰ کیلوولت آمپر، جریان زمین ۱۴۴۳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۰۲۰۷۰۴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۳۶,۹۵۶,۰۰۰,۰۰۰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کمپکت، ۰٫۴</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۲۰ کیلوولت، ۴۰۰ کیلوولت آمپر، جریان زمین ۱۱۵۵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۰۲۰۷۰۵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۳۶,۰۸۱,۰۰۰,۰۰۰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کمپکت، ۰٫۴</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۲۰کیلوولت، ۲۵۰ کیلوولت آمپر، جریان زمین ۱۲۰۰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۰۲۰۷۰۶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۳۰,۷۳۲,۰۰۰,۰۰۰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کمپکت، ۰٫۴</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۲۰ کیلوولت، ۲۵۰ کیلوولت آمپر، جریان زمین ۱۰۰۰ آمپر و کمتر.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۰۲۰۷۰۷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۳۱,۵۵۱,۰۰۰,۰۰۰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کمپکت، ۰٫۴</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۲۰ کیلوولت، ۲۰۰ کیلوولت آمپر، جریان زمین ۱۲۰۰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۰۲۰۷۰۸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۲۴,۹۴۵,۰۰۰,۰۰۰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کمپکت، ۰٫۴</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۲۰ کیلوولت، ۲۰۰ کیلوولت آمپر، جریان زمین ۱۰۰۰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۰۲۰۷۰۹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۲۴,۱۵۶,۰۰۰,۰۰۰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کمپکت، ۰٫۴</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۲۰ کیلوولت، ۲۰۰ کیلوولت آمپر، جریان زمین ۸۶۷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۰۲۰۷۱۰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۴۲,۴۹۹,۰۰۰,۰۰۰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کمپکت، ۰٫۴</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۳۳ کیلوولت، ۴۰۰ کیلوولت آمپر، جریان زمین ۸۷۵ آمپر و کمتر.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۰۲۰۷۱۶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۳۵,۳۳۹,۰۰۰,۰۰۰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کمپکت، ۰٫۴</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۳۳ کیلوولت، ۲۵۰ کیلوولت آمپر، جریان زمین ۸۷۵ آمپر و کمتر.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۰۲۰۷۱۷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۳۵,۵۴۸,۰۰۰,۰۰۰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کمپکت، ۰٫۴</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۲۰ کیلوولت، ۲۵۰ کیلوولت آمپر، جریان زمین ۱۴۴۳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۰۲۰۷۲۵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۳۵,۰۰۲,۰۰۰,۰۰۰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زمین، ۳۳ کیلوولت، جریان زمین ۱۵۵۴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۰۲۰۸۰۱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۳۰,۰۲۵,۰۰۰,۰۰۰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زمین، ۲۰ کیلوولت، جریان زمین ۱۵۵۴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۰۲۰۸۰۲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۲۷,۴۷۲,۰۰۰,۰۰۰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زمین، ۲۰ کیلوولت، جریان زمین ۱۲۰۰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۰۲۰۸۰۳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۲۵,۴۵۶,۰۰۰,۰۰۰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زمین، ۲۰ کیلوولت، جریان زمین ۱۰۰۰ آمپر و کمتر.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۰۲۰۸۰۴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۳۴,۶۶۰,۰۰۰,۰۰۰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زمین، ۳۳ کیلوولت، جریان زمین ۸۷۵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۰۲۰۸۱۰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۲۸,۷۹۴,۰۰۰,۰۰۰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ترانسفورماتور زمین، ۳۳ کیلوولت، جریان زمین ۵۲۵ آمپر  و کمتر.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۰۲۰۸۱۱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تفاوت بهای ناشی از تفاوت مشخصات فنی اسناد ارجاع کار با مشخصات فنی مندرج در مقدمه فهرست‌بهای پایه مرتبط با ترانسفورماتور...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۰۲۰۹۰۱</w:t>
            </w:r>
          </w:p>
        </w:tc>
      </w:tr>
    </w:tbl>
    <w:p w:rsidR="00DB67AE" w:rsidRPr="00F02693" w:rsidRDefault="00DB67AE">
      <w:pPr>
        <w:sectPr w:rsidR="00DB67AE" w:rsidRPr="00F02693" w:rsidSect="00831FAB">
          <w:headerReference w:type="default" r:id="rId17"/>
          <w:footerReference w:type="default" r:id="rId18"/>
          <w:pgSz w:w="11906" w:h="16838"/>
          <w:pgMar w:top="1584" w:right="850" w:bottom="1138" w:left="850" w:header="562" w:footer="562" w:gutter="0"/>
          <w:cols w:space="720"/>
          <w:bidi/>
          <w:rtlGutter/>
          <w:docGrid w:linePitch="360"/>
        </w:sectPr>
      </w:pPr>
    </w:p>
    <w:p w:rsidR="00B26A93" w:rsidRPr="00F02693" w:rsidRDefault="0068154C" w:rsidP="00DF6299">
      <w:pPr>
        <w:pStyle w:val="Heading1"/>
        <w:jc w:val="both"/>
        <w:rPr>
          <w:rFonts w:ascii="HM FLotoos" w:eastAsia="Times New Roman" w:hAnsi="HM FLotoos"/>
          <w:sz w:val="24"/>
          <w:rtl/>
          <w:lang w:bidi="ar-SA"/>
        </w:rPr>
      </w:pPr>
      <w:bookmarkStart w:id="9" w:name="_Toc192576333"/>
      <w:r w:rsidRPr="00F02693">
        <w:rPr>
          <w:rFonts w:ascii="HM FLotoos" w:eastAsia="Times New Roman" w:hAnsi="HM FLotoos" w:hint="cs"/>
          <w:sz w:val="24"/>
          <w:rtl/>
          <w:lang w:bidi="ar-SA"/>
        </w:rPr>
        <w:lastRenderedPageBreak/>
        <w:t>فصل سوم. راکتور</w:t>
      </w:r>
      <w:bookmarkEnd w:id="9"/>
    </w:p>
    <w:p w:rsidR="00B26A93" w:rsidRPr="00F02693" w:rsidRDefault="0068154C" w:rsidP="00E87BDD">
      <w:pPr>
        <w:rPr>
          <w:b/>
          <w:bCs/>
          <w:rtl/>
        </w:rPr>
      </w:pPr>
      <w:r w:rsidRPr="00F02693">
        <w:rPr>
          <w:rFonts w:hint="cs"/>
          <w:b/>
          <w:bCs/>
          <w:rtl/>
        </w:rPr>
        <w:t>مقدمه</w:t>
      </w:r>
    </w:p>
    <w:p w:rsidR="00B26A93" w:rsidRPr="00F02693" w:rsidRDefault="0068154C" w:rsidP="00DF6299">
      <w:pPr>
        <w:pStyle w:val="ListParagraph"/>
        <w:ind w:left="0"/>
        <w:jc w:val="both"/>
      </w:pPr>
      <w:r w:rsidRPr="00F02693">
        <w:rPr>
          <w:rFonts w:hint="cs"/>
          <w:rtl/>
        </w:rPr>
        <w:t>1.</w:t>
      </w:r>
      <w:r w:rsidRPr="00F02693">
        <w:t xml:space="preserve"> </w:t>
      </w:r>
      <w:r w:rsidRPr="00F02693">
        <w:rPr>
          <w:rFonts w:hint="cs"/>
          <w:rtl/>
        </w:rPr>
        <w:t>سیستم خنک‌کنندگی راکتورها به ‌صورت</w:t>
      </w:r>
      <w:r w:rsidRPr="00F02693">
        <w:t>ONAN</w:t>
      </w:r>
      <w:r w:rsidRPr="00F02693">
        <w:rPr>
          <w:rFonts w:hint="cs"/>
          <w:rtl/>
        </w:rPr>
        <w:t xml:space="preserve"> و قدرت‌های نامی ذکر شده در ردیف‌های این فصل برای نصب در فضای آزاد و شرایط محیطی مندرج در بند 2 در نظر گرفته شده است.</w:t>
      </w:r>
    </w:p>
    <w:p w:rsidR="00B26A93" w:rsidRPr="00F02693" w:rsidRDefault="0068154C" w:rsidP="00DF6299">
      <w:pPr>
        <w:pStyle w:val="ListParagraph"/>
        <w:ind w:left="0"/>
        <w:jc w:val="both"/>
        <w:rPr>
          <w:rtl/>
        </w:rPr>
      </w:pPr>
      <w:r w:rsidRPr="00F02693">
        <w:rPr>
          <w:rFonts w:hint="cs"/>
          <w:rtl/>
        </w:rPr>
        <w:t>2.</w:t>
      </w:r>
      <w:r w:rsidRPr="00F02693">
        <w:t xml:space="preserve"> </w:t>
      </w:r>
      <w:r w:rsidRPr="00F02693">
        <w:rPr>
          <w:rFonts w:hint="cs"/>
          <w:rtl/>
        </w:rPr>
        <w:t>شرایط پایه کارکرد راکتور‌ها به شرح زیر است:</w:t>
      </w:r>
    </w:p>
    <w:p w:rsidR="00B26A93" w:rsidRPr="00F02693" w:rsidRDefault="0068154C" w:rsidP="00DF6299">
      <w:pPr>
        <w:pStyle w:val="NoSpacing"/>
        <w:numPr>
          <w:ilvl w:val="0"/>
          <w:numId w:val="2"/>
        </w:numPr>
        <w:bidi/>
        <w:jc w:val="both"/>
        <w:rPr>
          <w:rFonts w:cs="B Lotus"/>
          <w:b w:val="0"/>
          <w:i w:val="0"/>
          <w:rtl/>
        </w:rPr>
      </w:pPr>
      <w:r w:rsidRPr="00F02693">
        <w:rPr>
          <w:rFonts w:cs="B Lotus" w:hint="cs"/>
          <w:b w:val="0"/>
          <w:i w:val="0"/>
          <w:rtl/>
        </w:rPr>
        <w:t>بیشینه مطلق دمای محیط: 45 درجه سلسیوس</w:t>
      </w:r>
    </w:p>
    <w:p w:rsidR="00B26A93" w:rsidRPr="00F02693" w:rsidRDefault="0068154C" w:rsidP="00DF6299">
      <w:pPr>
        <w:pStyle w:val="NoSpacing"/>
        <w:numPr>
          <w:ilvl w:val="0"/>
          <w:numId w:val="2"/>
        </w:numPr>
        <w:bidi/>
        <w:jc w:val="both"/>
        <w:rPr>
          <w:rFonts w:cs="B Lotus"/>
          <w:b w:val="0"/>
          <w:i w:val="0"/>
          <w:rtl/>
        </w:rPr>
      </w:pPr>
      <w:r w:rsidRPr="00F02693">
        <w:rPr>
          <w:rFonts w:cs="B Lotus" w:hint="cs"/>
          <w:b w:val="0"/>
          <w:i w:val="0"/>
          <w:rtl/>
        </w:rPr>
        <w:t>کمینه مطلق دمای محیط: 25- درجه سلسیوس</w:t>
      </w:r>
    </w:p>
    <w:p w:rsidR="00B26A93" w:rsidRPr="00F02693" w:rsidRDefault="0068154C" w:rsidP="00DF6299">
      <w:pPr>
        <w:pStyle w:val="NoSpacing"/>
        <w:numPr>
          <w:ilvl w:val="0"/>
          <w:numId w:val="2"/>
        </w:numPr>
        <w:bidi/>
        <w:jc w:val="both"/>
        <w:rPr>
          <w:rFonts w:cs="B Lotus"/>
          <w:b w:val="0"/>
          <w:i w:val="0"/>
          <w:rtl/>
        </w:rPr>
      </w:pPr>
      <w:r w:rsidRPr="00F02693">
        <w:rPr>
          <w:rFonts w:cs="B Lotus" w:hint="cs"/>
          <w:b w:val="0"/>
          <w:i w:val="0"/>
          <w:rtl/>
        </w:rPr>
        <w:t>ارتفاع از سطح دریا: 1700 متر و کمتر</w:t>
      </w:r>
    </w:p>
    <w:p w:rsidR="00B26A93" w:rsidRPr="00F02693" w:rsidRDefault="0068154C" w:rsidP="00DF6299">
      <w:pPr>
        <w:pStyle w:val="NoSpacing"/>
        <w:numPr>
          <w:ilvl w:val="0"/>
          <w:numId w:val="2"/>
        </w:numPr>
        <w:bidi/>
        <w:jc w:val="both"/>
        <w:rPr>
          <w:rFonts w:cs="B Lotus"/>
          <w:b w:val="0"/>
          <w:i w:val="0"/>
          <w:rtl/>
        </w:rPr>
      </w:pPr>
      <w:r w:rsidRPr="00F02693">
        <w:rPr>
          <w:rFonts w:cs="B Lotus" w:hint="cs"/>
          <w:b w:val="0"/>
          <w:i w:val="0"/>
          <w:rtl/>
        </w:rPr>
        <w:t>شتاب زلزله:</w:t>
      </w:r>
      <w:r w:rsidRPr="00F02693">
        <w:rPr>
          <w:rFonts w:cs="B Lotus"/>
          <w:b w:val="0"/>
          <w:i w:val="0"/>
        </w:rPr>
        <w:t xml:space="preserve"> g</w:t>
      </w:r>
      <w:r w:rsidRPr="00F02693">
        <w:rPr>
          <w:rFonts w:cs="B Lotus" w:hint="cs"/>
          <w:b w:val="0"/>
          <w:i w:val="0"/>
          <w:rtl/>
        </w:rPr>
        <w:t>3/0</w:t>
      </w:r>
    </w:p>
    <w:p w:rsidR="00B26A93" w:rsidRPr="00F02693" w:rsidRDefault="0068154C" w:rsidP="00DF6299">
      <w:pPr>
        <w:pStyle w:val="NoSpacing"/>
        <w:numPr>
          <w:ilvl w:val="0"/>
          <w:numId w:val="2"/>
        </w:numPr>
        <w:bidi/>
        <w:jc w:val="both"/>
        <w:rPr>
          <w:rFonts w:cs="B Lotus"/>
          <w:b w:val="0"/>
          <w:i w:val="0"/>
          <w:rtl/>
        </w:rPr>
      </w:pPr>
      <w:r w:rsidRPr="00F02693">
        <w:rPr>
          <w:rFonts w:cs="B Lotus" w:hint="cs"/>
          <w:b w:val="0"/>
          <w:i w:val="0"/>
          <w:rtl/>
        </w:rPr>
        <w:t>فاصله خزشی (صیانت در برابرآلودگی محیط): 31 میلی‌متر برای هر کیلوولت (فاز به فاز و براساس بالاترین ولتاژ موثر</w:t>
      </w:r>
      <w:r w:rsidRPr="00F02693">
        <w:rPr>
          <w:rFonts w:cs="B Lotus"/>
          <w:b w:val="0"/>
          <w:i w:val="0"/>
        </w:rPr>
        <w:t xml:space="preserve">(Um) </w:t>
      </w:r>
      <w:r w:rsidRPr="00F02693">
        <w:rPr>
          <w:rFonts w:cs="B Lotus" w:hint="cs"/>
          <w:b w:val="0"/>
          <w:i w:val="0"/>
          <w:rtl/>
        </w:rPr>
        <w:t xml:space="preserve">) </w:t>
      </w:r>
    </w:p>
    <w:p w:rsidR="00B26A93" w:rsidRPr="00F02693" w:rsidRDefault="0068154C" w:rsidP="00DF6299">
      <w:pPr>
        <w:pStyle w:val="NoSpacing"/>
        <w:numPr>
          <w:ilvl w:val="0"/>
          <w:numId w:val="2"/>
        </w:numPr>
        <w:bidi/>
        <w:jc w:val="both"/>
        <w:rPr>
          <w:rFonts w:cs="B Lotus"/>
          <w:b w:val="0"/>
          <w:i w:val="0"/>
        </w:rPr>
      </w:pPr>
      <w:r w:rsidRPr="00F02693">
        <w:rPr>
          <w:rFonts w:cs="B Lotus" w:hint="cs"/>
          <w:b w:val="0"/>
          <w:i w:val="0"/>
          <w:rtl/>
        </w:rPr>
        <w:t xml:space="preserve"> ستقامت عایقی راکتور‌های ردیف‌های این فصل در سطوح ولتاژی مختلف به شرح جدول زیر منظور شده است.</w:t>
      </w:r>
    </w:p>
    <w:p w:rsidR="00B26A93" w:rsidRPr="00F02693" w:rsidRDefault="00C21A2C" w:rsidP="00B26A93">
      <w:pPr>
        <w:pStyle w:val="NoSpacing"/>
        <w:bidi/>
        <w:ind w:left="720"/>
        <w:jc w:val="both"/>
        <w:rPr>
          <w:rFonts w:cs="B Lotus"/>
          <w:b w:val="0"/>
          <w:i w:val="0"/>
        </w:rPr>
      </w:pPr>
    </w:p>
    <w:tbl>
      <w:tblPr>
        <w:tblW w:w="8985"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1170"/>
        <w:gridCol w:w="1184"/>
        <w:gridCol w:w="1124"/>
        <w:gridCol w:w="1125"/>
        <w:gridCol w:w="1124"/>
        <w:gridCol w:w="1125"/>
        <w:gridCol w:w="1066"/>
        <w:gridCol w:w="1067"/>
      </w:tblGrid>
      <w:tr w:rsidR="00B26A93" w:rsidRPr="00F02693" w:rsidTr="00653F9B">
        <w:trPr>
          <w:trHeight w:val="930"/>
          <w:jc w:val="center"/>
        </w:trPr>
        <w:tc>
          <w:tcPr>
            <w:tcW w:w="1170" w:type="dxa"/>
            <w:vMerge w:val="restart"/>
            <w:vAlign w:val="center"/>
            <w:hideMark/>
          </w:tcPr>
          <w:p w:rsidR="00B26A93" w:rsidRPr="00F02693" w:rsidRDefault="0068154C" w:rsidP="00653F9B">
            <w:pPr>
              <w:jc w:val="center"/>
            </w:pPr>
            <w:r w:rsidRPr="00F02693">
              <w:t>Rated Voltage (Un) KV (r.m.s. Value)</w:t>
            </w:r>
          </w:p>
        </w:tc>
        <w:tc>
          <w:tcPr>
            <w:tcW w:w="1184" w:type="dxa"/>
            <w:vMerge w:val="restart"/>
            <w:vAlign w:val="center"/>
            <w:hideMark/>
          </w:tcPr>
          <w:p w:rsidR="00B26A93" w:rsidRPr="00F02693" w:rsidRDefault="0068154C" w:rsidP="00653F9B">
            <w:pPr>
              <w:jc w:val="center"/>
            </w:pPr>
            <w:r w:rsidRPr="00F02693">
              <w:t>Highest Voltage for Equipment (Um) KV (r.m.s. Value)</w:t>
            </w:r>
          </w:p>
        </w:tc>
        <w:tc>
          <w:tcPr>
            <w:tcW w:w="2249" w:type="dxa"/>
            <w:gridSpan w:val="2"/>
            <w:vAlign w:val="center"/>
          </w:tcPr>
          <w:p w:rsidR="00B26A93" w:rsidRPr="00F02693" w:rsidRDefault="0068154C" w:rsidP="00653F9B">
            <w:pPr>
              <w:jc w:val="center"/>
            </w:pPr>
            <w:r w:rsidRPr="00F02693">
              <w:t>Standard Rated Short-duration (1min.) Power-Frequency Withstand Voltage KV (r.m.s. value)</w:t>
            </w:r>
          </w:p>
        </w:tc>
        <w:tc>
          <w:tcPr>
            <w:tcW w:w="2249" w:type="dxa"/>
            <w:gridSpan w:val="2"/>
            <w:vAlign w:val="center"/>
          </w:tcPr>
          <w:p w:rsidR="00B26A93" w:rsidRPr="00F02693" w:rsidRDefault="0068154C" w:rsidP="00653F9B">
            <w:pPr>
              <w:jc w:val="center"/>
            </w:pPr>
            <w:r w:rsidRPr="00F02693">
              <w:t>Standard Rated Lightning Impulse Withstand Voltage KV (Peak Value)</w:t>
            </w:r>
          </w:p>
        </w:tc>
        <w:tc>
          <w:tcPr>
            <w:tcW w:w="2133" w:type="dxa"/>
            <w:gridSpan w:val="2"/>
            <w:vAlign w:val="center"/>
          </w:tcPr>
          <w:p w:rsidR="00B26A93" w:rsidRPr="00F02693" w:rsidRDefault="0068154C" w:rsidP="00653F9B">
            <w:pPr>
              <w:jc w:val="center"/>
            </w:pPr>
            <w:r w:rsidRPr="00F02693">
              <w:t>Standard Rated Switching Impulse Withstand Voltage KV (Peak Value) Phase to Earth</w:t>
            </w:r>
          </w:p>
        </w:tc>
      </w:tr>
      <w:tr w:rsidR="00B26A93" w:rsidRPr="00F02693" w:rsidTr="00653F9B">
        <w:trPr>
          <w:trHeight w:val="255"/>
          <w:jc w:val="center"/>
        </w:trPr>
        <w:tc>
          <w:tcPr>
            <w:tcW w:w="1170" w:type="dxa"/>
            <w:vMerge/>
            <w:noWrap/>
            <w:vAlign w:val="bottom"/>
            <w:hideMark/>
          </w:tcPr>
          <w:p w:rsidR="00B26A93" w:rsidRPr="00F02693" w:rsidRDefault="00C21A2C" w:rsidP="00653F9B">
            <w:pPr>
              <w:jc w:val="center"/>
            </w:pPr>
          </w:p>
        </w:tc>
        <w:tc>
          <w:tcPr>
            <w:tcW w:w="1184" w:type="dxa"/>
            <w:vMerge/>
            <w:noWrap/>
            <w:vAlign w:val="bottom"/>
            <w:hideMark/>
          </w:tcPr>
          <w:p w:rsidR="00B26A93" w:rsidRPr="00F02693" w:rsidRDefault="00C21A2C" w:rsidP="00653F9B">
            <w:pPr>
              <w:jc w:val="center"/>
            </w:pPr>
          </w:p>
        </w:tc>
        <w:tc>
          <w:tcPr>
            <w:tcW w:w="1124" w:type="dxa"/>
            <w:vAlign w:val="center"/>
          </w:tcPr>
          <w:p w:rsidR="00B26A93" w:rsidRPr="00F02693" w:rsidRDefault="0068154C" w:rsidP="00653F9B">
            <w:pPr>
              <w:jc w:val="center"/>
            </w:pPr>
            <w:r w:rsidRPr="00F02693">
              <w:t>Bushing</w:t>
            </w:r>
          </w:p>
        </w:tc>
        <w:tc>
          <w:tcPr>
            <w:tcW w:w="1125" w:type="dxa"/>
            <w:noWrap/>
            <w:vAlign w:val="center"/>
            <w:hideMark/>
          </w:tcPr>
          <w:p w:rsidR="00B26A93" w:rsidRPr="00F02693" w:rsidRDefault="0068154C" w:rsidP="00653F9B">
            <w:pPr>
              <w:jc w:val="center"/>
            </w:pPr>
            <w:r w:rsidRPr="00F02693">
              <w:t>Winding</w:t>
            </w:r>
          </w:p>
        </w:tc>
        <w:tc>
          <w:tcPr>
            <w:tcW w:w="1124" w:type="dxa"/>
            <w:vAlign w:val="center"/>
          </w:tcPr>
          <w:p w:rsidR="00B26A93" w:rsidRPr="00F02693" w:rsidRDefault="0068154C" w:rsidP="00653F9B">
            <w:pPr>
              <w:jc w:val="center"/>
            </w:pPr>
            <w:r w:rsidRPr="00F02693">
              <w:t>Bushing</w:t>
            </w:r>
          </w:p>
        </w:tc>
        <w:tc>
          <w:tcPr>
            <w:tcW w:w="1125" w:type="dxa"/>
            <w:noWrap/>
            <w:vAlign w:val="center"/>
            <w:hideMark/>
          </w:tcPr>
          <w:p w:rsidR="00B26A93" w:rsidRPr="00F02693" w:rsidRDefault="0068154C" w:rsidP="00653F9B">
            <w:pPr>
              <w:jc w:val="center"/>
            </w:pPr>
            <w:r w:rsidRPr="00F02693">
              <w:t>Winding</w:t>
            </w:r>
          </w:p>
        </w:tc>
        <w:tc>
          <w:tcPr>
            <w:tcW w:w="1066" w:type="dxa"/>
            <w:vAlign w:val="center"/>
          </w:tcPr>
          <w:p w:rsidR="00B26A93" w:rsidRPr="00F02693" w:rsidRDefault="0068154C" w:rsidP="00653F9B">
            <w:pPr>
              <w:jc w:val="center"/>
            </w:pPr>
            <w:r w:rsidRPr="00F02693">
              <w:t>Bushing</w:t>
            </w:r>
          </w:p>
        </w:tc>
        <w:tc>
          <w:tcPr>
            <w:tcW w:w="1067" w:type="dxa"/>
            <w:vAlign w:val="center"/>
          </w:tcPr>
          <w:p w:rsidR="00B26A93" w:rsidRPr="00F02693" w:rsidRDefault="0068154C" w:rsidP="00653F9B">
            <w:pPr>
              <w:jc w:val="center"/>
            </w:pPr>
            <w:r w:rsidRPr="00F02693">
              <w:t>Winding</w:t>
            </w:r>
          </w:p>
        </w:tc>
      </w:tr>
      <w:tr w:rsidR="00B26A93" w:rsidRPr="00F02693" w:rsidTr="00653F9B">
        <w:trPr>
          <w:trHeight w:val="255"/>
          <w:jc w:val="center"/>
        </w:trPr>
        <w:tc>
          <w:tcPr>
            <w:tcW w:w="1170" w:type="dxa"/>
            <w:noWrap/>
            <w:vAlign w:val="bottom"/>
          </w:tcPr>
          <w:p w:rsidR="00B26A93" w:rsidRPr="00F02693" w:rsidRDefault="0068154C" w:rsidP="00653F9B">
            <w:pPr>
              <w:jc w:val="center"/>
            </w:pPr>
            <w:r w:rsidRPr="00F02693">
              <w:rPr>
                <w:rFonts w:hint="cs"/>
                <w:rtl/>
              </w:rPr>
              <w:t>20</w:t>
            </w:r>
          </w:p>
        </w:tc>
        <w:tc>
          <w:tcPr>
            <w:tcW w:w="1184" w:type="dxa"/>
            <w:noWrap/>
            <w:vAlign w:val="bottom"/>
          </w:tcPr>
          <w:p w:rsidR="00B26A93" w:rsidRPr="00F02693" w:rsidRDefault="0068154C" w:rsidP="00653F9B">
            <w:pPr>
              <w:jc w:val="center"/>
            </w:pPr>
            <w:r w:rsidRPr="00F02693">
              <w:rPr>
                <w:rFonts w:hint="cs"/>
                <w:rtl/>
              </w:rPr>
              <w:t>24</w:t>
            </w:r>
          </w:p>
        </w:tc>
        <w:tc>
          <w:tcPr>
            <w:tcW w:w="1124" w:type="dxa"/>
            <w:vAlign w:val="bottom"/>
          </w:tcPr>
          <w:p w:rsidR="00B26A93" w:rsidRPr="00F02693" w:rsidRDefault="0068154C" w:rsidP="00653F9B">
            <w:pPr>
              <w:jc w:val="center"/>
            </w:pPr>
            <w:r w:rsidRPr="00F02693">
              <w:rPr>
                <w:rFonts w:hint="cs"/>
                <w:rtl/>
              </w:rPr>
              <w:t>70</w:t>
            </w:r>
          </w:p>
        </w:tc>
        <w:tc>
          <w:tcPr>
            <w:tcW w:w="1125" w:type="dxa"/>
            <w:noWrap/>
            <w:vAlign w:val="bottom"/>
          </w:tcPr>
          <w:p w:rsidR="00B26A93" w:rsidRPr="00F02693" w:rsidRDefault="0068154C" w:rsidP="00653F9B">
            <w:pPr>
              <w:jc w:val="center"/>
            </w:pPr>
            <w:r w:rsidRPr="00F02693">
              <w:rPr>
                <w:rFonts w:hint="cs"/>
                <w:rtl/>
              </w:rPr>
              <w:t>50</w:t>
            </w:r>
          </w:p>
        </w:tc>
        <w:tc>
          <w:tcPr>
            <w:tcW w:w="1124" w:type="dxa"/>
            <w:vAlign w:val="bottom"/>
          </w:tcPr>
          <w:p w:rsidR="00B26A93" w:rsidRPr="00F02693" w:rsidRDefault="0068154C" w:rsidP="00653F9B">
            <w:pPr>
              <w:jc w:val="center"/>
            </w:pPr>
            <w:r w:rsidRPr="00F02693">
              <w:rPr>
                <w:rFonts w:hint="cs"/>
                <w:rtl/>
              </w:rPr>
              <w:t>170</w:t>
            </w:r>
          </w:p>
        </w:tc>
        <w:tc>
          <w:tcPr>
            <w:tcW w:w="1125" w:type="dxa"/>
            <w:noWrap/>
            <w:vAlign w:val="bottom"/>
          </w:tcPr>
          <w:p w:rsidR="00B26A93" w:rsidRPr="00F02693" w:rsidRDefault="0068154C" w:rsidP="00653F9B">
            <w:pPr>
              <w:jc w:val="center"/>
            </w:pPr>
            <w:r w:rsidRPr="00F02693">
              <w:rPr>
                <w:rFonts w:hint="cs"/>
                <w:rtl/>
              </w:rPr>
              <w:t>125</w:t>
            </w:r>
          </w:p>
        </w:tc>
        <w:tc>
          <w:tcPr>
            <w:tcW w:w="1066" w:type="dxa"/>
            <w:vAlign w:val="bottom"/>
          </w:tcPr>
          <w:p w:rsidR="00B26A93" w:rsidRPr="00F02693" w:rsidRDefault="0068154C" w:rsidP="00653F9B">
            <w:pPr>
              <w:jc w:val="center"/>
              <w:rPr>
                <w:lang w:val="en-GB"/>
              </w:rPr>
            </w:pPr>
            <w:r w:rsidRPr="00F02693">
              <w:t>-</w:t>
            </w:r>
          </w:p>
        </w:tc>
        <w:tc>
          <w:tcPr>
            <w:tcW w:w="1067" w:type="dxa"/>
          </w:tcPr>
          <w:p w:rsidR="00B26A93" w:rsidRPr="00F02693" w:rsidRDefault="00C21A2C" w:rsidP="00653F9B">
            <w:pPr>
              <w:jc w:val="center"/>
            </w:pPr>
          </w:p>
        </w:tc>
      </w:tr>
      <w:tr w:rsidR="00B26A93" w:rsidRPr="00F02693" w:rsidTr="00653F9B">
        <w:trPr>
          <w:trHeight w:val="255"/>
          <w:jc w:val="center"/>
        </w:trPr>
        <w:tc>
          <w:tcPr>
            <w:tcW w:w="1170" w:type="dxa"/>
            <w:noWrap/>
            <w:vAlign w:val="bottom"/>
          </w:tcPr>
          <w:p w:rsidR="00B26A93" w:rsidRPr="00F02693" w:rsidRDefault="0068154C" w:rsidP="00653F9B">
            <w:pPr>
              <w:jc w:val="center"/>
            </w:pPr>
            <w:r w:rsidRPr="00F02693">
              <w:rPr>
                <w:rFonts w:hint="cs"/>
                <w:rtl/>
              </w:rPr>
              <w:t>33</w:t>
            </w:r>
          </w:p>
        </w:tc>
        <w:tc>
          <w:tcPr>
            <w:tcW w:w="1184" w:type="dxa"/>
            <w:noWrap/>
            <w:vAlign w:val="bottom"/>
          </w:tcPr>
          <w:p w:rsidR="00B26A93" w:rsidRPr="00F02693" w:rsidRDefault="0068154C" w:rsidP="00653F9B">
            <w:pPr>
              <w:jc w:val="center"/>
            </w:pPr>
            <w:r w:rsidRPr="00F02693">
              <w:rPr>
                <w:rFonts w:hint="cs"/>
                <w:rtl/>
              </w:rPr>
              <w:t>36</w:t>
            </w:r>
          </w:p>
        </w:tc>
        <w:tc>
          <w:tcPr>
            <w:tcW w:w="1124" w:type="dxa"/>
            <w:vAlign w:val="bottom"/>
          </w:tcPr>
          <w:p w:rsidR="00B26A93" w:rsidRPr="00F02693" w:rsidRDefault="0068154C" w:rsidP="00653F9B">
            <w:pPr>
              <w:jc w:val="center"/>
            </w:pPr>
            <w:r w:rsidRPr="00F02693">
              <w:rPr>
                <w:rFonts w:hint="cs"/>
                <w:rtl/>
              </w:rPr>
              <w:t>95</w:t>
            </w:r>
          </w:p>
        </w:tc>
        <w:tc>
          <w:tcPr>
            <w:tcW w:w="1125" w:type="dxa"/>
            <w:noWrap/>
            <w:vAlign w:val="bottom"/>
          </w:tcPr>
          <w:p w:rsidR="00B26A93" w:rsidRPr="00F02693" w:rsidRDefault="0068154C" w:rsidP="00653F9B">
            <w:pPr>
              <w:jc w:val="center"/>
            </w:pPr>
            <w:r w:rsidRPr="00F02693">
              <w:rPr>
                <w:rFonts w:hint="cs"/>
                <w:rtl/>
              </w:rPr>
              <w:t>70</w:t>
            </w:r>
          </w:p>
        </w:tc>
        <w:tc>
          <w:tcPr>
            <w:tcW w:w="1124" w:type="dxa"/>
            <w:vAlign w:val="bottom"/>
          </w:tcPr>
          <w:p w:rsidR="00B26A93" w:rsidRPr="00F02693" w:rsidRDefault="0068154C" w:rsidP="00653F9B">
            <w:pPr>
              <w:jc w:val="center"/>
            </w:pPr>
            <w:r w:rsidRPr="00F02693">
              <w:rPr>
                <w:rFonts w:hint="cs"/>
                <w:rtl/>
              </w:rPr>
              <w:t>170</w:t>
            </w:r>
          </w:p>
        </w:tc>
        <w:tc>
          <w:tcPr>
            <w:tcW w:w="1125" w:type="dxa"/>
            <w:noWrap/>
            <w:vAlign w:val="bottom"/>
          </w:tcPr>
          <w:p w:rsidR="00B26A93" w:rsidRPr="00F02693" w:rsidRDefault="0068154C" w:rsidP="00653F9B">
            <w:pPr>
              <w:jc w:val="center"/>
            </w:pPr>
            <w:r w:rsidRPr="00F02693">
              <w:rPr>
                <w:rFonts w:hint="cs"/>
                <w:rtl/>
              </w:rPr>
              <w:t>145</w:t>
            </w:r>
          </w:p>
        </w:tc>
        <w:tc>
          <w:tcPr>
            <w:tcW w:w="1066" w:type="dxa"/>
            <w:vAlign w:val="bottom"/>
          </w:tcPr>
          <w:p w:rsidR="00B26A93" w:rsidRPr="00F02693" w:rsidRDefault="0068154C" w:rsidP="00653F9B">
            <w:pPr>
              <w:jc w:val="center"/>
            </w:pPr>
            <w:r w:rsidRPr="00F02693">
              <w:t>-</w:t>
            </w:r>
          </w:p>
        </w:tc>
        <w:tc>
          <w:tcPr>
            <w:tcW w:w="1067" w:type="dxa"/>
          </w:tcPr>
          <w:p w:rsidR="00B26A93" w:rsidRPr="00F02693" w:rsidRDefault="00C21A2C" w:rsidP="00653F9B">
            <w:pPr>
              <w:jc w:val="center"/>
            </w:pPr>
          </w:p>
        </w:tc>
      </w:tr>
      <w:tr w:rsidR="00B26A93" w:rsidRPr="00F02693" w:rsidTr="00653F9B">
        <w:trPr>
          <w:trHeight w:val="255"/>
          <w:jc w:val="center"/>
        </w:trPr>
        <w:tc>
          <w:tcPr>
            <w:tcW w:w="1170" w:type="dxa"/>
            <w:noWrap/>
            <w:vAlign w:val="bottom"/>
          </w:tcPr>
          <w:p w:rsidR="00B26A93" w:rsidRPr="00F02693" w:rsidRDefault="0068154C" w:rsidP="00653F9B">
            <w:pPr>
              <w:jc w:val="center"/>
              <w:rPr>
                <w:rtl/>
              </w:rPr>
            </w:pPr>
            <w:r w:rsidRPr="00F02693">
              <w:rPr>
                <w:rFonts w:hint="cs"/>
                <w:rtl/>
              </w:rPr>
              <w:t>63</w:t>
            </w:r>
          </w:p>
        </w:tc>
        <w:tc>
          <w:tcPr>
            <w:tcW w:w="1184" w:type="dxa"/>
            <w:noWrap/>
            <w:vAlign w:val="bottom"/>
          </w:tcPr>
          <w:p w:rsidR="00B26A93" w:rsidRPr="00F02693" w:rsidRDefault="0068154C" w:rsidP="00653F9B">
            <w:pPr>
              <w:jc w:val="center"/>
            </w:pPr>
            <w:r w:rsidRPr="00F02693">
              <w:rPr>
                <w:rFonts w:hint="cs"/>
                <w:rtl/>
              </w:rPr>
              <w:t>5/72</w:t>
            </w:r>
          </w:p>
        </w:tc>
        <w:tc>
          <w:tcPr>
            <w:tcW w:w="1124" w:type="dxa"/>
            <w:vAlign w:val="bottom"/>
          </w:tcPr>
          <w:p w:rsidR="00B26A93" w:rsidRPr="00F02693" w:rsidRDefault="0068154C" w:rsidP="00653F9B">
            <w:pPr>
              <w:jc w:val="center"/>
            </w:pPr>
            <w:r w:rsidRPr="00F02693">
              <w:rPr>
                <w:rFonts w:hint="cs"/>
                <w:rtl/>
              </w:rPr>
              <w:t>180</w:t>
            </w:r>
          </w:p>
        </w:tc>
        <w:tc>
          <w:tcPr>
            <w:tcW w:w="1125" w:type="dxa"/>
            <w:noWrap/>
            <w:vAlign w:val="bottom"/>
          </w:tcPr>
          <w:p w:rsidR="00B26A93" w:rsidRPr="00F02693" w:rsidRDefault="0068154C" w:rsidP="00653F9B">
            <w:pPr>
              <w:jc w:val="center"/>
            </w:pPr>
            <w:r w:rsidRPr="00F02693">
              <w:rPr>
                <w:rFonts w:hint="cs"/>
                <w:rtl/>
              </w:rPr>
              <w:t>140</w:t>
            </w:r>
          </w:p>
        </w:tc>
        <w:tc>
          <w:tcPr>
            <w:tcW w:w="1124" w:type="dxa"/>
            <w:vAlign w:val="bottom"/>
          </w:tcPr>
          <w:p w:rsidR="00B26A93" w:rsidRPr="00F02693" w:rsidRDefault="0068154C" w:rsidP="00653F9B">
            <w:pPr>
              <w:jc w:val="center"/>
            </w:pPr>
            <w:r w:rsidRPr="00F02693">
              <w:rPr>
                <w:rFonts w:hint="cs"/>
                <w:rtl/>
              </w:rPr>
              <w:t>380</w:t>
            </w:r>
          </w:p>
        </w:tc>
        <w:tc>
          <w:tcPr>
            <w:tcW w:w="1125" w:type="dxa"/>
            <w:noWrap/>
            <w:vAlign w:val="bottom"/>
          </w:tcPr>
          <w:p w:rsidR="00B26A93" w:rsidRPr="00F02693" w:rsidRDefault="0068154C" w:rsidP="00653F9B">
            <w:pPr>
              <w:jc w:val="center"/>
            </w:pPr>
            <w:r w:rsidRPr="00F02693">
              <w:rPr>
                <w:rFonts w:hint="cs"/>
                <w:rtl/>
              </w:rPr>
              <w:t>325</w:t>
            </w:r>
          </w:p>
        </w:tc>
        <w:tc>
          <w:tcPr>
            <w:tcW w:w="1066" w:type="dxa"/>
            <w:vAlign w:val="bottom"/>
          </w:tcPr>
          <w:p w:rsidR="00B26A93" w:rsidRPr="00F02693" w:rsidRDefault="0068154C" w:rsidP="00653F9B">
            <w:pPr>
              <w:jc w:val="center"/>
            </w:pPr>
            <w:r w:rsidRPr="00F02693">
              <w:t>-</w:t>
            </w:r>
          </w:p>
        </w:tc>
        <w:tc>
          <w:tcPr>
            <w:tcW w:w="1067" w:type="dxa"/>
          </w:tcPr>
          <w:p w:rsidR="00B26A93" w:rsidRPr="00F02693" w:rsidRDefault="00C21A2C" w:rsidP="00653F9B">
            <w:pPr>
              <w:jc w:val="center"/>
            </w:pPr>
          </w:p>
        </w:tc>
      </w:tr>
      <w:tr w:rsidR="00B26A93" w:rsidRPr="00F02693" w:rsidTr="00653F9B">
        <w:trPr>
          <w:trHeight w:val="255"/>
          <w:jc w:val="center"/>
        </w:trPr>
        <w:tc>
          <w:tcPr>
            <w:tcW w:w="1170" w:type="dxa"/>
            <w:noWrap/>
            <w:vAlign w:val="bottom"/>
          </w:tcPr>
          <w:p w:rsidR="00B26A93" w:rsidRPr="00F02693" w:rsidRDefault="0068154C" w:rsidP="00653F9B">
            <w:pPr>
              <w:jc w:val="center"/>
            </w:pPr>
            <w:r w:rsidRPr="00F02693">
              <w:rPr>
                <w:rFonts w:hint="cs"/>
                <w:rtl/>
              </w:rPr>
              <w:t>132</w:t>
            </w:r>
          </w:p>
        </w:tc>
        <w:tc>
          <w:tcPr>
            <w:tcW w:w="1184" w:type="dxa"/>
            <w:noWrap/>
            <w:vAlign w:val="bottom"/>
          </w:tcPr>
          <w:p w:rsidR="00B26A93" w:rsidRPr="00F02693" w:rsidRDefault="0068154C" w:rsidP="00653F9B">
            <w:pPr>
              <w:jc w:val="center"/>
            </w:pPr>
            <w:r w:rsidRPr="00F02693">
              <w:rPr>
                <w:rFonts w:hint="cs"/>
                <w:rtl/>
              </w:rPr>
              <w:t>145</w:t>
            </w:r>
          </w:p>
        </w:tc>
        <w:tc>
          <w:tcPr>
            <w:tcW w:w="1124" w:type="dxa"/>
            <w:vAlign w:val="bottom"/>
          </w:tcPr>
          <w:p w:rsidR="00B26A93" w:rsidRPr="00F02693" w:rsidRDefault="0068154C" w:rsidP="00653F9B">
            <w:pPr>
              <w:jc w:val="center"/>
            </w:pPr>
            <w:r w:rsidRPr="00F02693">
              <w:rPr>
                <w:rFonts w:hint="cs"/>
                <w:rtl/>
              </w:rPr>
              <w:t>275</w:t>
            </w:r>
          </w:p>
        </w:tc>
        <w:tc>
          <w:tcPr>
            <w:tcW w:w="1125" w:type="dxa"/>
            <w:noWrap/>
            <w:vAlign w:val="bottom"/>
          </w:tcPr>
          <w:p w:rsidR="00B26A93" w:rsidRPr="00F02693" w:rsidRDefault="0068154C" w:rsidP="00653F9B">
            <w:pPr>
              <w:jc w:val="center"/>
            </w:pPr>
            <w:r w:rsidRPr="00F02693">
              <w:rPr>
                <w:rFonts w:hint="cs"/>
                <w:rtl/>
              </w:rPr>
              <w:t>230</w:t>
            </w:r>
          </w:p>
        </w:tc>
        <w:tc>
          <w:tcPr>
            <w:tcW w:w="1124" w:type="dxa"/>
            <w:vAlign w:val="bottom"/>
          </w:tcPr>
          <w:p w:rsidR="00B26A93" w:rsidRPr="00F02693" w:rsidRDefault="0068154C" w:rsidP="00653F9B">
            <w:pPr>
              <w:jc w:val="center"/>
            </w:pPr>
            <w:r w:rsidRPr="00F02693">
              <w:rPr>
                <w:rFonts w:hint="cs"/>
                <w:rtl/>
              </w:rPr>
              <w:t>650</w:t>
            </w:r>
          </w:p>
        </w:tc>
        <w:tc>
          <w:tcPr>
            <w:tcW w:w="1125" w:type="dxa"/>
            <w:noWrap/>
            <w:vAlign w:val="bottom"/>
          </w:tcPr>
          <w:p w:rsidR="00B26A93" w:rsidRPr="00F02693" w:rsidRDefault="0068154C" w:rsidP="00653F9B">
            <w:pPr>
              <w:jc w:val="center"/>
            </w:pPr>
            <w:r w:rsidRPr="00F02693">
              <w:rPr>
                <w:rFonts w:hint="cs"/>
                <w:rtl/>
              </w:rPr>
              <w:t>550</w:t>
            </w:r>
          </w:p>
        </w:tc>
        <w:tc>
          <w:tcPr>
            <w:tcW w:w="1066" w:type="dxa"/>
            <w:vAlign w:val="bottom"/>
          </w:tcPr>
          <w:p w:rsidR="00B26A93" w:rsidRPr="00F02693" w:rsidRDefault="0068154C" w:rsidP="00653F9B">
            <w:pPr>
              <w:jc w:val="center"/>
            </w:pPr>
            <w:r w:rsidRPr="00F02693">
              <w:t>-</w:t>
            </w:r>
          </w:p>
        </w:tc>
        <w:tc>
          <w:tcPr>
            <w:tcW w:w="1067" w:type="dxa"/>
          </w:tcPr>
          <w:p w:rsidR="00B26A93" w:rsidRPr="00F02693" w:rsidRDefault="00C21A2C" w:rsidP="00653F9B">
            <w:pPr>
              <w:jc w:val="center"/>
            </w:pPr>
          </w:p>
        </w:tc>
      </w:tr>
      <w:tr w:rsidR="00B26A93" w:rsidRPr="00F02693" w:rsidTr="00653F9B">
        <w:trPr>
          <w:trHeight w:val="255"/>
          <w:jc w:val="center"/>
        </w:trPr>
        <w:tc>
          <w:tcPr>
            <w:tcW w:w="1170" w:type="dxa"/>
            <w:noWrap/>
            <w:vAlign w:val="bottom"/>
          </w:tcPr>
          <w:p w:rsidR="00B26A93" w:rsidRPr="00F02693" w:rsidRDefault="0068154C" w:rsidP="00653F9B">
            <w:pPr>
              <w:jc w:val="center"/>
            </w:pPr>
            <w:r w:rsidRPr="00F02693">
              <w:rPr>
                <w:rFonts w:hint="cs"/>
                <w:rtl/>
              </w:rPr>
              <w:t>230</w:t>
            </w:r>
          </w:p>
        </w:tc>
        <w:tc>
          <w:tcPr>
            <w:tcW w:w="1184" w:type="dxa"/>
            <w:noWrap/>
            <w:vAlign w:val="bottom"/>
          </w:tcPr>
          <w:p w:rsidR="00B26A93" w:rsidRPr="00F02693" w:rsidRDefault="0068154C" w:rsidP="00653F9B">
            <w:pPr>
              <w:jc w:val="center"/>
            </w:pPr>
            <w:r w:rsidRPr="00F02693">
              <w:rPr>
                <w:rFonts w:hint="cs"/>
                <w:rtl/>
              </w:rPr>
              <w:t>245</w:t>
            </w:r>
          </w:p>
        </w:tc>
        <w:tc>
          <w:tcPr>
            <w:tcW w:w="1124" w:type="dxa"/>
            <w:vAlign w:val="bottom"/>
          </w:tcPr>
          <w:p w:rsidR="00B26A93" w:rsidRPr="00F02693" w:rsidRDefault="0068154C" w:rsidP="00653F9B">
            <w:pPr>
              <w:jc w:val="center"/>
            </w:pPr>
            <w:r w:rsidRPr="00F02693">
              <w:rPr>
                <w:rFonts w:hint="cs"/>
                <w:rtl/>
              </w:rPr>
              <w:t>460</w:t>
            </w:r>
          </w:p>
        </w:tc>
        <w:tc>
          <w:tcPr>
            <w:tcW w:w="1125" w:type="dxa"/>
            <w:noWrap/>
            <w:vAlign w:val="bottom"/>
          </w:tcPr>
          <w:p w:rsidR="00B26A93" w:rsidRPr="00F02693" w:rsidRDefault="0068154C" w:rsidP="00653F9B">
            <w:pPr>
              <w:jc w:val="center"/>
            </w:pPr>
            <w:r w:rsidRPr="00F02693">
              <w:rPr>
                <w:rFonts w:hint="cs"/>
                <w:rtl/>
              </w:rPr>
              <w:t>395</w:t>
            </w:r>
          </w:p>
        </w:tc>
        <w:tc>
          <w:tcPr>
            <w:tcW w:w="1124" w:type="dxa"/>
            <w:vAlign w:val="bottom"/>
          </w:tcPr>
          <w:p w:rsidR="00B26A93" w:rsidRPr="00F02693" w:rsidRDefault="0068154C" w:rsidP="00653F9B">
            <w:pPr>
              <w:jc w:val="center"/>
            </w:pPr>
            <w:r w:rsidRPr="00F02693">
              <w:rPr>
                <w:rFonts w:hint="cs"/>
                <w:rtl/>
              </w:rPr>
              <w:t>1050</w:t>
            </w:r>
          </w:p>
        </w:tc>
        <w:tc>
          <w:tcPr>
            <w:tcW w:w="1125" w:type="dxa"/>
            <w:noWrap/>
            <w:vAlign w:val="bottom"/>
          </w:tcPr>
          <w:p w:rsidR="00B26A93" w:rsidRPr="00F02693" w:rsidRDefault="0068154C" w:rsidP="00653F9B">
            <w:pPr>
              <w:jc w:val="center"/>
            </w:pPr>
            <w:r w:rsidRPr="00F02693">
              <w:rPr>
                <w:rFonts w:hint="cs"/>
                <w:rtl/>
              </w:rPr>
              <w:t>950</w:t>
            </w:r>
          </w:p>
        </w:tc>
        <w:tc>
          <w:tcPr>
            <w:tcW w:w="1066" w:type="dxa"/>
            <w:vAlign w:val="bottom"/>
          </w:tcPr>
          <w:p w:rsidR="00B26A93" w:rsidRPr="00F02693" w:rsidRDefault="0068154C" w:rsidP="00653F9B">
            <w:pPr>
              <w:jc w:val="center"/>
              <w:rPr>
                <w:rtl/>
              </w:rPr>
            </w:pPr>
            <w:r w:rsidRPr="00F02693">
              <w:rPr>
                <w:rFonts w:hint="cs"/>
                <w:rtl/>
              </w:rPr>
              <w:t>850</w:t>
            </w:r>
          </w:p>
        </w:tc>
        <w:tc>
          <w:tcPr>
            <w:tcW w:w="1067" w:type="dxa"/>
          </w:tcPr>
          <w:p w:rsidR="00B26A93" w:rsidRPr="00F02693" w:rsidRDefault="0068154C" w:rsidP="00653F9B">
            <w:pPr>
              <w:jc w:val="center"/>
            </w:pPr>
            <w:r w:rsidRPr="00F02693">
              <w:rPr>
                <w:rFonts w:hint="cs"/>
                <w:rtl/>
              </w:rPr>
              <w:t>750</w:t>
            </w:r>
          </w:p>
        </w:tc>
      </w:tr>
      <w:tr w:rsidR="00B26A93" w:rsidRPr="00F02693" w:rsidTr="00653F9B">
        <w:trPr>
          <w:trHeight w:val="270"/>
          <w:jc w:val="center"/>
        </w:trPr>
        <w:tc>
          <w:tcPr>
            <w:tcW w:w="1170" w:type="dxa"/>
            <w:noWrap/>
            <w:vAlign w:val="bottom"/>
          </w:tcPr>
          <w:p w:rsidR="00B26A93" w:rsidRPr="00F02693" w:rsidRDefault="0068154C" w:rsidP="00653F9B">
            <w:pPr>
              <w:jc w:val="center"/>
            </w:pPr>
            <w:r w:rsidRPr="00F02693">
              <w:rPr>
                <w:rFonts w:hint="cs"/>
                <w:rtl/>
              </w:rPr>
              <w:t>400</w:t>
            </w:r>
          </w:p>
        </w:tc>
        <w:tc>
          <w:tcPr>
            <w:tcW w:w="1184" w:type="dxa"/>
            <w:noWrap/>
            <w:vAlign w:val="bottom"/>
          </w:tcPr>
          <w:p w:rsidR="00B26A93" w:rsidRPr="00F02693" w:rsidRDefault="0068154C" w:rsidP="00653F9B">
            <w:pPr>
              <w:jc w:val="center"/>
            </w:pPr>
            <w:r w:rsidRPr="00F02693">
              <w:rPr>
                <w:rFonts w:hint="cs"/>
                <w:rtl/>
              </w:rPr>
              <w:t>420</w:t>
            </w:r>
          </w:p>
        </w:tc>
        <w:tc>
          <w:tcPr>
            <w:tcW w:w="1124" w:type="dxa"/>
            <w:vAlign w:val="bottom"/>
          </w:tcPr>
          <w:p w:rsidR="00B26A93" w:rsidRPr="00F02693" w:rsidRDefault="0068154C" w:rsidP="00653F9B">
            <w:pPr>
              <w:jc w:val="center"/>
            </w:pPr>
            <w:r w:rsidRPr="00F02693">
              <w:rPr>
                <w:rFonts w:hint="cs"/>
                <w:rtl/>
              </w:rPr>
              <w:t>630</w:t>
            </w:r>
          </w:p>
        </w:tc>
        <w:tc>
          <w:tcPr>
            <w:tcW w:w="1125" w:type="dxa"/>
            <w:noWrap/>
            <w:vAlign w:val="bottom"/>
          </w:tcPr>
          <w:p w:rsidR="00B26A93" w:rsidRPr="00F02693" w:rsidRDefault="0068154C" w:rsidP="00653F9B">
            <w:pPr>
              <w:jc w:val="center"/>
            </w:pPr>
            <w:r w:rsidRPr="00F02693">
              <w:rPr>
                <w:rFonts w:hint="cs"/>
                <w:rtl/>
              </w:rPr>
              <w:t>570</w:t>
            </w:r>
          </w:p>
        </w:tc>
        <w:tc>
          <w:tcPr>
            <w:tcW w:w="1124" w:type="dxa"/>
            <w:vAlign w:val="bottom"/>
          </w:tcPr>
          <w:p w:rsidR="00B26A93" w:rsidRPr="00F02693" w:rsidRDefault="0068154C" w:rsidP="00653F9B">
            <w:pPr>
              <w:jc w:val="center"/>
            </w:pPr>
            <w:r w:rsidRPr="00F02693">
              <w:rPr>
                <w:rFonts w:hint="cs"/>
                <w:rtl/>
              </w:rPr>
              <w:t>1425</w:t>
            </w:r>
          </w:p>
        </w:tc>
        <w:tc>
          <w:tcPr>
            <w:tcW w:w="1125" w:type="dxa"/>
            <w:noWrap/>
            <w:vAlign w:val="bottom"/>
          </w:tcPr>
          <w:p w:rsidR="00B26A93" w:rsidRPr="00F02693" w:rsidRDefault="0068154C" w:rsidP="00653F9B">
            <w:pPr>
              <w:jc w:val="center"/>
            </w:pPr>
            <w:r w:rsidRPr="00F02693">
              <w:rPr>
                <w:rFonts w:hint="cs"/>
                <w:rtl/>
              </w:rPr>
              <w:t>1300</w:t>
            </w:r>
          </w:p>
        </w:tc>
        <w:tc>
          <w:tcPr>
            <w:tcW w:w="1066" w:type="dxa"/>
            <w:vAlign w:val="bottom"/>
          </w:tcPr>
          <w:p w:rsidR="00B26A93" w:rsidRPr="00F02693" w:rsidRDefault="0068154C" w:rsidP="00653F9B">
            <w:pPr>
              <w:jc w:val="center"/>
            </w:pPr>
            <w:r w:rsidRPr="00F02693">
              <w:rPr>
                <w:rFonts w:hint="cs"/>
                <w:rtl/>
              </w:rPr>
              <w:t>1175</w:t>
            </w:r>
          </w:p>
        </w:tc>
        <w:tc>
          <w:tcPr>
            <w:tcW w:w="1067" w:type="dxa"/>
            <w:vAlign w:val="bottom"/>
          </w:tcPr>
          <w:p w:rsidR="00B26A93" w:rsidRPr="00F02693" w:rsidRDefault="0068154C" w:rsidP="00653F9B">
            <w:pPr>
              <w:jc w:val="center"/>
            </w:pPr>
            <w:r w:rsidRPr="00F02693">
              <w:rPr>
                <w:rFonts w:hint="cs"/>
                <w:rtl/>
              </w:rPr>
              <w:t>1050</w:t>
            </w:r>
          </w:p>
        </w:tc>
      </w:tr>
    </w:tbl>
    <w:p w:rsidR="00B26A93" w:rsidRPr="00F02693" w:rsidRDefault="00C21A2C" w:rsidP="00B26A93">
      <w:pPr>
        <w:pStyle w:val="ListParagraph"/>
        <w:ind w:left="0"/>
        <w:jc w:val="both"/>
        <w:rPr>
          <w:sz w:val="8"/>
          <w:szCs w:val="8"/>
          <w:rtl/>
          <w:lang w:bidi="fa-IR"/>
        </w:rPr>
      </w:pPr>
    </w:p>
    <w:p w:rsidR="00B26A93" w:rsidRPr="00F02693" w:rsidRDefault="0068154C" w:rsidP="00B26A93">
      <w:pPr>
        <w:pStyle w:val="ListParagraph"/>
        <w:ind w:left="0"/>
        <w:jc w:val="both"/>
      </w:pPr>
      <w:r w:rsidRPr="00F02693">
        <w:rPr>
          <w:rFonts w:hint="cs"/>
          <w:rtl/>
        </w:rPr>
        <w:t>3.</w:t>
      </w:r>
      <w:r w:rsidRPr="00F02693">
        <w:t xml:space="preserve"> </w:t>
      </w:r>
      <w:r w:rsidRPr="00F02693">
        <w:rPr>
          <w:rFonts w:hint="cs"/>
          <w:rtl/>
        </w:rPr>
        <w:t>حداکثر سطح صدای مورد تایید، 80 دسیبل است</w:t>
      </w:r>
    </w:p>
    <w:p w:rsidR="00B26A93" w:rsidRPr="00F02693" w:rsidRDefault="0068154C" w:rsidP="00B26A93">
      <w:pPr>
        <w:pStyle w:val="ListParagraph"/>
        <w:ind w:left="0"/>
        <w:jc w:val="both"/>
      </w:pPr>
      <w:r w:rsidRPr="00F02693">
        <w:rPr>
          <w:rFonts w:hint="cs"/>
          <w:rtl/>
        </w:rPr>
        <w:t>4.</w:t>
      </w:r>
      <w:r w:rsidRPr="00F02693">
        <w:t xml:space="preserve"> </w:t>
      </w:r>
      <w:r w:rsidRPr="00F02693">
        <w:rPr>
          <w:rFonts w:hint="cs"/>
          <w:rtl/>
        </w:rPr>
        <w:t>بوشینگ از نوع پرسلینی (</w:t>
      </w:r>
      <w:r w:rsidRPr="00F02693">
        <w:t>Air to Oil</w:t>
      </w:r>
      <w:r w:rsidRPr="00F02693">
        <w:rPr>
          <w:rFonts w:hint="cs"/>
          <w:rtl/>
        </w:rPr>
        <w:t>) و رادیاتورها فولاد رنگ شده است.</w:t>
      </w:r>
    </w:p>
    <w:p w:rsidR="00B26A93" w:rsidRPr="00F02693" w:rsidRDefault="0068154C" w:rsidP="00B26A93">
      <w:pPr>
        <w:pStyle w:val="ListParagraph"/>
        <w:ind w:left="0"/>
        <w:jc w:val="both"/>
        <w:rPr>
          <w:rtl/>
        </w:rPr>
      </w:pPr>
      <w:r w:rsidRPr="00F02693">
        <w:rPr>
          <w:rFonts w:hint="cs"/>
          <w:rtl/>
        </w:rPr>
        <w:t>5.</w:t>
      </w:r>
      <w:r w:rsidRPr="00F02693">
        <w:t xml:space="preserve"> </w:t>
      </w:r>
      <w:r w:rsidRPr="00F02693">
        <w:rPr>
          <w:rFonts w:hint="cs"/>
          <w:rtl/>
        </w:rPr>
        <w:t xml:space="preserve">در گروه‌های 1 تا 3 این فصل، بهای پنج درصد (%5) حجم کل روغن راکتور، علاوه بر روغن مورد نیاز راکتور لحاظ شده است. </w:t>
      </w:r>
    </w:p>
    <w:p w:rsidR="00B26A93" w:rsidRPr="00F02693" w:rsidRDefault="0068154C" w:rsidP="00B26A93">
      <w:pPr>
        <w:pStyle w:val="ListParagraph"/>
        <w:ind w:left="0"/>
        <w:jc w:val="both"/>
        <w:rPr>
          <w:rtl/>
          <w:lang w:bidi="fa-IR"/>
        </w:rPr>
      </w:pPr>
      <w:r w:rsidRPr="00F02693">
        <w:rPr>
          <w:rFonts w:hint="cs"/>
          <w:rtl/>
        </w:rPr>
        <w:t>6.</w:t>
      </w:r>
      <w:r w:rsidRPr="00F02693">
        <w:t xml:space="preserve"> </w:t>
      </w:r>
      <w:r w:rsidRPr="00F02693">
        <w:rPr>
          <w:rFonts w:hint="cs"/>
          <w:rtl/>
        </w:rPr>
        <w:t>اتصالات راکتور‌ها به صورت هوایی در نظر گرفته شده است.</w:t>
      </w:r>
    </w:p>
    <w:p w:rsidR="00B26A93" w:rsidRPr="00F02693" w:rsidRDefault="0068154C" w:rsidP="00B26A93">
      <w:pPr>
        <w:pStyle w:val="ListParagraph"/>
        <w:ind w:left="0"/>
        <w:jc w:val="both"/>
      </w:pPr>
      <w:r w:rsidRPr="00F02693">
        <w:rPr>
          <w:rFonts w:hint="cs"/>
          <w:rtl/>
        </w:rPr>
        <w:t>7.</w:t>
      </w:r>
      <w:r w:rsidRPr="00F02693">
        <w:t xml:space="preserve"> </w:t>
      </w:r>
      <w:r w:rsidRPr="00F02693">
        <w:rPr>
          <w:rFonts w:hint="cs"/>
          <w:rtl/>
        </w:rPr>
        <w:t>در بهای ردیف‌های این فصل،</w:t>
      </w:r>
      <w:r w:rsidRPr="00F02693">
        <w:rPr>
          <w:rFonts w:hint="eastAsia"/>
          <w:rtl/>
        </w:rPr>
        <w:t xml:space="preserve"> تامین</w:t>
      </w:r>
      <w:r w:rsidRPr="00F02693">
        <w:rPr>
          <w:rFonts w:hint="cs"/>
          <w:rtl/>
        </w:rPr>
        <w:t xml:space="preserve"> تمامی متعلقات جانبی مورد نیاز برای راه‌اندازی راکتور لحاظ شده است. </w:t>
      </w:r>
    </w:p>
    <w:p w:rsidR="00B26A93" w:rsidRPr="00F02693" w:rsidRDefault="0068154C" w:rsidP="00B26A93">
      <w:pPr>
        <w:pStyle w:val="ListParagraph"/>
        <w:ind w:left="0"/>
        <w:jc w:val="both"/>
        <w:rPr>
          <w:rtl/>
        </w:rPr>
      </w:pPr>
      <w:r w:rsidRPr="00F02693">
        <w:rPr>
          <w:rFonts w:hint="cs"/>
          <w:rtl/>
        </w:rPr>
        <w:t>8.</w:t>
      </w:r>
      <w:r w:rsidRPr="00F02693">
        <w:t xml:space="preserve"> </w:t>
      </w:r>
      <w:r w:rsidRPr="00F02693">
        <w:rPr>
          <w:rFonts w:hint="cs"/>
          <w:rtl/>
        </w:rPr>
        <w:t>اتصالات راکتور‌ها در سطوح ولتاژ بیشتر از 33 کیلوولت به صورت هوایی و بدون جعبه‌ی کابل منظور شده و برای ولتاژ‌های دیگر جعبه کابل هوایی</w:t>
      </w:r>
      <w:r w:rsidRPr="00F02693">
        <w:rPr>
          <w:rStyle w:val="FootnoteReference"/>
          <w:sz w:val="16"/>
          <w:szCs w:val="20"/>
          <w:rtl/>
        </w:rPr>
        <w:footnoteReference w:id="5"/>
      </w:r>
      <w:r w:rsidRPr="00F02693">
        <w:rPr>
          <w:rFonts w:hint="cs"/>
          <w:rtl/>
        </w:rPr>
        <w:t xml:space="preserve"> در نظر گرفته شده است.</w:t>
      </w:r>
    </w:p>
    <w:p w:rsidR="00B26A93" w:rsidRPr="00F02693" w:rsidRDefault="0068154C" w:rsidP="00B26A93">
      <w:pPr>
        <w:pStyle w:val="ListParagraph"/>
        <w:ind w:left="0"/>
        <w:jc w:val="both"/>
        <w:rPr>
          <w:rtl/>
          <w:lang w:bidi="fa-IR"/>
        </w:rPr>
      </w:pPr>
      <w:r w:rsidRPr="00F02693">
        <w:rPr>
          <w:rFonts w:hint="cs"/>
          <w:rtl/>
        </w:rPr>
        <w:t>9.</w:t>
      </w:r>
      <w:r w:rsidRPr="00F02693">
        <w:t xml:space="preserve"> </w:t>
      </w:r>
      <w:r w:rsidRPr="00F02693">
        <w:rPr>
          <w:rFonts w:hint="cs"/>
          <w:rtl/>
        </w:rPr>
        <w:t>تفاوت بهای حاصل از تفاوت مشخصات فنی مندرج در اسناد ارجاع کار با مشخصات فنی مندرج در این مقدمه توسط مهندس مشاور برآورد گردیده و به ازای هر یک از ردیف‌های مورد استفاده در این فصل در ردیف مجزایی در گروه 5 با عنوان "تفاوت بهای ناشی از مشخصات فنی اسناد پیمان با مشخصات مندرج در مقدمه فهرست‌بهای پایه مرتبط با راکتور..." در اسناد ارجاع کار درج می‌گردد.لازم به ذکر است در صورت عدم پیش‌‌بینی ردیف مذکور در اسناد ارجاع کار، پیمانکار باید تفاوت هزینه مربوطه را در قیمت پیشنهادی خود منظور نماید.</w:t>
      </w:r>
    </w:p>
    <w:p w:rsidR="00B26A93" w:rsidRPr="00F02693" w:rsidRDefault="0068154C" w:rsidP="00B26A93">
      <w:pPr>
        <w:pStyle w:val="ListParagraph"/>
        <w:ind w:left="0"/>
        <w:jc w:val="both"/>
        <w:rPr>
          <w:rtl/>
        </w:rPr>
      </w:pPr>
      <w:r w:rsidRPr="00F02693">
        <w:rPr>
          <w:rFonts w:hint="cs"/>
          <w:rtl/>
        </w:rPr>
        <w:lastRenderedPageBreak/>
        <w:t>10.</w:t>
      </w:r>
      <w:r w:rsidRPr="00F02693">
        <w:t xml:space="preserve"> </w:t>
      </w:r>
      <w:r w:rsidRPr="00F02693">
        <w:rPr>
          <w:rFonts w:hint="cs"/>
          <w:rtl/>
        </w:rPr>
        <w:t>به</w:t>
      </w:r>
      <w:r w:rsidRPr="00F02693">
        <w:rPr>
          <w:rtl/>
        </w:rPr>
        <w:t xml:space="preserve"> منظور سهولت دسترس</w:t>
      </w:r>
      <w:r w:rsidRPr="00F02693">
        <w:rPr>
          <w:rFonts w:hint="cs"/>
          <w:rtl/>
        </w:rPr>
        <w:t>ی</w:t>
      </w:r>
      <w:r w:rsidRPr="00F02693">
        <w:rPr>
          <w:rtl/>
        </w:rPr>
        <w:t xml:space="preserve"> به </w:t>
      </w:r>
      <w:r w:rsidRPr="00F02693">
        <w:rPr>
          <w:rFonts w:hint="cs"/>
          <w:rtl/>
        </w:rPr>
        <w:t>ردیف‌های</w:t>
      </w:r>
      <w:r w:rsidRPr="00F02693">
        <w:rPr>
          <w:rtl/>
        </w:rPr>
        <w:t xml:space="preserve"> مورد ن</w:t>
      </w:r>
      <w:r w:rsidRPr="00F02693">
        <w:rPr>
          <w:rFonts w:hint="cs"/>
          <w:rtl/>
        </w:rPr>
        <w:t>یاز،</w:t>
      </w:r>
      <w:r w:rsidRPr="00F02693">
        <w:rPr>
          <w:rtl/>
        </w:rPr>
        <w:t xml:space="preserve"> شماره و شرح مختصر </w:t>
      </w:r>
      <w:r w:rsidRPr="00F02693">
        <w:rPr>
          <w:rFonts w:hint="cs"/>
          <w:rtl/>
        </w:rPr>
        <w:t>گروه‌های</w:t>
      </w:r>
      <w:r w:rsidRPr="00F02693">
        <w:rPr>
          <w:rtl/>
        </w:rPr>
        <w:t xml:space="preserve"> ا</w:t>
      </w:r>
      <w:r w:rsidRPr="00F02693">
        <w:rPr>
          <w:rFonts w:hint="cs"/>
          <w:rtl/>
        </w:rPr>
        <w:t>ین</w:t>
      </w:r>
      <w:r w:rsidRPr="00F02693">
        <w:rPr>
          <w:rtl/>
        </w:rPr>
        <w:t xml:space="preserve"> فصل در جدو</w:t>
      </w:r>
      <w:r w:rsidRPr="00F02693">
        <w:rPr>
          <w:rFonts w:hint="cs"/>
          <w:rtl/>
        </w:rPr>
        <w:t xml:space="preserve">ل زیر </w:t>
      </w:r>
      <w:r w:rsidRPr="00F02693">
        <w:rPr>
          <w:rtl/>
        </w:rPr>
        <w:t>درج شده است.</w:t>
      </w:r>
    </w:p>
    <w:p w:rsidR="00B26A93" w:rsidRPr="00F02693" w:rsidRDefault="0068154C" w:rsidP="00B26A93">
      <w:pPr>
        <w:jc w:val="center"/>
        <w:rPr>
          <w:rtl/>
        </w:rPr>
      </w:pPr>
      <w:r w:rsidRPr="00F02693">
        <w:rPr>
          <w:rFonts w:hint="cs"/>
          <w:rtl/>
        </w:rPr>
        <w:t>جدول شماره و شرح مختصر گروه‌ها</w:t>
      </w:r>
    </w:p>
    <w:tbl>
      <w:tblPr>
        <w:bidiVisual/>
        <w:tblW w:w="7200"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1440"/>
        <w:gridCol w:w="5760"/>
      </w:tblGrid>
      <w:tr w:rsidR="00B26A93" w:rsidRPr="00F02693" w:rsidTr="00653F9B">
        <w:trPr>
          <w:trHeight w:val="20"/>
          <w:jc w:val="center"/>
        </w:trPr>
        <w:tc>
          <w:tcPr>
            <w:tcW w:w="1440" w:type="dxa"/>
            <w:vAlign w:val="center"/>
          </w:tcPr>
          <w:p w:rsidR="00B26A93" w:rsidRPr="00F02693" w:rsidRDefault="0068154C" w:rsidP="00653F9B">
            <w:pPr>
              <w:pStyle w:val="NoSpacing"/>
              <w:bidi/>
              <w:jc w:val="center"/>
              <w:rPr>
                <w:rFonts w:cs="B Lotus"/>
                <w:b w:val="0"/>
                <w:i w:val="0"/>
              </w:rPr>
            </w:pPr>
            <w:r w:rsidRPr="00F02693">
              <w:rPr>
                <w:rFonts w:cs="B Lotus" w:hint="cs"/>
                <w:b w:val="0"/>
                <w:i w:val="0"/>
                <w:rtl/>
              </w:rPr>
              <w:t>شماره گروه</w:t>
            </w:r>
          </w:p>
        </w:tc>
        <w:tc>
          <w:tcPr>
            <w:tcW w:w="5760" w:type="dxa"/>
            <w:vAlign w:val="center"/>
          </w:tcPr>
          <w:p w:rsidR="00B26A93" w:rsidRPr="00F02693" w:rsidRDefault="0068154C" w:rsidP="00653F9B">
            <w:pPr>
              <w:pStyle w:val="NoSpacing"/>
              <w:bidi/>
              <w:jc w:val="center"/>
              <w:rPr>
                <w:rFonts w:cs="B Lotus"/>
                <w:b w:val="0"/>
                <w:i w:val="0"/>
              </w:rPr>
            </w:pPr>
            <w:r w:rsidRPr="00F02693">
              <w:rPr>
                <w:rFonts w:cs="B Lotus" w:hint="cs"/>
                <w:b w:val="0"/>
                <w:i w:val="0"/>
                <w:rtl/>
              </w:rPr>
              <w:t>شرح مختصر گروه</w:t>
            </w:r>
          </w:p>
        </w:tc>
      </w:tr>
      <w:tr w:rsidR="00B26A93" w:rsidRPr="00F02693" w:rsidTr="00653F9B">
        <w:trPr>
          <w:trHeight w:val="20"/>
          <w:jc w:val="center"/>
        </w:trPr>
        <w:tc>
          <w:tcPr>
            <w:tcW w:w="1440" w:type="dxa"/>
          </w:tcPr>
          <w:p w:rsidR="00B26A93" w:rsidRPr="00F02693" w:rsidRDefault="0068154C" w:rsidP="00653F9B">
            <w:pPr>
              <w:jc w:val="center"/>
            </w:pPr>
            <w:r w:rsidRPr="00F02693">
              <w:rPr>
                <w:rFonts w:hint="cs"/>
                <w:rtl/>
              </w:rPr>
              <w:t>01</w:t>
            </w:r>
          </w:p>
        </w:tc>
        <w:tc>
          <w:tcPr>
            <w:tcW w:w="5760" w:type="dxa"/>
          </w:tcPr>
          <w:p w:rsidR="00B26A93" w:rsidRPr="00F02693" w:rsidRDefault="0068154C" w:rsidP="00653F9B">
            <w:pPr>
              <w:jc w:val="both"/>
            </w:pPr>
            <w:r w:rsidRPr="00F02693">
              <w:rPr>
                <w:rFonts w:hint="cs"/>
                <w:rtl/>
              </w:rPr>
              <w:t>راکتور شانت سه‌فاز 400 کیلوولت</w:t>
            </w:r>
          </w:p>
        </w:tc>
      </w:tr>
      <w:tr w:rsidR="00B26A93" w:rsidRPr="00F02693" w:rsidTr="00653F9B">
        <w:trPr>
          <w:trHeight w:val="20"/>
          <w:jc w:val="center"/>
        </w:trPr>
        <w:tc>
          <w:tcPr>
            <w:tcW w:w="1440" w:type="dxa"/>
          </w:tcPr>
          <w:p w:rsidR="00B26A93" w:rsidRPr="00F02693" w:rsidRDefault="0068154C" w:rsidP="00653F9B">
            <w:pPr>
              <w:jc w:val="center"/>
            </w:pPr>
            <w:r w:rsidRPr="00F02693">
              <w:rPr>
                <w:rFonts w:hint="cs"/>
                <w:rtl/>
              </w:rPr>
              <w:t>02</w:t>
            </w:r>
          </w:p>
        </w:tc>
        <w:tc>
          <w:tcPr>
            <w:tcW w:w="5760" w:type="dxa"/>
          </w:tcPr>
          <w:p w:rsidR="00B26A93" w:rsidRPr="00F02693" w:rsidRDefault="0068154C" w:rsidP="00653F9B">
            <w:pPr>
              <w:jc w:val="both"/>
            </w:pPr>
            <w:r w:rsidRPr="00F02693">
              <w:rPr>
                <w:rFonts w:hint="cs"/>
                <w:rtl/>
              </w:rPr>
              <w:t>راکتور شانت سه‌فاز 230 کیلوولت</w:t>
            </w:r>
          </w:p>
        </w:tc>
      </w:tr>
      <w:tr w:rsidR="00B26A93" w:rsidRPr="00F02693" w:rsidTr="00653F9B">
        <w:trPr>
          <w:trHeight w:val="20"/>
          <w:jc w:val="center"/>
        </w:trPr>
        <w:tc>
          <w:tcPr>
            <w:tcW w:w="1440" w:type="dxa"/>
          </w:tcPr>
          <w:p w:rsidR="00B26A93" w:rsidRPr="00F02693" w:rsidRDefault="0068154C" w:rsidP="00653F9B">
            <w:pPr>
              <w:jc w:val="center"/>
            </w:pPr>
            <w:r w:rsidRPr="00F02693">
              <w:rPr>
                <w:rFonts w:hint="cs"/>
                <w:rtl/>
              </w:rPr>
              <w:t>03</w:t>
            </w:r>
          </w:p>
        </w:tc>
        <w:tc>
          <w:tcPr>
            <w:tcW w:w="5760" w:type="dxa"/>
          </w:tcPr>
          <w:p w:rsidR="00B26A93" w:rsidRPr="00F02693" w:rsidRDefault="0068154C" w:rsidP="00653F9B">
            <w:pPr>
              <w:jc w:val="both"/>
            </w:pPr>
            <w:r w:rsidRPr="00F02693">
              <w:rPr>
                <w:rFonts w:hint="cs"/>
                <w:rtl/>
              </w:rPr>
              <w:t xml:space="preserve">راکتور شانت سه‌فاز 20 تا 33 کیلوولت </w:t>
            </w:r>
          </w:p>
        </w:tc>
      </w:tr>
      <w:tr w:rsidR="00B26A93" w:rsidRPr="00F02693" w:rsidTr="00653F9B">
        <w:trPr>
          <w:trHeight w:val="20"/>
          <w:jc w:val="center"/>
        </w:trPr>
        <w:tc>
          <w:tcPr>
            <w:tcW w:w="1440" w:type="dxa"/>
          </w:tcPr>
          <w:p w:rsidR="00B26A93" w:rsidRPr="00F02693" w:rsidRDefault="0068154C" w:rsidP="00653F9B">
            <w:pPr>
              <w:jc w:val="center"/>
            </w:pPr>
            <w:r w:rsidRPr="00F02693">
              <w:rPr>
                <w:rFonts w:hint="cs"/>
                <w:rtl/>
              </w:rPr>
              <w:t>04</w:t>
            </w:r>
          </w:p>
        </w:tc>
        <w:tc>
          <w:tcPr>
            <w:tcW w:w="5760" w:type="dxa"/>
          </w:tcPr>
          <w:p w:rsidR="00B26A93" w:rsidRPr="00F02693" w:rsidRDefault="0068154C" w:rsidP="00653F9B">
            <w:pPr>
              <w:jc w:val="both"/>
            </w:pPr>
            <w:r w:rsidRPr="00F02693">
              <w:rPr>
                <w:rFonts w:hint="cs"/>
                <w:rtl/>
              </w:rPr>
              <w:t>راکتور نوترال تک‌فاز</w:t>
            </w:r>
          </w:p>
        </w:tc>
      </w:tr>
      <w:tr w:rsidR="00B26A93" w:rsidRPr="00F02693" w:rsidTr="00653F9B">
        <w:trPr>
          <w:trHeight w:val="20"/>
          <w:jc w:val="center"/>
        </w:trPr>
        <w:tc>
          <w:tcPr>
            <w:tcW w:w="1440" w:type="dxa"/>
            <w:vAlign w:val="center"/>
          </w:tcPr>
          <w:p w:rsidR="00B26A93" w:rsidRPr="00F02693" w:rsidRDefault="0068154C" w:rsidP="00653F9B">
            <w:pPr>
              <w:pStyle w:val="NoSpacing"/>
              <w:bidi/>
              <w:jc w:val="center"/>
              <w:rPr>
                <w:rFonts w:cs="B Lotus"/>
                <w:b w:val="0"/>
                <w:i w:val="0"/>
              </w:rPr>
            </w:pPr>
            <w:r w:rsidRPr="00F02693">
              <w:rPr>
                <w:rFonts w:cs="B Lotus" w:hint="cs"/>
                <w:b w:val="0"/>
                <w:i w:val="0"/>
                <w:rtl/>
              </w:rPr>
              <w:t>05</w:t>
            </w:r>
          </w:p>
        </w:tc>
        <w:tc>
          <w:tcPr>
            <w:tcW w:w="5760" w:type="dxa"/>
            <w:vAlign w:val="center"/>
          </w:tcPr>
          <w:p w:rsidR="00B26A93" w:rsidRPr="00F02693" w:rsidRDefault="0068154C" w:rsidP="00653F9B">
            <w:pPr>
              <w:jc w:val="both"/>
            </w:pPr>
            <w:r w:rsidRPr="00F02693">
              <w:rPr>
                <w:rFonts w:hint="cs"/>
                <w:rtl/>
              </w:rPr>
              <w:t>تفاوت بهای حاصل از تفاوت مشخصات فنی</w:t>
            </w:r>
          </w:p>
        </w:tc>
      </w:tr>
    </w:tbl>
    <w:p w:rsidR="007F30E0" w:rsidRPr="00F02693" w:rsidRDefault="00C21A2C" w:rsidP="002D5DD8">
      <w:pPr>
        <w:jc w:val="both"/>
        <w:sectPr w:rsidR="007F30E0" w:rsidRPr="00F02693" w:rsidSect="002D5DD8">
          <w:headerReference w:type="default" r:id="rId19"/>
          <w:footerReference w:type="default" r:id="rId20"/>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64"/>
        <w:gridCol w:w="1012"/>
        <w:gridCol w:w="1620"/>
        <w:gridCol w:w="1210"/>
        <w:gridCol w:w="2102"/>
        <w:gridCol w:w="2128"/>
        <w:gridCol w:w="748"/>
      </w:tblGrid>
      <w:tr w:rsidR="00DB67AE" w:rsidRPr="00F02693">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23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65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47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740"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863"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791" w:type="dxa"/>
            <w:tcBorders>
              <w:top w:val="nil"/>
              <w:left w:val="nil"/>
              <w:bottom w:val="nil"/>
              <w:right w:val="nil"/>
            </w:tcBorders>
            <w:tcMar>
              <w:top w:w="39" w:type="dxa"/>
              <w:left w:w="39" w:type="dxa"/>
              <w:bottom w:w="39" w:type="dxa"/>
              <w:right w:w="39" w:type="dxa"/>
            </w:tcMar>
            <w:vAlign w:val="center"/>
          </w:tcPr>
          <w:p w:rsidR="00DB67AE" w:rsidRPr="00F02693" w:rsidRDefault="00DB67AE"/>
        </w:tc>
      </w:tr>
      <w:tr w:rsidR="0068154C" w:rsidRPr="00F02693" w:rsidTr="0068154C">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شماره</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۷۶۴,۶۷۲,۰۰۰,۰۰۰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راکتور شانت سه‌‌فاز ۴۰۰ کیلوولت و ۵۰ مگاوار، ۵ ستونه و گروه برداری </w:t>
            </w:r>
            <w:r w:rsidRPr="00F02693">
              <w:rPr>
                <w:rFonts w:cs="Times New Roman"/>
                <w:color w:val="000000"/>
                <w:sz w:val="22"/>
                <w:szCs w:val="22"/>
                <w:lang w:bidi="en-US"/>
              </w:rPr>
              <w:t>YN</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۰۳۰۱۰۱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۴۱۸,۴۳۵,۰۰۰,۰۰۰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راکتور شانت سه‌‌فاز ۲۳۰ کیلوولت و ۲۵ مگاوار، ۵ ستونه و گروه برداری </w:t>
            </w:r>
            <w:r w:rsidRPr="00F02693">
              <w:rPr>
                <w:rFonts w:cs="Times New Roman"/>
                <w:color w:val="000000"/>
                <w:sz w:val="22"/>
                <w:szCs w:val="22"/>
                <w:lang w:bidi="en-US"/>
              </w:rPr>
              <w:t>YN</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۰۳۰۲۰۲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۲۹۵,۴۴۱,۰۰۰,۰۰۰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راکتور شانت سه‌فاز ۲۰ کیلوولت و ۲۵ مگاوار، ۵ ستونه و گروه برداری </w:t>
            </w:r>
            <w:r w:rsidRPr="00F02693">
              <w:rPr>
                <w:rFonts w:cs="Times New Roman"/>
                <w:color w:val="000000"/>
                <w:sz w:val="22"/>
                <w:szCs w:val="22"/>
                <w:lang w:bidi="en-US"/>
              </w:rPr>
              <w:t>YN</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۰۳۰۳۰۱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۷۵,۷۹۲,۰۰۰,۰۰۰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راکتور تک‌فاز، مناسب جهت اتصال به نوترال راکتور شانت  ۰٫۵۱ مگاوار، ۲۵٫۶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۰۳۰۴۰۱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تفاوت بهای ناشی از تفاوت مشخصات فنی اسناد ارجاع کار با مشخصات فنی مندرج در مقدمه فهرست‌بهای پایه مرتبط با راکتور...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۰۳۰۵۰۱</w:t>
            </w:r>
          </w:p>
        </w:tc>
      </w:tr>
    </w:tbl>
    <w:p w:rsidR="00DB67AE" w:rsidRPr="00F02693" w:rsidRDefault="00DB67AE">
      <w:pPr>
        <w:sectPr w:rsidR="00DB67AE" w:rsidRPr="00F02693" w:rsidSect="00831FAB">
          <w:headerReference w:type="default" r:id="rId21"/>
          <w:footerReference w:type="default" r:id="rId22"/>
          <w:pgSz w:w="11906" w:h="16838"/>
          <w:pgMar w:top="1584" w:right="850" w:bottom="1138" w:left="850" w:header="562" w:footer="562" w:gutter="0"/>
          <w:cols w:space="720"/>
          <w:bidi/>
          <w:rtlGutter/>
          <w:docGrid w:linePitch="360"/>
        </w:sectPr>
      </w:pPr>
    </w:p>
    <w:p w:rsidR="000D28F2" w:rsidRPr="00F02693" w:rsidRDefault="0068154C" w:rsidP="000D28F2">
      <w:pPr>
        <w:pStyle w:val="Heading1"/>
        <w:jc w:val="lowKashida"/>
        <w:rPr>
          <w:rFonts w:ascii="HM FLotoos" w:eastAsia="Times New Roman" w:hAnsi="HM FLotoos"/>
          <w:sz w:val="24"/>
          <w:rtl/>
          <w:lang w:bidi="ar-SA"/>
        </w:rPr>
      </w:pPr>
      <w:bookmarkStart w:id="11" w:name="_Toc192576334"/>
      <w:r w:rsidRPr="00F02693">
        <w:rPr>
          <w:rFonts w:ascii="HM FLotoos" w:eastAsia="Times New Roman" w:hAnsi="HM FLotoos" w:hint="cs"/>
          <w:sz w:val="24"/>
          <w:rtl/>
          <w:lang w:bidi="ar-SA"/>
        </w:rPr>
        <w:lastRenderedPageBreak/>
        <w:t>فصل چهارم. تجهیزات سوئیچ‌گیر گازی</w:t>
      </w:r>
      <w:bookmarkEnd w:id="11"/>
      <w:r w:rsidRPr="00F02693">
        <w:rPr>
          <w:rFonts w:ascii="HM FLotoos" w:eastAsia="Times New Roman" w:hAnsi="HM FLotoos" w:hint="cs"/>
          <w:sz w:val="24"/>
          <w:rtl/>
          <w:lang w:bidi="ar-SA"/>
        </w:rPr>
        <w:t xml:space="preserve"> </w:t>
      </w:r>
      <w:r w:rsidRPr="00F02693">
        <w:rPr>
          <w:rFonts w:ascii="HM FLotoos" w:eastAsia="Times New Roman" w:hAnsi="HM FLotoos"/>
          <w:sz w:val="24"/>
          <w:lang w:bidi="ar-SA"/>
        </w:rPr>
        <w:t xml:space="preserve"> </w:t>
      </w:r>
    </w:p>
    <w:p w:rsidR="000D28F2" w:rsidRPr="00F02693" w:rsidRDefault="0068154C" w:rsidP="0015501A">
      <w:pPr>
        <w:rPr>
          <w:b/>
          <w:bCs/>
          <w:rtl/>
        </w:rPr>
      </w:pPr>
      <w:r w:rsidRPr="00F02693">
        <w:rPr>
          <w:rFonts w:hint="cs"/>
          <w:b/>
          <w:bCs/>
          <w:rtl/>
        </w:rPr>
        <w:t>مقدمه</w:t>
      </w:r>
    </w:p>
    <w:p w:rsidR="000D28F2" w:rsidRPr="00F02693" w:rsidRDefault="0068154C" w:rsidP="000D28F2">
      <w:pPr>
        <w:ind w:left="4"/>
        <w:jc w:val="both"/>
      </w:pPr>
      <w:r w:rsidRPr="00F02693">
        <w:rPr>
          <w:rFonts w:hint="cs"/>
          <w:rtl/>
        </w:rPr>
        <w:t>1.</w:t>
      </w:r>
      <w:r w:rsidRPr="00F02693">
        <w:rPr>
          <w:rFonts w:hint="eastAsia"/>
          <w:rtl/>
        </w:rPr>
        <w:t>تجه</w:t>
      </w:r>
      <w:r w:rsidRPr="00F02693">
        <w:rPr>
          <w:rFonts w:hint="cs"/>
          <w:rtl/>
        </w:rPr>
        <w:t>ی</w:t>
      </w:r>
      <w:r w:rsidRPr="00F02693">
        <w:rPr>
          <w:rFonts w:hint="eastAsia"/>
          <w:rtl/>
        </w:rPr>
        <w:t>زات</w:t>
      </w:r>
      <w:r w:rsidRPr="00F02693">
        <w:rPr>
          <w:rtl/>
        </w:rPr>
        <w:t xml:space="preserve"> </w:t>
      </w:r>
      <w:r w:rsidRPr="00F02693">
        <w:rPr>
          <w:rFonts w:hint="eastAsia"/>
          <w:rtl/>
        </w:rPr>
        <w:t>سوئ</w:t>
      </w:r>
      <w:r w:rsidRPr="00F02693">
        <w:rPr>
          <w:rFonts w:hint="cs"/>
          <w:rtl/>
        </w:rPr>
        <w:t>ی</w:t>
      </w:r>
      <w:r w:rsidRPr="00F02693">
        <w:rPr>
          <w:rFonts w:hint="eastAsia"/>
          <w:rtl/>
        </w:rPr>
        <w:t>چ‌گ</w:t>
      </w:r>
      <w:r w:rsidRPr="00F02693">
        <w:rPr>
          <w:rFonts w:hint="cs"/>
          <w:rtl/>
        </w:rPr>
        <w:t>ی</w:t>
      </w:r>
      <w:r w:rsidRPr="00F02693">
        <w:rPr>
          <w:rFonts w:hint="eastAsia"/>
          <w:rtl/>
        </w:rPr>
        <w:t>ر</w:t>
      </w:r>
      <w:r w:rsidRPr="00F02693">
        <w:rPr>
          <w:rtl/>
        </w:rPr>
        <w:t xml:space="preserve"> گاز</w:t>
      </w:r>
      <w:r w:rsidRPr="00F02693">
        <w:rPr>
          <w:rFonts w:hint="cs"/>
          <w:rtl/>
        </w:rPr>
        <w:t xml:space="preserve">ی </w:t>
      </w:r>
      <w:r w:rsidRPr="00F02693">
        <w:t>(GIS)</w:t>
      </w:r>
      <w:r w:rsidRPr="00F02693">
        <w:rPr>
          <w:rStyle w:val="FootnoteReference"/>
          <w:sz w:val="16"/>
          <w:szCs w:val="20"/>
          <w:rtl/>
        </w:rPr>
        <w:footnoteReference w:id="6"/>
      </w:r>
      <w:r w:rsidRPr="00F02693">
        <w:rPr>
          <w:rFonts w:hint="cs"/>
          <w:rtl/>
        </w:rPr>
        <w:t xml:space="preserve"> </w:t>
      </w:r>
      <w:r w:rsidRPr="00F02693">
        <w:rPr>
          <w:rtl/>
        </w:rPr>
        <w:t xml:space="preserve">مندرج در </w:t>
      </w:r>
      <w:r w:rsidRPr="00F02693">
        <w:rPr>
          <w:rFonts w:hint="eastAsia"/>
          <w:rtl/>
        </w:rPr>
        <w:t>رد</w:t>
      </w:r>
      <w:r w:rsidRPr="00F02693">
        <w:rPr>
          <w:rFonts w:hint="cs"/>
          <w:rtl/>
        </w:rPr>
        <w:t>ی</w:t>
      </w:r>
      <w:r w:rsidRPr="00F02693">
        <w:rPr>
          <w:rFonts w:hint="eastAsia"/>
          <w:rtl/>
        </w:rPr>
        <w:t>ف‌ها</w:t>
      </w:r>
      <w:r w:rsidRPr="00F02693">
        <w:rPr>
          <w:rFonts w:hint="cs"/>
          <w:rtl/>
        </w:rPr>
        <w:t>ی</w:t>
      </w:r>
      <w:r w:rsidRPr="00F02693">
        <w:rPr>
          <w:rtl/>
        </w:rPr>
        <w:t xml:space="preserve"> ا</w:t>
      </w:r>
      <w:r w:rsidRPr="00F02693">
        <w:rPr>
          <w:rFonts w:hint="cs"/>
          <w:rtl/>
        </w:rPr>
        <w:t>ی</w:t>
      </w:r>
      <w:r w:rsidRPr="00F02693">
        <w:rPr>
          <w:rFonts w:hint="eastAsia"/>
          <w:rtl/>
        </w:rPr>
        <w:t>ن</w:t>
      </w:r>
      <w:r w:rsidRPr="00F02693">
        <w:rPr>
          <w:rtl/>
        </w:rPr>
        <w:t xml:space="preserve"> فصل</w:t>
      </w:r>
      <w:r w:rsidRPr="00F02693">
        <w:rPr>
          <w:rFonts w:hint="cs"/>
          <w:rtl/>
        </w:rPr>
        <w:t xml:space="preserve"> از جنس آلومینیومی،</w:t>
      </w:r>
      <w:r w:rsidRPr="00F02693">
        <w:rPr>
          <w:rtl/>
        </w:rPr>
        <w:t xml:space="preserve"> برا</w:t>
      </w:r>
      <w:r w:rsidRPr="00F02693">
        <w:rPr>
          <w:rFonts w:hint="cs"/>
          <w:rtl/>
        </w:rPr>
        <w:t>ی</w:t>
      </w:r>
      <w:r w:rsidRPr="00F02693">
        <w:rPr>
          <w:rtl/>
        </w:rPr>
        <w:t xml:space="preserve"> نصب در داخل ساختمان و </w:t>
      </w:r>
      <w:r w:rsidRPr="00F02693">
        <w:rPr>
          <w:rFonts w:hint="eastAsia"/>
          <w:rtl/>
        </w:rPr>
        <w:t>با</w:t>
      </w:r>
      <w:r w:rsidRPr="00F02693">
        <w:rPr>
          <w:rtl/>
        </w:rPr>
        <w:t xml:space="preserve"> </w:t>
      </w:r>
      <w:r w:rsidRPr="00F02693">
        <w:rPr>
          <w:rFonts w:hint="eastAsia"/>
          <w:rtl/>
        </w:rPr>
        <w:t>قابل</w:t>
      </w:r>
      <w:r w:rsidRPr="00F02693">
        <w:rPr>
          <w:rFonts w:hint="cs"/>
          <w:rtl/>
        </w:rPr>
        <w:t>ی</w:t>
      </w:r>
      <w:r w:rsidRPr="00F02693">
        <w:rPr>
          <w:rFonts w:hint="eastAsia"/>
          <w:rtl/>
        </w:rPr>
        <w:t>ت</w:t>
      </w:r>
      <w:r w:rsidRPr="00F02693">
        <w:rPr>
          <w:rtl/>
        </w:rPr>
        <w:t xml:space="preserve"> تحمل شتاب زلزله </w:t>
      </w:r>
      <w:r w:rsidRPr="00F02693">
        <w:t>g</w:t>
      </w:r>
      <w:r w:rsidRPr="00F02693">
        <w:rPr>
          <w:rtl/>
        </w:rPr>
        <w:t xml:space="preserve"> </w:t>
      </w:r>
      <w:r w:rsidRPr="00F02693">
        <w:rPr>
          <w:rFonts w:hint="cs"/>
          <w:rtl/>
        </w:rPr>
        <w:t>3/0</w:t>
      </w:r>
      <w:r w:rsidRPr="00F02693">
        <w:rPr>
          <w:rtl/>
        </w:rPr>
        <w:t xml:space="preserve"> </w:t>
      </w:r>
      <w:r w:rsidRPr="00F02693">
        <w:rPr>
          <w:rFonts w:hint="cs"/>
          <w:rtl/>
        </w:rPr>
        <w:t>است.</w:t>
      </w:r>
    </w:p>
    <w:p w:rsidR="000D28F2" w:rsidRPr="00F02693" w:rsidRDefault="0068154C" w:rsidP="000D28F2">
      <w:pPr>
        <w:ind w:left="4"/>
        <w:jc w:val="both"/>
        <w:rPr>
          <w:rtl/>
        </w:rPr>
      </w:pPr>
      <w:r w:rsidRPr="00F02693">
        <w:rPr>
          <w:rFonts w:hint="cs"/>
          <w:rtl/>
        </w:rPr>
        <w:t>2.استقامت عایقی تجهیزات سوئیچ‌گیر گازی در سطوح ولتاژی مختلف براساس جدول زیر در نظر گرفته شده است.</w:t>
      </w:r>
    </w:p>
    <w:tbl>
      <w:tblPr>
        <w:tblW w:w="8640"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1728"/>
        <w:gridCol w:w="1728"/>
        <w:gridCol w:w="1728"/>
        <w:gridCol w:w="1728"/>
        <w:gridCol w:w="1728"/>
      </w:tblGrid>
      <w:tr w:rsidR="000D28F2" w:rsidRPr="00F02693" w:rsidTr="00653F9B">
        <w:trPr>
          <w:trHeight w:val="930"/>
          <w:jc w:val="center"/>
        </w:trPr>
        <w:tc>
          <w:tcPr>
            <w:tcW w:w="1728" w:type="dxa"/>
            <w:vAlign w:val="center"/>
            <w:hideMark/>
          </w:tcPr>
          <w:p w:rsidR="000D28F2" w:rsidRPr="00F02693" w:rsidRDefault="0068154C" w:rsidP="00653F9B">
            <w:pPr>
              <w:pStyle w:val="NoSpacing"/>
              <w:bidi/>
              <w:jc w:val="center"/>
              <w:rPr>
                <w:rFonts w:cs="B Lotus"/>
                <w:b w:val="0"/>
                <w:i w:val="0"/>
              </w:rPr>
            </w:pPr>
            <w:r w:rsidRPr="00F02693">
              <w:rPr>
                <w:rFonts w:cs="B Lotus"/>
                <w:b w:val="0"/>
                <w:i w:val="0"/>
              </w:rPr>
              <w:t>Rated Voltage (Un) KV (rms. Value)</w:t>
            </w:r>
          </w:p>
        </w:tc>
        <w:tc>
          <w:tcPr>
            <w:tcW w:w="1728" w:type="dxa"/>
            <w:vAlign w:val="center"/>
            <w:hideMark/>
          </w:tcPr>
          <w:p w:rsidR="000D28F2" w:rsidRPr="00F02693" w:rsidRDefault="0068154C" w:rsidP="00653F9B">
            <w:pPr>
              <w:pStyle w:val="NoSpacing"/>
              <w:bidi/>
              <w:jc w:val="center"/>
              <w:rPr>
                <w:rFonts w:cs="B Lotus"/>
                <w:b w:val="0"/>
                <w:i w:val="0"/>
              </w:rPr>
            </w:pPr>
            <w:r w:rsidRPr="00F02693">
              <w:rPr>
                <w:rFonts w:cs="B Lotus"/>
                <w:b w:val="0"/>
                <w:i w:val="0"/>
              </w:rPr>
              <w:t>Highest Voltage</w:t>
            </w:r>
          </w:p>
          <w:p w:rsidR="000D28F2" w:rsidRPr="00F02693" w:rsidRDefault="0068154C" w:rsidP="00653F9B">
            <w:pPr>
              <w:pStyle w:val="NoSpacing"/>
              <w:bidi/>
              <w:jc w:val="center"/>
              <w:rPr>
                <w:rFonts w:cs="B Lotus"/>
                <w:b w:val="0"/>
                <w:i w:val="0"/>
              </w:rPr>
            </w:pPr>
            <w:r w:rsidRPr="00F02693">
              <w:rPr>
                <w:rFonts w:cs="B Lotus"/>
                <w:b w:val="0"/>
                <w:i w:val="0"/>
              </w:rPr>
              <w:t>for Equipment (Um) KV (rms. Value)</w:t>
            </w:r>
          </w:p>
        </w:tc>
        <w:tc>
          <w:tcPr>
            <w:tcW w:w="1728" w:type="dxa"/>
            <w:vAlign w:val="center"/>
            <w:hideMark/>
          </w:tcPr>
          <w:p w:rsidR="000D28F2" w:rsidRPr="00F02693" w:rsidRDefault="0068154C" w:rsidP="00653F9B">
            <w:pPr>
              <w:pStyle w:val="NoSpacing"/>
              <w:bidi/>
              <w:jc w:val="center"/>
              <w:rPr>
                <w:rFonts w:cs="B Lotus"/>
                <w:b w:val="0"/>
                <w:i w:val="0"/>
              </w:rPr>
            </w:pPr>
            <w:r w:rsidRPr="00F02693">
              <w:rPr>
                <w:rFonts w:cs="B Lotus"/>
                <w:b w:val="0"/>
                <w:i w:val="0"/>
              </w:rPr>
              <w:t>Standard Rated Short Duration (1min.) Power Frequency Withstand Voltage KV (rms. Value)</w:t>
            </w:r>
          </w:p>
        </w:tc>
        <w:tc>
          <w:tcPr>
            <w:tcW w:w="1728" w:type="dxa"/>
            <w:vAlign w:val="center"/>
            <w:hideMark/>
          </w:tcPr>
          <w:p w:rsidR="000D28F2" w:rsidRPr="00F02693" w:rsidRDefault="0068154C" w:rsidP="00653F9B">
            <w:pPr>
              <w:pStyle w:val="NoSpacing"/>
              <w:bidi/>
              <w:jc w:val="center"/>
              <w:rPr>
                <w:rFonts w:cs="B Lotus"/>
                <w:b w:val="0"/>
                <w:i w:val="0"/>
              </w:rPr>
            </w:pPr>
            <w:r w:rsidRPr="00F02693">
              <w:rPr>
                <w:rFonts w:cs="B Lotus"/>
                <w:b w:val="0"/>
                <w:i w:val="0"/>
              </w:rPr>
              <w:t>Standard Rated Lightning Impulse Withstand Voltage KV (Peak Value)</w:t>
            </w:r>
          </w:p>
        </w:tc>
        <w:tc>
          <w:tcPr>
            <w:tcW w:w="1728" w:type="dxa"/>
            <w:vAlign w:val="center"/>
          </w:tcPr>
          <w:p w:rsidR="000D28F2" w:rsidRPr="00F02693" w:rsidRDefault="0068154C" w:rsidP="00653F9B">
            <w:pPr>
              <w:pStyle w:val="NoSpacing"/>
              <w:bidi/>
              <w:jc w:val="center"/>
              <w:rPr>
                <w:rFonts w:cs="B Lotus"/>
                <w:b w:val="0"/>
                <w:i w:val="0"/>
              </w:rPr>
            </w:pPr>
            <w:r w:rsidRPr="00F02693">
              <w:rPr>
                <w:rFonts w:cs="B Lotus"/>
                <w:b w:val="0"/>
                <w:i w:val="0"/>
              </w:rPr>
              <w:t>Standard Rated Switching Impulse Withstand Voltage</w:t>
            </w:r>
          </w:p>
          <w:p w:rsidR="000D28F2" w:rsidRPr="00F02693" w:rsidRDefault="0068154C" w:rsidP="00653F9B">
            <w:pPr>
              <w:pStyle w:val="NoSpacing"/>
              <w:bidi/>
              <w:jc w:val="center"/>
              <w:rPr>
                <w:rFonts w:cs="B Lotus"/>
                <w:b w:val="0"/>
                <w:i w:val="0"/>
              </w:rPr>
            </w:pPr>
            <w:r w:rsidRPr="00F02693">
              <w:rPr>
                <w:rFonts w:cs="B Lotus"/>
                <w:b w:val="0"/>
                <w:i w:val="0"/>
              </w:rPr>
              <w:t>KV (Peak Value)</w:t>
            </w:r>
          </w:p>
          <w:p w:rsidR="000D28F2" w:rsidRPr="00F02693" w:rsidRDefault="0068154C" w:rsidP="00653F9B">
            <w:pPr>
              <w:pStyle w:val="NoSpacing"/>
              <w:bidi/>
              <w:jc w:val="center"/>
              <w:rPr>
                <w:rFonts w:cs="B Lotus"/>
                <w:b w:val="0"/>
                <w:i w:val="0"/>
              </w:rPr>
            </w:pPr>
            <w:r w:rsidRPr="00F02693">
              <w:rPr>
                <w:rFonts w:cs="B Lotus"/>
                <w:b w:val="0"/>
                <w:i w:val="0"/>
              </w:rPr>
              <w:t>Phase to Earth</w:t>
            </w:r>
          </w:p>
        </w:tc>
      </w:tr>
      <w:tr w:rsidR="000D28F2" w:rsidRPr="00F02693" w:rsidTr="00653F9B">
        <w:trPr>
          <w:trHeight w:val="255"/>
          <w:jc w:val="center"/>
        </w:trPr>
        <w:tc>
          <w:tcPr>
            <w:tcW w:w="1728" w:type="dxa"/>
            <w:noWrap/>
            <w:vAlign w:val="center"/>
          </w:tcPr>
          <w:p w:rsidR="000D28F2" w:rsidRPr="00F02693" w:rsidRDefault="0068154C" w:rsidP="00653F9B">
            <w:pPr>
              <w:jc w:val="center"/>
            </w:pPr>
            <w:r w:rsidRPr="00F02693">
              <w:rPr>
                <w:rFonts w:hint="cs"/>
                <w:rtl/>
              </w:rPr>
              <w:t>63</w:t>
            </w:r>
          </w:p>
        </w:tc>
        <w:tc>
          <w:tcPr>
            <w:tcW w:w="1728" w:type="dxa"/>
            <w:noWrap/>
            <w:vAlign w:val="center"/>
          </w:tcPr>
          <w:p w:rsidR="000D28F2" w:rsidRPr="00F02693" w:rsidRDefault="0068154C" w:rsidP="00653F9B">
            <w:pPr>
              <w:jc w:val="center"/>
              <w:rPr>
                <w:rtl/>
              </w:rPr>
            </w:pPr>
            <w:r w:rsidRPr="00F02693">
              <w:rPr>
                <w:rFonts w:hint="cs"/>
                <w:rtl/>
              </w:rPr>
              <w:t>5/72</w:t>
            </w:r>
          </w:p>
        </w:tc>
        <w:tc>
          <w:tcPr>
            <w:tcW w:w="1728" w:type="dxa"/>
            <w:noWrap/>
            <w:vAlign w:val="center"/>
          </w:tcPr>
          <w:p w:rsidR="000D28F2" w:rsidRPr="00F02693" w:rsidRDefault="0068154C" w:rsidP="00653F9B">
            <w:pPr>
              <w:jc w:val="center"/>
            </w:pPr>
            <w:r w:rsidRPr="00F02693">
              <w:rPr>
                <w:rFonts w:hint="cs"/>
                <w:rtl/>
              </w:rPr>
              <w:t>140</w:t>
            </w:r>
          </w:p>
        </w:tc>
        <w:tc>
          <w:tcPr>
            <w:tcW w:w="1728" w:type="dxa"/>
            <w:noWrap/>
            <w:vAlign w:val="center"/>
          </w:tcPr>
          <w:p w:rsidR="000D28F2" w:rsidRPr="00F02693" w:rsidRDefault="0068154C" w:rsidP="00653F9B">
            <w:pPr>
              <w:jc w:val="center"/>
            </w:pPr>
            <w:r w:rsidRPr="00F02693">
              <w:rPr>
                <w:rFonts w:hint="cs"/>
                <w:rtl/>
              </w:rPr>
              <w:t>325</w:t>
            </w:r>
          </w:p>
        </w:tc>
        <w:tc>
          <w:tcPr>
            <w:tcW w:w="1728" w:type="dxa"/>
            <w:vAlign w:val="center"/>
          </w:tcPr>
          <w:p w:rsidR="000D28F2" w:rsidRPr="00F02693" w:rsidRDefault="0068154C" w:rsidP="00653F9B">
            <w:pPr>
              <w:jc w:val="center"/>
            </w:pPr>
            <w:r w:rsidRPr="00F02693">
              <w:t>-</w:t>
            </w:r>
          </w:p>
        </w:tc>
      </w:tr>
      <w:tr w:rsidR="000D28F2" w:rsidRPr="00F02693" w:rsidTr="00653F9B">
        <w:trPr>
          <w:trHeight w:val="255"/>
          <w:jc w:val="center"/>
        </w:trPr>
        <w:tc>
          <w:tcPr>
            <w:tcW w:w="1728" w:type="dxa"/>
            <w:noWrap/>
            <w:vAlign w:val="center"/>
          </w:tcPr>
          <w:p w:rsidR="000D28F2" w:rsidRPr="00F02693" w:rsidRDefault="0068154C" w:rsidP="00653F9B">
            <w:pPr>
              <w:jc w:val="center"/>
            </w:pPr>
            <w:r w:rsidRPr="00F02693">
              <w:rPr>
                <w:rFonts w:hint="cs"/>
                <w:rtl/>
              </w:rPr>
              <w:t>132</w:t>
            </w:r>
          </w:p>
        </w:tc>
        <w:tc>
          <w:tcPr>
            <w:tcW w:w="1728" w:type="dxa"/>
            <w:noWrap/>
            <w:vAlign w:val="center"/>
          </w:tcPr>
          <w:p w:rsidR="000D28F2" w:rsidRPr="00F02693" w:rsidRDefault="0068154C" w:rsidP="00653F9B">
            <w:pPr>
              <w:jc w:val="center"/>
            </w:pPr>
            <w:r w:rsidRPr="00F02693">
              <w:rPr>
                <w:rFonts w:hint="cs"/>
                <w:rtl/>
              </w:rPr>
              <w:t>145</w:t>
            </w:r>
          </w:p>
        </w:tc>
        <w:tc>
          <w:tcPr>
            <w:tcW w:w="1728" w:type="dxa"/>
            <w:noWrap/>
            <w:vAlign w:val="center"/>
          </w:tcPr>
          <w:p w:rsidR="000D28F2" w:rsidRPr="00F02693" w:rsidRDefault="0068154C" w:rsidP="00653F9B">
            <w:pPr>
              <w:jc w:val="center"/>
            </w:pPr>
            <w:r w:rsidRPr="00F02693">
              <w:rPr>
                <w:rFonts w:hint="cs"/>
                <w:rtl/>
              </w:rPr>
              <w:t>275</w:t>
            </w:r>
          </w:p>
        </w:tc>
        <w:tc>
          <w:tcPr>
            <w:tcW w:w="1728" w:type="dxa"/>
            <w:noWrap/>
            <w:vAlign w:val="center"/>
          </w:tcPr>
          <w:p w:rsidR="000D28F2" w:rsidRPr="00F02693" w:rsidRDefault="0068154C" w:rsidP="00653F9B">
            <w:pPr>
              <w:jc w:val="center"/>
            </w:pPr>
            <w:r w:rsidRPr="00F02693">
              <w:rPr>
                <w:rFonts w:hint="cs"/>
                <w:rtl/>
              </w:rPr>
              <w:t>650</w:t>
            </w:r>
          </w:p>
        </w:tc>
        <w:tc>
          <w:tcPr>
            <w:tcW w:w="1728" w:type="dxa"/>
            <w:vAlign w:val="center"/>
          </w:tcPr>
          <w:p w:rsidR="000D28F2" w:rsidRPr="00F02693" w:rsidRDefault="0068154C" w:rsidP="00653F9B">
            <w:pPr>
              <w:jc w:val="center"/>
            </w:pPr>
            <w:r w:rsidRPr="00F02693">
              <w:t>-</w:t>
            </w:r>
          </w:p>
        </w:tc>
      </w:tr>
      <w:tr w:rsidR="000D28F2" w:rsidRPr="00F02693" w:rsidTr="00653F9B">
        <w:trPr>
          <w:trHeight w:val="255"/>
          <w:jc w:val="center"/>
        </w:trPr>
        <w:tc>
          <w:tcPr>
            <w:tcW w:w="1728" w:type="dxa"/>
            <w:noWrap/>
            <w:vAlign w:val="center"/>
          </w:tcPr>
          <w:p w:rsidR="000D28F2" w:rsidRPr="00F02693" w:rsidRDefault="0068154C" w:rsidP="00653F9B">
            <w:pPr>
              <w:jc w:val="center"/>
            </w:pPr>
            <w:r w:rsidRPr="00F02693">
              <w:rPr>
                <w:rFonts w:hint="cs"/>
                <w:rtl/>
              </w:rPr>
              <w:t>230</w:t>
            </w:r>
          </w:p>
        </w:tc>
        <w:tc>
          <w:tcPr>
            <w:tcW w:w="1728" w:type="dxa"/>
            <w:noWrap/>
            <w:vAlign w:val="center"/>
          </w:tcPr>
          <w:p w:rsidR="000D28F2" w:rsidRPr="00F02693" w:rsidRDefault="0068154C" w:rsidP="00653F9B">
            <w:pPr>
              <w:jc w:val="center"/>
            </w:pPr>
            <w:r w:rsidRPr="00F02693">
              <w:rPr>
                <w:rFonts w:hint="cs"/>
                <w:rtl/>
              </w:rPr>
              <w:t>245</w:t>
            </w:r>
          </w:p>
        </w:tc>
        <w:tc>
          <w:tcPr>
            <w:tcW w:w="1728" w:type="dxa"/>
            <w:noWrap/>
            <w:vAlign w:val="center"/>
          </w:tcPr>
          <w:p w:rsidR="000D28F2" w:rsidRPr="00F02693" w:rsidRDefault="0068154C" w:rsidP="00653F9B">
            <w:pPr>
              <w:jc w:val="center"/>
            </w:pPr>
            <w:r w:rsidRPr="00F02693">
              <w:rPr>
                <w:rFonts w:hint="cs"/>
                <w:rtl/>
              </w:rPr>
              <w:t>460</w:t>
            </w:r>
          </w:p>
        </w:tc>
        <w:tc>
          <w:tcPr>
            <w:tcW w:w="1728" w:type="dxa"/>
            <w:noWrap/>
            <w:vAlign w:val="center"/>
          </w:tcPr>
          <w:p w:rsidR="000D28F2" w:rsidRPr="00F02693" w:rsidRDefault="0068154C" w:rsidP="00653F9B">
            <w:pPr>
              <w:jc w:val="center"/>
            </w:pPr>
            <w:r w:rsidRPr="00F02693">
              <w:rPr>
                <w:rFonts w:hint="cs"/>
                <w:rtl/>
              </w:rPr>
              <w:t>1050</w:t>
            </w:r>
          </w:p>
        </w:tc>
        <w:tc>
          <w:tcPr>
            <w:tcW w:w="1728" w:type="dxa"/>
            <w:vAlign w:val="center"/>
          </w:tcPr>
          <w:p w:rsidR="000D28F2" w:rsidRPr="00F02693" w:rsidRDefault="0068154C" w:rsidP="00653F9B">
            <w:pPr>
              <w:jc w:val="center"/>
            </w:pPr>
            <w:r w:rsidRPr="00F02693">
              <w:t>-</w:t>
            </w:r>
          </w:p>
        </w:tc>
      </w:tr>
      <w:tr w:rsidR="000D28F2" w:rsidRPr="00F02693" w:rsidTr="00653F9B">
        <w:trPr>
          <w:trHeight w:val="255"/>
          <w:jc w:val="center"/>
        </w:trPr>
        <w:tc>
          <w:tcPr>
            <w:tcW w:w="1728" w:type="dxa"/>
            <w:noWrap/>
            <w:vAlign w:val="center"/>
          </w:tcPr>
          <w:p w:rsidR="000D28F2" w:rsidRPr="00F02693" w:rsidRDefault="0068154C" w:rsidP="00653F9B">
            <w:pPr>
              <w:jc w:val="center"/>
            </w:pPr>
            <w:r w:rsidRPr="00F02693">
              <w:rPr>
                <w:rFonts w:hint="cs"/>
                <w:rtl/>
              </w:rPr>
              <w:t>400</w:t>
            </w:r>
          </w:p>
        </w:tc>
        <w:tc>
          <w:tcPr>
            <w:tcW w:w="1728" w:type="dxa"/>
            <w:noWrap/>
            <w:vAlign w:val="center"/>
          </w:tcPr>
          <w:p w:rsidR="000D28F2" w:rsidRPr="00F02693" w:rsidRDefault="0068154C" w:rsidP="00653F9B">
            <w:pPr>
              <w:jc w:val="center"/>
            </w:pPr>
            <w:r w:rsidRPr="00F02693">
              <w:rPr>
                <w:rFonts w:hint="cs"/>
                <w:rtl/>
              </w:rPr>
              <w:t>420</w:t>
            </w:r>
          </w:p>
        </w:tc>
        <w:tc>
          <w:tcPr>
            <w:tcW w:w="1728" w:type="dxa"/>
            <w:noWrap/>
            <w:vAlign w:val="center"/>
          </w:tcPr>
          <w:p w:rsidR="000D28F2" w:rsidRPr="00F02693" w:rsidRDefault="0068154C" w:rsidP="00653F9B">
            <w:pPr>
              <w:jc w:val="center"/>
            </w:pPr>
            <w:r w:rsidRPr="00F02693">
              <w:rPr>
                <w:rFonts w:hint="cs"/>
                <w:rtl/>
              </w:rPr>
              <w:t>630</w:t>
            </w:r>
          </w:p>
        </w:tc>
        <w:tc>
          <w:tcPr>
            <w:tcW w:w="1728" w:type="dxa"/>
            <w:noWrap/>
            <w:vAlign w:val="center"/>
          </w:tcPr>
          <w:p w:rsidR="000D28F2" w:rsidRPr="00F02693" w:rsidRDefault="0068154C" w:rsidP="00653F9B">
            <w:pPr>
              <w:jc w:val="center"/>
            </w:pPr>
            <w:r w:rsidRPr="00F02693">
              <w:rPr>
                <w:rFonts w:hint="cs"/>
                <w:rtl/>
              </w:rPr>
              <w:t>1425</w:t>
            </w:r>
          </w:p>
        </w:tc>
        <w:tc>
          <w:tcPr>
            <w:tcW w:w="1728" w:type="dxa"/>
            <w:vAlign w:val="center"/>
          </w:tcPr>
          <w:p w:rsidR="000D28F2" w:rsidRPr="00F02693" w:rsidRDefault="0068154C" w:rsidP="00653F9B">
            <w:pPr>
              <w:jc w:val="center"/>
            </w:pPr>
            <w:r w:rsidRPr="00F02693">
              <w:rPr>
                <w:rFonts w:hint="cs"/>
                <w:rtl/>
              </w:rPr>
              <w:t>1050</w:t>
            </w:r>
          </w:p>
        </w:tc>
      </w:tr>
    </w:tbl>
    <w:p w:rsidR="000D28F2" w:rsidRPr="00F02693" w:rsidRDefault="0068154C" w:rsidP="000D28F2">
      <w:pPr>
        <w:ind w:left="4"/>
        <w:jc w:val="both"/>
        <w:rPr>
          <w:rtl/>
        </w:rPr>
      </w:pPr>
      <w:r w:rsidRPr="00F02693">
        <w:rPr>
          <w:rFonts w:hint="cs"/>
          <w:rtl/>
        </w:rPr>
        <w:t>3.جریان اتصال کوتاه برای فیدرهای 63، 132 کیلوولت سوئیچ‌گیرهای گازی، 40 کیلوآمپر و برای سطوح ولتاژ 230 و 400 کیلوولت، 50 کیلوآمپر و به مدت 1 ثانیه در نظر گرفته شده است. برای سطوح اتصال کوتاه بیشتر ردیف‌های اضافه‌بها قابل استفاده است.</w:t>
      </w:r>
    </w:p>
    <w:p w:rsidR="000D28F2" w:rsidRPr="00F02693" w:rsidRDefault="0068154C" w:rsidP="000D28F2">
      <w:pPr>
        <w:ind w:left="4"/>
        <w:jc w:val="both"/>
      </w:pPr>
      <w:r w:rsidRPr="00F02693">
        <w:rPr>
          <w:rFonts w:hint="cs"/>
          <w:rtl/>
        </w:rPr>
        <w:t xml:space="preserve">4.بهای ردیف‌های </w:t>
      </w:r>
      <w:r w:rsidRPr="00F02693">
        <w:t>GIS</w:t>
      </w:r>
      <w:r w:rsidRPr="00F02693">
        <w:rPr>
          <w:rFonts w:hint="cs"/>
          <w:rtl/>
        </w:rPr>
        <w:t xml:space="preserve"> با لحاظ تجهیزات کلید قدرت</w:t>
      </w:r>
      <w:r w:rsidRPr="00F02693">
        <w:rPr>
          <w:rStyle w:val="FootnoteReference"/>
          <w:rtl/>
        </w:rPr>
        <w:footnoteReference w:id="7"/>
      </w:r>
      <w:r w:rsidRPr="00F02693">
        <w:rPr>
          <w:rFonts w:hint="cs"/>
          <w:rtl/>
        </w:rPr>
        <w:t>، سکسیونر</w:t>
      </w:r>
      <w:r w:rsidRPr="00F02693">
        <w:rPr>
          <w:rStyle w:val="FootnoteReference"/>
          <w:rtl/>
        </w:rPr>
        <w:footnoteReference w:id="8"/>
      </w:r>
      <w:r w:rsidRPr="00F02693">
        <w:rPr>
          <w:rFonts w:hint="cs"/>
          <w:rtl/>
        </w:rPr>
        <w:t>، ارتینگ سوئیچ</w:t>
      </w:r>
      <w:r w:rsidRPr="00F02693">
        <w:rPr>
          <w:rStyle w:val="FootnoteReference"/>
        </w:rPr>
        <w:footnoteReference w:id="9"/>
      </w:r>
      <w:r w:rsidRPr="00F02693">
        <w:rPr>
          <w:rFonts w:hint="cs"/>
          <w:rtl/>
        </w:rPr>
        <w:t>، ارتینگ سوئیچ سریع</w:t>
      </w:r>
      <w:r w:rsidRPr="00F02693">
        <w:rPr>
          <w:rStyle w:val="FootnoteReference"/>
          <w:rtl/>
        </w:rPr>
        <w:footnoteReference w:id="10"/>
      </w:r>
      <w:r w:rsidRPr="00F02693">
        <w:rPr>
          <w:rFonts w:hint="cs"/>
          <w:rtl/>
        </w:rPr>
        <w:t>، ترانس جریان</w:t>
      </w:r>
      <w:r w:rsidRPr="00F02693">
        <w:rPr>
          <w:rStyle w:val="FootnoteReference"/>
          <w:rtl/>
        </w:rPr>
        <w:footnoteReference w:id="11"/>
      </w:r>
      <w:r w:rsidRPr="00F02693">
        <w:rPr>
          <w:rFonts w:hint="cs"/>
          <w:rtl/>
        </w:rPr>
        <w:t xml:space="preserve"> بر مبنای جدول زیر است.</w:t>
      </w:r>
    </w:p>
    <w:tbl>
      <w:tblPr>
        <w:tblStyle w:val="TableGrid"/>
        <w:bidiVisual/>
        <w:tblW w:w="9631" w:type="dxa"/>
        <w:jc w:val="center"/>
        <w:tblLayout w:type="fixed"/>
        <w:tblLook w:val="04A0" w:firstRow="1" w:lastRow="0" w:firstColumn="1" w:lastColumn="0" w:noHBand="0" w:noVBand="1"/>
      </w:tblPr>
      <w:tblGrid>
        <w:gridCol w:w="745"/>
        <w:gridCol w:w="3790"/>
        <w:gridCol w:w="728"/>
        <w:gridCol w:w="728"/>
        <w:gridCol w:w="728"/>
        <w:gridCol w:w="728"/>
        <w:gridCol w:w="728"/>
        <w:gridCol w:w="728"/>
        <w:gridCol w:w="728"/>
      </w:tblGrid>
      <w:tr w:rsidR="000D28F2" w:rsidRPr="00F02693" w:rsidTr="00653F9B">
        <w:trPr>
          <w:cantSplit/>
          <w:trHeight w:val="179"/>
          <w:tblHeader/>
          <w:jc w:val="center"/>
        </w:trPr>
        <w:tc>
          <w:tcPr>
            <w:tcW w:w="745" w:type="dxa"/>
            <w:vMerge w:val="restart"/>
            <w:vAlign w:val="center"/>
          </w:tcPr>
          <w:p w:rsidR="000D28F2" w:rsidRPr="00F02693" w:rsidRDefault="0068154C" w:rsidP="00653F9B">
            <w:pPr>
              <w:rPr>
                <w:rtl/>
              </w:rPr>
            </w:pPr>
            <w:r w:rsidRPr="00F02693">
              <w:rPr>
                <w:rFonts w:hint="cs"/>
                <w:rtl/>
              </w:rPr>
              <w:t>ردیف</w:t>
            </w:r>
          </w:p>
        </w:tc>
        <w:tc>
          <w:tcPr>
            <w:tcW w:w="3790" w:type="dxa"/>
            <w:vMerge w:val="restart"/>
            <w:vAlign w:val="center"/>
          </w:tcPr>
          <w:p w:rsidR="000D28F2" w:rsidRPr="00F02693" w:rsidRDefault="0068154C" w:rsidP="00653F9B">
            <w:pPr>
              <w:jc w:val="center"/>
              <w:rPr>
                <w:rtl/>
              </w:rPr>
            </w:pPr>
            <w:r w:rsidRPr="00F02693">
              <w:rPr>
                <w:rFonts w:hint="cs"/>
                <w:rtl/>
              </w:rPr>
              <w:t>شرح</w:t>
            </w:r>
          </w:p>
        </w:tc>
        <w:tc>
          <w:tcPr>
            <w:tcW w:w="728" w:type="dxa"/>
            <w:vMerge w:val="restart"/>
            <w:vAlign w:val="center"/>
          </w:tcPr>
          <w:p w:rsidR="000D28F2" w:rsidRPr="00F02693" w:rsidRDefault="0068154C" w:rsidP="00653F9B">
            <w:pPr>
              <w:jc w:val="center"/>
            </w:pPr>
            <w:r w:rsidRPr="00F02693">
              <w:t>CB</w:t>
            </w:r>
          </w:p>
        </w:tc>
        <w:tc>
          <w:tcPr>
            <w:tcW w:w="728" w:type="dxa"/>
            <w:vMerge w:val="restart"/>
            <w:vAlign w:val="center"/>
          </w:tcPr>
          <w:p w:rsidR="000D28F2" w:rsidRPr="00F02693" w:rsidRDefault="0068154C" w:rsidP="00653F9B">
            <w:pPr>
              <w:jc w:val="center"/>
            </w:pPr>
            <w:r w:rsidRPr="00F02693">
              <w:t>DS</w:t>
            </w:r>
          </w:p>
        </w:tc>
        <w:tc>
          <w:tcPr>
            <w:tcW w:w="728" w:type="dxa"/>
            <w:vMerge w:val="restart"/>
            <w:vAlign w:val="center"/>
          </w:tcPr>
          <w:p w:rsidR="000D28F2" w:rsidRPr="00F02693" w:rsidRDefault="0068154C" w:rsidP="00653F9B">
            <w:pPr>
              <w:jc w:val="center"/>
            </w:pPr>
            <w:r w:rsidRPr="00F02693">
              <w:t>ES</w:t>
            </w:r>
          </w:p>
        </w:tc>
        <w:tc>
          <w:tcPr>
            <w:tcW w:w="728" w:type="dxa"/>
            <w:vMerge w:val="restart"/>
            <w:vAlign w:val="center"/>
          </w:tcPr>
          <w:p w:rsidR="000D28F2" w:rsidRPr="00F02693" w:rsidRDefault="0068154C" w:rsidP="00653F9B">
            <w:pPr>
              <w:jc w:val="center"/>
              <w:rPr>
                <w:rtl/>
              </w:rPr>
            </w:pPr>
            <w:r w:rsidRPr="00F02693">
              <w:t>HES</w:t>
            </w:r>
          </w:p>
        </w:tc>
        <w:tc>
          <w:tcPr>
            <w:tcW w:w="2184" w:type="dxa"/>
            <w:gridSpan w:val="3"/>
            <w:vAlign w:val="center"/>
          </w:tcPr>
          <w:p w:rsidR="000D28F2" w:rsidRPr="00F02693" w:rsidRDefault="0068154C" w:rsidP="00653F9B">
            <w:pPr>
              <w:jc w:val="center"/>
              <w:rPr>
                <w:rtl/>
                <w:lang w:val="en-GB"/>
              </w:rPr>
            </w:pPr>
            <w:r w:rsidRPr="00F02693">
              <w:t>CT</w:t>
            </w:r>
          </w:p>
        </w:tc>
      </w:tr>
      <w:tr w:rsidR="000D28F2" w:rsidRPr="00F02693" w:rsidTr="00653F9B">
        <w:trPr>
          <w:cantSplit/>
          <w:trHeight w:val="170"/>
          <w:tblHeader/>
          <w:jc w:val="center"/>
        </w:trPr>
        <w:tc>
          <w:tcPr>
            <w:tcW w:w="745" w:type="dxa"/>
            <w:vMerge/>
            <w:vAlign w:val="center"/>
          </w:tcPr>
          <w:p w:rsidR="000D28F2" w:rsidRPr="00F02693" w:rsidRDefault="00C21A2C" w:rsidP="00653F9B">
            <w:pPr>
              <w:jc w:val="center"/>
              <w:rPr>
                <w:rtl/>
              </w:rPr>
            </w:pPr>
          </w:p>
        </w:tc>
        <w:tc>
          <w:tcPr>
            <w:tcW w:w="3790" w:type="dxa"/>
            <w:vMerge/>
            <w:vAlign w:val="center"/>
          </w:tcPr>
          <w:p w:rsidR="000D28F2" w:rsidRPr="00F02693" w:rsidRDefault="00C21A2C" w:rsidP="00653F9B">
            <w:pPr>
              <w:jc w:val="center"/>
              <w:rPr>
                <w:rtl/>
              </w:rPr>
            </w:pPr>
          </w:p>
        </w:tc>
        <w:tc>
          <w:tcPr>
            <w:tcW w:w="728" w:type="dxa"/>
            <w:vMerge/>
            <w:vAlign w:val="center"/>
          </w:tcPr>
          <w:p w:rsidR="000D28F2" w:rsidRPr="00F02693" w:rsidRDefault="00C21A2C" w:rsidP="00653F9B">
            <w:pPr>
              <w:jc w:val="center"/>
            </w:pPr>
          </w:p>
        </w:tc>
        <w:tc>
          <w:tcPr>
            <w:tcW w:w="728" w:type="dxa"/>
            <w:vMerge/>
            <w:vAlign w:val="center"/>
          </w:tcPr>
          <w:p w:rsidR="000D28F2" w:rsidRPr="00F02693" w:rsidRDefault="00C21A2C" w:rsidP="00653F9B">
            <w:pPr>
              <w:jc w:val="center"/>
            </w:pPr>
          </w:p>
        </w:tc>
        <w:tc>
          <w:tcPr>
            <w:tcW w:w="728" w:type="dxa"/>
            <w:vMerge/>
            <w:vAlign w:val="center"/>
          </w:tcPr>
          <w:p w:rsidR="000D28F2" w:rsidRPr="00F02693" w:rsidRDefault="00C21A2C" w:rsidP="00653F9B">
            <w:pPr>
              <w:jc w:val="center"/>
            </w:pPr>
          </w:p>
        </w:tc>
        <w:tc>
          <w:tcPr>
            <w:tcW w:w="728" w:type="dxa"/>
            <w:vMerge/>
            <w:vAlign w:val="center"/>
          </w:tcPr>
          <w:p w:rsidR="000D28F2" w:rsidRPr="00F02693" w:rsidRDefault="00C21A2C" w:rsidP="00653F9B">
            <w:pPr>
              <w:jc w:val="center"/>
            </w:pPr>
          </w:p>
        </w:tc>
        <w:tc>
          <w:tcPr>
            <w:tcW w:w="728" w:type="dxa"/>
            <w:vAlign w:val="center"/>
          </w:tcPr>
          <w:p w:rsidR="000D28F2" w:rsidRPr="00F02693" w:rsidRDefault="0068154C" w:rsidP="00653F9B">
            <w:pPr>
              <w:jc w:val="center"/>
              <w:rPr>
                <w:lang w:val="en-GB"/>
              </w:rPr>
            </w:pPr>
            <w:r w:rsidRPr="00F02693">
              <w:t>3 Core</w:t>
            </w:r>
            <w:r w:rsidRPr="00F02693">
              <w:rPr>
                <w:lang w:val="en-GB"/>
              </w:rPr>
              <w:t>s</w:t>
            </w:r>
          </w:p>
        </w:tc>
        <w:tc>
          <w:tcPr>
            <w:tcW w:w="728" w:type="dxa"/>
            <w:vAlign w:val="center"/>
          </w:tcPr>
          <w:p w:rsidR="000D28F2" w:rsidRPr="00F02693" w:rsidRDefault="0068154C" w:rsidP="00653F9B">
            <w:pPr>
              <w:jc w:val="center"/>
              <w:rPr>
                <w:rtl/>
              </w:rPr>
            </w:pPr>
            <w:r w:rsidRPr="00F02693">
              <w:t>4 Cores</w:t>
            </w:r>
          </w:p>
        </w:tc>
        <w:tc>
          <w:tcPr>
            <w:tcW w:w="728" w:type="dxa"/>
            <w:vAlign w:val="center"/>
          </w:tcPr>
          <w:p w:rsidR="000D28F2" w:rsidRPr="00F02693" w:rsidRDefault="0068154C" w:rsidP="00653F9B">
            <w:pPr>
              <w:jc w:val="center"/>
              <w:rPr>
                <w:rtl/>
              </w:rPr>
            </w:pPr>
            <w:r w:rsidRPr="00F02693">
              <w:t>6 Cores</w:t>
            </w:r>
          </w:p>
        </w:tc>
      </w:tr>
      <w:tr w:rsidR="000D28F2" w:rsidRPr="00F02693" w:rsidTr="00653F9B">
        <w:trPr>
          <w:trHeight w:val="283"/>
          <w:jc w:val="center"/>
        </w:trPr>
        <w:tc>
          <w:tcPr>
            <w:tcW w:w="745" w:type="dxa"/>
            <w:vMerge w:val="restart"/>
            <w:vAlign w:val="center"/>
          </w:tcPr>
          <w:p w:rsidR="000D28F2" w:rsidRPr="00F02693" w:rsidRDefault="0068154C" w:rsidP="00653F9B">
            <w:pPr>
              <w:jc w:val="center"/>
              <w:rPr>
                <w:rtl/>
              </w:rPr>
            </w:pPr>
            <w:r w:rsidRPr="00F02693">
              <w:rPr>
                <w:rFonts w:hint="cs"/>
                <w:rtl/>
              </w:rPr>
              <w:t>1</w:t>
            </w:r>
          </w:p>
        </w:tc>
        <w:tc>
          <w:tcPr>
            <w:tcW w:w="3790" w:type="dxa"/>
            <w:vAlign w:val="center"/>
          </w:tcPr>
          <w:p w:rsidR="000D28F2" w:rsidRPr="00F02693" w:rsidRDefault="0068154C" w:rsidP="00653F9B">
            <w:pPr>
              <w:rPr>
                <w:rtl/>
              </w:rPr>
            </w:pPr>
            <w:r w:rsidRPr="00F02693">
              <w:rPr>
                <w:rFonts w:hint="cs"/>
                <w:rtl/>
              </w:rPr>
              <w:t>دیامتر کامل با</w:t>
            </w:r>
            <w:r w:rsidRPr="00F02693">
              <w:rPr>
                <w:rtl/>
              </w:rPr>
              <w:t xml:space="preserve"> آرایش یک و نیم کلیدی</w:t>
            </w:r>
          </w:p>
        </w:tc>
        <w:tc>
          <w:tcPr>
            <w:tcW w:w="728" w:type="dxa"/>
            <w:vAlign w:val="center"/>
          </w:tcPr>
          <w:p w:rsidR="000D28F2" w:rsidRPr="00F02693" w:rsidRDefault="0068154C" w:rsidP="00653F9B">
            <w:pPr>
              <w:jc w:val="center"/>
              <w:rPr>
                <w:rtl/>
              </w:rPr>
            </w:pPr>
            <w:r w:rsidRPr="00F02693">
              <w:rPr>
                <w:rFonts w:hint="cs"/>
                <w:rtl/>
              </w:rPr>
              <w:t>3</w:t>
            </w:r>
          </w:p>
        </w:tc>
        <w:tc>
          <w:tcPr>
            <w:tcW w:w="728" w:type="dxa"/>
            <w:vAlign w:val="center"/>
          </w:tcPr>
          <w:p w:rsidR="000D28F2" w:rsidRPr="00F02693" w:rsidRDefault="0068154C" w:rsidP="00653F9B">
            <w:pPr>
              <w:jc w:val="center"/>
              <w:rPr>
                <w:rtl/>
              </w:rPr>
            </w:pPr>
            <w:r w:rsidRPr="00F02693">
              <w:rPr>
                <w:rFonts w:hint="cs"/>
                <w:rtl/>
              </w:rPr>
              <w:t>8</w:t>
            </w:r>
          </w:p>
        </w:tc>
        <w:tc>
          <w:tcPr>
            <w:tcW w:w="728" w:type="dxa"/>
            <w:vAlign w:val="center"/>
          </w:tcPr>
          <w:p w:rsidR="000D28F2" w:rsidRPr="00F02693" w:rsidRDefault="0068154C" w:rsidP="00653F9B">
            <w:pPr>
              <w:jc w:val="center"/>
              <w:rPr>
                <w:rtl/>
              </w:rPr>
            </w:pPr>
            <w:r w:rsidRPr="00F02693">
              <w:rPr>
                <w:rFonts w:hint="cs"/>
                <w:rtl/>
              </w:rPr>
              <w:t>8</w:t>
            </w:r>
          </w:p>
        </w:tc>
        <w:tc>
          <w:tcPr>
            <w:tcW w:w="728" w:type="dxa"/>
            <w:vAlign w:val="center"/>
          </w:tcPr>
          <w:p w:rsidR="000D28F2" w:rsidRPr="00F02693" w:rsidRDefault="0068154C" w:rsidP="00653F9B">
            <w:pPr>
              <w:jc w:val="center"/>
              <w:rPr>
                <w:rtl/>
              </w:rPr>
            </w:pPr>
            <w:r w:rsidRPr="00F02693">
              <w:rPr>
                <w:rFonts w:hint="cs"/>
                <w:rtl/>
              </w:rPr>
              <w:t>2</w:t>
            </w:r>
          </w:p>
        </w:tc>
        <w:tc>
          <w:tcPr>
            <w:tcW w:w="728" w:type="dxa"/>
            <w:vAlign w:val="center"/>
          </w:tcPr>
          <w:p w:rsidR="000D28F2" w:rsidRPr="00F02693" w:rsidRDefault="0068154C" w:rsidP="00653F9B">
            <w:pPr>
              <w:jc w:val="center"/>
              <w:rPr>
                <w:rtl/>
              </w:rPr>
            </w:pPr>
            <w:r w:rsidRPr="00F02693">
              <w:rPr>
                <w:rFonts w:hint="cs"/>
                <w:rtl/>
              </w:rPr>
              <w:t>0</w:t>
            </w:r>
          </w:p>
        </w:tc>
        <w:tc>
          <w:tcPr>
            <w:tcW w:w="728" w:type="dxa"/>
            <w:vAlign w:val="center"/>
          </w:tcPr>
          <w:p w:rsidR="000D28F2" w:rsidRPr="00F02693" w:rsidRDefault="0068154C" w:rsidP="00653F9B">
            <w:pPr>
              <w:jc w:val="center"/>
              <w:rPr>
                <w:rtl/>
              </w:rPr>
            </w:pPr>
            <w:r w:rsidRPr="00F02693">
              <w:rPr>
                <w:rFonts w:hint="cs"/>
                <w:rtl/>
              </w:rPr>
              <w:t>2</w:t>
            </w:r>
          </w:p>
        </w:tc>
        <w:tc>
          <w:tcPr>
            <w:tcW w:w="728" w:type="dxa"/>
            <w:vAlign w:val="center"/>
          </w:tcPr>
          <w:p w:rsidR="000D28F2" w:rsidRPr="00F02693" w:rsidRDefault="0068154C" w:rsidP="00653F9B">
            <w:pPr>
              <w:jc w:val="center"/>
              <w:rPr>
                <w:rtl/>
              </w:rPr>
            </w:pPr>
            <w:r w:rsidRPr="00F02693">
              <w:rPr>
                <w:rFonts w:hint="cs"/>
                <w:rtl/>
              </w:rPr>
              <w:t>1</w:t>
            </w:r>
          </w:p>
        </w:tc>
      </w:tr>
      <w:tr w:rsidR="000D28F2" w:rsidRPr="00F02693" w:rsidTr="00653F9B">
        <w:trPr>
          <w:trHeight w:val="1701"/>
          <w:jc w:val="center"/>
        </w:trPr>
        <w:tc>
          <w:tcPr>
            <w:tcW w:w="745" w:type="dxa"/>
            <w:vMerge/>
            <w:vAlign w:val="center"/>
          </w:tcPr>
          <w:p w:rsidR="000D28F2" w:rsidRPr="00F02693" w:rsidRDefault="00C21A2C" w:rsidP="00653F9B">
            <w:pPr>
              <w:jc w:val="center"/>
              <w:rPr>
                <w:rtl/>
              </w:rPr>
            </w:pPr>
          </w:p>
        </w:tc>
        <w:tc>
          <w:tcPr>
            <w:tcW w:w="8886" w:type="dxa"/>
            <w:gridSpan w:val="8"/>
            <w:vAlign w:val="center"/>
          </w:tcPr>
          <w:p w:rsidR="000D28F2" w:rsidRPr="00F02693" w:rsidRDefault="0068154C" w:rsidP="00653F9B">
            <w:pPr>
              <w:jc w:val="center"/>
              <w:rPr>
                <w:rtl/>
              </w:rPr>
            </w:pPr>
            <w:r w:rsidRPr="00F02693">
              <w:object w:dxaOrig="4320" w:dyaOrig="14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5.7pt;height:65.2pt" o:ole="">
                  <v:imagedata r:id="rId23" o:title=""/>
                </v:shape>
                <o:OLEObject Type="Embed" ProgID="PBrush" ShapeID="_x0000_i1025" DrawAspect="Content" ObjectID="_1803794601" r:id="rId24"/>
              </w:object>
            </w:r>
          </w:p>
        </w:tc>
      </w:tr>
      <w:tr w:rsidR="000D28F2" w:rsidRPr="00F02693" w:rsidTr="00653F9B">
        <w:trPr>
          <w:trHeight w:val="20"/>
          <w:jc w:val="center"/>
        </w:trPr>
        <w:tc>
          <w:tcPr>
            <w:tcW w:w="745" w:type="dxa"/>
            <w:vMerge w:val="restart"/>
            <w:vAlign w:val="center"/>
          </w:tcPr>
          <w:p w:rsidR="000D28F2" w:rsidRPr="00F02693" w:rsidRDefault="0068154C" w:rsidP="00653F9B">
            <w:pPr>
              <w:jc w:val="center"/>
              <w:rPr>
                <w:rtl/>
              </w:rPr>
            </w:pPr>
            <w:r w:rsidRPr="00F02693">
              <w:rPr>
                <w:rFonts w:hint="cs"/>
                <w:rtl/>
              </w:rPr>
              <w:t>2</w:t>
            </w:r>
          </w:p>
        </w:tc>
        <w:tc>
          <w:tcPr>
            <w:tcW w:w="3790" w:type="dxa"/>
            <w:vAlign w:val="center"/>
          </w:tcPr>
          <w:p w:rsidR="000D28F2" w:rsidRPr="00F02693" w:rsidRDefault="0068154C" w:rsidP="00653F9B">
            <w:pPr>
              <w:jc w:val="both"/>
              <w:rPr>
                <w:rtl/>
              </w:rPr>
            </w:pPr>
            <w:r w:rsidRPr="00F02693">
              <w:rPr>
                <w:rFonts w:hint="cs"/>
                <w:rtl/>
              </w:rPr>
              <w:t>دیامتر ناقص با</w:t>
            </w:r>
            <w:r w:rsidRPr="00F02693">
              <w:rPr>
                <w:rtl/>
              </w:rPr>
              <w:t xml:space="preserve"> آرایش یک و نیم کلیدی</w:t>
            </w:r>
            <w:r w:rsidRPr="00F02693">
              <w:rPr>
                <w:rFonts w:hint="cs"/>
                <w:rtl/>
              </w:rPr>
              <w:t xml:space="preserve"> (یک فیدر با دو کلید)</w:t>
            </w:r>
          </w:p>
        </w:tc>
        <w:tc>
          <w:tcPr>
            <w:tcW w:w="728" w:type="dxa"/>
            <w:vAlign w:val="center"/>
          </w:tcPr>
          <w:p w:rsidR="000D28F2" w:rsidRPr="00F02693" w:rsidRDefault="0068154C" w:rsidP="00653F9B">
            <w:pPr>
              <w:jc w:val="center"/>
              <w:rPr>
                <w:rtl/>
              </w:rPr>
            </w:pPr>
            <w:r w:rsidRPr="00F02693">
              <w:rPr>
                <w:rFonts w:hint="cs"/>
                <w:rtl/>
              </w:rPr>
              <w:t>2</w:t>
            </w:r>
          </w:p>
        </w:tc>
        <w:tc>
          <w:tcPr>
            <w:tcW w:w="728" w:type="dxa"/>
            <w:vAlign w:val="center"/>
          </w:tcPr>
          <w:p w:rsidR="000D28F2" w:rsidRPr="00F02693" w:rsidRDefault="0068154C" w:rsidP="00653F9B">
            <w:pPr>
              <w:jc w:val="center"/>
              <w:rPr>
                <w:rtl/>
              </w:rPr>
            </w:pPr>
            <w:r w:rsidRPr="00F02693">
              <w:rPr>
                <w:rFonts w:hint="cs"/>
                <w:rtl/>
              </w:rPr>
              <w:t>5</w:t>
            </w:r>
          </w:p>
        </w:tc>
        <w:tc>
          <w:tcPr>
            <w:tcW w:w="728" w:type="dxa"/>
            <w:vAlign w:val="center"/>
          </w:tcPr>
          <w:p w:rsidR="000D28F2" w:rsidRPr="00F02693" w:rsidRDefault="0068154C" w:rsidP="00653F9B">
            <w:pPr>
              <w:jc w:val="center"/>
              <w:rPr>
                <w:rtl/>
              </w:rPr>
            </w:pPr>
            <w:r w:rsidRPr="00F02693">
              <w:rPr>
                <w:rFonts w:hint="cs"/>
                <w:rtl/>
              </w:rPr>
              <w:t>5</w:t>
            </w:r>
          </w:p>
        </w:tc>
        <w:tc>
          <w:tcPr>
            <w:tcW w:w="728" w:type="dxa"/>
            <w:vAlign w:val="center"/>
          </w:tcPr>
          <w:p w:rsidR="000D28F2" w:rsidRPr="00F02693" w:rsidRDefault="0068154C" w:rsidP="00653F9B">
            <w:pPr>
              <w:jc w:val="center"/>
              <w:rPr>
                <w:rtl/>
              </w:rPr>
            </w:pPr>
            <w:r w:rsidRPr="00F02693">
              <w:rPr>
                <w:rFonts w:hint="cs"/>
                <w:rtl/>
              </w:rPr>
              <w:t>1</w:t>
            </w:r>
          </w:p>
        </w:tc>
        <w:tc>
          <w:tcPr>
            <w:tcW w:w="728" w:type="dxa"/>
            <w:vAlign w:val="center"/>
          </w:tcPr>
          <w:p w:rsidR="000D28F2" w:rsidRPr="00F02693" w:rsidRDefault="0068154C" w:rsidP="00653F9B">
            <w:pPr>
              <w:jc w:val="center"/>
              <w:rPr>
                <w:rtl/>
              </w:rPr>
            </w:pPr>
            <w:r w:rsidRPr="00F02693">
              <w:rPr>
                <w:rFonts w:hint="cs"/>
                <w:rtl/>
              </w:rPr>
              <w:t>0</w:t>
            </w:r>
          </w:p>
        </w:tc>
        <w:tc>
          <w:tcPr>
            <w:tcW w:w="728" w:type="dxa"/>
            <w:vAlign w:val="center"/>
          </w:tcPr>
          <w:p w:rsidR="000D28F2" w:rsidRPr="00F02693" w:rsidRDefault="0068154C" w:rsidP="00653F9B">
            <w:pPr>
              <w:jc w:val="center"/>
              <w:rPr>
                <w:rtl/>
              </w:rPr>
            </w:pPr>
            <w:r w:rsidRPr="00F02693">
              <w:rPr>
                <w:rFonts w:hint="cs"/>
                <w:rtl/>
              </w:rPr>
              <w:t>2</w:t>
            </w:r>
          </w:p>
        </w:tc>
        <w:tc>
          <w:tcPr>
            <w:tcW w:w="728" w:type="dxa"/>
            <w:vAlign w:val="center"/>
          </w:tcPr>
          <w:p w:rsidR="000D28F2" w:rsidRPr="00F02693" w:rsidRDefault="0068154C" w:rsidP="00653F9B">
            <w:pPr>
              <w:jc w:val="center"/>
              <w:rPr>
                <w:rtl/>
              </w:rPr>
            </w:pPr>
            <w:r w:rsidRPr="00F02693">
              <w:rPr>
                <w:rFonts w:hint="cs"/>
                <w:rtl/>
              </w:rPr>
              <w:t>0</w:t>
            </w:r>
          </w:p>
        </w:tc>
      </w:tr>
      <w:tr w:rsidR="000D28F2" w:rsidRPr="00F02693" w:rsidTr="00653F9B">
        <w:trPr>
          <w:trHeight w:val="1701"/>
          <w:jc w:val="center"/>
        </w:trPr>
        <w:tc>
          <w:tcPr>
            <w:tcW w:w="745" w:type="dxa"/>
            <w:vMerge/>
            <w:vAlign w:val="center"/>
          </w:tcPr>
          <w:p w:rsidR="000D28F2" w:rsidRPr="00F02693" w:rsidRDefault="00C21A2C" w:rsidP="00653F9B">
            <w:pPr>
              <w:jc w:val="center"/>
              <w:rPr>
                <w:rtl/>
              </w:rPr>
            </w:pPr>
          </w:p>
        </w:tc>
        <w:tc>
          <w:tcPr>
            <w:tcW w:w="8886" w:type="dxa"/>
            <w:gridSpan w:val="8"/>
            <w:vAlign w:val="center"/>
          </w:tcPr>
          <w:p w:rsidR="000D28F2" w:rsidRPr="00F02693" w:rsidRDefault="0068154C" w:rsidP="00653F9B">
            <w:pPr>
              <w:jc w:val="center"/>
              <w:rPr>
                <w:rtl/>
              </w:rPr>
            </w:pPr>
            <w:r w:rsidRPr="00F02693">
              <w:object w:dxaOrig="4320" w:dyaOrig="1386">
                <v:shape id="_x0000_i1026" type="#_x0000_t75" style="width:411.6pt;height:74.7pt" o:ole="">
                  <v:imagedata r:id="rId25" o:title=""/>
                </v:shape>
                <o:OLEObject Type="Embed" ProgID="PBrush" ShapeID="_x0000_i1026" DrawAspect="Content" ObjectID="_1803794602" r:id="rId26"/>
              </w:object>
            </w:r>
          </w:p>
        </w:tc>
      </w:tr>
      <w:tr w:rsidR="000D28F2" w:rsidRPr="00F02693" w:rsidTr="00653F9B">
        <w:trPr>
          <w:trHeight w:val="20"/>
          <w:jc w:val="center"/>
        </w:trPr>
        <w:tc>
          <w:tcPr>
            <w:tcW w:w="745" w:type="dxa"/>
            <w:vMerge w:val="restart"/>
            <w:vAlign w:val="center"/>
          </w:tcPr>
          <w:p w:rsidR="000D28F2" w:rsidRPr="00F02693" w:rsidRDefault="0068154C" w:rsidP="00653F9B">
            <w:pPr>
              <w:jc w:val="center"/>
              <w:rPr>
                <w:rtl/>
              </w:rPr>
            </w:pPr>
            <w:r w:rsidRPr="00F02693">
              <w:rPr>
                <w:rFonts w:hint="cs"/>
                <w:rtl/>
              </w:rPr>
              <w:lastRenderedPageBreak/>
              <w:t>3</w:t>
            </w:r>
          </w:p>
        </w:tc>
        <w:tc>
          <w:tcPr>
            <w:tcW w:w="3790" w:type="dxa"/>
            <w:vAlign w:val="center"/>
          </w:tcPr>
          <w:p w:rsidR="000D28F2" w:rsidRPr="00F02693" w:rsidRDefault="0068154C" w:rsidP="00653F9B">
            <w:pPr>
              <w:rPr>
                <w:rtl/>
              </w:rPr>
            </w:pPr>
            <w:r w:rsidRPr="00F02693">
              <w:rPr>
                <w:rtl/>
              </w:rPr>
              <w:t xml:space="preserve">فیدر خط </w:t>
            </w:r>
            <w:r w:rsidRPr="00F02693">
              <w:rPr>
                <w:rFonts w:hint="cs"/>
                <w:rtl/>
              </w:rPr>
              <w:t xml:space="preserve">یا ترانس با </w:t>
            </w:r>
            <w:r w:rsidRPr="00F02693">
              <w:rPr>
                <w:rtl/>
              </w:rPr>
              <w:t>آرایش باسبار دوبل</w:t>
            </w:r>
          </w:p>
        </w:tc>
        <w:tc>
          <w:tcPr>
            <w:tcW w:w="728" w:type="dxa"/>
          </w:tcPr>
          <w:p w:rsidR="000D28F2" w:rsidRPr="00F02693" w:rsidRDefault="0068154C" w:rsidP="00653F9B">
            <w:pPr>
              <w:jc w:val="center"/>
              <w:rPr>
                <w:rtl/>
              </w:rPr>
            </w:pPr>
            <w:r w:rsidRPr="00F02693">
              <w:rPr>
                <w:rFonts w:hint="cs"/>
                <w:rtl/>
              </w:rPr>
              <w:t>1</w:t>
            </w:r>
          </w:p>
        </w:tc>
        <w:tc>
          <w:tcPr>
            <w:tcW w:w="728" w:type="dxa"/>
          </w:tcPr>
          <w:p w:rsidR="000D28F2" w:rsidRPr="00F02693" w:rsidRDefault="0068154C" w:rsidP="00653F9B">
            <w:pPr>
              <w:jc w:val="center"/>
              <w:rPr>
                <w:rtl/>
              </w:rPr>
            </w:pPr>
            <w:r w:rsidRPr="00F02693">
              <w:rPr>
                <w:rFonts w:hint="cs"/>
                <w:rtl/>
              </w:rPr>
              <w:t>3</w:t>
            </w:r>
          </w:p>
        </w:tc>
        <w:tc>
          <w:tcPr>
            <w:tcW w:w="728" w:type="dxa"/>
          </w:tcPr>
          <w:p w:rsidR="000D28F2" w:rsidRPr="00F02693" w:rsidRDefault="0068154C" w:rsidP="00653F9B">
            <w:pPr>
              <w:jc w:val="center"/>
              <w:rPr>
                <w:rtl/>
              </w:rPr>
            </w:pPr>
            <w:r w:rsidRPr="00F02693">
              <w:rPr>
                <w:rFonts w:hint="cs"/>
                <w:rtl/>
              </w:rPr>
              <w:t>2</w:t>
            </w:r>
          </w:p>
        </w:tc>
        <w:tc>
          <w:tcPr>
            <w:tcW w:w="728" w:type="dxa"/>
          </w:tcPr>
          <w:p w:rsidR="000D28F2" w:rsidRPr="00F02693" w:rsidRDefault="0068154C" w:rsidP="00653F9B">
            <w:pPr>
              <w:jc w:val="center"/>
              <w:rPr>
                <w:rtl/>
              </w:rPr>
            </w:pPr>
            <w:r w:rsidRPr="00F02693">
              <w:rPr>
                <w:rFonts w:hint="cs"/>
                <w:rtl/>
              </w:rPr>
              <w:t>1</w:t>
            </w:r>
          </w:p>
        </w:tc>
        <w:tc>
          <w:tcPr>
            <w:tcW w:w="728" w:type="dxa"/>
            <w:vAlign w:val="center"/>
          </w:tcPr>
          <w:p w:rsidR="000D28F2" w:rsidRPr="00F02693" w:rsidRDefault="0068154C" w:rsidP="00653F9B">
            <w:pPr>
              <w:jc w:val="center"/>
              <w:rPr>
                <w:rtl/>
              </w:rPr>
            </w:pPr>
            <w:r w:rsidRPr="00F02693">
              <w:rPr>
                <w:rFonts w:hint="cs"/>
                <w:rtl/>
              </w:rPr>
              <w:t>0</w:t>
            </w:r>
          </w:p>
        </w:tc>
        <w:tc>
          <w:tcPr>
            <w:tcW w:w="728" w:type="dxa"/>
            <w:vAlign w:val="center"/>
          </w:tcPr>
          <w:p w:rsidR="000D28F2" w:rsidRPr="00F02693" w:rsidRDefault="0068154C" w:rsidP="00653F9B">
            <w:pPr>
              <w:jc w:val="center"/>
              <w:rPr>
                <w:rtl/>
              </w:rPr>
            </w:pPr>
            <w:r w:rsidRPr="00F02693">
              <w:rPr>
                <w:rFonts w:hint="cs"/>
                <w:rtl/>
              </w:rPr>
              <w:t>1</w:t>
            </w:r>
          </w:p>
        </w:tc>
        <w:tc>
          <w:tcPr>
            <w:tcW w:w="728" w:type="dxa"/>
            <w:vAlign w:val="center"/>
          </w:tcPr>
          <w:p w:rsidR="000D28F2" w:rsidRPr="00F02693" w:rsidRDefault="0068154C" w:rsidP="00653F9B">
            <w:pPr>
              <w:jc w:val="center"/>
              <w:rPr>
                <w:rtl/>
              </w:rPr>
            </w:pPr>
            <w:r w:rsidRPr="00F02693">
              <w:rPr>
                <w:rFonts w:hint="cs"/>
                <w:rtl/>
              </w:rPr>
              <w:t>0</w:t>
            </w:r>
          </w:p>
        </w:tc>
      </w:tr>
      <w:tr w:rsidR="000D28F2" w:rsidRPr="00F02693" w:rsidTr="00653F9B">
        <w:trPr>
          <w:trHeight w:val="1701"/>
          <w:jc w:val="center"/>
        </w:trPr>
        <w:tc>
          <w:tcPr>
            <w:tcW w:w="745" w:type="dxa"/>
            <w:vMerge/>
            <w:vAlign w:val="center"/>
          </w:tcPr>
          <w:p w:rsidR="000D28F2" w:rsidRPr="00F02693" w:rsidRDefault="00C21A2C" w:rsidP="00653F9B">
            <w:pPr>
              <w:jc w:val="center"/>
              <w:rPr>
                <w:rtl/>
              </w:rPr>
            </w:pPr>
          </w:p>
        </w:tc>
        <w:tc>
          <w:tcPr>
            <w:tcW w:w="8886" w:type="dxa"/>
            <w:gridSpan w:val="8"/>
            <w:vAlign w:val="center"/>
          </w:tcPr>
          <w:p w:rsidR="000D28F2" w:rsidRPr="00F02693" w:rsidRDefault="0068154C" w:rsidP="00653F9B">
            <w:pPr>
              <w:jc w:val="center"/>
              <w:rPr>
                <w:rtl/>
              </w:rPr>
            </w:pPr>
            <w:r w:rsidRPr="00F02693">
              <w:object w:dxaOrig="12165" w:dyaOrig="5895">
                <v:shape id="_x0000_i1027" type="#_x0000_t75" style="width:276.45pt;height:65.9pt" o:ole="">
                  <v:imagedata r:id="rId27" o:title=""/>
                </v:shape>
                <o:OLEObject Type="Embed" ProgID="PBrush" ShapeID="_x0000_i1027" DrawAspect="Content" ObjectID="_1803794603" r:id="rId28"/>
              </w:object>
            </w:r>
          </w:p>
        </w:tc>
      </w:tr>
      <w:tr w:rsidR="000D28F2" w:rsidRPr="00F02693" w:rsidTr="00653F9B">
        <w:trPr>
          <w:trHeight w:val="20"/>
          <w:jc w:val="center"/>
        </w:trPr>
        <w:tc>
          <w:tcPr>
            <w:tcW w:w="745" w:type="dxa"/>
            <w:vMerge w:val="restart"/>
            <w:vAlign w:val="center"/>
          </w:tcPr>
          <w:p w:rsidR="000D28F2" w:rsidRPr="00F02693" w:rsidRDefault="0068154C" w:rsidP="00653F9B">
            <w:pPr>
              <w:jc w:val="center"/>
              <w:rPr>
                <w:rtl/>
              </w:rPr>
            </w:pPr>
            <w:r w:rsidRPr="00F02693">
              <w:rPr>
                <w:rFonts w:hint="cs"/>
                <w:rtl/>
              </w:rPr>
              <w:t>4</w:t>
            </w:r>
          </w:p>
        </w:tc>
        <w:tc>
          <w:tcPr>
            <w:tcW w:w="3790" w:type="dxa"/>
            <w:vAlign w:val="center"/>
          </w:tcPr>
          <w:p w:rsidR="000D28F2" w:rsidRPr="00F02693" w:rsidRDefault="0068154C" w:rsidP="00653F9B">
            <w:pPr>
              <w:rPr>
                <w:rtl/>
              </w:rPr>
            </w:pPr>
            <w:r w:rsidRPr="00F02693">
              <w:rPr>
                <w:rtl/>
              </w:rPr>
              <w:t xml:space="preserve">فیدر کوپلاژ </w:t>
            </w:r>
            <w:r w:rsidRPr="00F02693">
              <w:rPr>
                <w:rFonts w:hint="cs"/>
                <w:rtl/>
              </w:rPr>
              <w:t>با</w:t>
            </w:r>
            <w:r w:rsidRPr="00F02693">
              <w:rPr>
                <w:rtl/>
              </w:rPr>
              <w:t xml:space="preserve"> آرایش باسبار دوبل</w:t>
            </w:r>
          </w:p>
        </w:tc>
        <w:tc>
          <w:tcPr>
            <w:tcW w:w="728" w:type="dxa"/>
          </w:tcPr>
          <w:p w:rsidR="000D28F2" w:rsidRPr="00F02693" w:rsidRDefault="0068154C" w:rsidP="00653F9B">
            <w:pPr>
              <w:jc w:val="center"/>
              <w:rPr>
                <w:rtl/>
              </w:rPr>
            </w:pPr>
            <w:r w:rsidRPr="00F02693">
              <w:rPr>
                <w:rFonts w:hint="cs"/>
                <w:rtl/>
              </w:rPr>
              <w:t>1</w:t>
            </w:r>
          </w:p>
        </w:tc>
        <w:tc>
          <w:tcPr>
            <w:tcW w:w="728" w:type="dxa"/>
          </w:tcPr>
          <w:p w:rsidR="000D28F2" w:rsidRPr="00F02693" w:rsidRDefault="0068154C" w:rsidP="00653F9B">
            <w:pPr>
              <w:jc w:val="center"/>
              <w:rPr>
                <w:rtl/>
              </w:rPr>
            </w:pPr>
            <w:r w:rsidRPr="00F02693">
              <w:rPr>
                <w:rFonts w:hint="cs"/>
                <w:rtl/>
              </w:rPr>
              <w:t>2</w:t>
            </w:r>
          </w:p>
        </w:tc>
        <w:tc>
          <w:tcPr>
            <w:tcW w:w="728" w:type="dxa"/>
          </w:tcPr>
          <w:p w:rsidR="000D28F2" w:rsidRPr="00F02693" w:rsidRDefault="0068154C" w:rsidP="00653F9B">
            <w:pPr>
              <w:jc w:val="center"/>
              <w:rPr>
                <w:rtl/>
              </w:rPr>
            </w:pPr>
            <w:r w:rsidRPr="00F02693">
              <w:rPr>
                <w:rFonts w:hint="cs"/>
                <w:rtl/>
              </w:rPr>
              <w:t>2</w:t>
            </w:r>
          </w:p>
        </w:tc>
        <w:tc>
          <w:tcPr>
            <w:tcW w:w="728" w:type="dxa"/>
          </w:tcPr>
          <w:p w:rsidR="000D28F2" w:rsidRPr="00F02693" w:rsidRDefault="0068154C" w:rsidP="00653F9B">
            <w:pPr>
              <w:jc w:val="center"/>
              <w:rPr>
                <w:rtl/>
              </w:rPr>
            </w:pPr>
            <w:r w:rsidRPr="00F02693">
              <w:rPr>
                <w:rFonts w:hint="cs"/>
                <w:rtl/>
              </w:rPr>
              <w:t>2</w:t>
            </w:r>
          </w:p>
        </w:tc>
        <w:tc>
          <w:tcPr>
            <w:tcW w:w="728" w:type="dxa"/>
            <w:vAlign w:val="center"/>
          </w:tcPr>
          <w:p w:rsidR="000D28F2" w:rsidRPr="00F02693" w:rsidRDefault="0068154C" w:rsidP="00653F9B">
            <w:pPr>
              <w:jc w:val="center"/>
              <w:rPr>
                <w:rtl/>
              </w:rPr>
            </w:pPr>
            <w:r w:rsidRPr="00F02693">
              <w:rPr>
                <w:rFonts w:hint="cs"/>
                <w:rtl/>
              </w:rPr>
              <w:t>0</w:t>
            </w:r>
          </w:p>
        </w:tc>
        <w:tc>
          <w:tcPr>
            <w:tcW w:w="728" w:type="dxa"/>
            <w:vAlign w:val="center"/>
          </w:tcPr>
          <w:p w:rsidR="000D28F2" w:rsidRPr="00F02693" w:rsidRDefault="0068154C" w:rsidP="00653F9B">
            <w:pPr>
              <w:jc w:val="center"/>
              <w:rPr>
                <w:rtl/>
              </w:rPr>
            </w:pPr>
            <w:r w:rsidRPr="00F02693">
              <w:rPr>
                <w:rFonts w:hint="cs"/>
                <w:rtl/>
              </w:rPr>
              <w:t>1</w:t>
            </w:r>
          </w:p>
        </w:tc>
        <w:tc>
          <w:tcPr>
            <w:tcW w:w="728" w:type="dxa"/>
            <w:vAlign w:val="center"/>
          </w:tcPr>
          <w:p w:rsidR="000D28F2" w:rsidRPr="00F02693" w:rsidRDefault="0068154C" w:rsidP="00653F9B">
            <w:pPr>
              <w:jc w:val="center"/>
              <w:rPr>
                <w:rtl/>
              </w:rPr>
            </w:pPr>
            <w:r w:rsidRPr="00F02693">
              <w:rPr>
                <w:rFonts w:hint="cs"/>
                <w:rtl/>
              </w:rPr>
              <w:t>0</w:t>
            </w:r>
          </w:p>
        </w:tc>
      </w:tr>
      <w:tr w:rsidR="000D28F2" w:rsidRPr="00F02693" w:rsidTr="00653F9B">
        <w:trPr>
          <w:trHeight w:val="1701"/>
          <w:jc w:val="center"/>
        </w:trPr>
        <w:tc>
          <w:tcPr>
            <w:tcW w:w="745" w:type="dxa"/>
            <w:vMerge/>
            <w:vAlign w:val="center"/>
          </w:tcPr>
          <w:p w:rsidR="000D28F2" w:rsidRPr="00F02693" w:rsidRDefault="00C21A2C" w:rsidP="00653F9B">
            <w:pPr>
              <w:jc w:val="center"/>
              <w:rPr>
                <w:rtl/>
              </w:rPr>
            </w:pPr>
          </w:p>
        </w:tc>
        <w:tc>
          <w:tcPr>
            <w:tcW w:w="8886" w:type="dxa"/>
            <w:gridSpan w:val="8"/>
            <w:vAlign w:val="center"/>
          </w:tcPr>
          <w:p w:rsidR="000D28F2" w:rsidRPr="00F02693" w:rsidRDefault="0068154C" w:rsidP="00653F9B">
            <w:pPr>
              <w:jc w:val="center"/>
              <w:rPr>
                <w:rtl/>
              </w:rPr>
            </w:pPr>
            <w:r w:rsidRPr="00F02693">
              <w:object w:dxaOrig="9000" w:dyaOrig="6675">
                <v:shape id="_x0000_i1028" type="#_x0000_t75" style="width:281.9pt;height:69.95pt" o:ole="">
                  <v:imagedata r:id="rId29" o:title=""/>
                </v:shape>
                <o:OLEObject Type="Embed" ProgID="PBrush" ShapeID="_x0000_i1028" DrawAspect="Content" ObjectID="_1803794604" r:id="rId30"/>
              </w:object>
            </w:r>
          </w:p>
        </w:tc>
      </w:tr>
      <w:tr w:rsidR="000D28F2" w:rsidRPr="00F02693" w:rsidTr="00653F9B">
        <w:trPr>
          <w:trHeight w:val="170"/>
          <w:jc w:val="center"/>
        </w:trPr>
        <w:tc>
          <w:tcPr>
            <w:tcW w:w="745" w:type="dxa"/>
            <w:vMerge w:val="restart"/>
            <w:vAlign w:val="center"/>
          </w:tcPr>
          <w:p w:rsidR="000D28F2" w:rsidRPr="00F02693" w:rsidRDefault="0068154C" w:rsidP="00653F9B">
            <w:pPr>
              <w:jc w:val="center"/>
              <w:rPr>
                <w:rtl/>
              </w:rPr>
            </w:pPr>
            <w:r w:rsidRPr="00F02693">
              <w:rPr>
                <w:rFonts w:hint="cs"/>
                <w:rtl/>
              </w:rPr>
              <w:t>5</w:t>
            </w:r>
          </w:p>
        </w:tc>
        <w:tc>
          <w:tcPr>
            <w:tcW w:w="3790" w:type="dxa"/>
            <w:vAlign w:val="center"/>
          </w:tcPr>
          <w:p w:rsidR="000D28F2" w:rsidRPr="00F02693" w:rsidRDefault="0068154C" w:rsidP="00653F9B">
            <w:pPr>
              <w:rPr>
                <w:rtl/>
              </w:rPr>
            </w:pPr>
            <w:r w:rsidRPr="00F02693">
              <w:rPr>
                <w:rtl/>
              </w:rPr>
              <w:t>فیدر خط</w:t>
            </w:r>
            <w:r w:rsidRPr="00F02693">
              <w:rPr>
                <w:rFonts w:hint="cs"/>
                <w:rtl/>
              </w:rPr>
              <w:t xml:space="preserve"> یا ترانس با</w:t>
            </w:r>
            <w:r w:rsidRPr="00F02693">
              <w:rPr>
                <w:rtl/>
              </w:rPr>
              <w:t xml:space="preserve"> آرایش باسبار ساده</w:t>
            </w:r>
          </w:p>
        </w:tc>
        <w:tc>
          <w:tcPr>
            <w:tcW w:w="728" w:type="dxa"/>
          </w:tcPr>
          <w:p w:rsidR="000D28F2" w:rsidRPr="00F02693" w:rsidRDefault="0068154C" w:rsidP="00653F9B">
            <w:pPr>
              <w:jc w:val="center"/>
              <w:rPr>
                <w:rtl/>
              </w:rPr>
            </w:pPr>
            <w:r w:rsidRPr="00F02693">
              <w:rPr>
                <w:rFonts w:hint="cs"/>
                <w:rtl/>
              </w:rPr>
              <w:t>1</w:t>
            </w:r>
          </w:p>
        </w:tc>
        <w:tc>
          <w:tcPr>
            <w:tcW w:w="728" w:type="dxa"/>
          </w:tcPr>
          <w:p w:rsidR="000D28F2" w:rsidRPr="00F02693" w:rsidRDefault="0068154C" w:rsidP="00653F9B">
            <w:pPr>
              <w:jc w:val="center"/>
              <w:rPr>
                <w:rtl/>
              </w:rPr>
            </w:pPr>
            <w:r w:rsidRPr="00F02693">
              <w:rPr>
                <w:rFonts w:hint="cs"/>
                <w:rtl/>
              </w:rPr>
              <w:t>2</w:t>
            </w:r>
          </w:p>
        </w:tc>
        <w:tc>
          <w:tcPr>
            <w:tcW w:w="728" w:type="dxa"/>
          </w:tcPr>
          <w:p w:rsidR="000D28F2" w:rsidRPr="00F02693" w:rsidRDefault="0068154C" w:rsidP="00653F9B">
            <w:pPr>
              <w:jc w:val="center"/>
              <w:rPr>
                <w:rtl/>
              </w:rPr>
            </w:pPr>
            <w:r w:rsidRPr="00F02693">
              <w:rPr>
                <w:rFonts w:hint="cs"/>
                <w:rtl/>
              </w:rPr>
              <w:t>2</w:t>
            </w:r>
          </w:p>
        </w:tc>
        <w:tc>
          <w:tcPr>
            <w:tcW w:w="728" w:type="dxa"/>
          </w:tcPr>
          <w:p w:rsidR="000D28F2" w:rsidRPr="00F02693" w:rsidRDefault="0068154C" w:rsidP="00653F9B">
            <w:pPr>
              <w:jc w:val="center"/>
              <w:rPr>
                <w:rtl/>
              </w:rPr>
            </w:pPr>
            <w:r w:rsidRPr="00F02693">
              <w:rPr>
                <w:rFonts w:hint="cs"/>
                <w:rtl/>
              </w:rPr>
              <w:t>1</w:t>
            </w:r>
          </w:p>
        </w:tc>
        <w:tc>
          <w:tcPr>
            <w:tcW w:w="728" w:type="dxa"/>
            <w:vAlign w:val="center"/>
          </w:tcPr>
          <w:p w:rsidR="000D28F2" w:rsidRPr="00F02693" w:rsidRDefault="0068154C" w:rsidP="00653F9B">
            <w:pPr>
              <w:jc w:val="center"/>
              <w:rPr>
                <w:rtl/>
              </w:rPr>
            </w:pPr>
            <w:r w:rsidRPr="00F02693">
              <w:rPr>
                <w:rFonts w:hint="cs"/>
                <w:rtl/>
              </w:rPr>
              <w:t>0</w:t>
            </w:r>
          </w:p>
        </w:tc>
        <w:tc>
          <w:tcPr>
            <w:tcW w:w="728" w:type="dxa"/>
            <w:vAlign w:val="center"/>
          </w:tcPr>
          <w:p w:rsidR="000D28F2" w:rsidRPr="00F02693" w:rsidRDefault="0068154C" w:rsidP="00653F9B">
            <w:pPr>
              <w:jc w:val="center"/>
              <w:rPr>
                <w:rtl/>
              </w:rPr>
            </w:pPr>
            <w:r w:rsidRPr="00F02693">
              <w:rPr>
                <w:rFonts w:hint="cs"/>
                <w:rtl/>
              </w:rPr>
              <w:t>1</w:t>
            </w:r>
          </w:p>
        </w:tc>
        <w:tc>
          <w:tcPr>
            <w:tcW w:w="728" w:type="dxa"/>
            <w:vAlign w:val="center"/>
          </w:tcPr>
          <w:p w:rsidR="000D28F2" w:rsidRPr="00F02693" w:rsidRDefault="0068154C" w:rsidP="00653F9B">
            <w:pPr>
              <w:jc w:val="center"/>
              <w:rPr>
                <w:rtl/>
              </w:rPr>
            </w:pPr>
            <w:r w:rsidRPr="00F02693">
              <w:rPr>
                <w:rFonts w:hint="cs"/>
                <w:rtl/>
              </w:rPr>
              <w:t>0</w:t>
            </w:r>
          </w:p>
        </w:tc>
      </w:tr>
      <w:tr w:rsidR="000D28F2" w:rsidRPr="00F02693" w:rsidTr="00653F9B">
        <w:trPr>
          <w:trHeight w:val="1701"/>
          <w:jc w:val="center"/>
        </w:trPr>
        <w:tc>
          <w:tcPr>
            <w:tcW w:w="745" w:type="dxa"/>
            <w:vMerge/>
            <w:vAlign w:val="center"/>
          </w:tcPr>
          <w:p w:rsidR="000D28F2" w:rsidRPr="00F02693" w:rsidRDefault="00C21A2C" w:rsidP="00653F9B">
            <w:pPr>
              <w:jc w:val="center"/>
              <w:rPr>
                <w:rtl/>
              </w:rPr>
            </w:pPr>
          </w:p>
        </w:tc>
        <w:tc>
          <w:tcPr>
            <w:tcW w:w="8886" w:type="dxa"/>
            <w:gridSpan w:val="8"/>
            <w:vAlign w:val="center"/>
          </w:tcPr>
          <w:p w:rsidR="000D28F2" w:rsidRPr="00F02693" w:rsidRDefault="0068154C" w:rsidP="00653F9B">
            <w:pPr>
              <w:jc w:val="center"/>
              <w:rPr>
                <w:rtl/>
              </w:rPr>
            </w:pPr>
            <w:r w:rsidRPr="00F02693">
              <w:object w:dxaOrig="10680" w:dyaOrig="3600">
                <v:shape id="_x0000_i1029" type="#_x0000_t75" style="width:338.25pt;height:61.8pt" o:ole="">
                  <v:imagedata r:id="rId31" o:title=""/>
                </v:shape>
                <o:OLEObject Type="Embed" ProgID="PBrush" ShapeID="_x0000_i1029" DrawAspect="Content" ObjectID="_1803794605" r:id="rId32"/>
              </w:object>
            </w:r>
          </w:p>
        </w:tc>
      </w:tr>
      <w:tr w:rsidR="000D28F2" w:rsidRPr="00F02693" w:rsidTr="00653F9B">
        <w:trPr>
          <w:trHeight w:val="170"/>
          <w:jc w:val="center"/>
        </w:trPr>
        <w:tc>
          <w:tcPr>
            <w:tcW w:w="745" w:type="dxa"/>
            <w:vMerge w:val="restart"/>
            <w:vAlign w:val="center"/>
          </w:tcPr>
          <w:p w:rsidR="000D28F2" w:rsidRPr="00F02693" w:rsidRDefault="0068154C" w:rsidP="00653F9B">
            <w:pPr>
              <w:jc w:val="center"/>
              <w:rPr>
                <w:rtl/>
              </w:rPr>
            </w:pPr>
            <w:r w:rsidRPr="00F02693">
              <w:rPr>
                <w:rFonts w:hint="cs"/>
                <w:rtl/>
              </w:rPr>
              <w:t>6</w:t>
            </w:r>
          </w:p>
        </w:tc>
        <w:tc>
          <w:tcPr>
            <w:tcW w:w="3790" w:type="dxa"/>
            <w:vAlign w:val="center"/>
          </w:tcPr>
          <w:p w:rsidR="000D28F2" w:rsidRPr="00F02693" w:rsidRDefault="0068154C" w:rsidP="00653F9B">
            <w:pPr>
              <w:rPr>
                <w:rtl/>
              </w:rPr>
            </w:pPr>
            <w:r w:rsidRPr="00F02693">
              <w:rPr>
                <w:rtl/>
              </w:rPr>
              <w:t>فیدر کوپلاژ</w:t>
            </w:r>
            <w:r w:rsidRPr="00F02693">
              <w:rPr>
                <w:rFonts w:hint="cs"/>
                <w:rtl/>
              </w:rPr>
              <w:t xml:space="preserve"> برای تقسیم طولی باسبار بدون کلید</w:t>
            </w:r>
          </w:p>
        </w:tc>
        <w:tc>
          <w:tcPr>
            <w:tcW w:w="728" w:type="dxa"/>
          </w:tcPr>
          <w:p w:rsidR="000D28F2" w:rsidRPr="00F02693" w:rsidRDefault="0068154C" w:rsidP="00653F9B">
            <w:pPr>
              <w:jc w:val="center"/>
              <w:rPr>
                <w:rtl/>
              </w:rPr>
            </w:pPr>
            <w:r w:rsidRPr="00F02693">
              <w:rPr>
                <w:rFonts w:hint="cs"/>
                <w:rtl/>
              </w:rPr>
              <w:t>0</w:t>
            </w:r>
          </w:p>
        </w:tc>
        <w:tc>
          <w:tcPr>
            <w:tcW w:w="728" w:type="dxa"/>
          </w:tcPr>
          <w:p w:rsidR="000D28F2" w:rsidRPr="00F02693" w:rsidRDefault="0068154C" w:rsidP="00653F9B">
            <w:pPr>
              <w:jc w:val="center"/>
              <w:rPr>
                <w:rtl/>
              </w:rPr>
            </w:pPr>
            <w:r w:rsidRPr="00F02693">
              <w:rPr>
                <w:rFonts w:hint="cs"/>
                <w:rtl/>
              </w:rPr>
              <w:t>2</w:t>
            </w:r>
          </w:p>
        </w:tc>
        <w:tc>
          <w:tcPr>
            <w:tcW w:w="728" w:type="dxa"/>
          </w:tcPr>
          <w:p w:rsidR="000D28F2" w:rsidRPr="00F02693" w:rsidRDefault="0068154C" w:rsidP="00653F9B">
            <w:pPr>
              <w:jc w:val="center"/>
              <w:rPr>
                <w:rtl/>
              </w:rPr>
            </w:pPr>
            <w:r w:rsidRPr="00F02693">
              <w:rPr>
                <w:rFonts w:hint="cs"/>
                <w:rtl/>
              </w:rPr>
              <w:t>1</w:t>
            </w:r>
          </w:p>
        </w:tc>
        <w:tc>
          <w:tcPr>
            <w:tcW w:w="728" w:type="dxa"/>
          </w:tcPr>
          <w:p w:rsidR="000D28F2" w:rsidRPr="00F02693" w:rsidRDefault="0068154C" w:rsidP="00653F9B">
            <w:pPr>
              <w:jc w:val="center"/>
              <w:rPr>
                <w:rtl/>
              </w:rPr>
            </w:pPr>
            <w:r w:rsidRPr="00F02693">
              <w:rPr>
                <w:rFonts w:hint="cs"/>
                <w:rtl/>
              </w:rPr>
              <w:t>2</w:t>
            </w:r>
          </w:p>
        </w:tc>
        <w:tc>
          <w:tcPr>
            <w:tcW w:w="728" w:type="dxa"/>
            <w:vAlign w:val="center"/>
          </w:tcPr>
          <w:p w:rsidR="000D28F2" w:rsidRPr="00F02693" w:rsidRDefault="0068154C" w:rsidP="00653F9B">
            <w:pPr>
              <w:jc w:val="center"/>
              <w:rPr>
                <w:rtl/>
              </w:rPr>
            </w:pPr>
            <w:r w:rsidRPr="00F02693">
              <w:rPr>
                <w:rFonts w:hint="cs"/>
                <w:rtl/>
              </w:rPr>
              <w:t>0</w:t>
            </w:r>
          </w:p>
        </w:tc>
        <w:tc>
          <w:tcPr>
            <w:tcW w:w="728" w:type="dxa"/>
            <w:vAlign w:val="center"/>
          </w:tcPr>
          <w:p w:rsidR="000D28F2" w:rsidRPr="00F02693" w:rsidRDefault="0068154C" w:rsidP="00653F9B">
            <w:pPr>
              <w:jc w:val="center"/>
              <w:rPr>
                <w:rtl/>
              </w:rPr>
            </w:pPr>
            <w:r w:rsidRPr="00F02693">
              <w:rPr>
                <w:rFonts w:hint="cs"/>
                <w:rtl/>
              </w:rPr>
              <w:t>0</w:t>
            </w:r>
          </w:p>
        </w:tc>
        <w:tc>
          <w:tcPr>
            <w:tcW w:w="728" w:type="dxa"/>
            <w:vAlign w:val="center"/>
          </w:tcPr>
          <w:p w:rsidR="000D28F2" w:rsidRPr="00F02693" w:rsidRDefault="0068154C" w:rsidP="00653F9B">
            <w:pPr>
              <w:jc w:val="center"/>
              <w:rPr>
                <w:rtl/>
              </w:rPr>
            </w:pPr>
            <w:r w:rsidRPr="00F02693">
              <w:rPr>
                <w:rFonts w:hint="cs"/>
                <w:rtl/>
              </w:rPr>
              <w:t>0</w:t>
            </w:r>
          </w:p>
        </w:tc>
      </w:tr>
      <w:tr w:rsidR="000D28F2" w:rsidRPr="00F02693" w:rsidTr="00653F9B">
        <w:trPr>
          <w:trHeight w:val="1701"/>
          <w:jc w:val="center"/>
        </w:trPr>
        <w:tc>
          <w:tcPr>
            <w:tcW w:w="745" w:type="dxa"/>
            <w:vMerge/>
            <w:vAlign w:val="center"/>
          </w:tcPr>
          <w:p w:rsidR="000D28F2" w:rsidRPr="00F02693" w:rsidRDefault="00C21A2C" w:rsidP="00653F9B">
            <w:pPr>
              <w:jc w:val="center"/>
              <w:rPr>
                <w:rtl/>
              </w:rPr>
            </w:pPr>
          </w:p>
        </w:tc>
        <w:tc>
          <w:tcPr>
            <w:tcW w:w="8886" w:type="dxa"/>
            <w:gridSpan w:val="8"/>
            <w:vAlign w:val="center"/>
          </w:tcPr>
          <w:p w:rsidR="000D28F2" w:rsidRPr="00F02693" w:rsidRDefault="0068154C" w:rsidP="00653F9B">
            <w:pPr>
              <w:jc w:val="center"/>
              <w:rPr>
                <w:rtl/>
              </w:rPr>
            </w:pPr>
            <w:r w:rsidRPr="00F02693">
              <w:object w:dxaOrig="9180" w:dyaOrig="4695">
                <v:shape id="_x0000_i1030" type="#_x0000_t75" style="width:318.55pt;height:57.75pt" o:ole="">
                  <v:imagedata r:id="rId33" o:title=""/>
                </v:shape>
                <o:OLEObject Type="Embed" ProgID="PBrush" ShapeID="_x0000_i1030" DrawAspect="Content" ObjectID="_1803794606" r:id="rId34"/>
              </w:object>
            </w:r>
          </w:p>
        </w:tc>
      </w:tr>
      <w:tr w:rsidR="000D28F2" w:rsidRPr="00F02693" w:rsidTr="00653F9B">
        <w:trPr>
          <w:trHeight w:val="227"/>
          <w:jc w:val="center"/>
        </w:trPr>
        <w:tc>
          <w:tcPr>
            <w:tcW w:w="745" w:type="dxa"/>
            <w:vMerge w:val="restart"/>
            <w:vAlign w:val="center"/>
          </w:tcPr>
          <w:p w:rsidR="000D28F2" w:rsidRPr="00F02693" w:rsidRDefault="0068154C" w:rsidP="00653F9B">
            <w:pPr>
              <w:jc w:val="center"/>
              <w:rPr>
                <w:rtl/>
              </w:rPr>
            </w:pPr>
            <w:r w:rsidRPr="00F02693">
              <w:rPr>
                <w:rFonts w:hint="cs"/>
                <w:rtl/>
              </w:rPr>
              <w:t>7</w:t>
            </w:r>
          </w:p>
        </w:tc>
        <w:tc>
          <w:tcPr>
            <w:tcW w:w="3790" w:type="dxa"/>
            <w:vAlign w:val="center"/>
          </w:tcPr>
          <w:p w:rsidR="000D28F2" w:rsidRPr="00F02693" w:rsidRDefault="0068154C" w:rsidP="00653F9B">
            <w:pPr>
              <w:rPr>
                <w:rtl/>
              </w:rPr>
            </w:pPr>
            <w:r w:rsidRPr="00F02693">
              <w:rPr>
                <w:rtl/>
              </w:rPr>
              <w:t xml:space="preserve">فیدر کوپلاژ </w:t>
            </w:r>
            <w:r w:rsidRPr="00F02693">
              <w:rPr>
                <w:rFonts w:hint="cs"/>
                <w:rtl/>
              </w:rPr>
              <w:t>برای تقسیم طولی باسبار با کلید</w:t>
            </w:r>
          </w:p>
        </w:tc>
        <w:tc>
          <w:tcPr>
            <w:tcW w:w="728" w:type="dxa"/>
          </w:tcPr>
          <w:p w:rsidR="000D28F2" w:rsidRPr="00F02693" w:rsidRDefault="0068154C" w:rsidP="00653F9B">
            <w:pPr>
              <w:jc w:val="center"/>
              <w:rPr>
                <w:rtl/>
              </w:rPr>
            </w:pPr>
            <w:r w:rsidRPr="00F02693">
              <w:rPr>
                <w:rFonts w:hint="cs"/>
                <w:rtl/>
              </w:rPr>
              <w:t>1</w:t>
            </w:r>
          </w:p>
        </w:tc>
        <w:tc>
          <w:tcPr>
            <w:tcW w:w="728" w:type="dxa"/>
          </w:tcPr>
          <w:p w:rsidR="000D28F2" w:rsidRPr="00F02693" w:rsidRDefault="0068154C" w:rsidP="00653F9B">
            <w:pPr>
              <w:jc w:val="center"/>
              <w:rPr>
                <w:rtl/>
              </w:rPr>
            </w:pPr>
            <w:r w:rsidRPr="00F02693">
              <w:rPr>
                <w:rFonts w:hint="cs"/>
                <w:rtl/>
              </w:rPr>
              <w:t>2</w:t>
            </w:r>
          </w:p>
        </w:tc>
        <w:tc>
          <w:tcPr>
            <w:tcW w:w="728" w:type="dxa"/>
          </w:tcPr>
          <w:p w:rsidR="000D28F2" w:rsidRPr="00F02693" w:rsidRDefault="0068154C" w:rsidP="00653F9B">
            <w:pPr>
              <w:jc w:val="center"/>
              <w:rPr>
                <w:rtl/>
              </w:rPr>
            </w:pPr>
            <w:r w:rsidRPr="00F02693">
              <w:rPr>
                <w:rFonts w:hint="cs"/>
                <w:rtl/>
              </w:rPr>
              <w:t>2</w:t>
            </w:r>
          </w:p>
        </w:tc>
        <w:tc>
          <w:tcPr>
            <w:tcW w:w="728" w:type="dxa"/>
          </w:tcPr>
          <w:p w:rsidR="000D28F2" w:rsidRPr="00F02693" w:rsidRDefault="0068154C" w:rsidP="00653F9B">
            <w:pPr>
              <w:jc w:val="center"/>
              <w:rPr>
                <w:rtl/>
              </w:rPr>
            </w:pPr>
            <w:r w:rsidRPr="00F02693">
              <w:rPr>
                <w:rFonts w:hint="cs"/>
                <w:rtl/>
              </w:rPr>
              <w:t>2</w:t>
            </w:r>
          </w:p>
        </w:tc>
        <w:tc>
          <w:tcPr>
            <w:tcW w:w="728" w:type="dxa"/>
            <w:vAlign w:val="center"/>
          </w:tcPr>
          <w:p w:rsidR="000D28F2" w:rsidRPr="00F02693" w:rsidRDefault="0068154C" w:rsidP="00653F9B">
            <w:pPr>
              <w:jc w:val="center"/>
              <w:rPr>
                <w:rtl/>
              </w:rPr>
            </w:pPr>
            <w:r w:rsidRPr="00F02693">
              <w:rPr>
                <w:rFonts w:hint="cs"/>
                <w:rtl/>
              </w:rPr>
              <w:t>1</w:t>
            </w:r>
          </w:p>
        </w:tc>
        <w:tc>
          <w:tcPr>
            <w:tcW w:w="728" w:type="dxa"/>
            <w:vAlign w:val="center"/>
          </w:tcPr>
          <w:p w:rsidR="000D28F2" w:rsidRPr="00F02693" w:rsidRDefault="0068154C" w:rsidP="00653F9B">
            <w:pPr>
              <w:jc w:val="center"/>
              <w:rPr>
                <w:rtl/>
              </w:rPr>
            </w:pPr>
            <w:r w:rsidRPr="00F02693">
              <w:rPr>
                <w:rFonts w:hint="cs"/>
                <w:rtl/>
              </w:rPr>
              <w:t>0</w:t>
            </w:r>
          </w:p>
        </w:tc>
        <w:tc>
          <w:tcPr>
            <w:tcW w:w="728" w:type="dxa"/>
            <w:vAlign w:val="center"/>
          </w:tcPr>
          <w:p w:rsidR="000D28F2" w:rsidRPr="00F02693" w:rsidRDefault="0068154C" w:rsidP="00653F9B">
            <w:pPr>
              <w:jc w:val="center"/>
              <w:rPr>
                <w:rtl/>
              </w:rPr>
            </w:pPr>
            <w:r w:rsidRPr="00F02693">
              <w:rPr>
                <w:rFonts w:hint="cs"/>
                <w:rtl/>
              </w:rPr>
              <w:t>0</w:t>
            </w:r>
          </w:p>
        </w:tc>
      </w:tr>
      <w:tr w:rsidR="000D28F2" w:rsidRPr="00F02693" w:rsidTr="00653F9B">
        <w:trPr>
          <w:trHeight w:val="1701"/>
          <w:jc w:val="center"/>
        </w:trPr>
        <w:tc>
          <w:tcPr>
            <w:tcW w:w="745" w:type="dxa"/>
            <w:vMerge/>
            <w:vAlign w:val="center"/>
          </w:tcPr>
          <w:p w:rsidR="000D28F2" w:rsidRPr="00F02693" w:rsidRDefault="00C21A2C" w:rsidP="00653F9B">
            <w:pPr>
              <w:jc w:val="center"/>
              <w:rPr>
                <w:rtl/>
              </w:rPr>
            </w:pPr>
          </w:p>
        </w:tc>
        <w:tc>
          <w:tcPr>
            <w:tcW w:w="8886" w:type="dxa"/>
            <w:gridSpan w:val="8"/>
            <w:vAlign w:val="center"/>
          </w:tcPr>
          <w:p w:rsidR="000D28F2" w:rsidRPr="00F02693" w:rsidRDefault="0068154C" w:rsidP="00653F9B">
            <w:pPr>
              <w:jc w:val="center"/>
              <w:rPr>
                <w:rtl/>
              </w:rPr>
            </w:pPr>
            <w:r w:rsidRPr="00F02693">
              <w:object w:dxaOrig="8895" w:dyaOrig="4470">
                <v:shape id="_x0000_i1031" type="#_x0000_t75" style="width:264.25pt;height:61.15pt" o:ole="">
                  <v:imagedata r:id="rId35" o:title=""/>
                </v:shape>
                <o:OLEObject Type="Embed" ProgID="PBrush" ShapeID="_x0000_i1031" DrawAspect="Content" ObjectID="_1803794607" r:id="rId36"/>
              </w:object>
            </w:r>
          </w:p>
        </w:tc>
      </w:tr>
      <w:tr w:rsidR="000D28F2" w:rsidRPr="00F02693" w:rsidTr="00653F9B">
        <w:trPr>
          <w:trHeight w:val="227"/>
          <w:jc w:val="center"/>
        </w:trPr>
        <w:tc>
          <w:tcPr>
            <w:tcW w:w="745" w:type="dxa"/>
            <w:vMerge w:val="restart"/>
            <w:vAlign w:val="center"/>
          </w:tcPr>
          <w:p w:rsidR="000D28F2" w:rsidRPr="00F02693" w:rsidRDefault="00C21A2C" w:rsidP="00653F9B">
            <w:pPr>
              <w:jc w:val="center"/>
              <w:rPr>
                <w:rtl/>
              </w:rPr>
            </w:pPr>
          </w:p>
          <w:p w:rsidR="000D28F2" w:rsidRPr="00F02693" w:rsidRDefault="00C21A2C" w:rsidP="00653F9B">
            <w:pPr>
              <w:jc w:val="center"/>
              <w:rPr>
                <w:rtl/>
              </w:rPr>
            </w:pPr>
          </w:p>
          <w:p w:rsidR="000D28F2" w:rsidRPr="00F02693" w:rsidRDefault="00C21A2C" w:rsidP="00653F9B">
            <w:pPr>
              <w:jc w:val="center"/>
              <w:rPr>
                <w:rtl/>
              </w:rPr>
            </w:pPr>
          </w:p>
          <w:p w:rsidR="000D28F2" w:rsidRPr="00F02693" w:rsidRDefault="0068154C" w:rsidP="00653F9B">
            <w:pPr>
              <w:jc w:val="center"/>
              <w:rPr>
                <w:rtl/>
              </w:rPr>
            </w:pPr>
            <w:r w:rsidRPr="00F02693">
              <w:rPr>
                <w:rFonts w:hint="cs"/>
                <w:rtl/>
              </w:rPr>
              <w:t>8</w:t>
            </w:r>
          </w:p>
          <w:p w:rsidR="000D28F2" w:rsidRPr="00F02693" w:rsidRDefault="00C21A2C" w:rsidP="00653F9B">
            <w:pPr>
              <w:jc w:val="center"/>
              <w:rPr>
                <w:rtl/>
              </w:rPr>
            </w:pPr>
          </w:p>
          <w:p w:rsidR="000D28F2" w:rsidRPr="00F02693" w:rsidRDefault="00C21A2C" w:rsidP="00653F9B">
            <w:pPr>
              <w:jc w:val="center"/>
              <w:rPr>
                <w:rtl/>
              </w:rPr>
            </w:pPr>
          </w:p>
        </w:tc>
        <w:tc>
          <w:tcPr>
            <w:tcW w:w="3790" w:type="dxa"/>
            <w:vAlign w:val="center"/>
          </w:tcPr>
          <w:p w:rsidR="000D28F2" w:rsidRPr="00F02693" w:rsidRDefault="0068154C" w:rsidP="00653F9B">
            <w:pPr>
              <w:rPr>
                <w:rtl/>
              </w:rPr>
            </w:pPr>
            <w:r w:rsidRPr="00F02693">
              <w:rPr>
                <w:rFonts w:hint="cs"/>
                <w:rtl/>
              </w:rPr>
              <w:t xml:space="preserve">فیدر خط یا ترانس با </w:t>
            </w:r>
            <w:r w:rsidRPr="00F02693">
              <w:rPr>
                <w:rtl/>
              </w:rPr>
              <w:t>آرایش رینگ</w:t>
            </w:r>
          </w:p>
        </w:tc>
        <w:tc>
          <w:tcPr>
            <w:tcW w:w="728" w:type="dxa"/>
          </w:tcPr>
          <w:p w:rsidR="000D28F2" w:rsidRPr="00F02693" w:rsidRDefault="0068154C" w:rsidP="00653F9B">
            <w:pPr>
              <w:jc w:val="center"/>
              <w:rPr>
                <w:rtl/>
              </w:rPr>
            </w:pPr>
            <w:r w:rsidRPr="00F02693">
              <w:rPr>
                <w:rFonts w:hint="cs"/>
                <w:rtl/>
              </w:rPr>
              <w:t>1</w:t>
            </w:r>
          </w:p>
        </w:tc>
        <w:tc>
          <w:tcPr>
            <w:tcW w:w="728" w:type="dxa"/>
          </w:tcPr>
          <w:p w:rsidR="000D28F2" w:rsidRPr="00F02693" w:rsidRDefault="0068154C" w:rsidP="00653F9B">
            <w:pPr>
              <w:jc w:val="center"/>
              <w:rPr>
                <w:rtl/>
              </w:rPr>
            </w:pPr>
            <w:r w:rsidRPr="00F02693">
              <w:rPr>
                <w:rFonts w:hint="cs"/>
                <w:rtl/>
              </w:rPr>
              <w:t>3</w:t>
            </w:r>
          </w:p>
        </w:tc>
        <w:tc>
          <w:tcPr>
            <w:tcW w:w="728" w:type="dxa"/>
          </w:tcPr>
          <w:p w:rsidR="000D28F2" w:rsidRPr="00F02693" w:rsidRDefault="0068154C" w:rsidP="00653F9B">
            <w:pPr>
              <w:jc w:val="center"/>
              <w:rPr>
                <w:rtl/>
              </w:rPr>
            </w:pPr>
            <w:r w:rsidRPr="00F02693">
              <w:rPr>
                <w:rFonts w:hint="cs"/>
                <w:rtl/>
              </w:rPr>
              <w:t>2</w:t>
            </w:r>
          </w:p>
        </w:tc>
        <w:tc>
          <w:tcPr>
            <w:tcW w:w="728" w:type="dxa"/>
          </w:tcPr>
          <w:p w:rsidR="000D28F2" w:rsidRPr="00F02693" w:rsidRDefault="0068154C" w:rsidP="00653F9B">
            <w:pPr>
              <w:jc w:val="center"/>
              <w:rPr>
                <w:rtl/>
              </w:rPr>
            </w:pPr>
            <w:r w:rsidRPr="00F02693">
              <w:rPr>
                <w:rFonts w:hint="cs"/>
                <w:rtl/>
              </w:rPr>
              <w:t>2</w:t>
            </w:r>
          </w:p>
        </w:tc>
        <w:tc>
          <w:tcPr>
            <w:tcW w:w="728" w:type="dxa"/>
            <w:vAlign w:val="center"/>
          </w:tcPr>
          <w:p w:rsidR="000D28F2" w:rsidRPr="00F02693" w:rsidRDefault="0068154C" w:rsidP="00653F9B">
            <w:pPr>
              <w:jc w:val="center"/>
              <w:rPr>
                <w:rtl/>
              </w:rPr>
            </w:pPr>
            <w:r w:rsidRPr="00F02693">
              <w:rPr>
                <w:rFonts w:hint="cs"/>
                <w:rtl/>
              </w:rPr>
              <w:t>2</w:t>
            </w:r>
          </w:p>
        </w:tc>
        <w:tc>
          <w:tcPr>
            <w:tcW w:w="728" w:type="dxa"/>
            <w:vAlign w:val="center"/>
          </w:tcPr>
          <w:p w:rsidR="000D28F2" w:rsidRPr="00F02693" w:rsidRDefault="0068154C" w:rsidP="00653F9B">
            <w:pPr>
              <w:jc w:val="center"/>
              <w:rPr>
                <w:rtl/>
              </w:rPr>
            </w:pPr>
            <w:r w:rsidRPr="00F02693">
              <w:rPr>
                <w:rFonts w:hint="cs"/>
                <w:rtl/>
              </w:rPr>
              <w:t>0</w:t>
            </w:r>
          </w:p>
        </w:tc>
        <w:tc>
          <w:tcPr>
            <w:tcW w:w="728" w:type="dxa"/>
            <w:vAlign w:val="center"/>
          </w:tcPr>
          <w:p w:rsidR="000D28F2" w:rsidRPr="00F02693" w:rsidRDefault="0068154C" w:rsidP="00653F9B">
            <w:pPr>
              <w:jc w:val="center"/>
              <w:rPr>
                <w:rtl/>
              </w:rPr>
            </w:pPr>
            <w:r w:rsidRPr="00F02693">
              <w:rPr>
                <w:rFonts w:hint="cs"/>
                <w:rtl/>
              </w:rPr>
              <w:t>0</w:t>
            </w:r>
          </w:p>
        </w:tc>
      </w:tr>
      <w:tr w:rsidR="000D28F2" w:rsidRPr="00F02693" w:rsidTr="00653F9B">
        <w:trPr>
          <w:trHeight w:val="1855"/>
          <w:jc w:val="center"/>
        </w:trPr>
        <w:tc>
          <w:tcPr>
            <w:tcW w:w="745" w:type="dxa"/>
            <w:vMerge/>
            <w:vAlign w:val="center"/>
          </w:tcPr>
          <w:p w:rsidR="000D28F2" w:rsidRPr="00F02693" w:rsidRDefault="00C21A2C" w:rsidP="00653F9B">
            <w:pPr>
              <w:jc w:val="center"/>
              <w:rPr>
                <w:rtl/>
              </w:rPr>
            </w:pPr>
          </w:p>
        </w:tc>
        <w:tc>
          <w:tcPr>
            <w:tcW w:w="8886" w:type="dxa"/>
            <w:gridSpan w:val="8"/>
            <w:vAlign w:val="center"/>
          </w:tcPr>
          <w:p w:rsidR="000D28F2" w:rsidRPr="00F02693" w:rsidRDefault="0068154C" w:rsidP="00653F9B">
            <w:pPr>
              <w:jc w:val="center"/>
              <w:rPr>
                <w:rtl/>
              </w:rPr>
            </w:pPr>
            <w:r w:rsidRPr="00F02693">
              <w:object w:dxaOrig="13995" w:dyaOrig="6420">
                <v:shape id="_x0000_i1032" type="#_x0000_t75" style="width:391.25pt;height:64.55pt" o:ole="">
                  <v:imagedata r:id="rId37" o:title=""/>
                </v:shape>
                <o:OLEObject Type="Embed" ProgID="PBrush" ShapeID="_x0000_i1032" DrawAspect="Content" ObjectID="_1803794608" r:id="rId38"/>
              </w:object>
            </w:r>
          </w:p>
        </w:tc>
      </w:tr>
      <w:tr w:rsidR="000D28F2" w:rsidRPr="00F02693" w:rsidTr="00653F9B">
        <w:trPr>
          <w:trHeight w:val="20"/>
          <w:jc w:val="center"/>
        </w:trPr>
        <w:tc>
          <w:tcPr>
            <w:tcW w:w="745" w:type="dxa"/>
            <w:vMerge w:val="restart"/>
            <w:vAlign w:val="center"/>
          </w:tcPr>
          <w:p w:rsidR="000D28F2" w:rsidRPr="00F02693" w:rsidRDefault="0068154C" w:rsidP="00653F9B">
            <w:pPr>
              <w:jc w:val="center"/>
              <w:rPr>
                <w:rtl/>
              </w:rPr>
            </w:pPr>
            <w:r w:rsidRPr="00F02693">
              <w:rPr>
                <w:rFonts w:hint="cs"/>
                <w:rtl/>
              </w:rPr>
              <w:lastRenderedPageBreak/>
              <w:t>9</w:t>
            </w:r>
          </w:p>
        </w:tc>
        <w:tc>
          <w:tcPr>
            <w:tcW w:w="3790" w:type="dxa"/>
            <w:vAlign w:val="center"/>
          </w:tcPr>
          <w:p w:rsidR="000D28F2" w:rsidRPr="00F02693" w:rsidRDefault="0068154C" w:rsidP="00653F9B">
            <w:pPr>
              <w:jc w:val="both"/>
              <w:rPr>
                <w:rtl/>
              </w:rPr>
            </w:pPr>
            <w:r w:rsidRPr="00F02693">
              <w:rPr>
                <w:rFonts w:hint="cs"/>
                <w:rtl/>
              </w:rPr>
              <w:t>فیدر خط یا ترانس با آرایش باسبار دوبل و سکسیونر بای پس</w:t>
            </w:r>
          </w:p>
        </w:tc>
        <w:tc>
          <w:tcPr>
            <w:tcW w:w="728" w:type="dxa"/>
            <w:vAlign w:val="center"/>
          </w:tcPr>
          <w:p w:rsidR="000D28F2" w:rsidRPr="00F02693" w:rsidRDefault="0068154C" w:rsidP="00653F9B">
            <w:pPr>
              <w:jc w:val="center"/>
              <w:rPr>
                <w:rtl/>
              </w:rPr>
            </w:pPr>
            <w:r w:rsidRPr="00F02693">
              <w:rPr>
                <w:rFonts w:hint="cs"/>
                <w:rtl/>
              </w:rPr>
              <w:t>1</w:t>
            </w:r>
          </w:p>
        </w:tc>
        <w:tc>
          <w:tcPr>
            <w:tcW w:w="728" w:type="dxa"/>
            <w:vAlign w:val="center"/>
          </w:tcPr>
          <w:p w:rsidR="000D28F2" w:rsidRPr="00F02693" w:rsidRDefault="0068154C" w:rsidP="00653F9B">
            <w:pPr>
              <w:jc w:val="center"/>
              <w:rPr>
                <w:rtl/>
              </w:rPr>
            </w:pPr>
            <w:r w:rsidRPr="00F02693">
              <w:rPr>
                <w:rFonts w:hint="cs"/>
                <w:rtl/>
              </w:rPr>
              <w:t>4</w:t>
            </w:r>
          </w:p>
        </w:tc>
        <w:tc>
          <w:tcPr>
            <w:tcW w:w="728" w:type="dxa"/>
            <w:vAlign w:val="center"/>
          </w:tcPr>
          <w:p w:rsidR="000D28F2" w:rsidRPr="00F02693" w:rsidRDefault="0068154C" w:rsidP="00653F9B">
            <w:pPr>
              <w:jc w:val="center"/>
              <w:rPr>
                <w:rtl/>
              </w:rPr>
            </w:pPr>
            <w:r w:rsidRPr="00F02693">
              <w:rPr>
                <w:rFonts w:hint="cs"/>
                <w:rtl/>
              </w:rPr>
              <w:t>2</w:t>
            </w:r>
          </w:p>
        </w:tc>
        <w:tc>
          <w:tcPr>
            <w:tcW w:w="728" w:type="dxa"/>
            <w:vAlign w:val="center"/>
          </w:tcPr>
          <w:p w:rsidR="000D28F2" w:rsidRPr="00F02693" w:rsidRDefault="0068154C" w:rsidP="00653F9B">
            <w:pPr>
              <w:jc w:val="center"/>
              <w:rPr>
                <w:rtl/>
              </w:rPr>
            </w:pPr>
            <w:r w:rsidRPr="00F02693">
              <w:rPr>
                <w:rFonts w:hint="cs"/>
                <w:rtl/>
              </w:rPr>
              <w:t>1</w:t>
            </w:r>
          </w:p>
        </w:tc>
        <w:tc>
          <w:tcPr>
            <w:tcW w:w="728" w:type="dxa"/>
            <w:vAlign w:val="center"/>
          </w:tcPr>
          <w:p w:rsidR="000D28F2" w:rsidRPr="00F02693" w:rsidRDefault="0068154C" w:rsidP="00653F9B">
            <w:pPr>
              <w:jc w:val="center"/>
              <w:rPr>
                <w:rtl/>
              </w:rPr>
            </w:pPr>
            <w:r w:rsidRPr="00F02693">
              <w:rPr>
                <w:rFonts w:hint="cs"/>
                <w:rtl/>
              </w:rPr>
              <w:t>0</w:t>
            </w:r>
          </w:p>
        </w:tc>
        <w:tc>
          <w:tcPr>
            <w:tcW w:w="728" w:type="dxa"/>
            <w:vAlign w:val="center"/>
          </w:tcPr>
          <w:p w:rsidR="000D28F2" w:rsidRPr="00F02693" w:rsidRDefault="0068154C" w:rsidP="00653F9B">
            <w:pPr>
              <w:jc w:val="center"/>
              <w:rPr>
                <w:rtl/>
              </w:rPr>
            </w:pPr>
            <w:r w:rsidRPr="00F02693">
              <w:rPr>
                <w:rFonts w:hint="cs"/>
                <w:rtl/>
              </w:rPr>
              <w:t>1</w:t>
            </w:r>
          </w:p>
        </w:tc>
        <w:tc>
          <w:tcPr>
            <w:tcW w:w="728" w:type="dxa"/>
            <w:vAlign w:val="center"/>
          </w:tcPr>
          <w:p w:rsidR="000D28F2" w:rsidRPr="00F02693" w:rsidRDefault="0068154C" w:rsidP="00653F9B">
            <w:pPr>
              <w:jc w:val="center"/>
              <w:rPr>
                <w:rtl/>
              </w:rPr>
            </w:pPr>
            <w:r w:rsidRPr="00F02693">
              <w:rPr>
                <w:rFonts w:hint="cs"/>
                <w:rtl/>
              </w:rPr>
              <w:t>0</w:t>
            </w:r>
          </w:p>
        </w:tc>
      </w:tr>
      <w:tr w:rsidR="000D28F2" w:rsidRPr="00F02693" w:rsidTr="00653F9B">
        <w:trPr>
          <w:trHeight w:val="1701"/>
          <w:jc w:val="center"/>
        </w:trPr>
        <w:tc>
          <w:tcPr>
            <w:tcW w:w="745" w:type="dxa"/>
            <w:vMerge/>
            <w:vAlign w:val="center"/>
          </w:tcPr>
          <w:p w:rsidR="000D28F2" w:rsidRPr="00F02693" w:rsidRDefault="00C21A2C" w:rsidP="00653F9B">
            <w:pPr>
              <w:jc w:val="center"/>
              <w:rPr>
                <w:rtl/>
              </w:rPr>
            </w:pPr>
          </w:p>
        </w:tc>
        <w:tc>
          <w:tcPr>
            <w:tcW w:w="8886" w:type="dxa"/>
            <w:gridSpan w:val="8"/>
            <w:vAlign w:val="center"/>
          </w:tcPr>
          <w:p w:rsidR="000D28F2" w:rsidRPr="00F02693" w:rsidRDefault="0068154C" w:rsidP="00653F9B">
            <w:pPr>
              <w:jc w:val="center"/>
              <w:rPr>
                <w:rtl/>
              </w:rPr>
            </w:pPr>
            <w:r w:rsidRPr="00F02693">
              <w:object w:dxaOrig="13545" w:dyaOrig="6930">
                <v:shape id="_x0000_i1033" type="#_x0000_t75" style="width:370.2pt;height:67.9pt" o:ole="">
                  <v:imagedata r:id="rId39" o:title=""/>
                </v:shape>
                <o:OLEObject Type="Embed" ProgID="PBrush" ShapeID="_x0000_i1033" DrawAspect="Content" ObjectID="_1803794609" r:id="rId40"/>
              </w:object>
            </w:r>
          </w:p>
        </w:tc>
      </w:tr>
    </w:tbl>
    <w:p w:rsidR="000D28F2" w:rsidRPr="00F02693" w:rsidRDefault="00C21A2C" w:rsidP="000D28F2">
      <w:pPr>
        <w:ind w:left="4"/>
        <w:jc w:val="both"/>
        <w:rPr>
          <w:rtl/>
        </w:rPr>
      </w:pPr>
    </w:p>
    <w:p w:rsidR="000D28F2" w:rsidRPr="00F02693" w:rsidRDefault="0068154C" w:rsidP="000D28F2">
      <w:pPr>
        <w:ind w:left="4"/>
        <w:jc w:val="both"/>
      </w:pPr>
      <w:r w:rsidRPr="00F02693">
        <w:rPr>
          <w:rFonts w:hint="cs"/>
          <w:rtl/>
        </w:rPr>
        <w:t>5. بهای باسبارها، انواع ارتباطات طولی باسبارها، اتصالات بین تجهیزات فیدرها، اتصالات فیدرها به باسبارها،</w:t>
      </w:r>
      <w:r w:rsidRPr="00F02693">
        <w:t>Expansion Joints</w:t>
      </w:r>
      <w:r w:rsidRPr="00F02693">
        <w:rPr>
          <w:rFonts w:hint="cs"/>
          <w:rtl/>
        </w:rPr>
        <w:t xml:space="preserve">، </w:t>
      </w:r>
      <w:r w:rsidRPr="00F02693">
        <w:t>Buffer Zones</w:t>
      </w:r>
      <w:r w:rsidRPr="00F02693">
        <w:rPr>
          <w:rFonts w:hint="cs"/>
          <w:rtl/>
        </w:rPr>
        <w:t xml:space="preserve"> و... در تمامی آرایش‌ها و نیز ارتینگ سوئیچ‌های سریع</w:t>
      </w:r>
      <w:r w:rsidRPr="00F02693">
        <w:t xml:space="preserve"> </w:t>
      </w:r>
      <w:r w:rsidRPr="00F02693">
        <w:rPr>
          <w:rStyle w:val="FootnoteReference"/>
        </w:rPr>
        <w:footnoteReference w:id="12"/>
      </w:r>
      <w:r w:rsidRPr="00F02693">
        <w:rPr>
          <w:rFonts w:hint="cs"/>
          <w:rtl/>
        </w:rPr>
        <w:t>نصب شده روی باسبار (در آرایش یک و نیم‌کلیدی که در جدول بند 4 ذکر نشده) در هزینه فیدرها در نظر گرفته شده است و اضافه‌بهایی از این بابت تعلق نمی‌گیرد.</w:t>
      </w:r>
    </w:p>
    <w:p w:rsidR="000D28F2" w:rsidRPr="00F02693" w:rsidRDefault="0068154C" w:rsidP="000D28F2">
      <w:pPr>
        <w:ind w:left="4"/>
        <w:jc w:val="both"/>
      </w:pPr>
      <w:r w:rsidRPr="00F02693">
        <w:rPr>
          <w:rFonts w:hint="cs"/>
          <w:rtl/>
        </w:rPr>
        <w:t xml:space="preserve">6. بهای ترانس ولتاژ اعم از ترانس ولتاژ گازی یا ترانس ولتاژ بیرونی، برقگیر اعم از برقگیر گازی یا برقگیر بیرونی، بوشینگ گاز به هوا، کوپلینگ گاز به روغن و نیز موج‌گیر و سرکابل </w:t>
      </w:r>
      <w:r w:rsidRPr="00F02693">
        <w:t>Male Part</w:t>
      </w:r>
      <w:r w:rsidRPr="00F02693">
        <w:rPr>
          <w:rFonts w:hint="cs"/>
          <w:rtl/>
        </w:rPr>
        <w:t>‌ و باس داکت</w:t>
      </w:r>
      <w:r w:rsidRPr="00F02693">
        <w:t xml:space="preserve"> </w:t>
      </w:r>
      <w:r w:rsidRPr="00F02693">
        <w:rPr>
          <w:rFonts w:hint="cs"/>
          <w:rtl/>
        </w:rPr>
        <w:t xml:space="preserve">و تابلوهای </w:t>
      </w:r>
      <w:r w:rsidRPr="00F02693">
        <w:t>LCC</w:t>
      </w:r>
      <w:r w:rsidRPr="00F02693">
        <w:rPr>
          <w:rFonts w:hint="cs"/>
          <w:rtl/>
        </w:rPr>
        <w:t xml:space="preserve"> در بهای فیدر در نظر گرفته نشده و به صورت جداگانه با استفاده از ردیف‌های این فصل یا ردیف‌های سایر فصول این فهرست‌بها در اسناد ارجاع کار و پیمان درج و تعیین می‌گردد. </w:t>
      </w:r>
    </w:p>
    <w:p w:rsidR="000D28F2" w:rsidRPr="00F02693" w:rsidRDefault="0068154C" w:rsidP="000D28F2">
      <w:pPr>
        <w:ind w:left="4"/>
        <w:jc w:val="both"/>
      </w:pPr>
      <w:r w:rsidRPr="00F02693">
        <w:rPr>
          <w:rFonts w:hint="cs"/>
          <w:rtl/>
        </w:rPr>
        <w:t xml:space="preserve">7. بهای تجهیزات جانبی مربوط به سوئیچ‌گیر گازی فشار قوی 63، 132، 230 و 400 کیلوولت، از قبیل ساپورت‌ها، سازه‌های بستر تجهیزات، گاز </w:t>
      </w:r>
      <w:r w:rsidRPr="00F02693">
        <w:t>SF6</w:t>
      </w:r>
      <w:r w:rsidRPr="00F02693">
        <w:rPr>
          <w:rFonts w:hint="cs"/>
          <w:rtl/>
        </w:rPr>
        <w:t xml:space="preserve"> مورد نیاز برای برقدار کردن اولیه</w:t>
      </w:r>
      <w:r w:rsidRPr="00F02693">
        <w:rPr>
          <w:rFonts w:hint="eastAsia"/>
          <w:rtl/>
        </w:rPr>
        <w:t>،</w:t>
      </w:r>
      <w:r w:rsidRPr="00F02693">
        <w:rPr>
          <w:rFonts w:hint="cs"/>
          <w:rtl/>
        </w:rPr>
        <w:t xml:space="preserve"> محفظه ‌مانومترها، لوله‌کشی‌های ارتباطی تجهیزات با مانومترها، مکانیزم‌های تجهیزات و کابل‌های خاص با لحاظ کردن سازگاری با شرایط الکترومغناطیسی</w:t>
      </w:r>
      <w:r w:rsidRPr="00F02693">
        <w:t>(EMC)</w:t>
      </w:r>
      <w:r w:rsidRPr="00F02693">
        <w:rPr>
          <w:rStyle w:val="FootnoteReference"/>
          <w:rtl/>
        </w:rPr>
        <w:footnoteReference w:id="13"/>
      </w:r>
      <w:r w:rsidRPr="00F02693">
        <w:rPr>
          <w:rFonts w:hint="cs"/>
          <w:rtl/>
        </w:rPr>
        <w:t xml:space="preserve"> جهت ارتباط بین تجهیزات </w:t>
      </w:r>
      <w:r w:rsidRPr="00F02693">
        <w:t>GIS</w:t>
      </w:r>
      <w:r w:rsidRPr="00F02693">
        <w:rPr>
          <w:rFonts w:hint="cs"/>
          <w:rtl/>
        </w:rPr>
        <w:t xml:space="preserve"> تا تابلو‌های کنترل محلی</w:t>
      </w:r>
      <w:r w:rsidRPr="00F02693">
        <w:rPr>
          <w:rStyle w:val="FootnoteReference"/>
          <w:rtl/>
        </w:rPr>
        <w:footnoteReference w:id="14"/>
      </w:r>
      <w:r w:rsidRPr="00F02693">
        <w:rPr>
          <w:rFonts w:hint="cs"/>
          <w:rtl/>
        </w:rPr>
        <w:t xml:space="preserve">، </w:t>
      </w:r>
      <w:r w:rsidRPr="00F02693">
        <w:rPr>
          <w:rFonts w:hint="eastAsia"/>
          <w:rtl/>
        </w:rPr>
        <w:t>درپوش</w:t>
      </w:r>
      <w:r w:rsidRPr="00F02693">
        <w:rPr>
          <w:rtl/>
        </w:rPr>
        <w:t xml:space="preserve"> </w:t>
      </w:r>
      <w:r w:rsidRPr="00F02693">
        <w:rPr>
          <w:rFonts w:hint="eastAsia"/>
          <w:rtl/>
        </w:rPr>
        <w:t>دائم</w:t>
      </w:r>
      <w:r w:rsidRPr="00F02693">
        <w:rPr>
          <w:rtl/>
        </w:rPr>
        <w:t xml:space="preserve"> (برا</w:t>
      </w:r>
      <w:r w:rsidRPr="00F02693">
        <w:rPr>
          <w:rFonts w:hint="cs"/>
          <w:rtl/>
        </w:rPr>
        <w:t>ی</w:t>
      </w:r>
      <w:r w:rsidRPr="00F02693">
        <w:rPr>
          <w:rtl/>
        </w:rPr>
        <w:t xml:space="preserve"> محفظه سرکابل ف</w:t>
      </w:r>
      <w:r w:rsidRPr="00F02693">
        <w:rPr>
          <w:rFonts w:hint="cs"/>
          <w:rtl/>
        </w:rPr>
        <w:t>ی</w:t>
      </w:r>
      <w:r w:rsidRPr="00F02693">
        <w:rPr>
          <w:rFonts w:hint="eastAsia"/>
          <w:rtl/>
        </w:rPr>
        <w:t>درها</w:t>
      </w:r>
      <w:r w:rsidRPr="00F02693">
        <w:rPr>
          <w:rFonts w:hint="cs"/>
          <w:rtl/>
        </w:rPr>
        <w:t>یی</w:t>
      </w:r>
      <w:r w:rsidRPr="00F02693">
        <w:rPr>
          <w:rtl/>
        </w:rPr>
        <w:t xml:space="preserve"> </w:t>
      </w:r>
      <w:r w:rsidRPr="00F02693">
        <w:rPr>
          <w:rFonts w:hint="eastAsia"/>
          <w:rtl/>
        </w:rPr>
        <w:t>که</w:t>
      </w:r>
      <w:r w:rsidRPr="00F02693">
        <w:rPr>
          <w:rtl/>
        </w:rPr>
        <w:t xml:space="preserve"> </w:t>
      </w:r>
      <w:r w:rsidRPr="00F02693">
        <w:rPr>
          <w:rFonts w:hint="eastAsia"/>
          <w:rtl/>
        </w:rPr>
        <w:t>هنگام</w:t>
      </w:r>
      <w:r w:rsidRPr="00F02693">
        <w:rPr>
          <w:rtl/>
        </w:rPr>
        <w:t xml:space="preserve"> </w:t>
      </w:r>
      <w:r w:rsidRPr="00F02693">
        <w:rPr>
          <w:rFonts w:hint="eastAsia"/>
          <w:rtl/>
        </w:rPr>
        <w:t>برقدار</w:t>
      </w:r>
      <w:r w:rsidRPr="00F02693">
        <w:rPr>
          <w:rtl/>
        </w:rPr>
        <w:t xml:space="preserve"> </w:t>
      </w:r>
      <w:r w:rsidRPr="00F02693">
        <w:rPr>
          <w:rFonts w:hint="eastAsia"/>
          <w:rtl/>
        </w:rPr>
        <w:t>شدن</w:t>
      </w:r>
      <w:r w:rsidRPr="00F02693">
        <w:rPr>
          <w:rtl/>
        </w:rPr>
        <w:t xml:space="preserve"> </w:t>
      </w:r>
      <w:r w:rsidRPr="00F02693">
        <w:rPr>
          <w:rFonts w:hint="eastAsia"/>
          <w:rtl/>
        </w:rPr>
        <w:t>آزاد</w:t>
      </w:r>
      <w:r w:rsidRPr="00F02693">
        <w:rPr>
          <w:rtl/>
        </w:rPr>
        <w:t xml:space="preserve"> </w:t>
      </w:r>
      <w:r w:rsidRPr="00F02693">
        <w:rPr>
          <w:rFonts w:hint="eastAsia"/>
          <w:rtl/>
        </w:rPr>
        <w:t>بوده</w:t>
      </w:r>
      <w:r w:rsidRPr="00F02693">
        <w:rPr>
          <w:rFonts w:hint="cs"/>
          <w:rtl/>
        </w:rPr>
        <w:t xml:space="preserve"> و سرکابل به آن متصل نمی شود</w:t>
      </w:r>
      <w:r w:rsidRPr="00F02693">
        <w:rPr>
          <w:rtl/>
        </w:rPr>
        <w:t>)</w:t>
      </w:r>
      <w:r w:rsidRPr="00F02693">
        <w:rPr>
          <w:rFonts w:hint="cs"/>
          <w:rtl/>
        </w:rPr>
        <w:t xml:space="preserve">، در فیدر‌های کابلی محفظه سرکابل مخصوص سوئیچ‌گیر گازی به همراه </w:t>
      </w:r>
      <w:r w:rsidRPr="00F02693">
        <w:t>Female Part</w:t>
      </w:r>
      <w:r w:rsidRPr="00F02693">
        <w:rPr>
          <w:rFonts w:hint="cs"/>
          <w:rtl/>
        </w:rPr>
        <w:t xml:space="preserve"> و نیز لوازم خاص جهت نصب، در بهای ردیف فیدرها/دیامترها لحاظ شده است. به طوریکه تجهیزات در صورت اتصال به سیستم‌های حفاظت و کنترل به درستی قابل برقدارشدن و بهره‌برداری باشد. </w:t>
      </w:r>
    </w:p>
    <w:p w:rsidR="000D28F2" w:rsidRPr="00F02693" w:rsidRDefault="0068154C" w:rsidP="000D28F2">
      <w:pPr>
        <w:ind w:left="4"/>
        <w:jc w:val="both"/>
      </w:pPr>
      <w:r w:rsidRPr="00F02693">
        <w:rPr>
          <w:rFonts w:hint="cs"/>
          <w:rtl/>
        </w:rPr>
        <w:t>8. کلیدهای قدرت 230 و 400 کیلوولت، با عملکرد قطع و وصل تک‌فاز، دارای سه مکانیسم و کلیدهای 63 و 132 کیلوولت با عملکرد قطع و وصل سه‌فاز، دارای یک مکانیسم منظور شده است.</w:t>
      </w:r>
    </w:p>
    <w:p w:rsidR="000D28F2" w:rsidRPr="00F02693" w:rsidRDefault="0068154C" w:rsidP="000D28F2">
      <w:pPr>
        <w:ind w:left="4"/>
        <w:jc w:val="both"/>
        <w:rPr>
          <w:rtl/>
        </w:rPr>
      </w:pPr>
      <w:r w:rsidRPr="00F02693">
        <w:rPr>
          <w:rFonts w:hint="cs"/>
          <w:rtl/>
        </w:rPr>
        <w:t xml:space="preserve">9. کلیه تمهیدات لازم براساس پیوست </w:t>
      </w:r>
      <w:r w:rsidRPr="00F02693">
        <w:t>F</w:t>
      </w:r>
      <w:r w:rsidRPr="00F02693">
        <w:rPr>
          <w:rFonts w:hint="cs"/>
          <w:rtl/>
        </w:rPr>
        <w:t xml:space="preserve"> استاندارد </w:t>
      </w:r>
      <w:r w:rsidRPr="00F02693">
        <w:t>IEC 62271-203-ed.2.0</w:t>
      </w:r>
      <w:r w:rsidRPr="00F02693">
        <w:rPr>
          <w:rFonts w:hint="cs"/>
          <w:rtl/>
        </w:rPr>
        <w:t xml:space="preserve"> در رابطه با تداوم سرویس در هزینه‌ها در نظر گرفته شده است.</w:t>
      </w:r>
    </w:p>
    <w:p w:rsidR="000D28F2" w:rsidRPr="00F02693" w:rsidRDefault="0068154C" w:rsidP="000D28F2">
      <w:pPr>
        <w:ind w:left="4"/>
        <w:jc w:val="both"/>
      </w:pPr>
      <w:r w:rsidRPr="00F02693">
        <w:rPr>
          <w:rFonts w:hint="cs"/>
          <w:rtl/>
        </w:rPr>
        <w:t xml:space="preserve">10. محفظه باسبار هر فیدر از محفظه‌‌هایی که کلید فیدر در آن قرار دارد و محفظه‌‌های مربوط به هر فیدر از لحاظ ارتباط گازی از یکدیگر مجزا می‌باشند. </w:t>
      </w:r>
    </w:p>
    <w:p w:rsidR="000D28F2" w:rsidRPr="00F02693" w:rsidRDefault="0068154C" w:rsidP="000D28F2">
      <w:pPr>
        <w:ind w:left="4"/>
        <w:jc w:val="both"/>
      </w:pPr>
      <w:r w:rsidRPr="00F02693">
        <w:rPr>
          <w:rFonts w:hint="cs"/>
          <w:rtl/>
        </w:rPr>
        <w:t>11. بهای هر محفظه</w:t>
      </w:r>
      <w:r w:rsidRPr="00F02693">
        <w:rPr>
          <w:rStyle w:val="FootnoteReference"/>
          <w:rtl/>
        </w:rPr>
        <w:footnoteReference w:id="15"/>
      </w:r>
      <w:r w:rsidRPr="00F02693">
        <w:rPr>
          <w:rFonts w:hint="cs"/>
          <w:rtl/>
        </w:rPr>
        <w:t xml:space="preserve"> با لحاظ یک مانومتر با جبران‌ساز حرارتی</w:t>
      </w:r>
      <w:r w:rsidRPr="00F02693">
        <w:rPr>
          <w:rStyle w:val="FootnoteReference"/>
        </w:rPr>
        <w:footnoteReference w:id="16"/>
      </w:r>
      <w:r w:rsidRPr="00F02693">
        <w:rPr>
          <w:rFonts w:hint="cs"/>
          <w:rtl/>
        </w:rPr>
        <w:t xml:space="preserve"> با نشان‌دهنده وضعیت نرمال-آلارم-بلاکینگ، </w:t>
      </w:r>
      <w:r w:rsidRPr="00F02693">
        <w:rPr>
          <w:rFonts w:hint="eastAsia"/>
          <w:rtl/>
        </w:rPr>
        <w:t>شیر تزریق گاز</w:t>
      </w:r>
      <w:r w:rsidRPr="00F02693">
        <w:rPr>
          <w:rStyle w:val="FootnoteReference"/>
          <w:rtl/>
        </w:rPr>
        <w:footnoteReference w:id="17"/>
      </w:r>
      <w:r w:rsidRPr="00F02693">
        <w:rPr>
          <w:rtl/>
        </w:rPr>
        <w:t>،</w:t>
      </w:r>
      <w:r w:rsidRPr="00F02693">
        <w:rPr>
          <w:rFonts w:hint="eastAsia"/>
          <w:rtl/>
        </w:rPr>
        <w:t xml:space="preserve"> دریچه اطمینان</w:t>
      </w:r>
      <w:r w:rsidRPr="00F02693">
        <w:rPr>
          <w:rStyle w:val="FootnoteReference"/>
        </w:rPr>
        <w:footnoteReference w:id="18"/>
      </w:r>
      <w:r w:rsidRPr="00F02693">
        <w:rPr>
          <w:rFonts w:hint="cs"/>
          <w:rtl/>
        </w:rPr>
        <w:t xml:space="preserve"> و مواد جاذب رطوبت و ذرات ناشی از تجزیه گاز</w:t>
      </w:r>
      <w:r w:rsidRPr="00F02693">
        <w:rPr>
          <w:rStyle w:val="FootnoteReference"/>
        </w:rPr>
        <w:footnoteReference w:id="19"/>
      </w:r>
      <w:r w:rsidRPr="00F02693">
        <w:rPr>
          <w:rFonts w:hint="cs"/>
          <w:rtl/>
        </w:rPr>
        <w:t xml:space="preserve"> تعیین شده است.</w:t>
      </w:r>
    </w:p>
    <w:p w:rsidR="000D28F2" w:rsidRPr="00F02693" w:rsidRDefault="0068154C" w:rsidP="000D28F2">
      <w:pPr>
        <w:ind w:left="4"/>
        <w:jc w:val="both"/>
      </w:pPr>
      <w:r w:rsidRPr="00F02693">
        <w:rPr>
          <w:rFonts w:hint="cs"/>
          <w:rtl/>
        </w:rPr>
        <w:lastRenderedPageBreak/>
        <w:t>12. بهای ترانسفورماتور‌های ولتاژ مجهز به اتصال باز شونده جهت جداسازی از بخش مورد تست در زمان انجام تست‌های فشار قوی (با فرکانس 50 هرتز) در سایت بدون نیاز به تخلیه گاز تعیین شده است.</w:t>
      </w:r>
    </w:p>
    <w:p w:rsidR="000D28F2" w:rsidRPr="00F02693" w:rsidRDefault="0068154C" w:rsidP="000D28F2">
      <w:pPr>
        <w:ind w:left="4"/>
        <w:jc w:val="both"/>
      </w:pPr>
      <w:r w:rsidRPr="00F02693">
        <w:rPr>
          <w:rFonts w:hint="cs"/>
          <w:rtl/>
        </w:rPr>
        <w:t>13. سوئیچ‌گیرهای گازی برای فیدرهای 230 و 400 کیلوولت، به صورت باسداکت و برای فیدرهای 63 و 132 کیلوولت، مناسب برای اتصال به کابل است. برای فیدرهای 230 و 400 کیلوولت به صورت کابل ردیف اضافه‌بها در نظر گرفته شده است.</w:t>
      </w:r>
    </w:p>
    <w:p w:rsidR="000D28F2" w:rsidRPr="00F02693" w:rsidRDefault="0068154C" w:rsidP="000D28F2">
      <w:pPr>
        <w:ind w:left="4"/>
        <w:jc w:val="both"/>
        <w:rPr>
          <w:rtl/>
        </w:rPr>
      </w:pPr>
      <w:r w:rsidRPr="00F02693">
        <w:rPr>
          <w:rFonts w:hint="cs"/>
          <w:rtl/>
        </w:rPr>
        <w:t xml:space="preserve">14. درصورت کابلی بودن خروجی فیدرها، محفظه خروجی سوئیچ‌گیر گازی مناسب جهت </w:t>
      </w:r>
      <w:r w:rsidRPr="00F02693">
        <w:rPr>
          <w:rFonts w:hint="eastAsia"/>
          <w:rtl/>
        </w:rPr>
        <w:t>اتصال کابل</w:t>
      </w:r>
      <w:r w:rsidRPr="00F02693">
        <w:rPr>
          <w:rFonts w:hint="cs"/>
          <w:rtl/>
        </w:rPr>
        <w:t xml:space="preserve"> </w:t>
      </w:r>
      <w:r w:rsidRPr="00F02693">
        <w:rPr>
          <w:rFonts w:hint="eastAsia"/>
          <w:rtl/>
        </w:rPr>
        <w:t>به صورت</w:t>
      </w:r>
      <w:r w:rsidRPr="00F02693">
        <w:rPr>
          <w:rFonts w:hint="cs"/>
          <w:rtl/>
        </w:rPr>
        <w:t xml:space="preserve"> </w:t>
      </w:r>
      <w:r w:rsidRPr="00F02693">
        <w:t>Plug-In Dry</w:t>
      </w:r>
      <w:r w:rsidRPr="00F02693">
        <w:rPr>
          <w:rFonts w:hint="cs"/>
          <w:rtl/>
        </w:rPr>
        <w:t xml:space="preserve"> منظور شده‌ است.</w:t>
      </w:r>
    </w:p>
    <w:p w:rsidR="000D28F2" w:rsidRPr="00F02693" w:rsidRDefault="0068154C" w:rsidP="000D28F2">
      <w:pPr>
        <w:ind w:left="4"/>
        <w:jc w:val="both"/>
        <w:rPr>
          <w:rtl/>
        </w:rPr>
      </w:pPr>
      <w:r w:rsidRPr="00F02693">
        <w:rPr>
          <w:rFonts w:hint="cs"/>
          <w:rtl/>
        </w:rPr>
        <w:t xml:space="preserve">15. </w:t>
      </w:r>
      <w:r w:rsidRPr="00F02693">
        <w:rPr>
          <w:rFonts w:hint="eastAsia"/>
          <w:rtl/>
        </w:rPr>
        <w:t>باس</w:t>
      </w:r>
      <w:r w:rsidRPr="00F02693">
        <w:rPr>
          <w:rtl/>
        </w:rPr>
        <w:t xml:space="preserve"> </w:t>
      </w:r>
      <w:r w:rsidRPr="00F02693">
        <w:rPr>
          <w:rFonts w:hint="eastAsia"/>
          <w:rtl/>
        </w:rPr>
        <w:t>اصل</w:t>
      </w:r>
      <w:r w:rsidRPr="00F02693">
        <w:rPr>
          <w:rFonts w:hint="cs"/>
          <w:rtl/>
        </w:rPr>
        <w:t>ی</w:t>
      </w:r>
      <w:r w:rsidRPr="00F02693">
        <w:rPr>
          <w:rtl/>
        </w:rPr>
        <w:t xml:space="preserve"> 400 </w:t>
      </w:r>
      <w:r w:rsidRPr="00F02693">
        <w:rPr>
          <w:rFonts w:hint="eastAsia"/>
          <w:rtl/>
        </w:rPr>
        <w:t>و</w:t>
      </w:r>
      <w:r w:rsidRPr="00F02693">
        <w:rPr>
          <w:rtl/>
        </w:rPr>
        <w:t xml:space="preserve"> 230 </w:t>
      </w:r>
      <w:r w:rsidRPr="00F02693">
        <w:rPr>
          <w:rFonts w:hint="eastAsia"/>
          <w:rtl/>
        </w:rPr>
        <w:t>ک</w:t>
      </w:r>
      <w:r w:rsidRPr="00F02693">
        <w:rPr>
          <w:rFonts w:hint="cs"/>
          <w:rtl/>
        </w:rPr>
        <w:t>ی</w:t>
      </w:r>
      <w:r w:rsidRPr="00F02693">
        <w:rPr>
          <w:rFonts w:hint="eastAsia"/>
          <w:rtl/>
        </w:rPr>
        <w:t>لوولت</w:t>
      </w:r>
      <w:r w:rsidRPr="00F02693">
        <w:rPr>
          <w:rtl/>
        </w:rPr>
        <w:t xml:space="preserve"> </w:t>
      </w:r>
      <w:r w:rsidRPr="00F02693">
        <w:rPr>
          <w:rFonts w:hint="eastAsia"/>
          <w:rtl/>
        </w:rPr>
        <w:t>از</w:t>
      </w:r>
      <w:r w:rsidRPr="00F02693">
        <w:rPr>
          <w:rtl/>
        </w:rPr>
        <w:t xml:space="preserve"> </w:t>
      </w:r>
      <w:r w:rsidRPr="00F02693">
        <w:rPr>
          <w:rFonts w:hint="eastAsia"/>
          <w:rtl/>
        </w:rPr>
        <w:t>نوع</w:t>
      </w:r>
      <w:r w:rsidRPr="00F02693">
        <w:rPr>
          <w:rtl/>
        </w:rPr>
        <w:t xml:space="preserve"> </w:t>
      </w:r>
      <w:r w:rsidRPr="00F02693">
        <w:rPr>
          <w:rFonts w:hint="eastAsia"/>
          <w:rtl/>
        </w:rPr>
        <w:t>تک</w:t>
      </w:r>
      <w:r w:rsidRPr="00F02693">
        <w:rPr>
          <w:rFonts w:hint="cs"/>
          <w:rtl/>
        </w:rPr>
        <w:t>‌</w:t>
      </w:r>
      <w:r w:rsidRPr="00F02693">
        <w:rPr>
          <w:rFonts w:hint="eastAsia"/>
          <w:rtl/>
        </w:rPr>
        <w:t>فاز</w:t>
      </w:r>
      <w:r w:rsidRPr="00F02693">
        <w:rPr>
          <w:rtl/>
        </w:rPr>
        <w:t xml:space="preserve"> در هر محفظه</w:t>
      </w:r>
      <w:r w:rsidRPr="00F02693">
        <w:rPr>
          <w:rStyle w:val="FootnoteReference"/>
          <w:rtl/>
        </w:rPr>
        <w:footnoteReference w:id="20"/>
      </w:r>
      <w:r w:rsidRPr="00F02693">
        <w:rPr>
          <w:rFonts w:hint="cs"/>
          <w:rtl/>
        </w:rPr>
        <w:t xml:space="preserve"> </w:t>
      </w:r>
      <w:r w:rsidRPr="00F02693">
        <w:rPr>
          <w:rtl/>
        </w:rPr>
        <w:t>و 132 و 63 ک</w:t>
      </w:r>
      <w:r w:rsidRPr="00F02693">
        <w:rPr>
          <w:rFonts w:hint="cs"/>
          <w:rtl/>
        </w:rPr>
        <w:t>ی</w:t>
      </w:r>
      <w:r w:rsidRPr="00F02693">
        <w:rPr>
          <w:rFonts w:hint="eastAsia"/>
          <w:rtl/>
        </w:rPr>
        <w:t>لوولت</w:t>
      </w:r>
      <w:r w:rsidRPr="00F02693">
        <w:rPr>
          <w:rtl/>
        </w:rPr>
        <w:t xml:space="preserve"> از نوع سه</w:t>
      </w:r>
      <w:r w:rsidRPr="00F02693">
        <w:rPr>
          <w:rFonts w:hint="cs"/>
          <w:rtl/>
        </w:rPr>
        <w:t>‌</w:t>
      </w:r>
      <w:r w:rsidRPr="00F02693">
        <w:rPr>
          <w:rtl/>
        </w:rPr>
        <w:t>فاز در هر محفظه</w:t>
      </w:r>
      <w:r w:rsidRPr="00F02693">
        <w:rPr>
          <w:rStyle w:val="FootnoteReference"/>
        </w:rPr>
        <w:footnoteReference w:id="21"/>
      </w:r>
      <w:r w:rsidRPr="00F02693">
        <w:rPr>
          <w:rFonts w:hint="cs"/>
          <w:rtl/>
        </w:rPr>
        <w:t xml:space="preserve"> </w:t>
      </w:r>
      <w:r w:rsidRPr="00F02693">
        <w:rPr>
          <w:rtl/>
        </w:rPr>
        <w:t xml:space="preserve">است. </w:t>
      </w:r>
    </w:p>
    <w:p w:rsidR="000D28F2" w:rsidRPr="00F02693" w:rsidRDefault="0068154C" w:rsidP="000D28F2">
      <w:pPr>
        <w:ind w:left="4"/>
        <w:jc w:val="both"/>
      </w:pPr>
      <w:r w:rsidRPr="00F02693">
        <w:rPr>
          <w:rFonts w:hint="cs"/>
          <w:rtl/>
        </w:rPr>
        <w:t>16. حداقل تعداد کنتاکت‌های کمکی برای مکانیزم کلید</w:t>
      </w:r>
      <w:r w:rsidRPr="00F02693">
        <w:rPr>
          <w:rFonts w:hint="eastAsia"/>
          <w:rtl/>
        </w:rPr>
        <w:t>، سکسیو</w:t>
      </w:r>
      <w:r w:rsidRPr="00F02693">
        <w:rPr>
          <w:rFonts w:hint="cs"/>
          <w:rtl/>
        </w:rPr>
        <w:t>ن</w:t>
      </w:r>
      <w:r w:rsidRPr="00F02693">
        <w:rPr>
          <w:rFonts w:hint="eastAsia"/>
          <w:rtl/>
        </w:rPr>
        <w:t>ر و سکسیونر زمین</w:t>
      </w:r>
      <w:r w:rsidRPr="00F02693">
        <w:rPr>
          <w:rFonts w:hint="cs"/>
          <w:rtl/>
        </w:rPr>
        <w:t xml:space="preserve"> سوئیچ‌گیرها با سطوح ولتاژ مختلف </w:t>
      </w:r>
      <w:r w:rsidRPr="00F02693">
        <w:rPr>
          <w:rFonts w:hint="eastAsia"/>
          <w:rtl/>
        </w:rPr>
        <w:t>به شرح جدول زیر</w:t>
      </w:r>
      <w:r w:rsidRPr="00F02693">
        <w:rPr>
          <w:rFonts w:hint="cs"/>
          <w:rtl/>
        </w:rPr>
        <w:t xml:space="preserve"> است.</w:t>
      </w:r>
    </w:p>
    <w:tbl>
      <w:tblPr>
        <w:bidiVisual/>
        <w:tblW w:w="8640"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2879"/>
        <w:gridCol w:w="2880"/>
        <w:gridCol w:w="2881"/>
      </w:tblGrid>
      <w:tr w:rsidR="000D28F2" w:rsidRPr="00F02693" w:rsidTr="00653F9B">
        <w:trPr>
          <w:jc w:val="center"/>
        </w:trPr>
        <w:tc>
          <w:tcPr>
            <w:tcW w:w="2879" w:type="dxa"/>
            <w:vAlign w:val="center"/>
          </w:tcPr>
          <w:p w:rsidR="000D28F2" w:rsidRPr="00F02693" w:rsidRDefault="0068154C" w:rsidP="00653F9B">
            <w:pPr>
              <w:pStyle w:val="NoSpacing"/>
              <w:bidi/>
              <w:jc w:val="center"/>
              <w:rPr>
                <w:rFonts w:cs="B Lotus"/>
                <w:b w:val="0"/>
                <w:i w:val="0"/>
                <w:rtl/>
              </w:rPr>
            </w:pPr>
            <w:r w:rsidRPr="00F02693">
              <w:rPr>
                <w:rFonts w:cs="B Lotus" w:hint="cs"/>
                <w:b w:val="0"/>
                <w:i w:val="0"/>
                <w:rtl/>
              </w:rPr>
              <w:t>موضوع</w:t>
            </w:r>
          </w:p>
        </w:tc>
        <w:tc>
          <w:tcPr>
            <w:tcW w:w="2880" w:type="dxa"/>
            <w:vAlign w:val="center"/>
          </w:tcPr>
          <w:p w:rsidR="000D28F2" w:rsidRPr="00F02693" w:rsidRDefault="0068154C" w:rsidP="00653F9B">
            <w:pPr>
              <w:pStyle w:val="NoSpacing"/>
              <w:bidi/>
              <w:jc w:val="center"/>
              <w:rPr>
                <w:rFonts w:cs="B Lotus"/>
                <w:b w:val="0"/>
                <w:i w:val="0"/>
                <w:rtl/>
              </w:rPr>
            </w:pPr>
            <w:r w:rsidRPr="00F02693">
              <w:rPr>
                <w:rFonts w:cs="B Lotus" w:hint="cs"/>
                <w:b w:val="0"/>
                <w:i w:val="0"/>
                <w:rtl/>
              </w:rPr>
              <w:t>سطوح ولتاژ 63 و132 کیلوولت</w:t>
            </w:r>
          </w:p>
        </w:tc>
        <w:tc>
          <w:tcPr>
            <w:tcW w:w="2881" w:type="dxa"/>
            <w:vAlign w:val="center"/>
          </w:tcPr>
          <w:p w:rsidR="000D28F2" w:rsidRPr="00F02693" w:rsidRDefault="0068154C" w:rsidP="00653F9B">
            <w:pPr>
              <w:pStyle w:val="NoSpacing"/>
              <w:bidi/>
              <w:jc w:val="center"/>
              <w:rPr>
                <w:rFonts w:cs="B Lotus"/>
                <w:b w:val="0"/>
                <w:i w:val="0"/>
                <w:rtl/>
              </w:rPr>
            </w:pPr>
            <w:r w:rsidRPr="00F02693">
              <w:rPr>
                <w:rFonts w:cs="B Lotus" w:hint="cs"/>
                <w:b w:val="0"/>
                <w:i w:val="0"/>
                <w:rtl/>
              </w:rPr>
              <w:t>سطوح ولتاژ 230 و400 کیلوولت</w:t>
            </w:r>
          </w:p>
        </w:tc>
      </w:tr>
      <w:tr w:rsidR="000D28F2" w:rsidRPr="00F02693" w:rsidTr="00653F9B">
        <w:trPr>
          <w:jc w:val="center"/>
        </w:trPr>
        <w:tc>
          <w:tcPr>
            <w:tcW w:w="2879" w:type="dxa"/>
            <w:vAlign w:val="center"/>
          </w:tcPr>
          <w:p w:rsidR="000D28F2" w:rsidRPr="00F02693" w:rsidRDefault="0068154C" w:rsidP="00653F9B">
            <w:pPr>
              <w:pStyle w:val="NoSpacing"/>
              <w:bidi/>
              <w:jc w:val="center"/>
              <w:rPr>
                <w:rFonts w:cs="B Lotus"/>
                <w:b w:val="0"/>
                <w:i w:val="0"/>
                <w:rtl/>
              </w:rPr>
            </w:pPr>
            <w:r w:rsidRPr="00F02693">
              <w:rPr>
                <w:rFonts w:cs="B Lotus" w:hint="cs"/>
                <w:b w:val="0"/>
                <w:i w:val="0"/>
                <w:rtl/>
              </w:rPr>
              <w:t>کلید</w:t>
            </w:r>
          </w:p>
        </w:tc>
        <w:tc>
          <w:tcPr>
            <w:tcW w:w="2880" w:type="dxa"/>
            <w:vAlign w:val="center"/>
          </w:tcPr>
          <w:p w:rsidR="000D28F2" w:rsidRPr="00F02693" w:rsidRDefault="0068154C" w:rsidP="00653F9B">
            <w:pPr>
              <w:pStyle w:val="NoSpacing"/>
              <w:jc w:val="center"/>
              <w:rPr>
                <w:rFonts w:cs="B Lotus"/>
                <w:b w:val="0"/>
                <w:i w:val="0"/>
                <w:rtl/>
              </w:rPr>
            </w:pPr>
            <w:r w:rsidRPr="00F02693">
              <w:rPr>
                <w:rFonts w:cs="B Lotus" w:hint="cs"/>
                <w:b w:val="0"/>
                <w:i w:val="0"/>
                <w:rtl/>
              </w:rPr>
              <w:t>8</w:t>
            </w:r>
            <w:r w:rsidRPr="00F02693">
              <w:rPr>
                <w:rFonts w:cs="B Lotus"/>
                <w:b w:val="0"/>
                <w:i w:val="0"/>
              </w:rPr>
              <w:t>NO+</w:t>
            </w:r>
            <w:r w:rsidRPr="00F02693">
              <w:rPr>
                <w:rFonts w:cs="B Lotus" w:hint="cs"/>
                <w:b w:val="0"/>
                <w:i w:val="0"/>
                <w:rtl/>
              </w:rPr>
              <w:t>8</w:t>
            </w:r>
            <w:r w:rsidRPr="00F02693">
              <w:rPr>
                <w:rFonts w:cs="B Lotus"/>
                <w:b w:val="0"/>
                <w:i w:val="0"/>
              </w:rPr>
              <w:t>NC</w:t>
            </w:r>
          </w:p>
        </w:tc>
        <w:tc>
          <w:tcPr>
            <w:tcW w:w="2881" w:type="dxa"/>
            <w:vAlign w:val="center"/>
          </w:tcPr>
          <w:p w:rsidR="000D28F2" w:rsidRPr="00F02693" w:rsidRDefault="0068154C" w:rsidP="00653F9B">
            <w:pPr>
              <w:pStyle w:val="NoSpacing"/>
              <w:jc w:val="center"/>
              <w:rPr>
                <w:rFonts w:cs="B Lotus"/>
                <w:b w:val="0"/>
                <w:i w:val="0"/>
                <w:lang w:val="en-GB"/>
              </w:rPr>
            </w:pPr>
            <w:r w:rsidRPr="00F02693">
              <w:rPr>
                <w:rFonts w:cs="B Lotus" w:hint="cs"/>
                <w:b w:val="0"/>
                <w:i w:val="0"/>
                <w:rtl/>
              </w:rPr>
              <w:t>8</w:t>
            </w:r>
            <w:r w:rsidRPr="00F02693">
              <w:rPr>
                <w:rFonts w:cs="B Lotus"/>
                <w:b w:val="0"/>
                <w:i w:val="0"/>
              </w:rPr>
              <w:t>NO+</w:t>
            </w:r>
            <w:r w:rsidRPr="00F02693">
              <w:rPr>
                <w:rFonts w:cs="B Lotus" w:hint="cs"/>
                <w:b w:val="0"/>
                <w:i w:val="0"/>
                <w:rtl/>
              </w:rPr>
              <w:t>8</w:t>
            </w:r>
            <w:r w:rsidRPr="00F02693">
              <w:rPr>
                <w:rFonts w:cs="B Lotus"/>
                <w:b w:val="0"/>
                <w:i w:val="0"/>
              </w:rPr>
              <w:t>NC</w:t>
            </w:r>
          </w:p>
        </w:tc>
      </w:tr>
      <w:tr w:rsidR="000D28F2" w:rsidRPr="00F02693" w:rsidTr="00653F9B">
        <w:trPr>
          <w:jc w:val="center"/>
        </w:trPr>
        <w:tc>
          <w:tcPr>
            <w:tcW w:w="2879" w:type="dxa"/>
            <w:vAlign w:val="center"/>
          </w:tcPr>
          <w:p w:rsidR="000D28F2" w:rsidRPr="00F02693" w:rsidRDefault="0068154C" w:rsidP="00653F9B">
            <w:pPr>
              <w:pStyle w:val="NoSpacing"/>
              <w:bidi/>
              <w:jc w:val="center"/>
              <w:rPr>
                <w:rFonts w:cs="B Lotus"/>
                <w:b w:val="0"/>
                <w:i w:val="0"/>
                <w:rtl/>
              </w:rPr>
            </w:pPr>
            <w:r w:rsidRPr="00F02693">
              <w:rPr>
                <w:rFonts w:cs="B Lotus" w:hint="cs"/>
                <w:b w:val="0"/>
                <w:i w:val="0"/>
                <w:rtl/>
              </w:rPr>
              <w:t>سکسیونر</w:t>
            </w:r>
          </w:p>
        </w:tc>
        <w:tc>
          <w:tcPr>
            <w:tcW w:w="2880" w:type="dxa"/>
            <w:vAlign w:val="center"/>
          </w:tcPr>
          <w:p w:rsidR="000D28F2" w:rsidRPr="00F02693" w:rsidRDefault="0068154C" w:rsidP="00653F9B">
            <w:pPr>
              <w:pStyle w:val="NoSpacing"/>
              <w:jc w:val="center"/>
              <w:rPr>
                <w:rFonts w:cs="B Lotus"/>
                <w:b w:val="0"/>
                <w:i w:val="0"/>
                <w:rtl/>
              </w:rPr>
            </w:pPr>
            <w:r w:rsidRPr="00F02693">
              <w:rPr>
                <w:rFonts w:cs="B Lotus" w:hint="cs"/>
                <w:b w:val="0"/>
                <w:i w:val="0"/>
                <w:rtl/>
              </w:rPr>
              <w:t>4</w:t>
            </w:r>
            <w:r w:rsidRPr="00F02693">
              <w:rPr>
                <w:rFonts w:cs="B Lotus"/>
                <w:b w:val="0"/>
                <w:i w:val="0"/>
              </w:rPr>
              <w:t>NO+</w:t>
            </w:r>
            <w:r w:rsidRPr="00F02693">
              <w:rPr>
                <w:rFonts w:cs="B Lotus" w:hint="cs"/>
                <w:b w:val="0"/>
                <w:i w:val="0"/>
                <w:rtl/>
              </w:rPr>
              <w:t>4</w:t>
            </w:r>
            <w:r w:rsidRPr="00F02693">
              <w:rPr>
                <w:rFonts w:cs="B Lotus"/>
                <w:b w:val="0"/>
                <w:i w:val="0"/>
              </w:rPr>
              <w:t>NC</w:t>
            </w:r>
          </w:p>
        </w:tc>
        <w:tc>
          <w:tcPr>
            <w:tcW w:w="2881" w:type="dxa"/>
            <w:vAlign w:val="center"/>
          </w:tcPr>
          <w:p w:rsidR="000D28F2" w:rsidRPr="00F02693" w:rsidRDefault="0068154C" w:rsidP="00653F9B">
            <w:pPr>
              <w:pStyle w:val="NoSpacing"/>
              <w:jc w:val="center"/>
              <w:rPr>
                <w:rFonts w:cs="B Lotus"/>
                <w:b w:val="0"/>
                <w:i w:val="0"/>
                <w:rtl/>
              </w:rPr>
            </w:pPr>
            <w:r w:rsidRPr="00F02693">
              <w:rPr>
                <w:rFonts w:cs="B Lotus" w:hint="cs"/>
                <w:b w:val="0"/>
                <w:i w:val="0"/>
                <w:rtl/>
              </w:rPr>
              <w:t>6</w:t>
            </w:r>
            <w:r w:rsidRPr="00F02693">
              <w:rPr>
                <w:rFonts w:cs="B Lotus"/>
                <w:b w:val="0"/>
                <w:i w:val="0"/>
              </w:rPr>
              <w:t>NO+</w:t>
            </w:r>
            <w:r w:rsidRPr="00F02693">
              <w:rPr>
                <w:rFonts w:cs="B Lotus" w:hint="cs"/>
                <w:b w:val="0"/>
                <w:i w:val="0"/>
                <w:rtl/>
              </w:rPr>
              <w:t>6</w:t>
            </w:r>
            <w:r w:rsidRPr="00F02693">
              <w:rPr>
                <w:rFonts w:cs="B Lotus"/>
                <w:b w:val="0"/>
                <w:i w:val="0"/>
              </w:rPr>
              <w:t>NC</w:t>
            </w:r>
          </w:p>
        </w:tc>
      </w:tr>
      <w:tr w:rsidR="000D28F2" w:rsidRPr="00F02693" w:rsidTr="00653F9B">
        <w:trPr>
          <w:jc w:val="center"/>
        </w:trPr>
        <w:tc>
          <w:tcPr>
            <w:tcW w:w="2879" w:type="dxa"/>
            <w:vAlign w:val="center"/>
          </w:tcPr>
          <w:p w:rsidR="000D28F2" w:rsidRPr="00F02693" w:rsidRDefault="0068154C" w:rsidP="00653F9B">
            <w:pPr>
              <w:pStyle w:val="NoSpacing"/>
              <w:bidi/>
              <w:jc w:val="center"/>
              <w:rPr>
                <w:rFonts w:cs="B Lotus"/>
                <w:b w:val="0"/>
                <w:i w:val="0"/>
                <w:rtl/>
              </w:rPr>
            </w:pPr>
            <w:r w:rsidRPr="00F02693">
              <w:rPr>
                <w:rFonts w:cs="B Lotus" w:hint="cs"/>
                <w:b w:val="0"/>
                <w:i w:val="0"/>
                <w:rtl/>
              </w:rPr>
              <w:t>سکسیونر زمین</w:t>
            </w:r>
          </w:p>
        </w:tc>
        <w:tc>
          <w:tcPr>
            <w:tcW w:w="2880" w:type="dxa"/>
            <w:vAlign w:val="center"/>
          </w:tcPr>
          <w:p w:rsidR="000D28F2" w:rsidRPr="00F02693" w:rsidRDefault="0068154C" w:rsidP="00653F9B">
            <w:pPr>
              <w:pStyle w:val="NoSpacing"/>
              <w:jc w:val="center"/>
              <w:rPr>
                <w:rFonts w:cs="B Lotus"/>
                <w:b w:val="0"/>
                <w:i w:val="0"/>
                <w:rtl/>
              </w:rPr>
            </w:pPr>
            <w:r w:rsidRPr="00F02693">
              <w:rPr>
                <w:rFonts w:cs="B Lotus" w:hint="cs"/>
                <w:b w:val="0"/>
                <w:i w:val="0"/>
                <w:rtl/>
              </w:rPr>
              <w:t>4</w:t>
            </w:r>
            <w:r w:rsidRPr="00F02693">
              <w:rPr>
                <w:rFonts w:cs="B Lotus"/>
                <w:b w:val="0"/>
                <w:i w:val="0"/>
              </w:rPr>
              <w:t>NO+</w:t>
            </w:r>
            <w:r w:rsidRPr="00F02693">
              <w:rPr>
                <w:rFonts w:cs="B Lotus" w:hint="cs"/>
                <w:b w:val="0"/>
                <w:i w:val="0"/>
                <w:rtl/>
              </w:rPr>
              <w:t>4</w:t>
            </w:r>
            <w:r w:rsidRPr="00F02693">
              <w:rPr>
                <w:rFonts w:cs="B Lotus"/>
                <w:b w:val="0"/>
                <w:i w:val="0"/>
              </w:rPr>
              <w:t>NC</w:t>
            </w:r>
          </w:p>
        </w:tc>
        <w:tc>
          <w:tcPr>
            <w:tcW w:w="2881" w:type="dxa"/>
            <w:vAlign w:val="center"/>
          </w:tcPr>
          <w:p w:rsidR="000D28F2" w:rsidRPr="00F02693" w:rsidRDefault="0068154C" w:rsidP="00653F9B">
            <w:pPr>
              <w:pStyle w:val="NoSpacing"/>
              <w:jc w:val="center"/>
              <w:rPr>
                <w:rFonts w:cs="B Lotus"/>
                <w:b w:val="0"/>
                <w:i w:val="0"/>
                <w:rtl/>
              </w:rPr>
            </w:pPr>
            <w:r w:rsidRPr="00F02693">
              <w:rPr>
                <w:rFonts w:cs="B Lotus" w:hint="cs"/>
                <w:b w:val="0"/>
                <w:i w:val="0"/>
                <w:rtl/>
              </w:rPr>
              <w:t>6</w:t>
            </w:r>
            <w:r w:rsidRPr="00F02693">
              <w:rPr>
                <w:rFonts w:cs="B Lotus"/>
                <w:b w:val="0"/>
                <w:i w:val="0"/>
              </w:rPr>
              <w:t>NO+</w:t>
            </w:r>
            <w:r w:rsidRPr="00F02693">
              <w:rPr>
                <w:rFonts w:cs="B Lotus" w:hint="cs"/>
                <w:b w:val="0"/>
                <w:i w:val="0"/>
                <w:rtl/>
              </w:rPr>
              <w:t>6</w:t>
            </w:r>
            <w:r w:rsidRPr="00F02693">
              <w:rPr>
                <w:rFonts w:cs="B Lotus"/>
                <w:b w:val="0"/>
                <w:i w:val="0"/>
              </w:rPr>
              <w:t>NC</w:t>
            </w:r>
          </w:p>
        </w:tc>
      </w:tr>
    </w:tbl>
    <w:p w:rsidR="000D28F2" w:rsidRPr="00F02693" w:rsidRDefault="0068154C" w:rsidP="000D28F2">
      <w:pPr>
        <w:ind w:left="4"/>
        <w:jc w:val="both"/>
      </w:pPr>
      <w:r w:rsidRPr="00F02693">
        <w:rPr>
          <w:rFonts w:hint="cs"/>
          <w:rtl/>
        </w:rPr>
        <w:t>17. هزینه‌های نظارت بر نحوه انجام نصب و همچنین آموزش‌های لازم در ردیف‌ها‌ی این فصل لحاظ نشده است و درصورت نیاز باید در زمان تهیه اسناد ارجاع کار، به صورت ردیف‌های ستاره‌دار در فصول عملیات نصب یا آزمون و راه‌اندازی در نظر گرفته شود.</w:t>
      </w:r>
    </w:p>
    <w:p w:rsidR="000D28F2" w:rsidRPr="00F02693" w:rsidRDefault="0068154C" w:rsidP="000D28F2">
      <w:pPr>
        <w:ind w:left="4"/>
        <w:jc w:val="both"/>
        <w:rPr>
          <w:rtl/>
        </w:rPr>
      </w:pPr>
      <w:r w:rsidRPr="00F02693">
        <w:rPr>
          <w:rFonts w:hint="cs"/>
          <w:rtl/>
        </w:rPr>
        <w:t>18. به</w:t>
      </w:r>
      <w:r w:rsidRPr="00F02693">
        <w:rPr>
          <w:rtl/>
        </w:rPr>
        <w:t xml:space="preserve"> منظور سهولت دسترس</w:t>
      </w:r>
      <w:r w:rsidRPr="00F02693">
        <w:rPr>
          <w:rFonts w:hint="cs"/>
          <w:rtl/>
        </w:rPr>
        <w:t>ی</w:t>
      </w:r>
      <w:r w:rsidRPr="00F02693">
        <w:rPr>
          <w:rtl/>
        </w:rPr>
        <w:t xml:space="preserve"> به </w:t>
      </w:r>
      <w:r w:rsidRPr="00F02693">
        <w:rPr>
          <w:rFonts w:hint="cs"/>
          <w:rtl/>
        </w:rPr>
        <w:t>ردیف‌های</w:t>
      </w:r>
      <w:r w:rsidRPr="00F02693">
        <w:rPr>
          <w:rtl/>
        </w:rPr>
        <w:t xml:space="preserve"> مورد ن</w:t>
      </w:r>
      <w:r w:rsidRPr="00F02693">
        <w:rPr>
          <w:rFonts w:hint="cs"/>
          <w:rtl/>
        </w:rPr>
        <w:t>یاز،</w:t>
      </w:r>
      <w:r w:rsidRPr="00F02693">
        <w:rPr>
          <w:rtl/>
        </w:rPr>
        <w:t xml:space="preserve"> شماره و شرح مختصر </w:t>
      </w:r>
      <w:r w:rsidRPr="00F02693">
        <w:rPr>
          <w:rFonts w:hint="cs"/>
          <w:rtl/>
        </w:rPr>
        <w:t>گروه‌های</w:t>
      </w:r>
      <w:r w:rsidRPr="00F02693">
        <w:rPr>
          <w:rtl/>
        </w:rPr>
        <w:t xml:space="preserve"> ا</w:t>
      </w:r>
      <w:r w:rsidRPr="00F02693">
        <w:rPr>
          <w:rFonts w:hint="cs"/>
          <w:rtl/>
        </w:rPr>
        <w:t>ین</w:t>
      </w:r>
      <w:r w:rsidRPr="00F02693">
        <w:rPr>
          <w:rtl/>
        </w:rPr>
        <w:t xml:space="preserve"> فصل در جدو</w:t>
      </w:r>
      <w:r w:rsidRPr="00F02693">
        <w:rPr>
          <w:rFonts w:hint="cs"/>
          <w:rtl/>
        </w:rPr>
        <w:t xml:space="preserve">ل زیر </w:t>
      </w:r>
      <w:r w:rsidRPr="00F02693">
        <w:rPr>
          <w:rtl/>
        </w:rPr>
        <w:t>درج شده است.</w:t>
      </w:r>
    </w:p>
    <w:p w:rsidR="000D28F2" w:rsidRPr="00F02693" w:rsidRDefault="0068154C" w:rsidP="000D28F2">
      <w:pPr>
        <w:jc w:val="center"/>
        <w:rPr>
          <w:rtl/>
          <w:lang w:val="en-GB"/>
        </w:rPr>
      </w:pPr>
      <w:r w:rsidRPr="00F02693">
        <w:rPr>
          <w:rFonts w:hint="cs"/>
          <w:rtl/>
        </w:rPr>
        <w:t>جدول شماره و شرح مختصر گروه‌ها</w:t>
      </w:r>
    </w:p>
    <w:tbl>
      <w:tblPr>
        <w:bidiVisual/>
        <w:tblW w:w="7200"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1440"/>
        <w:gridCol w:w="5760"/>
      </w:tblGrid>
      <w:tr w:rsidR="000D28F2" w:rsidRPr="00F02693" w:rsidTr="00653F9B">
        <w:trPr>
          <w:jc w:val="center"/>
        </w:trPr>
        <w:tc>
          <w:tcPr>
            <w:tcW w:w="1440" w:type="dxa"/>
            <w:vAlign w:val="center"/>
          </w:tcPr>
          <w:p w:rsidR="000D28F2" w:rsidRPr="00F02693" w:rsidRDefault="0068154C" w:rsidP="00653F9B">
            <w:pPr>
              <w:pStyle w:val="NoSpacing"/>
              <w:bidi/>
              <w:jc w:val="center"/>
              <w:rPr>
                <w:rFonts w:cs="B Lotus"/>
                <w:b w:val="0"/>
                <w:i w:val="0"/>
              </w:rPr>
            </w:pPr>
            <w:r w:rsidRPr="00F02693">
              <w:rPr>
                <w:rFonts w:cs="B Lotus" w:hint="cs"/>
                <w:b w:val="0"/>
                <w:i w:val="0"/>
                <w:rtl/>
              </w:rPr>
              <w:t>شماره گروه</w:t>
            </w:r>
          </w:p>
        </w:tc>
        <w:tc>
          <w:tcPr>
            <w:tcW w:w="5760" w:type="dxa"/>
            <w:vAlign w:val="center"/>
          </w:tcPr>
          <w:p w:rsidR="000D28F2" w:rsidRPr="00F02693" w:rsidRDefault="0068154C" w:rsidP="00653F9B">
            <w:pPr>
              <w:jc w:val="center"/>
            </w:pPr>
            <w:r w:rsidRPr="00F02693">
              <w:rPr>
                <w:rFonts w:hint="cs"/>
                <w:rtl/>
              </w:rPr>
              <w:t>شرح مختصر گروه</w:t>
            </w:r>
          </w:p>
        </w:tc>
      </w:tr>
      <w:tr w:rsidR="000D28F2" w:rsidRPr="00F02693" w:rsidTr="00653F9B">
        <w:trPr>
          <w:jc w:val="center"/>
        </w:trPr>
        <w:tc>
          <w:tcPr>
            <w:tcW w:w="1440" w:type="dxa"/>
            <w:vAlign w:val="center"/>
          </w:tcPr>
          <w:p w:rsidR="000D28F2" w:rsidRPr="00F02693" w:rsidRDefault="0068154C" w:rsidP="00653F9B">
            <w:pPr>
              <w:pStyle w:val="NoSpacing"/>
              <w:bidi/>
              <w:jc w:val="center"/>
              <w:rPr>
                <w:rFonts w:cs="B Lotus"/>
                <w:b w:val="0"/>
                <w:i w:val="0"/>
                <w:rtl/>
              </w:rPr>
            </w:pPr>
            <w:r w:rsidRPr="00F02693">
              <w:rPr>
                <w:rFonts w:cs="B Lotus" w:hint="cs"/>
                <w:b w:val="0"/>
                <w:i w:val="0"/>
                <w:rtl/>
              </w:rPr>
              <w:t>0۱</w:t>
            </w:r>
          </w:p>
        </w:tc>
        <w:tc>
          <w:tcPr>
            <w:tcW w:w="5760" w:type="dxa"/>
          </w:tcPr>
          <w:p w:rsidR="000D28F2" w:rsidRPr="00F02693" w:rsidRDefault="0068154C" w:rsidP="00653F9B">
            <w:pPr>
              <w:jc w:val="both"/>
              <w:rPr>
                <w:rtl/>
              </w:rPr>
            </w:pPr>
            <w:r w:rsidRPr="00F02693">
              <w:rPr>
                <w:rFonts w:hint="cs"/>
                <w:rtl/>
              </w:rPr>
              <w:t>سوئیچ‌گیر گازی 400 کیلوولت</w:t>
            </w:r>
          </w:p>
        </w:tc>
      </w:tr>
      <w:tr w:rsidR="000D28F2" w:rsidRPr="00F02693" w:rsidTr="00653F9B">
        <w:trPr>
          <w:jc w:val="center"/>
        </w:trPr>
        <w:tc>
          <w:tcPr>
            <w:tcW w:w="1440" w:type="dxa"/>
            <w:vAlign w:val="center"/>
          </w:tcPr>
          <w:p w:rsidR="000D28F2" w:rsidRPr="00F02693" w:rsidRDefault="0068154C" w:rsidP="00653F9B">
            <w:pPr>
              <w:pStyle w:val="NoSpacing"/>
              <w:bidi/>
              <w:jc w:val="center"/>
              <w:rPr>
                <w:rFonts w:cs="B Lotus"/>
                <w:b w:val="0"/>
                <w:i w:val="0"/>
                <w:rtl/>
              </w:rPr>
            </w:pPr>
            <w:r w:rsidRPr="00F02693">
              <w:rPr>
                <w:rFonts w:cs="B Lotus" w:hint="cs"/>
                <w:b w:val="0"/>
                <w:i w:val="0"/>
                <w:rtl/>
              </w:rPr>
              <w:t>0۲</w:t>
            </w:r>
          </w:p>
        </w:tc>
        <w:tc>
          <w:tcPr>
            <w:tcW w:w="5760" w:type="dxa"/>
          </w:tcPr>
          <w:p w:rsidR="000D28F2" w:rsidRPr="00F02693" w:rsidRDefault="0068154C" w:rsidP="00653F9B">
            <w:pPr>
              <w:jc w:val="both"/>
              <w:rPr>
                <w:rtl/>
              </w:rPr>
            </w:pPr>
            <w:r w:rsidRPr="00F02693">
              <w:rPr>
                <w:rFonts w:hint="cs"/>
                <w:rtl/>
              </w:rPr>
              <w:t>سوئیچ‌گیر گازی 230 کیلوولت</w:t>
            </w:r>
          </w:p>
        </w:tc>
      </w:tr>
      <w:tr w:rsidR="000D28F2" w:rsidRPr="00F02693" w:rsidTr="00653F9B">
        <w:trPr>
          <w:jc w:val="center"/>
        </w:trPr>
        <w:tc>
          <w:tcPr>
            <w:tcW w:w="1440" w:type="dxa"/>
            <w:vAlign w:val="center"/>
          </w:tcPr>
          <w:p w:rsidR="000D28F2" w:rsidRPr="00F02693" w:rsidRDefault="0068154C" w:rsidP="00653F9B">
            <w:pPr>
              <w:pStyle w:val="NoSpacing"/>
              <w:bidi/>
              <w:jc w:val="center"/>
              <w:rPr>
                <w:rFonts w:cs="B Lotus"/>
                <w:b w:val="0"/>
                <w:i w:val="0"/>
                <w:rtl/>
              </w:rPr>
            </w:pPr>
            <w:r w:rsidRPr="00F02693">
              <w:rPr>
                <w:rFonts w:cs="B Lotus" w:hint="cs"/>
                <w:b w:val="0"/>
                <w:i w:val="0"/>
                <w:rtl/>
              </w:rPr>
              <w:t>0۳</w:t>
            </w:r>
          </w:p>
        </w:tc>
        <w:tc>
          <w:tcPr>
            <w:tcW w:w="5760" w:type="dxa"/>
          </w:tcPr>
          <w:p w:rsidR="000D28F2" w:rsidRPr="00F02693" w:rsidRDefault="0068154C" w:rsidP="00653F9B">
            <w:pPr>
              <w:jc w:val="both"/>
              <w:rPr>
                <w:rtl/>
              </w:rPr>
            </w:pPr>
            <w:r w:rsidRPr="00F02693">
              <w:rPr>
                <w:rFonts w:hint="cs"/>
                <w:rtl/>
              </w:rPr>
              <w:t>سوئیچ‌گیر گازی ۱۳۲ کیلوولت</w:t>
            </w:r>
          </w:p>
        </w:tc>
      </w:tr>
      <w:tr w:rsidR="000D28F2" w:rsidRPr="00F02693" w:rsidTr="00653F9B">
        <w:trPr>
          <w:jc w:val="center"/>
        </w:trPr>
        <w:tc>
          <w:tcPr>
            <w:tcW w:w="1440" w:type="dxa"/>
            <w:vAlign w:val="center"/>
          </w:tcPr>
          <w:p w:rsidR="000D28F2" w:rsidRPr="00F02693" w:rsidRDefault="0068154C" w:rsidP="00653F9B">
            <w:pPr>
              <w:pStyle w:val="NoSpacing"/>
              <w:bidi/>
              <w:jc w:val="center"/>
              <w:rPr>
                <w:rFonts w:cs="B Lotus"/>
                <w:b w:val="0"/>
                <w:i w:val="0"/>
                <w:rtl/>
              </w:rPr>
            </w:pPr>
            <w:r w:rsidRPr="00F02693">
              <w:rPr>
                <w:rFonts w:cs="B Lotus" w:hint="cs"/>
                <w:b w:val="0"/>
                <w:i w:val="0"/>
                <w:rtl/>
              </w:rPr>
              <w:t>0۴</w:t>
            </w:r>
          </w:p>
        </w:tc>
        <w:tc>
          <w:tcPr>
            <w:tcW w:w="5760" w:type="dxa"/>
          </w:tcPr>
          <w:p w:rsidR="000D28F2" w:rsidRPr="00F02693" w:rsidRDefault="0068154C" w:rsidP="00653F9B">
            <w:pPr>
              <w:jc w:val="both"/>
              <w:rPr>
                <w:rtl/>
              </w:rPr>
            </w:pPr>
            <w:r w:rsidRPr="00F02693">
              <w:rPr>
                <w:rFonts w:hint="cs"/>
                <w:rtl/>
              </w:rPr>
              <w:t>سوئیچ‌گیر گازی ۶۳ کیلوولت</w:t>
            </w:r>
          </w:p>
        </w:tc>
      </w:tr>
      <w:tr w:rsidR="000D28F2" w:rsidRPr="00F02693" w:rsidTr="00653F9B">
        <w:trPr>
          <w:jc w:val="center"/>
        </w:trPr>
        <w:tc>
          <w:tcPr>
            <w:tcW w:w="1440" w:type="dxa"/>
            <w:vAlign w:val="center"/>
          </w:tcPr>
          <w:p w:rsidR="000D28F2" w:rsidRPr="00F02693" w:rsidRDefault="0068154C" w:rsidP="00653F9B">
            <w:pPr>
              <w:pStyle w:val="NoSpacing"/>
              <w:bidi/>
              <w:jc w:val="center"/>
              <w:rPr>
                <w:rFonts w:cs="B Lotus"/>
                <w:b w:val="0"/>
                <w:i w:val="0"/>
                <w:rtl/>
              </w:rPr>
            </w:pPr>
            <w:r w:rsidRPr="00F02693">
              <w:rPr>
                <w:rFonts w:cs="B Lotus" w:hint="cs"/>
                <w:b w:val="0"/>
                <w:i w:val="0"/>
                <w:rtl/>
              </w:rPr>
              <w:t>05</w:t>
            </w:r>
          </w:p>
        </w:tc>
        <w:tc>
          <w:tcPr>
            <w:tcW w:w="5760" w:type="dxa"/>
          </w:tcPr>
          <w:p w:rsidR="000D28F2" w:rsidRPr="00F02693" w:rsidRDefault="0068154C" w:rsidP="00653F9B">
            <w:pPr>
              <w:jc w:val="both"/>
              <w:rPr>
                <w:rtl/>
              </w:rPr>
            </w:pPr>
            <w:r w:rsidRPr="00F02693">
              <w:rPr>
                <w:rFonts w:hint="cs"/>
                <w:rtl/>
              </w:rPr>
              <w:t xml:space="preserve">ترانس ولتاژ گازی </w:t>
            </w:r>
          </w:p>
        </w:tc>
      </w:tr>
      <w:tr w:rsidR="000D28F2" w:rsidRPr="00F02693" w:rsidTr="00653F9B">
        <w:trPr>
          <w:jc w:val="center"/>
        </w:trPr>
        <w:tc>
          <w:tcPr>
            <w:tcW w:w="1440" w:type="dxa"/>
            <w:vAlign w:val="center"/>
          </w:tcPr>
          <w:p w:rsidR="000D28F2" w:rsidRPr="00F02693" w:rsidRDefault="0068154C" w:rsidP="00653F9B">
            <w:pPr>
              <w:pStyle w:val="NoSpacing"/>
              <w:bidi/>
              <w:jc w:val="center"/>
              <w:rPr>
                <w:rFonts w:cs="B Lotus"/>
                <w:b w:val="0"/>
                <w:i w:val="0"/>
                <w:rtl/>
              </w:rPr>
            </w:pPr>
            <w:r w:rsidRPr="00F02693">
              <w:rPr>
                <w:rFonts w:cs="B Lotus" w:hint="cs"/>
                <w:b w:val="0"/>
                <w:i w:val="0"/>
                <w:rtl/>
              </w:rPr>
              <w:t>06</w:t>
            </w:r>
          </w:p>
        </w:tc>
        <w:tc>
          <w:tcPr>
            <w:tcW w:w="5760" w:type="dxa"/>
          </w:tcPr>
          <w:p w:rsidR="000D28F2" w:rsidRPr="00F02693" w:rsidRDefault="0068154C" w:rsidP="00653F9B">
            <w:pPr>
              <w:jc w:val="both"/>
              <w:rPr>
                <w:rtl/>
              </w:rPr>
            </w:pPr>
            <w:r w:rsidRPr="00F02693">
              <w:rPr>
                <w:rtl/>
              </w:rPr>
              <w:t>برقگ</w:t>
            </w:r>
            <w:r w:rsidRPr="00F02693">
              <w:rPr>
                <w:rFonts w:hint="cs"/>
                <w:rtl/>
              </w:rPr>
              <w:t>ی</w:t>
            </w:r>
            <w:r w:rsidRPr="00F02693">
              <w:rPr>
                <w:rFonts w:hint="eastAsia"/>
                <w:rtl/>
              </w:rPr>
              <w:t>ر</w:t>
            </w:r>
            <w:r w:rsidRPr="00F02693">
              <w:rPr>
                <w:rtl/>
              </w:rPr>
              <w:t xml:space="preserve"> گاز</w:t>
            </w:r>
            <w:r w:rsidRPr="00F02693">
              <w:rPr>
                <w:rFonts w:hint="cs"/>
                <w:rtl/>
              </w:rPr>
              <w:t>ی</w:t>
            </w:r>
          </w:p>
        </w:tc>
      </w:tr>
      <w:tr w:rsidR="000D28F2" w:rsidRPr="00F02693" w:rsidTr="00653F9B">
        <w:trPr>
          <w:jc w:val="center"/>
        </w:trPr>
        <w:tc>
          <w:tcPr>
            <w:tcW w:w="1440" w:type="dxa"/>
            <w:vAlign w:val="center"/>
          </w:tcPr>
          <w:p w:rsidR="000D28F2" w:rsidRPr="00F02693" w:rsidRDefault="0068154C" w:rsidP="00653F9B">
            <w:pPr>
              <w:pStyle w:val="NoSpacing"/>
              <w:bidi/>
              <w:jc w:val="center"/>
              <w:rPr>
                <w:rFonts w:cs="B Lotus"/>
                <w:b w:val="0"/>
                <w:i w:val="0"/>
                <w:rtl/>
              </w:rPr>
            </w:pPr>
            <w:r w:rsidRPr="00F02693">
              <w:rPr>
                <w:rFonts w:cs="B Lotus" w:hint="cs"/>
                <w:b w:val="0"/>
                <w:i w:val="0"/>
                <w:rtl/>
              </w:rPr>
              <w:t>07</w:t>
            </w:r>
          </w:p>
        </w:tc>
        <w:tc>
          <w:tcPr>
            <w:tcW w:w="5760" w:type="dxa"/>
          </w:tcPr>
          <w:p w:rsidR="000D28F2" w:rsidRPr="00F02693" w:rsidRDefault="0068154C" w:rsidP="00653F9B">
            <w:pPr>
              <w:jc w:val="both"/>
              <w:rPr>
                <w:rtl/>
              </w:rPr>
            </w:pPr>
            <w:r w:rsidRPr="00F02693">
              <w:rPr>
                <w:rtl/>
              </w:rPr>
              <w:t>باس‌داکت گاز</w:t>
            </w:r>
            <w:r w:rsidRPr="00F02693">
              <w:rPr>
                <w:rFonts w:hint="cs"/>
                <w:rtl/>
              </w:rPr>
              <w:t>ی</w:t>
            </w:r>
          </w:p>
        </w:tc>
      </w:tr>
      <w:tr w:rsidR="000D28F2" w:rsidRPr="00F02693" w:rsidTr="00653F9B">
        <w:trPr>
          <w:jc w:val="center"/>
        </w:trPr>
        <w:tc>
          <w:tcPr>
            <w:tcW w:w="1440" w:type="dxa"/>
            <w:vAlign w:val="center"/>
          </w:tcPr>
          <w:p w:rsidR="000D28F2" w:rsidRPr="00F02693" w:rsidRDefault="0068154C" w:rsidP="00653F9B">
            <w:pPr>
              <w:pStyle w:val="NoSpacing"/>
              <w:bidi/>
              <w:jc w:val="center"/>
              <w:rPr>
                <w:rFonts w:cs="B Lotus"/>
                <w:b w:val="0"/>
                <w:i w:val="0"/>
                <w:rtl/>
              </w:rPr>
            </w:pPr>
            <w:r w:rsidRPr="00F02693">
              <w:rPr>
                <w:rFonts w:cs="B Lotus" w:hint="cs"/>
                <w:b w:val="0"/>
                <w:i w:val="0"/>
                <w:rtl/>
              </w:rPr>
              <w:t>08</w:t>
            </w:r>
          </w:p>
        </w:tc>
        <w:tc>
          <w:tcPr>
            <w:tcW w:w="5760" w:type="dxa"/>
          </w:tcPr>
          <w:p w:rsidR="000D28F2" w:rsidRPr="00F02693" w:rsidRDefault="0068154C" w:rsidP="00653F9B">
            <w:pPr>
              <w:jc w:val="both"/>
              <w:rPr>
                <w:rtl/>
              </w:rPr>
            </w:pPr>
            <w:r w:rsidRPr="00F02693">
              <w:rPr>
                <w:rtl/>
              </w:rPr>
              <w:t>بوش</w:t>
            </w:r>
            <w:r w:rsidRPr="00F02693">
              <w:rPr>
                <w:rFonts w:hint="cs"/>
                <w:rtl/>
              </w:rPr>
              <w:t>ی</w:t>
            </w:r>
            <w:r w:rsidRPr="00F02693">
              <w:rPr>
                <w:rFonts w:hint="eastAsia"/>
                <w:rtl/>
              </w:rPr>
              <w:t>نگ</w:t>
            </w:r>
            <w:r w:rsidRPr="00F02693">
              <w:rPr>
                <w:rtl/>
              </w:rPr>
              <w:t xml:space="preserve"> گاز</w:t>
            </w:r>
            <w:r w:rsidRPr="00F02693">
              <w:rPr>
                <w:rFonts w:hint="cs"/>
                <w:rtl/>
              </w:rPr>
              <w:t>ی</w:t>
            </w:r>
          </w:p>
        </w:tc>
      </w:tr>
      <w:tr w:rsidR="000D28F2" w:rsidRPr="00F02693" w:rsidTr="00653F9B">
        <w:trPr>
          <w:jc w:val="center"/>
        </w:trPr>
        <w:tc>
          <w:tcPr>
            <w:tcW w:w="1440" w:type="dxa"/>
            <w:vAlign w:val="center"/>
          </w:tcPr>
          <w:p w:rsidR="000D28F2" w:rsidRPr="00F02693" w:rsidRDefault="0068154C" w:rsidP="00653F9B">
            <w:pPr>
              <w:pStyle w:val="NoSpacing"/>
              <w:bidi/>
              <w:jc w:val="center"/>
              <w:rPr>
                <w:rFonts w:cs="B Lotus"/>
                <w:b w:val="0"/>
                <w:i w:val="0"/>
                <w:rtl/>
              </w:rPr>
            </w:pPr>
            <w:r w:rsidRPr="00F02693">
              <w:rPr>
                <w:rFonts w:cs="B Lotus" w:hint="cs"/>
                <w:b w:val="0"/>
                <w:i w:val="0"/>
                <w:rtl/>
              </w:rPr>
              <w:t>09</w:t>
            </w:r>
          </w:p>
        </w:tc>
        <w:tc>
          <w:tcPr>
            <w:tcW w:w="5760" w:type="dxa"/>
          </w:tcPr>
          <w:p w:rsidR="000D28F2" w:rsidRPr="00F02693" w:rsidRDefault="0068154C" w:rsidP="00653F9B">
            <w:pPr>
              <w:jc w:val="both"/>
              <w:rPr>
                <w:rtl/>
              </w:rPr>
            </w:pPr>
            <w:r w:rsidRPr="00F02693">
              <w:rPr>
                <w:rtl/>
              </w:rPr>
              <w:t>کوپل</w:t>
            </w:r>
            <w:r w:rsidRPr="00F02693">
              <w:rPr>
                <w:rFonts w:hint="cs"/>
                <w:rtl/>
              </w:rPr>
              <w:t>ی</w:t>
            </w:r>
            <w:r w:rsidRPr="00F02693">
              <w:rPr>
                <w:rFonts w:hint="eastAsia"/>
                <w:rtl/>
              </w:rPr>
              <w:t>نگ</w:t>
            </w:r>
            <w:r w:rsidRPr="00F02693">
              <w:rPr>
                <w:rtl/>
              </w:rPr>
              <w:t xml:space="preserve"> گاز</w:t>
            </w:r>
            <w:r w:rsidRPr="00F02693">
              <w:rPr>
                <w:rFonts w:hint="cs"/>
                <w:rtl/>
              </w:rPr>
              <w:t>ی</w:t>
            </w:r>
          </w:p>
        </w:tc>
      </w:tr>
    </w:tbl>
    <w:p w:rsidR="007F30E0" w:rsidRPr="00F02693" w:rsidRDefault="00C21A2C" w:rsidP="002D5DD8">
      <w:pPr>
        <w:jc w:val="both"/>
        <w:sectPr w:rsidR="007F30E0" w:rsidRPr="00F02693" w:rsidSect="002D5DD8">
          <w:headerReference w:type="default" r:id="rId41"/>
          <w:footerReference w:type="default" r:id="rId42"/>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54"/>
        <w:gridCol w:w="1007"/>
        <w:gridCol w:w="1619"/>
        <w:gridCol w:w="1235"/>
        <w:gridCol w:w="2103"/>
        <w:gridCol w:w="2119"/>
        <w:gridCol w:w="747"/>
      </w:tblGrid>
      <w:tr w:rsidR="00DB67AE" w:rsidRPr="00F02693">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23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65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47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740"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863"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791" w:type="dxa"/>
            <w:tcBorders>
              <w:top w:val="nil"/>
              <w:left w:val="nil"/>
              <w:bottom w:val="nil"/>
              <w:right w:val="nil"/>
            </w:tcBorders>
            <w:tcMar>
              <w:top w:w="39" w:type="dxa"/>
              <w:left w:w="39" w:type="dxa"/>
              <w:bottom w:w="39" w:type="dxa"/>
              <w:right w:w="39" w:type="dxa"/>
            </w:tcMar>
            <w:vAlign w:val="center"/>
          </w:tcPr>
          <w:p w:rsidR="00DB67AE" w:rsidRPr="00F02693" w:rsidRDefault="00DB67AE"/>
        </w:tc>
      </w:tr>
      <w:tr w:rsidR="0068154C" w:rsidRPr="00F02693" w:rsidTr="0068154C">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شماره</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دیامتر کامل (از نوع خط خط، خط ترانس، ترانس ترانس) ۴۰۰ کیلوولت، آرایش یک و نیم کلیدی.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۰۴۰۱۰۱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دیامتر ناقص با آرایش یک و نیم کلیدی خط یا ترانس ۴۰۰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۰۴۰۱۰۲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فیدر خط یا ترانس ۴۰۰ کیلوولت، آرایش باسبار دوبل.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۰۴۰۱۰۳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فیدر خط یا ترانس ۴۰۰ کیلوولت، آرایش باسبار دوبل با سکسیونر موازی.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۰۴۰۱۰۴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فیدر کوپلاژ ۴۰۰ کیلوولت، آرایش باسبار دوبل.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۰۴۰۱۰۵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فیدر خط یا ترانس ۴۰۰ کیلوولت، آرایش رینگ.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۰۴۰۱۱۰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دیامتر کامل (از نوع خط خط، خط ترانس، ترانس ترانس) ۲۳۰ کیلوولت، آرایش یک و نیم کلیدی.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۰۴۰۲۰۱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دیامتر ناقص با آرایش یک و نیم کلیدی خط یا ترانس ۲۳۰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۰۴۰۲۰۲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فیدر خط یا ترانس ۲۳۰ کیلوولت، آرایش باسبار دوبل.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۰۴۰۲۰۳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فیدر خط یا ترانس ۲۳۰ کیلوولت، آرایش باسبار دوبل با سکسیونر موازی.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۰۴۰۲۰۴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فیدر کوپلاژ ۲۳۰ کیلوولت، آرایش باسبار دوبل.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۰۴۰۲۰۵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فیدر خط یا ترانس ۲۳۰ کیلوولت، آرایش رینگ.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۰۴۰۲۱۰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۱۶۱,۶۰۰,۰۰۰,۰۰۰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فیدر خط یا ترانس ۱۳۲ کیلوولت، آرایش باسبار ساده.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۰۴۰۳۰۱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۱۶۱,۶۰۰,۰۰۰,۰۰۰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فیدر کوپلاژ ۱۳۲ کیلوولت، برای تقسیم طولی باسبار با کلید.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۰۴۰۳۰۲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۹۹,۰۰۰,۰۰۰,۰۰۰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فیدر کوپلاژ ۱۳۲ کیلوولت، برای تقسیم طولی باسبار بدون کلید.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۰۴۰۳۰۳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فیدر خط یا ترانس ۱۳۲ کیلوولت با آرایش رینگ.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۰۴۰۳۰۴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۱۶۱,۶۰۰,۰۰۰,۰۰۰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فیدر خط یا ترانس ۶۳ کیلوولت، آرایش باسبار ساده.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۰۴۰۴۰۱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۱۶۱,۶۰۰,۰۰۰,۰۰۰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فیدر کوپلاژ ۶۳ کیلوولت، برای تقسیم طولی باسبار با کلید.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۰۴۰۴۰۲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۱۰۱,۷۰۰,۰۰۰,۰۰۰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فیدر کوپلاژ ۶۳ کیلوولت، برای تقسیم طولی باسبار بدون کلید.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۰۴۰۴۰۳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فیدر خط یا ترانس ۶۳ کیلوولت با آرایش رینگ.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۰۴۰۴۰۴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ولتاژ گازی تک‌فاز ۴۰۰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۰۴۰۵۰۱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ولتاژ گازی تک‌فاز ۲۳۰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۰۴۰۵۰۲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۱۱,۷۰۰,۰۰۰,۰۰۰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ولتاژ گازی سه‌فاز ۱۳۲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۰۴۰۵۰۳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۱۱,۷۰۰,۰۰۰,۰۰۰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ولتاژ گازی سه‌فاز ۶۳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۰۴۰۵۰۴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۱۰,۵۶۰,۰۰۰,۰۰۰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ولتاژ گازی تک‌فاز ۱۳۲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۰۴۰۵۱۰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۱۰,۵۶۰,۰۰۰,۰۰۰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ولتاژ گازی تک‌‌فاز ۶۳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۰۴۰۵۱۵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برقگیر اکسید فلزی گازی تک‌فاز، برای ولتاژ سیستم ۴۰۰ کیلوولت، ولتاژ اندازه‌گیری‌ شده‌ی ۳۶۰ کیلوولت، کلاس </w:t>
            </w:r>
            <w:r w:rsidRPr="00F02693">
              <w:rPr>
                <w:rFonts w:cs="Times New Roman"/>
                <w:color w:val="000000"/>
                <w:sz w:val="22"/>
                <w:szCs w:val="22"/>
                <w:lang w:bidi="en-US"/>
              </w:rPr>
              <w:t>SH</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۰۴۰۶۰۱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برقگیر اکسید فلزی گازی تک‌فاز، برای ولتاژ سیستم ۲۳۰ کیلوولت، ولتاژ اندازه‌گیری‌ شده‌ی ۱۹۸ کیلوولت، کلاس </w:t>
            </w:r>
            <w:r w:rsidRPr="00F02693">
              <w:rPr>
                <w:rFonts w:cs="Times New Roman"/>
                <w:color w:val="000000"/>
                <w:sz w:val="22"/>
                <w:szCs w:val="22"/>
                <w:lang w:bidi="en-US"/>
              </w:rPr>
              <w:t>SM</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۰۴۰۶۰۲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برقگیر اکسید فلزی گازی سه‌فاز، برای ولتاژ سیستم ۱۳۲ کیلوولت، ولتاژ اندازه‌گیری‌ شده‌ی ۱۲۰ تا ۱۴۵ کیلوولت، کلاس </w:t>
            </w:r>
            <w:r w:rsidRPr="00F02693">
              <w:rPr>
                <w:rFonts w:cs="Times New Roman"/>
                <w:color w:val="000000"/>
                <w:sz w:val="22"/>
                <w:szCs w:val="22"/>
                <w:lang w:bidi="en-US"/>
              </w:rPr>
              <w:t>SM</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۰۴۰۶۰۴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برقگیر اکسید فلزی گازی سه‌فاز، برای ولتاژ سیستم ۶۳ کیلوولت، ولتاژ اندازه‌گیری‌ شده‌ی ۶۰ تا ۷۵ کیلوولت، کلاس </w:t>
            </w:r>
            <w:r w:rsidRPr="00F02693">
              <w:rPr>
                <w:rFonts w:cs="Times New Roman"/>
                <w:color w:val="000000"/>
                <w:sz w:val="22"/>
                <w:szCs w:val="22"/>
                <w:lang w:bidi="en-US"/>
              </w:rPr>
              <w:t>SM</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۰۴۰۶۰۵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برقگیر اکسید فلزی گازی سه‌فاز، برای ولتاژ سیستم ۶۳ کیلوولت، ولتاژ اندازه‌گیری‌ شده‌ی ۶۰ تا ۷۵ کیلوولت کلاس </w:t>
            </w:r>
            <w:r w:rsidRPr="00F02693">
              <w:rPr>
                <w:rFonts w:cs="Times New Roman"/>
                <w:color w:val="000000"/>
                <w:sz w:val="22"/>
                <w:szCs w:val="22"/>
                <w:lang w:bidi="en-US"/>
              </w:rPr>
              <w:t>SL</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۰۴۰۶۰۶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باس‌داکت تک‌فاز ۴۰۰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۰۴۰۷۰۱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باس‌داکت تک‌فاز ۲۳۰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۰۴۰۷۰۲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۳,۲۰۰,۰۰۰,۰۰۰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باس‌داکت سه‌فاز ۱۳۲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۰۴۰۷۰۳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۳,۲۰۰,۰۰۰,۰۰۰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باس‌داکت سه‌فاز ۶۳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۰۴۰۷۰۴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بوشینگ ۴۰۰ کیلوولت گاز به هوا تک‌‌فاز.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۰۴۰۸۰۱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بوشینگ ۲۳۰ کیلوولت گاز به هوا تک‌‌فاز.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۰۴۰۸۰۲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۴,۷۲۰,۰۰۰,۰۰۰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بوشینگ ۱۳۲ کیلوولت گاز به هوا تک‌‌فاز.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۰۴۰۸۰۳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۴,۷۲۰,۰۰۰,۰۰۰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بوشینگ ۶۳ کیلوولت گاز به هوا تک‌‌فاز.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۰۴۰۸۰۴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کوپلینگ اتصال محفظه باس‌داکت ۴۰۰ کیلوولت به ترانسفورماتور (بوشینگ ۴۰۰ کیلوولت گاز به روغن) تک‌‌فاز.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۰۴۰۹۰۱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کوپلینگ اتصال محفظه باس‌داکت ۲۳۰ کیلوولت به ترانسفورماتور (بوشینگ ۲۳۰ کیلوولت گاز به روغن) تک‌‌فاز.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۰۴۰۹۰۲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کوپلینگ اتصال محفظه باس‌دا‌کت ۱۳۲ کیلوولت به ترانسفورماتور (بوشینگ ۱۳۲ کیلوولت گاز به روغن) تک‌‌فاز.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۰۴۰۹۰۳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کوپلینگ اتصال محفظه باسداکت ۶۳ کیلوولت به ترانسفورماتور (بوشینگ ۶۳ کیلوولت گاز به روغن) تک‌فاز.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۰۴۰۹۰۴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فیدر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اضافه‌بها به ردیف‌های گروه ۱ بابت استفاده ازخروجی کابلی.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۰۴۰۹۰۵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فیدر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اضافه‌بها به ردیف‌های گروه ۲ بابت استفاده ازخروجی کابلی.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۰۴۰۹۰۶</w:t>
            </w:r>
          </w:p>
        </w:tc>
      </w:tr>
    </w:tbl>
    <w:p w:rsidR="00DB67AE" w:rsidRPr="00F02693" w:rsidRDefault="00DB67AE">
      <w:pPr>
        <w:sectPr w:rsidR="00DB67AE" w:rsidRPr="00F02693" w:rsidSect="00831FAB">
          <w:headerReference w:type="default" r:id="rId43"/>
          <w:footerReference w:type="default" r:id="rId44"/>
          <w:pgSz w:w="11906" w:h="16838"/>
          <w:pgMar w:top="1584" w:right="850" w:bottom="1138" w:left="850" w:header="562" w:footer="562" w:gutter="0"/>
          <w:cols w:space="720"/>
          <w:bidi/>
          <w:rtlGutter/>
          <w:docGrid w:linePitch="360"/>
        </w:sectPr>
      </w:pPr>
    </w:p>
    <w:p w:rsidR="00DB4233" w:rsidRPr="00F02693" w:rsidRDefault="0068154C" w:rsidP="002E75B3">
      <w:pPr>
        <w:pStyle w:val="Heading1"/>
        <w:jc w:val="both"/>
        <w:rPr>
          <w:rtl/>
        </w:rPr>
      </w:pPr>
      <w:bookmarkStart w:id="13" w:name="_Toc192576335"/>
      <w:r w:rsidRPr="00F02693">
        <w:rPr>
          <w:rFonts w:hint="cs"/>
          <w:rtl/>
        </w:rPr>
        <w:lastRenderedPageBreak/>
        <w:t>فصل پنجم. کلید‌ قدرت</w:t>
      </w:r>
      <w:bookmarkEnd w:id="13"/>
    </w:p>
    <w:p w:rsidR="00DB4233" w:rsidRPr="00F02693" w:rsidRDefault="0068154C" w:rsidP="00CB354B">
      <w:pPr>
        <w:rPr>
          <w:b/>
          <w:bCs/>
          <w:rtl/>
        </w:rPr>
      </w:pPr>
      <w:r w:rsidRPr="00F02693">
        <w:rPr>
          <w:rFonts w:hint="cs"/>
          <w:b/>
          <w:bCs/>
          <w:rtl/>
        </w:rPr>
        <w:t>مقدمه</w:t>
      </w:r>
    </w:p>
    <w:p w:rsidR="00DB4233" w:rsidRPr="00F02693" w:rsidRDefault="0068154C" w:rsidP="002E75B3">
      <w:pPr>
        <w:ind w:left="4"/>
        <w:jc w:val="both"/>
        <w:rPr>
          <w:rtl/>
        </w:rPr>
      </w:pPr>
      <w:r w:rsidRPr="00F02693">
        <w:rPr>
          <w:rFonts w:hint="cs"/>
          <w:rtl/>
        </w:rPr>
        <w:t>1.شرایط پایه کارکرد کلید‌های</w:t>
      </w:r>
      <w:r w:rsidRPr="00F02693">
        <w:rPr>
          <w:rStyle w:val="FootnoteReference"/>
          <w:rtl/>
        </w:rPr>
        <w:footnoteReference w:id="22"/>
      </w:r>
      <w:r w:rsidRPr="00F02693">
        <w:rPr>
          <w:rFonts w:hint="cs"/>
          <w:rtl/>
        </w:rPr>
        <w:t xml:space="preserve"> مندرج در ردیف‌های این فصل به شرح زیر است.</w:t>
      </w:r>
    </w:p>
    <w:p w:rsidR="00DB4233" w:rsidRPr="00F02693" w:rsidRDefault="0068154C" w:rsidP="002E75B3">
      <w:pPr>
        <w:numPr>
          <w:ilvl w:val="0"/>
          <w:numId w:val="3"/>
        </w:numPr>
        <w:contextualSpacing/>
        <w:jc w:val="both"/>
        <w:rPr>
          <w:rtl/>
        </w:rPr>
      </w:pPr>
      <w:r w:rsidRPr="00F02693">
        <w:rPr>
          <w:rFonts w:hint="cs"/>
          <w:rtl/>
        </w:rPr>
        <w:t>بیشینه مطلق دمای محیط: 45 درجه سلسیوس</w:t>
      </w:r>
    </w:p>
    <w:p w:rsidR="00DB4233" w:rsidRPr="00F02693" w:rsidRDefault="0068154C" w:rsidP="002E75B3">
      <w:pPr>
        <w:numPr>
          <w:ilvl w:val="0"/>
          <w:numId w:val="3"/>
        </w:numPr>
        <w:contextualSpacing/>
        <w:jc w:val="both"/>
        <w:rPr>
          <w:rtl/>
        </w:rPr>
      </w:pPr>
      <w:r w:rsidRPr="00F02693">
        <w:rPr>
          <w:rFonts w:hint="cs"/>
          <w:rtl/>
        </w:rPr>
        <w:t>کمینه مطلق دمای محیط: 25- درجه سلسیوس</w:t>
      </w:r>
    </w:p>
    <w:p w:rsidR="00DB4233" w:rsidRPr="00F02693" w:rsidRDefault="0068154C" w:rsidP="002E75B3">
      <w:pPr>
        <w:numPr>
          <w:ilvl w:val="0"/>
          <w:numId w:val="3"/>
        </w:numPr>
        <w:contextualSpacing/>
        <w:jc w:val="both"/>
        <w:rPr>
          <w:rtl/>
        </w:rPr>
      </w:pPr>
      <w:r w:rsidRPr="00F02693">
        <w:rPr>
          <w:rFonts w:hint="cs"/>
          <w:rtl/>
        </w:rPr>
        <w:t>ارتفاع از سطح دریا: 1700 متر و کمتر</w:t>
      </w:r>
    </w:p>
    <w:p w:rsidR="00DB4233" w:rsidRPr="00F02693" w:rsidRDefault="0068154C" w:rsidP="002E75B3">
      <w:pPr>
        <w:numPr>
          <w:ilvl w:val="0"/>
          <w:numId w:val="3"/>
        </w:numPr>
        <w:contextualSpacing/>
        <w:jc w:val="both"/>
        <w:rPr>
          <w:rtl/>
        </w:rPr>
      </w:pPr>
      <w:r w:rsidRPr="00F02693">
        <w:rPr>
          <w:rFonts w:hint="cs"/>
          <w:rtl/>
        </w:rPr>
        <w:t>شتاب زلزله :</w:t>
      </w:r>
      <w:r w:rsidRPr="00F02693">
        <w:t xml:space="preserve"> g</w:t>
      </w:r>
      <w:r w:rsidRPr="00F02693">
        <w:rPr>
          <w:rFonts w:hint="cs"/>
          <w:rtl/>
        </w:rPr>
        <w:t>3/0</w:t>
      </w:r>
      <w:r w:rsidRPr="00F02693">
        <w:t xml:space="preserve">       </w:t>
      </w:r>
    </w:p>
    <w:p w:rsidR="00DB4233" w:rsidRPr="00F02693" w:rsidRDefault="0068154C" w:rsidP="002E75B3">
      <w:pPr>
        <w:numPr>
          <w:ilvl w:val="0"/>
          <w:numId w:val="3"/>
        </w:numPr>
        <w:contextualSpacing/>
        <w:jc w:val="both"/>
        <w:rPr>
          <w:rtl/>
        </w:rPr>
      </w:pPr>
      <w:r w:rsidRPr="00F02693">
        <w:rPr>
          <w:rFonts w:hint="cs"/>
          <w:rtl/>
        </w:rPr>
        <w:t xml:space="preserve">فاصله خزشی (صیانت در برابرآلودگی محیط): 31 میلی‌متر برای هر کیلوولت (فاز به فاز و براساس بالاترین ولتاژ موثر </w:t>
      </w:r>
      <w:r w:rsidRPr="00F02693">
        <w:t xml:space="preserve">(Um) </w:t>
      </w:r>
      <w:r w:rsidRPr="00F02693">
        <w:rPr>
          <w:rFonts w:hint="cs"/>
          <w:rtl/>
        </w:rPr>
        <w:t xml:space="preserve">) </w:t>
      </w:r>
    </w:p>
    <w:p w:rsidR="00DB4233" w:rsidRPr="00F02693" w:rsidRDefault="0068154C" w:rsidP="002E75B3">
      <w:pPr>
        <w:numPr>
          <w:ilvl w:val="0"/>
          <w:numId w:val="3"/>
        </w:numPr>
        <w:contextualSpacing/>
        <w:jc w:val="both"/>
        <w:rPr>
          <w:rtl/>
        </w:rPr>
      </w:pPr>
      <w:r w:rsidRPr="00F02693">
        <w:rPr>
          <w:rFonts w:hint="cs"/>
          <w:rtl/>
        </w:rPr>
        <w:t xml:space="preserve"> استقامت عایقی کلید‌های فشار قوی و متوسط ردیف‌های این فصل در سطوح ولتاژی مختلف به شرح جدول زیر منظور شده است.</w:t>
      </w:r>
    </w:p>
    <w:tbl>
      <w:tblPr>
        <w:tblW w:w="8640"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1728"/>
        <w:gridCol w:w="1728"/>
        <w:gridCol w:w="1728"/>
        <w:gridCol w:w="1728"/>
        <w:gridCol w:w="1728"/>
      </w:tblGrid>
      <w:tr w:rsidR="00DB4233" w:rsidRPr="00F02693" w:rsidTr="00653F9B">
        <w:trPr>
          <w:trHeight w:val="930"/>
          <w:jc w:val="center"/>
        </w:trPr>
        <w:tc>
          <w:tcPr>
            <w:tcW w:w="1728" w:type="dxa"/>
            <w:vAlign w:val="center"/>
            <w:hideMark/>
          </w:tcPr>
          <w:p w:rsidR="00DB4233" w:rsidRPr="00F02693" w:rsidRDefault="0068154C" w:rsidP="00653F9B">
            <w:pPr>
              <w:jc w:val="center"/>
              <w:rPr>
                <w:rtl/>
              </w:rPr>
            </w:pPr>
            <w:r w:rsidRPr="00F02693">
              <w:t>Rated Voltage</w:t>
            </w:r>
          </w:p>
          <w:p w:rsidR="00DB4233" w:rsidRPr="00F02693" w:rsidRDefault="0068154C" w:rsidP="00653F9B">
            <w:pPr>
              <w:jc w:val="center"/>
            </w:pPr>
            <w:r w:rsidRPr="00F02693">
              <w:t>(Un) KV</w:t>
            </w:r>
          </w:p>
          <w:p w:rsidR="00DB4233" w:rsidRPr="00F02693" w:rsidRDefault="0068154C" w:rsidP="00653F9B">
            <w:pPr>
              <w:jc w:val="center"/>
            </w:pPr>
            <w:r w:rsidRPr="00F02693">
              <w:t>(rms. Value)</w:t>
            </w:r>
          </w:p>
        </w:tc>
        <w:tc>
          <w:tcPr>
            <w:tcW w:w="1728" w:type="dxa"/>
            <w:vAlign w:val="center"/>
            <w:hideMark/>
          </w:tcPr>
          <w:p w:rsidR="00DB4233" w:rsidRPr="00F02693" w:rsidRDefault="0068154C" w:rsidP="00653F9B">
            <w:pPr>
              <w:jc w:val="center"/>
            </w:pPr>
            <w:r w:rsidRPr="00F02693">
              <w:t>Highest Voltage</w:t>
            </w:r>
            <w:r w:rsidRPr="00F02693">
              <w:rPr>
                <w:rtl/>
              </w:rPr>
              <w:t xml:space="preserve"> </w:t>
            </w:r>
            <w:r w:rsidRPr="00F02693">
              <w:t>for Equipment (Um) KV</w:t>
            </w:r>
          </w:p>
          <w:p w:rsidR="00DB4233" w:rsidRPr="00F02693" w:rsidRDefault="0068154C" w:rsidP="00653F9B">
            <w:pPr>
              <w:jc w:val="center"/>
            </w:pPr>
            <w:r w:rsidRPr="00F02693">
              <w:t>(rms. Value)</w:t>
            </w:r>
          </w:p>
        </w:tc>
        <w:tc>
          <w:tcPr>
            <w:tcW w:w="1728" w:type="dxa"/>
            <w:vAlign w:val="center"/>
            <w:hideMark/>
          </w:tcPr>
          <w:p w:rsidR="00DB4233" w:rsidRPr="00F02693" w:rsidRDefault="0068154C" w:rsidP="00653F9B">
            <w:pPr>
              <w:jc w:val="center"/>
            </w:pPr>
            <w:r w:rsidRPr="00F02693">
              <w:t>Standard Rated Short Duration (1min.) Power Frequency Withstand Voltage KV</w:t>
            </w:r>
          </w:p>
          <w:p w:rsidR="00DB4233" w:rsidRPr="00F02693" w:rsidRDefault="0068154C" w:rsidP="00653F9B">
            <w:pPr>
              <w:jc w:val="center"/>
            </w:pPr>
            <w:r w:rsidRPr="00F02693">
              <w:t>(rms. Value)</w:t>
            </w:r>
          </w:p>
        </w:tc>
        <w:tc>
          <w:tcPr>
            <w:tcW w:w="1728" w:type="dxa"/>
            <w:vAlign w:val="center"/>
            <w:hideMark/>
          </w:tcPr>
          <w:p w:rsidR="00DB4233" w:rsidRPr="00F02693" w:rsidRDefault="0068154C" w:rsidP="00653F9B">
            <w:pPr>
              <w:jc w:val="center"/>
            </w:pPr>
            <w:r w:rsidRPr="00F02693">
              <w:t>Standard Rated Lightning Impulse Withstand Voltage KV</w:t>
            </w:r>
          </w:p>
          <w:p w:rsidR="00DB4233" w:rsidRPr="00F02693" w:rsidRDefault="0068154C" w:rsidP="00653F9B">
            <w:pPr>
              <w:jc w:val="center"/>
            </w:pPr>
            <w:r w:rsidRPr="00F02693">
              <w:t>(Peak Value)</w:t>
            </w:r>
          </w:p>
        </w:tc>
        <w:tc>
          <w:tcPr>
            <w:tcW w:w="1728" w:type="dxa"/>
            <w:vAlign w:val="center"/>
          </w:tcPr>
          <w:p w:rsidR="00DB4233" w:rsidRPr="00F02693" w:rsidRDefault="0068154C" w:rsidP="00653F9B">
            <w:pPr>
              <w:jc w:val="center"/>
            </w:pPr>
            <w:r w:rsidRPr="00F02693">
              <w:t>Standard Rated Switching Impulse Withstand Voltage KV</w:t>
            </w:r>
          </w:p>
          <w:p w:rsidR="00DB4233" w:rsidRPr="00F02693" w:rsidRDefault="0068154C" w:rsidP="00653F9B">
            <w:pPr>
              <w:jc w:val="center"/>
            </w:pPr>
            <w:r w:rsidRPr="00F02693">
              <w:t>(Peak Value) Phase to Earth</w:t>
            </w:r>
          </w:p>
        </w:tc>
      </w:tr>
      <w:tr w:rsidR="00DB4233" w:rsidRPr="00F02693" w:rsidTr="00653F9B">
        <w:trPr>
          <w:trHeight w:val="255"/>
          <w:jc w:val="center"/>
        </w:trPr>
        <w:tc>
          <w:tcPr>
            <w:tcW w:w="1728" w:type="dxa"/>
            <w:noWrap/>
            <w:vAlign w:val="center"/>
          </w:tcPr>
          <w:p w:rsidR="00DB4233" w:rsidRPr="00F02693" w:rsidRDefault="0068154C" w:rsidP="00653F9B">
            <w:pPr>
              <w:jc w:val="center"/>
              <w:rPr>
                <w:rtl/>
              </w:rPr>
            </w:pPr>
            <w:r w:rsidRPr="00F02693">
              <w:rPr>
                <w:rFonts w:hint="cs"/>
                <w:rtl/>
              </w:rPr>
              <w:t>11</w:t>
            </w:r>
          </w:p>
        </w:tc>
        <w:tc>
          <w:tcPr>
            <w:tcW w:w="1728" w:type="dxa"/>
            <w:noWrap/>
            <w:vAlign w:val="center"/>
          </w:tcPr>
          <w:p w:rsidR="00DB4233" w:rsidRPr="00F02693" w:rsidRDefault="0068154C" w:rsidP="00653F9B">
            <w:pPr>
              <w:jc w:val="center"/>
            </w:pPr>
            <w:r w:rsidRPr="00F02693">
              <w:rPr>
                <w:rFonts w:hint="cs"/>
                <w:rtl/>
              </w:rPr>
              <w:t>12</w:t>
            </w:r>
          </w:p>
        </w:tc>
        <w:tc>
          <w:tcPr>
            <w:tcW w:w="1728" w:type="dxa"/>
            <w:noWrap/>
            <w:vAlign w:val="center"/>
          </w:tcPr>
          <w:p w:rsidR="00DB4233" w:rsidRPr="00F02693" w:rsidRDefault="0068154C" w:rsidP="00653F9B">
            <w:pPr>
              <w:jc w:val="center"/>
            </w:pPr>
            <w:r w:rsidRPr="00F02693">
              <w:rPr>
                <w:rFonts w:hint="cs"/>
                <w:rtl/>
              </w:rPr>
              <w:t>28</w:t>
            </w:r>
          </w:p>
        </w:tc>
        <w:tc>
          <w:tcPr>
            <w:tcW w:w="1728" w:type="dxa"/>
            <w:noWrap/>
            <w:vAlign w:val="center"/>
          </w:tcPr>
          <w:p w:rsidR="00DB4233" w:rsidRPr="00F02693" w:rsidRDefault="0068154C" w:rsidP="00653F9B">
            <w:pPr>
              <w:jc w:val="center"/>
            </w:pPr>
            <w:r w:rsidRPr="00F02693">
              <w:rPr>
                <w:rFonts w:hint="cs"/>
                <w:rtl/>
              </w:rPr>
              <w:t>75</w:t>
            </w:r>
          </w:p>
        </w:tc>
        <w:tc>
          <w:tcPr>
            <w:tcW w:w="1728" w:type="dxa"/>
            <w:vAlign w:val="center"/>
          </w:tcPr>
          <w:p w:rsidR="00DB4233" w:rsidRPr="00F02693" w:rsidRDefault="00C21A2C" w:rsidP="00653F9B">
            <w:pPr>
              <w:jc w:val="center"/>
            </w:pPr>
          </w:p>
        </w:tc>
      </w:tr>
      <w:tr w:rsidR="00DB4233" w:rsidRPr="00F02693" w:rsidTr="00653F9B">
        <w:trPr>
          <w:trHeight w:val="255"/>
          <w:jc w:val="center"/>
        </w:trPr>
        <w:tc>
          <w:tcPr>
            <w:tcW w:w="1728" w:type="dxa"/>
            <w:noWrap/>
            <w:vAlign w:val="center"/>
          </w:tcPr>
          <w:p w:rsidR="00DB4233" w:rsidRPr="00F02693" w:rsidRDefault="0068154C" w:rsidP="00653F9B">
            <w:pPr>
              <w:jc w:val="center"/>
            </w:pPr>
            <w:r w:rsidRPr="00F02693">
              <w:rPr>
                <w:rFonts w:hint="cs"/>
                <w:rtl/>
              </w:rPr>
              <w:t>20</w:t>
            </w:r>
          </w:p>
        </w:tc>
        <w:tc>
          <w:tcPr>
            <w:tcW w:w="1728" w:type="dxa"/>
            <w:noWrap/>
            <w:vAlign w:val="center"/>
          </w:tcPr>
          <w:p w:rsidR="00DB4233" w:rsidRPr="00F02693" w:rsidRDefault="0068154C" w:rsidP="00653F9B">
            <w:pPr>
              <w:jc w:val="center"/>
            </w:pPr>
            <w:r w:rsidRPr="00F02693">
              <w:rPr>
                <w:rFonts w:hint="cs"/>
                <w:rtl/>
              </w:rPr>
              <w:t>24</w:t>
            </w:r>
          </w:p>
        </w:tc>
        <w:tc>
          <w:tcPr>
            <w:tcW w:w="1728" w:type="dxa"/>
            <w:noWrap/>
            <w:vAlign w:val="center"/>
          </w:tcPr>
          <w:p w:rsidR="00DB4233" w:rsidRPr="00F02693" w:rsidRDefault="0068154C" w:rsidP="00653F9B">
            <w:pPr>
              <w:jc w:val="center"/>
              <w:rPr>
                <w:rtl/>
              </w:rPr>
            </w:pPr>
            <w:r w:rsidRPr="00F02693">
              <w:rPr>
                <w:rFonts w:hint="cs"/>
                <w:rtl/>
              </w:rPr>
              <w:t>50</w:t>
            </w:r>
          </w:p>
        </w:tc>
        <w:tc>
          <w:tcPr>
            <w:tcW w:w="1728" w:type="dxa"/>
            <w:noWrap/>
            <w:vAlign w:val="center"/>
          </w:tcPr>
          <w:p w:rsidR="00DB4233" w:rsidRPr="00F02693" w:rsidRDefault="0068154C" w:rsidP="00653F9B">
            <w:pPr>
              <w:jc w:val="center"/>
            </w:pPr>
            <w:r w:rsidRPr="00F02693">
              <w:rPr>
                <w:rFonts w:hint="cs"/>
                <w:rtl/>
              </w:rPr>
              <w:t>125</w:t>
            </w:r>
          </w:p>
        </w:tc>
        <w:tc>
          <w:tcPr>
            <w:tcW w:w="1728" w:type="dxa"/>
            <w:vAlign w:val="center"/>
          </w:tcPr>
          <w:p w:rsidR="00DB4233" w:rsidRPr="00F02693" w:rsidRDefault="0068154C" w:rsidP="00653F9B">
            <w:pPr>
              <w:jc w:val="center"/>
              <w:rPr>
                <w:lang w:val="en-GB"/>
              </w:rPr>
            </w:pPr>
            <w:r w:rsidRPr="00F02693">
              <w:t>-</w:t>
            </w:r>
          </w:p>
        </w:tc>
      </w:tr>
      <w:tr w:rsidR="00DB4233" w:rsidRPr="00F02693" w:rsidTr="00653F9B">
        <w:trPr>
          <w:trHeight w:val="255"/>
          <w:jc w:val="center"/>
        </w:trPr>
        <w:tc>
          <w:tcPr>
            <w:tcW w:w="1728" w:type="dxa"/>
            <w:noWrap/>
            <w:vAlign w:val="center"/>
          </w:tcPr>
          <w:p w:rsidR="00DB4233" w:rsidRPr="00F02693" w:rsidRDefault="0068154C" w:rsidP="00653F9B">
            <w:pPr>
              <w:jc w:val="center"/>
            </w:pPr>
            <w:r w:rsidRPr="00F02693">
              <w:rPr>
                <w:rFonts w:hint="cs"/>
                <w:rtl/>
              </w:rPr>
              <w:t>33</w:t>
            </w:r>
          </w:p>
        </w:tc>
        <w:tc>
          <w:tcPr>
            <w:tcW w:w="1728" w:type="dxa"/>
            <w:noWrap/>
            <w:vAlign w:val="center"/>
          </w:tcPr>
          <w:p w:rsidR="00DB4233" w:rsidRPr="00F02693" w:rsidRDefault="0068154C" w:rsidP="00653F9B">
            <w:pPr>
              <w:jc w:val="center"/>
            </w:pPr>
            <w:r w:rsidRPr="00F02693">
              <w:rPr>
                <w:rFonts w:hint="cs"/>
                <w:rtl/>
              </w:rPr>
              <w:t>36</w:t>
            </w:r>
          </w:p>
        </w:tc>
        <w:tc>
          <w:tcPr>
            <w:tcW w:w="1728" w:type="dxa"/>
            <w:noWrap/>
            <w:vAlign w:val="center"/>
          </w:tcPr>
          <w:p w:rsidR="00DB4233" w:rsidRPr="00F02693" w:rsidRDefault="0068154C" w:rsidP="00653F9B">
            <w:pPr>
              <w:jc w:val="center"/>
            </w:pPr>
            <w:r w:rsidRPr="00F02693">
              <w:rPr>
                <w:rFonts w:hint="cs"/>
                <w:rtl/>
              </w:rPr>
              <w:t>70</w:t>
            </w:r>
          </w:p>
        </w:tc>
        <w:tc>
          <w:tcPr>
            <w:tcW w:w="1728" w:type="dxa"/>
            <w:noWrap/>
            <w:vAlign w:val="center"/>
          </w:tcPr>
          <w:p w:rsidR="00DB4233" w:rsidRPr="00F02693" w:rsidRDefault="0068154C" w:rsidP="00653F9B">
            <w:pPr>
              <w:jc w:val="center"/>
            </w:pPr>
            <w:r w:rsidRPr="00F02693">
              <w:rPr>
                <w:rFonts w:hint="cs"/>
                <w:rtl/>
              </w:rPr>
              <w:t>170</w:t>
            </w:r>
          </w:p>
        </w:tc>
        <w:tc>
          <w:tcPr>
            <w:tcW w:w="1728" w:type="dxa"/>
            <w:vAlign w:val="center"/>
          </w:tcPr>
          <w:p w:rsidR="00DB4233" w:rsidRPr="00F02693" w:rsidRDefault="0068154C" w:rsidP="00653F9B">
            <w:pPr>
              <w:jc w:val="center"/>
            </w:pPr>
            <w:r w:rsidRPr="00F02693">
              <w:t>-</w:t>
            </w:r>
          </w:p>
        </w:tc>
      </w:tr>
      <w:tr w:rsidR="00DB4233" w:rsidRPr="00F02693" w:rsidTr="00653F9B">
        <w:trPr>
          <w:trHeight w:val="255"/>
          <w:jc w:val="center"/>
        </w:trPr>
        <w:tc>
          <w:tcPr>
            <w:tcW w:w="1728" w:type="dxa"/>
            <w:noWrap/>
            <w:vAlign w:val="center"/>
          </w:tcPr>
          <w:p w:rsidR="00DB4233" w:rsidRPr="00F02693" w:rsidRDefault="0068154C" w:rsidP="00653F9B">
            <w:pPr>
              <w:jc w:val="center"/>
            </w:pPr>
            <w:r w:rsidRPr="00F02693">
              <w:rPr>
                <w:rFonts w:hint="cs"/>
                <w:rtl/>
              </w:rPr>
              <w:t>63</w:t>
            </w:r>
          </w:p>
        </w:tc>
        <w:tc>
          <w:tcPr>
            <w:tcW w:w="1728" w:type="dxa"/>
            <w:noWrap/>
            <w:vAlign w:val="center"/>
          </w:tcPr>
          <w:p w:rsidR="00DB4233" w:rsidRPr="00F02693" w:rsidRDefault="0068154C" w:rsidP="00653F9B">
            <w:pPr>
              <w:jc w:val="center"/>
            </w:pPr>
            <w:r w:rsidRPr="00F02693">
              <w:rPr>
                <w:rFonts w:hint="cs"/>
                <w:rtl/>
              </w:rPr>
              <w:t>5/72</w:t>
            </w:r>
          </w:p>
        </w:tc>
        <w:tc>
          <w:tcPr>
            <w:tcW w:w="1728" w:type="dxa"/>
            <w:noWrap/>
            <w:vAlign w:val="center"/>
          </w:tcPr>
          <w:p w:rsidR="00DB4233" w:rsidRPr="00F02693" w:rsidRDefault="0068154C" w:rsidP="00653F9B">
            <w:pPr>
              <w:jc w:val="center"/>
            </w:pPr>
            <w:r w:rsidRPr="00F02693">
              <w:rPr>
                <w:rFonts w:hint="cs"/>
                <w:rtl/>
              </w:rPr>
              <w:t>140</w:t>
            </w:r>
          </w:p>
        </w:tc>
        <w:tc>
          <w:tcPr>
            <w:tcW w:w="1728" w:type="dxa"/>
            <w:noWrap/>
            <w:vAlign w:val="center"/>
          </w:tcPr>
          <w:p w:rsidR="00DB4233" w:rsidRPr="00F02693" w:rsidRDefault="0068154C" w:rsidP="00653F9B">
            <w:pPr>
              <w:jc w:val="center"/>
            </w:pPr>
            <w:r w:rsidRPr="00F02693">
              <w:rPr>
                <w:rFonts w:hint="cs"/>
                <w:rtl/>
              </w:rPr>
              <w:t>325</w:t>
            </w:r>
          </w:p>
        </w:tc>
        <w:tc>
          <w:tcPr>
            <w:tcW w:w="1728" w:type="dxa"/>
            <w:vAlign w:val="center"/>
          </w:tcPr>
          <w:p w:rsidR="00DB4233" w:rsidRPr="00F02693" w:rsidRDefault="0068154C" w:rsidP="00653F9B">
            <w:pPr>
              <w:jc w:val="center"/>
            </w:pPr>
            <w:r w:rsidRPr="00F02693">
              <w:t>-</w:t>
            </w:r>
          </w:p>
        </w:tc>
      </w:tr>
      <w:tr w:rsidR="00DB4233" w:rsidRPr="00F02693" w:rsidTr="00653F9B">
        <w:trPr>
          <w:trHeight w:val="255"/>
          <w:jc w:val="center"/>
        </w:trPr>
        <w:tc>
          <w:tcPr>
            <w:tcW w:w="1728" w:type="dxa"/>
            <w:noWrap/>
            <w:vAlign w:val="center"/>
          </w:tcPr>
          <w:p w:rsidR="00DB4233" w:rsidRPr="00F02693" w:rsidRDefault="0068154C" w:rsidP="00653F9B">
            <w:pPr>
              <w:jc w:val="center"/>
            </w:pPr>
            <w:r w:rsidRPr="00F02693">
              <w:rPr>
                <w:rFonts w:hint="cs"/>
                <w:rtl/>
              </w:rPr>
              <w:t>132</w:t>
            </w:r>
          </w:p>
        </w:tc>
        <w:tc>
          <w:tcPr>
            <w:tcW w:w="1728" w:type="dxa"/>
            <w:noWrap/>
            <w:vAlign w:val="center"/>
          </w:tcPr>
          <w:p w:rsidR="00DB4233" w:rsidRPr="00F02693" w:rsidRDefault="0068154C" w:rsidP="00653F9B">
            <w:pPr>
              <w:jc w:val="center"/>
            </w:pPr>
            <w:r w:rsidRPr="00F02693">
              <w:rPr>
                <w:rFonts w:hint="cs"/>
                <w:rtl/>
              </w:rPr>
              <w:t>145</w:t>
            </w:r>
          </w:p>
        </w:tc>
        <w:tc>
          <w:tcPr>
            <w:tcW w:w="1728" w:type="dxa"/>
            <w:noWrap/>
            <w:vAlign w:val="center"/>
          </w:tcPr>
          <w:p w:rsidR="00DB4233" w:rsidRPr="00F02693" w:rsidRDefault="0068154C" w:rsidP="00653F9B">
            <w:pPr>
              <w:jc w:val="center"/>
            </w:pPr>
            <w:r w:rsidRPr="00F02693">
              <w:rPr>
                <w:rFonts w:hint="cs"/>
                <w:rtl/>
              </w:rPr>
              <w:t>275</w:t>
            </w:r>
          </w:p>
        </w:tc>
        <w:tc>
          <w:tcPr>
            <w:tcW w:w="1728" w:type="dxa"/>
            <w:noWrap/>
            <w:vAlign w:val="center"/>
          </w:tcPr>
          <w:p w:rsidR="00DB4233" w:rsidRPr="00F02693" w:rsidRDefault="0068154C" w:rsidP="00653F9B">
            <w:pPr>
              <w:jc w:val="center"/>
            </w:pPr>
            <w:r w:rsidRPr="00F02693">
              <w:rPr>
                <w:rFonts w:hint="cs"/>
                <w:rtl/>
              </w:rPr>
              <w:t>650</w:t>
            </w:r>
          </w:p>
        </w:tc>
        <w:tc>
          <w:tcPr>
            <w:tcW w:w="1728" w:type="dxa"/>
            <w:vAlign w:val="center"/>
          </w:tcPr>
          <w:p w:rsidR="00DB4233" w:rsidRPr="00F02693" w:rsidRDefault="0068154C" w:rsidP="00653F9B">
            <w:pPr>
              <w:jc w:val="center"/>
            </w:pPr>
            <w:r w:rsidRPr="00F02693">
              <w:t>-</w:t>
            </w:r>
          </w:p>
        </w:tc>
      </w:tr>
      <w:tr w:rsidR="00DB4233" w:rsidRPr="00F02693" w:rsidTr="00653F9B">
        <w:trPr>
          <w:trHeight w:val="255"/>
          <w:jc w:val="center"/>
        </w:trPr>
        <w:tc>
          <w:tcPr>
            <w:tcW w:w="1728" w:type="dxa"/>
            <w:noWrap/>
            <w:vAlign w:val="center"/>
          </w:tcPr>
          <w:p w:rsidR="00DB4233" w:rsidRPr="00F02693" w:rsidRDefault="0068154C" w:rsidP="00653F9B">
            <w:pPr>
              <w:jc w:val="center"/>
            </w:pPr>
            <w:r w:rsidRPr="00F02693">
              <w:rPr>
                <w:rFonts w:hint="cs"/>
                <w:rtl/>
              </w:rPr>
              <w:t>230</w:t>
            </w:r>
          </w:p>
        </w:tc>
        <w:tc>
          <w:tcPr>
            <w:tcW w:w="1728" w:type="dxa"/>
            <w:noWrap/>
            <w:vAlign w:val="center"/>
          </w:tcPr>
          <w:p w:rsidR="00DB4233" w:rsidRPr="00F02693" w:rsidRDefault="0068154C" w:rsidP="00653F9B">
            <w:pPr>
              <w:jc w:val="center"/>
            </w:pPr>
            <w:r w:rsidRPr="00F02693">
              <w:rPr>
                <w:rFonts w:hint="cs"/>
                <w:rtl/>
              </w:rPr>
              <w:t>245</w:t>
            </w:r>
          </w:p>
        </w:tc>
        <w:tc>
          <w:tcPr>
            <w:tcW w:w="1728" w:type="dxa"/>
            <w:noWrap/>
            <w:vAlign w:val="center"/>
          </w:tcPr>
          <w:p w:rsidR="00DB4233" w:rsidRPr="00F02693" w:rsidRDefault="0068154C" w:rsidP="00653F9B">
            <w:pPr>
              <w:jc w:val="center"/>
            </w:pPr>
            <w:r w:rsidRPr="00F02693">
              <w:rPr>
                <w:rFonts w:hint="cs"/>
                <w:rtl/>
              </w:rPr>
              <w:t>460</w:t>
            </w:r>
          </w:p>
        </w:tc>
        <w:tc>
          <w:tcPr>
            <w:tcW w:w="1728" w:type="dxa"/>
            <w:noWrap/>
            <w:vAlign w:val="center"/>
          </w:tcPr>
          <w:p w:rsidR="00DB4233" w:rsidRPr="00F02693" w:rsidRDefault="0068154C" w:rsidP="00653F9B">
            <w:pPr>
              <w:jc w:val="center"/>
            </w:pPr>
            <w:r w:rsidRPr="00F02693">
              <w:rPr>
                <w:rFonts w:hint="cs"/>
                <w:rtl/>
              </w:rPr>
              <w:t>1050</w:t>
            </w:r>
          </w:p>
        </w:tc>
        <w:tc>
          <w:tcPr>
            <w:tcW w:w="1728" w:type="dxa"/>
            <w:vAlign w:val="center"/>
          </w:tcPr>
          <w:p w:rsidR="00DB4233" w:rsidRPr="00F02693" w:rsidRDefault="0068154C" w:rsidP="00653F9B">
            <w:pPr>
              <w:jc w:val="center"/>
            </w:pPr>
            <w:r w:rsidRPr="00F02693">
              <w:t>-</w:t>
            </w:r>
          </w:p>
        </w:tc>
      </w:tr>
      <w:tr w:rsidR="00DB4233" w:rsidRPr="00F02693" w:rsidTr="00653F9B">
        <w:trPr>
          <w:trHeight w:val="270"/>
          <w:jc w:val="center"/>
        </w:trPr>
        <w:tc>
          <w:tcPr>
            <w:tcW w:w="1728" w:type="dxa"/>
            <w:noWrap/>
            <w:vAlign w:val="center"/>
          </w:tcPr>
          <w:p w:rsidR="00DB4233" w:rsidRPr="00F02693" w:rsidRDefault="0068154C" w:rsidP="00653F9B">
            <w:pPr>
              <w:jc w:val="center"/>
            </w:pPr>
            <w:r w:rsidRPr="00F02693">
              <w:rPr>
                <w:rFonts w:hint="cs"/>
                <w:rtl/>
              </w:rPr>
              <w:t>400</w:t>
            </w:r>
          </w:p>
        </w:tc>
        <w:tc>
          <w:tcPr>
            <w:tcW w:w="1728" w:type="dxa"/>
            <w:noWrap/>
            <w:vAlign w:val="center"/>
          </w:tcPr>
          <w:p w:rsidR="00DB4233" w:rsidRPr="00F02693" w:rsidRDefault="0068154C" w:rsidP="00653F9B">
            <w:pPr>
              <w:jc w:val="center"/>
            </w:pPr>
            <w:r w:rsidRPr="00F02693">
              <w:rPr>
                <w:rFonts w:hint="cs"/>
                <w:rtl/>
              </w:rPr>
              <w:t>420</w:t>
            </w:r>
          </w:p>
        </w:tc>
        <w:tc>
          <w:tcPr>
            <w:tcW w:w="1728" w:type="dxa"/>
            <w:noWrap/>
            <w:vAlign w:val="center"/>
          </w:tcPr>
          <w:p w:rsidR="00DB4233" w:rsidRPr="00F02693" w:rsidRDefault="0068154C" w:rsidP="00653F9B">
            <w:pPr>
              <w:jc w:val="center"/>
            </w:pPr>
            <w:r w:rsidRPr="00F02693">
              <w:rPr>
                <w:rFonts w:hint="cs"/>
                <w:rtl/>
              </w:rPr>
              <w:t>630</w:t>
            </w:r>
          </w:p>
        </w:tc>
        <w:tc>
          <w:tcPr>
            <w:tcW w:w="1728" w:type="dxa"/>
            <w:noWrap/>
            <w:vAlign w:val="center"/>
          </w:tcPr>
          <w:p w:rsidR="00DB4233" w:rsidRPr="00F02693" w:rsidRDefault="0068154C" w:rsidP="00653F9B">
            <w:pPr>
              <w:jc w:val="center"/>
            </w:pPr>
            <w:r w:rsidRPr="00F02693">
              <w:rPr>
                <w:rFonts w:hint="cs"/>
                <w:rtl/>
              </w:rPr>
              <w:t>1425</w:t>
            </w:r>
          </w:p>
        </w:tc>
        <w:tc>
          <w:tcPr>
            <w:tcW w:w="1728" w:type="dxa"/>
            <w:vAlign w:val="center"/>
          </w:tcPr>
          <w:p w:rsidR="00DB4233" w:rsidRPr="00F02693" w:rsidRDefault="0068154C" w:rsidP="00653F9B">
            <w:pPr>
              <w:jc w:val="center"/>
              <w:rPr>
                <w:rtl/>
              </w:rPr>
            </w:pPr>
            <w:r w:rsidRPr="00F02693">
              <w:rPr>
                <w:rFonts w:hint="cs"/>
                <w:rtl/>
              </w:rPr>
              <w:t>1050</w:t>
            </w:r>
          </w:p>
        </w:tc>
      </w:tr>
    </w:tbl>
    <w:p w:rsidR="00DB4233" w:rsidRPr="00F02693" w:rsidRDefault="0068154C" w:rsidP="00DB4233">
      <w:pPr>
        <w:ind w:left="4"/>
        <w:jc w:val="both"/>
        <w:rPr>
          <w:rtl/>
        </w:rPr>
      </w:pPr>
      <w:r w:rsidRPr="00F02693">
        <w:rPr>
          <w:rFonts w:hint="cs"/>
          <w:rtl/>
        </w:rPr>
        <w:t xml:space="preserve">2.مکانیزم کلید‌ها از نوع شارژ فنری و عایق محفظۀ قطع همه کلید‌های 63 کیلوولت به بالا، گاز </w:t>
      </w:r>
      <w:r w:rsidRPr="00F02693">
        <w:t>SF6</w:t>
      </w:r>
      <w:r w:rsidRPr="00F02693">
        <w:rPr>
          <w:rFonts w:hint="cs"/>
          <w:rtl/>
        </w:rPr>
        <w:t xml:space="preserve"> می‌باشد.</w:t>
      </w:r>
    </w:p>
    <w:p w:rsidR="00DB4233" w:rsidRPr="00F02693" w:rsidRDefault="0068154C" w:rsidP="00DB4233">
      <w:pPr>
        <w:ind w:left="4"/>
        <w:jc w:val="both"/>
      </w:pPr>
      <w:r w:rsidRPr="00F02693">
        <w:rPr>
          <w:rFonts w:hint="cs"/>
          <w:rtl/>
        </w:rPr>
        <w:t>3.در کلید‌های مجهز به سه مکانیزم، بهای تابلوی کنترل مرکزی کلید و کابل‌های رابط بین مکانیزم‌های هر فاز تا تابلوی کنترل مرکزی کلید لحاظ شده است.</w:t>
      </w:r>
    </w:p>
    <w:p w:rsidR="00DB4233" w:rsidRPr="00F02693" w:rsidRDefault="0068154C" w:rsidP="00DB4233">
      <w:pPr>
        <w:ind w:left="4"/>
        <w:jc w:val="both"/>
        <w:rPr>
          <w:rtl/>
        </w:rPr>
      </w:pPr>
      <w:r w:rsidRPr="00F02693">
        <w:rPr>
          <w:rFonts w:hint="cs"/>
          <w:rtl/>
        </w:rPr>
        <w:t>4.بهای تأمین سازۀ نگه‌دارندۀ کلیدهای قدرت و ملحقات آن مانند پیچ و مهرۀ نصب کلید روی سازه و... در بهای کلیه کلیدهای قدرت بیرونی لحاظ شده است.</w:t>
      </w:r>
    </w:p>
    <w:p w:rsidR="00DB4233" w:rsidRPr="00F02693" w:rsidRDefault="0068154C" w:rsidP="00DB4233">
      <w:pPr>
        <w:ind w:left="4"/>
        <w:jc w:val="both"/>
      </w:pPr>
      <w:r w:rsidRPr="00F02693">
        <w:rPr>
          <w:rFonts w:hint="cs"/>
          <w:rtl/>
        </w:rPr>
        <w:t xml:space="preserve">5.بهای تأمین گاز </w:t>
      </w:r>
      <w:r w:rsidRPr="00F02693">
        <w:t>SF6</w:t>
      </w:r>
      <w:r w:rsidRPr="00F02693">
        <w:rPr>
          <w:rFonts w:hint="cs"/>
          <w:rtl/>
        </w:rPr>
        <w:t xml:space="preserve"> مورد نیاز هر کلید جهت برقدارشدن در ردیف‌های این فهرست لحاظ شده است. </w:t>
      </w:r>
    </w:p>
    <w:p w:rsidR="00DB4233" w:rsidRPr="00F02693" w:rsidRDefault="0068154C" w:rsidP="00DB4233">
      <w:pPr>
        <w:ind w:left="4"/>
        <w:jc w:val="both"/>
      </w:pPr>
      <w:r w:rsidRPr="00F02693">
        <w:rPr>
          <w:rFonts w:hint="cs"/>
          <w:rtl/>
        </w:rPr>
        <w:t xml:space="preserve">6.رله سنکرون سوئیچ کلید قدرت در بهای کلید در نظر گرفته نشده است و در زمان تهیه اسناد ارجاع کار می‌توان از ردیف مرتبط از </w:t>
      </w:r>
      <w:r w:rsidRPr="00F02693">
        <w:rPr>
          <w:rtl/>
        </w:rPr>
        <w:t xml:space="preserve">فصل </w:t>
      </w:r>
      <w:r w:rsidRPr="00F02693">
        <w:rPr>
          <w:rFonts w:hint="cs"/>
          <w:rtl/>
        </w:rPr>
        <w:t>تجهیزات سیستم حفاظت الکتریکی استفاده نمود.</w:t>
      </w:r>
    </w:p>
    <w:p w:rsidR="00DB4233" w:rsidRPr="00F02693" w:rsidRDefault="0068154C" w:rsidP="00DB4233">
      <w:pPr>
        <w:ind w:left="4"/>
        <w:jc w:val="both"/>
      </w:pPr>
      <w:r w:rsidRPr="00F02693">
        <w:rPr>
          <w:rFonts w:hint="cs"/>
          <w:rtl/>
        </w:rPr>
        <w:t>7.رنج ولتاژ تغذیه سیستم جریان مستقیم برای کلیدهای قدرت 100 تا 125 ولت است.</w:t>
      </w:r>
    </w:p>
    <w:p w:rsidR="00DB4233" w:rsidRPr="00F02693" w:rsidRDefault="0068154C" w:rsidP="00DB4233">
      <w:pPr>
        <w:ind w:left="4"/>
        <w:jc w:val="both"/>
        <w:rPr>
          <w:rtl/>
        </w:rPr>
      </w:pPr>
      <w:r w:rsidRPr="00F02693">
        <w:rPr>
          <w:rFonts w:hint="cs"/>
          <w:rtl/>
        </w:rPr>
        <w:t xml:space="preserve">8. در بهای </w:t>
      </w:r>
      <w:r w:rsidRPr="00F02693">
        <w:rPr>
          <w:rtl/>
        </w:rPr>
        <w:t>کلید</w:t>
      </w:r>
      <w:r w:rsidRPr="00F02693">
        <w:rPr>
          <w:rFonts w:hint="cs"/>
          <w:rtl/>
        </w:rPr>
        <w:t xml:space="preserve">ها، </w:t>
      </w:r>
      <w:r w:rsidRPr="00F02693">
        <w:rPr>
          <w:rtl/>
        </w:rPr>
        <w:t xml:space="preserve">کنتاکت اصلی </w:t>
      </w:r>
      <w:r w:rsidRPr="00F02693">
        <w:rPr>
          <w:rFonts w:hint="cs"/>
          <w:rtl/>
        </w:rPr>
        <w:t>به تعداد کافی در نظر گرفته شده است.</w:t>
      </w:r>
    </w:p>
    <w:p w:rsidR="00DB4233" w:rsidRPr="00F02693" w:rsidRDefault="00C21A2C" w:rsidP="00DB4233">
      <w:pPr>
        <w:ind w:left="4"/>
        <w:jc w:val="both"/>
        <w:rPr>
          <w:rtl/>
        </w:rPr>
      </w:pPr>
    </w:p>
    <w:p w:rsidR="00DB4233" w:rsidRPr="00F02693" w:rsidRDefault="00C21A2C" w:rsidP="00DB4233">
      <w:pPr>
        <w:ind w:left="4"/>
        <w:jc w:val="both"/>
        <w:rPr>
          <w:rtl/>
        </w:rPr>
      </w:pPr>
    </w:p>
    <w:p w:rsidR="00DB4233" w:rsidRPr="00F02693" w:rsidRDefault="00C21A2C" w:rsidP="00DB4233">
      <w:pPr>
        <w:ind w:left="4"/>
        <w:jc w:val="both"/>
      </w:pPr>
    </w:p>
    <w:p w:rsidR="00DB4233" w:rsidRPr="00F02693" w:rsidRDefault="0068154C" w:rsidP="00DB4233">
      <w:pPr>
        <w:jc w:val="both"/>
        <w:rPr>
          <w:rtl/>
        </w:rPr>
      </w:pPr>
      <w:r w:rsidRPr="00F02693">
        <w:rPr>
          <w:rFonts w:hint="cs"/>
          <w:rtl/>
        </w:rPr>
        <w:t>۹.به</w:t>
      </w:r>
      <w:r w:rsidRPr="00F02693">
        <w:rPr>
          <w:rtl/>
        </w:rPr>
        <w:t xml:space="preserve"> منظور سهولت دسترس</w:t>
      </w:r>
      <w:r w:rsidRPr="00F02693">
        <w:rPr>
          <w:rFonts w:hint="cs"/>
          <w:rtl/>
        </w:rPr>
        <w:t>ی</w:t>
      </w:r>
      <w:r w:rsidRPr="00F02693">
        <w:rPr>
          <w:rtl/>
        </w:rPr>
        <w:t xml:space="preserve"> به </w:t>
      </w:r>
      <w:r w:rsidRPr="00F02693">
        <w:rPr>
          <w:rFonts w:hint="cs"/>
          <w:rtl/>
        </w:rPr>
        <w:t>ردیف‌های</w:t>
      </w:r>
      <w:r w:rsidRPr="00F02693">
        <w:rPr>
          <w:rtl/>
        </w:rPr>
        <w:t xml:space="preserve"> مورد ن</w:t>
      </w:r>
      <w:r w:rsidRPr="00F02693">
        <w:rPr>
          <w:rFonts w:hint="cs"/>
          <w:rtl/>
        </w:rPr>
        <w:t>یاز،</w:t>
      </w:r>
      <w:r w:rsidRPr="00F02693">
        <w:rPr>
          <w:rtl/>
        </w:rPr>
        <w:t xml:space="preserve"> شماره و شرح مختصر </w:t>
      </w:r>
      <w:r w:rsidRPr="00F02693">
        <w:rPr>
          <w:rFonts w:hint="cs"/>
          <w:rtl/>
        </w:rPr>
        <w:t>گروه‌های</w:t>
      </w:r>
      <w:r w:rsidRPr="00F02693">
        <w:rPr>
          <w:rtl/>
        </w:rPr>
        <w:t xml:space="preserve"> ا</w:t>
      </w:r>
      <w:r w:rsidRPr="00F02693">
        <w:rPr>
          <w:rFonts w:hint="cs"/>
          <w:rtl/>
        </w:rPr>
        <w:t>ین</w:t>
      </w:r>
      <w:r w:rsidRPr="00F02693">
        <w:rPr>
          <w:rtl/>
        </w:rPr>
        <w:t xml:space="preserve"> فصل در جدو</w:t>
      </w:r>
      <w:r w:rsidRPr="00F02693">
        <w:rPr>
          <w:rFonts w:hint="cs"/>
          <w:rtl/>
        </w:rPr>
        <w:t xml:space="preserve">ل زیر </w:t>
      </w:r>
      <w:r w:rsidRPr="00F02693">
        <w:rPr>
          <w:rtl/>
        </w:rPr>
        <w:t>درج شده است.</w:t>
      </w:r>
    </w:p>
    <w:p w:rsidR="00DB4233" w:rsidRPr="00F02693" w:rsidRDefault="0068154C" w:rsidP="00DB4233">
      <w:pPr>
        <w:jc w:val="center"/>
        <w:rPr>
          <w:b/>
          <w:bCs/>
          <w:rtl/>
        </w:rPr>
      </w:pPr>
      <w:r w:rsidRPr="00F02693">
        <w:rPr>
          <w:rFonts w:hint="cs"/>
          <w:b/>
          <w:bCs/>
          <w:rtl/>
        </w:rPr>
        <w:t>جدول شماره و شرح مختصر گروه‌ها</w:t>
      </w:r>
    </w:p>
    <w:tbl>
      <w:tblPr>
        <w:bidiVisual/>
        <w:tblW w:w="7200"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1440"/>
        <w:gridCol w:w="5760"/>
      </w:tblGrid>
      <w:tr w:rsidR="00DB4233" w:rsidRPr="00F02693" w:rsidTr="00653F9B">
        <w:trPr>
          <w:trHeight w:val="20"/>
          <w:jc w:val="center"/>
        </w:trPr>
        <w:tc>
          <w:tcPr>
            <w:tcW w:w="1440" w:type="dxa"/>
          </w:tcPr>
          <w:p w:rsidR="00DB4233" w:rsidRPr="00F02693" w:rsidRDefault="0068154C" w:rsidP="00653F9B">
            <w:pPr>
              <w:pStyle w:val="NoSpacing"/>
              <w:bidi/>
              <w:jc w:val="center"/>
              <w:rPr>
                <w:rFonts w:cs="B Lotus"/>
                <w:b w:val="0"/>
                <w:bCs/>
              </w:rPr>
            </w:pPr>
            <w:r w:rsidRPr="00F02693">
              <w:rPr>
                <w:rFonts w:cs="B Lotus" w:hint="cs"/>
                <w:b w:val="0"/>
                <w:bCs/>
                <w:rtl/>
              </w:rPr>
              <w:t>شماره گروه</w:t>
            </w:r>
          </w:p>
        </w:tc>
        <w:tc>
          <w:tcPr>
            <w:tcW w:w="5760" w:type="dxa"/>
          </w:tcPr>
          <w:p w:rsidR="00DB4233" w:rsidRPr="00F02693" w:rsidRDefault="0068154C" w:rsidP="00653F9B">
            <w:pPr>
              <w:pStyle w:val="NoSpacing"/>
              <w:bidi/>
              <w:jc w:val="center"/>
              <w:rPr>
                <w:rFonts w:cs="B Lotus"/>
                <w:b w:val="0"/>
                <w:bCs/>
              </w:rPr>
            </w:pPr>
            <w:r w:rsidRPr="00F02693">
              <w:rPr>
                <w:rFonts w:cs="B Lotus" w:hint="cs"/>
                <w:b w:val="0"/>
                <w:bCs/>
                <w:rtl/>
              </w:rPr>
              <w:t>شرح مختصر گروه</w:t>
            </w:r>
          </w:p>
        </w:tc>
      </w:tr>
      <w:tr w:rsidR="00DB4233" w:rsidRPr="00F02693" w:rsidTr="00653F9B">
        <w:trPr>
          <w:trHeight w:val="20"/>
          <w:jc w:val="center"/>
        </w:trPr>
        <w:tc>
          <w:tcPr>
            <w:tcW w:w="1440" w:type="dxa"/>
          </w:tcPr>
          <w:p w:rsidR="00DB4233" w:rsidRPr="00F02693" w:rsidRDefault="0068154C" w:rsidP="00653F9B">
            <w:pPr>
              <w:jc w:val="center"/>
            </w:pPr>
            <w:r w:rsidRPr="00F02693">
              <w:rPr>
                <w:rFonts w:hint="cs"/>
                <w:rtl/>
              </w:rPr>
              <w:t>01</w:t>
            </w:r>
          </w:p>
        </w:tc>
        <w:tc>
          <w:tcPr>
            <w:tcW w:w="5760" w:type="dxa"/>
          </w:tcPr>
          <w:p w:rsidR="00DB4233" w:rsidRPr="00F02693" w:rsidRDefault="0068154C" w:rsidP="00653F9B">
            <w:pPr>
              <w:jc w:val="both"/>
            </w:pPr>
            <w:r w:rsidRPr="00F02693">
              <w:rPr>
                <w:rFonts w:hint="cs"/>
                <w:rtl/>
              </w:rPr>
              <w:t>کلید‌ قدرت 400 کیلوولت</w:t>
            </w:r>
          </w:p>
        </w:tc>
      </w:tr>
      <w:tr w:rsidR="00DB4233" w:rsidRPr="00F02693" w:rsidTr="00653F9B">
        <w:trPr>
          <w:trHeight w:val="20"/>
          <w:jc w:val="center"/>
        </w:trPr>
        <w:tc>
          <w:tcPr>
            <w:tcW w:w="1440" w:type="dxa"/>
          </w:tcPr>
          <w:p w:rsidR="00DB4233" w:rsidRPr="00F02693" w:rsidRDefault="0068154C" w:rsidP="00653F9B">
            <w:pPr>
              <w:jc w:val="center"/>
            </w:pPr>
            <w:r w:rsidRPr="00F02693">
              <w:rPr>
                <w:rFonts w:hint="cs"/>
                <w:rtl/>
              </w:rPr>
              <w:t>02</w:t>
            </w:r>
          </w:p>
        </w:tc>
        <w:tc>
          <w:tcPr>
            <w:tcW w:w="5760" w:type="dxa"/>
          </w:tcPr>
          <w:p w:rsidR="00DB4233" w:rsidRPr="00F02693" w:rsidRDefault="0068154C" w:rsidP="00653F9B">
            <w:pPr>
              <w:jc w:val="both"/>
            </w:pPr>
            <w:r w:rsidRPr="00F02693">
              <w:rPr>
                <w:rFonts w:hint="cs"/>
                <w:rtl/>
              </w:rPr>
              <w:t>کلید‌ قدرت 230 کیلوولت</w:t>
            </w:r>
          </w:p>
        </w:tc>
      </w:tr>
      <w:tr w:rsidR="00DB4233" w:rsidRPr="00F02693" w:rsidTr="00653F9B">
        <w:trPr>
          <w:trHeight w:val="20"/>
          <w:jc w:val="center"/>
        </w:trPr>
        <w:tc>
          <w:tcPr>
            <w:tcW w:w="1440" w:type="dxa"/>
          </w:tcPr>
          <w:p w:rsidR="00DB4233" w:rsidRPr="00F02693" w:rsidRDefault="0068154C" w:rsidP="00653F9B">
            <w:pPr>
              <w:jc w:val="center"/>
            </w:pPr>
            <w:r w:rsidRPr="00F02693">
              <w:rPr>
                <w:rFonts w:hint="cs"/>
                <w:rtl/>
              </w:rPr>
              <w:t>03</w:t>
            </w:r>
          </w:p>
        </w:tc>
        <w:tc>
          <w:tcPr>
            <w:tcW w:w="5760" w:type="dxa"/>
          </w:tcPr>
          <w:p w:rsidR="00DB4233" w:rsidRPr="00F02693" w:rsidRDefault="0068154C" w:rsidP="00653F9B">
            <w:pPr>
              <w:jc w:val="both"/>
            </w:pPr>
            <w:r w:rsidRPr="00F02693">
              <w:rPr>
                <w:rFonts w:hint="cs"/>
                <w:rtl/>
              </w:rPr>
              <w:t>کلید‌ قدرت 132 کیلوولت</w:t>
            </w:r>
          </w:p>
        </w:tc>
      </w:tr>
      <w:tr w:rsidR="00DB4233" w:rsidRPr="00F02693" w:rsidTr="00653F9B">
        <w:trPr>
          <w:trHeight w:val="20"/>
          <w:jc w:val="center"/>
        </w:trPr>
        <w:tc>
          <w:tcPr>
            <w:tcW w:w="1440" w:type="dxa"/>
          </w:tcPr>
          <w:p w:rsidR="00DB4233" w:rsidRPr="00F02693" w:rsidRDefault="0068154C" w:rsidP="00653F9B">
            <w:pPr>
              <w:jc w:val="center"/>
            </w:pPr>
            <w:r w:rsidRPr="00F02693">
              <w:rPr>
                <w:rFonts w:hint="cs"/>
                <w:rtl/>
              </w:rPr>
              <w:t>04</w:t>
            </w:r>
          </w:p>
        </w:tc>
        <w:tc>
          <w:tcPr>
            <w:tcW w:w="5760" w:type="dxa"/>
          </w:tcPr>
          <w:p w:rsidR="00DB4233" w:rsidRPr="00F02693" w:rsidRDefault="0068154C" w:rsidP="00653F9B">
            <w:pPr>
              <w:jc w:val="both"/>
            </w:pPr>
            <w:r w:rsidRPr="00F02693">
              <w:rPr>
                <w:rFonts w:hint="cs"/>
                <w:rtl/>
              </w:rPr>
              <w:t>کلید‌ قدرت 63 کیلوولت</w:t>
            </w:r>
          </w:p>
        </w:tc>
      </w:tr>
      <w:tr w:rsidR="00DB4233" w:rsidRPr="00F02693" w:rsidTr="00653F9B">
        <w:trPr>
          <w:trHeight w:val="20"/>
          <w:jc w:val="center"/>
        </w:trPr>
        <w:tc>
          <w:tcPr>
            <w:tcW w:w="1440" w:type="dxa"/>
          </w:tcPr>
          <w:p w:rsidR="00DB4233" w:rsidRPr="00F02693" w:rsidRDefault="0068154C" w:rsidP="00653F9B">
            <w:pPr>
              <w:jc w:val="center"/>
            </w:pPr>
            <w:r w:rsidRPr="00F02693">
              <w:rPr>
                <w:rFonts w:hint="cs"/>
                <w:rtl/>
              </w:rPr>
              <w:t>05</w:t>
            </w:r>
          </w:p>
        </w:tc>
        <w:tc>
          <w:tcPr>
            <w:tcW w:w="5760" w:type="dxa"/>
          </w:tcPr>
          <w:p w:rsidR="00DB4233" w:rsidRPr="00F02693" w:rsidRDefault="0068154C" w:rsidP="00653F9B">
            <w:pPr>
              <w:jc w:val="both"/>
            </w:pPr>
            <w:r w:rsidRPr="00F02693">
              <w:rPr>
                <w:rFonts w:hint="cs"/>
                <w:rtl/>
              </w:rPr>
              <w:t>کلید‌ 33 کیلوولت بیرونی</w:t>
            </w:r>
          </w:p>
        </w:tc>
      </w:tr>
      <w:tr w:rsidR="00DB4233" w:rsidRPr="00F02693" w:rsidTr="00653F9B">
        <w:trPr>
          <w:trHeight w:val="20"/>
          <w:jc w:val="center"/>
        </w:trPr>
        <w:tc>
          <w:tcPr>
            <w:tcW w:w="1440" w:type="dxa"/>
          </w:tcPr>
          <w:p w:rsidR="00DB4233" w:rsidRPr="00F02693" w:rsidRDefault="0068154C" w:rsidP="00653F9B">
            <w:pPr>
              <w:jc w:val="center"/>
            </w:pPr>
            <w:r w:rsidRPr="00F02693">
              <w:rPr>
                <w:rFonts w:hint="cs"/>
                <w:rtl/>
              </w:rPr>
              <w:t>06</w:t>
            </w:r>
          </w:p>
        </w:tc>
        <w:tc>
          <w:tcPr>
            <w:tcW w:w="5760" w:type="dxa"/>
          </w:tcPr>
          <w:p w:rsidR="00DB4233" w:rsidRPr="00F02693" w:rsidRDefault="0068154C" w:rsidP="00653F9B">
            <w:pPr>
              <w:jc w:val="both"/>
            </w:pPr>
            <w:r w:rsidRPr="00F02693">
              <w:rPr>
                <w:rFonts w:hint="cs"/>
                <w:rtl/>
              </w:rPr>
              <w:t>کلید‌ 20 کیلوولت بیرونی</w:t>
            </w:r>
          </w:p>
        </w:tc>
      </w:tr>
      <w:tr w:rsidR="00DB4233" w:rsidRPr="00F02693" w:rsidTr="00653F9B">
        <w:trPr>
          <w:trHeight w:val="20"/>
          <w:jc w:val="center"/>
        </w:trPr>
        <w:tc>
          <w:tcPr>
            <w:tcW w:w="1440" w:type="dxa"/>
          </w:tcPr>
          <w:p w:rsidR="00DB4233" w:rsidRPr="00F02693" w:rsidRDefault="0068154C" w:rsidP="00653F9B">
            <w:pPr>
              <w:jc w:val="center"/>
              <w:rPr>
                <w:rtl/>
              </w:rPr>
            </w:pPr>
            <w:r w:rsidRPr="00F02693">
              <w:rPr>
                <w:rFonts w:hint="cs"/>
                <w:rtl/>
              </w:rPr>
              <w:t>07</w:t>
            </w:r>
          </w:p>
        </w:tc>
        <w:tc>
          <w:tcPr>
            <w:tcW w:w="5760" w:type="dxa"/>
            <w:vAlign w:val="center"/>
          </w:tcPr>
          <w:p w:rsidR="00DB4233" w:rsidRPr="00F02693" w:rsidRDefault="0068154C" w:rsidP="00653F9B">
            <w:pPr>
              <w:jc w:val="both"/>
              <w:rPr>
                <w:rtl/>
              </w:rPr>
            </w:pPr>
            <w:r w:rsidRPr="00F02693">
              <w:rPr>
                <w:rFonts w:hint="cs"/>
                <w:rtl/>
              </w:rPr>
              <w:t>کلید با عایق گازی کشویی 33 کیلوولت</w:t>
            </w:r>
          </w:p>
        </w:tc>
      </w:tr>
      <w:tr w:rsidR="00DB4233" w:rsidRPr="00F02693" w:rsidTr="00653F9B">
        <w:trPr>
          <w:trHeight w:val="20"/>
          <w:jc w:val="center"/>
        </w:trPr>
        <w:tc>
          <w:tcPr>
            <w:tcW w:w="1440" w:type="dxa"/>
          </w:tcPr>
          <w:p w:rsidR="00DB4233" w:rsidRPr="00F02693" w:rsidRDefault="0068154C" w:rsidP="00653F9B">
            <w:pPr>
              <w:jc w:val="center"/>
              <w:rPr>
                <w:rtl/>
              </w:rPr>
            </w:pPr>
            <w:r w:rsidRPr="00F02693">
              <w:rPr>
                <w:rFonts w:hint="cs"/>
                <w:rtl/>
              </w:rPr>
              <w:t>08</w:t>
            </w:r>
          </w:p>
        </w:tc>
        <w:tc>
          <w:tcPr>
            <w:tcW w:w="5760" w:type="dxa"/>
          </w:tcPr>
          <w:p w:rsidR="00DB4233" w:rsidRPr="00F02693" w:rsidRDefault="0068154C" w:rsidP="00653F9B">
            <w:pPr>
              <w:jc w:val="both"/>
              <w:rPr>
                <w:rtl/>
              </w:rPr>
            </w:pPr>
            <w:r w:rsidRPr="00F02693">
              <w:rPr>
                <w:rFonts w:hint="cs"/>
                <w:rtl/>
              </w:rPr>
              <w:t>کلید با عایق گازی کشویی 20 کیلوولت</w:t>
            </w:r>
          </w:p>
        </w:tc>
      </w:tr>
      <w:tr w:rsidR="00DB4233" w:rsidRPr="00F02693" w:rsidTr="00653F9B">
        <w:trPr>
          <w:trHeight w:val="20"/>
          <w:jc w:val="center"/>
        </w:trPr>
        <w:tc>
          <w:tcPr>
            <w:tcW w:w="1440" w:type="dxa"/>
          </w:tcPr>
          <w:p w:rsidR="00DB4233" w:rsidRPr="00F02693" w:rsidRDefault="0068154C" w:rsidP="00653F9B">
            <w:pPr>
              <w:jc w:val="center"/>
              <w:rPr>
                <w:rtl/>
              </w:rPr>
            </w:pPr>
            <w:r w:rsidRPr="00F02693">
              <w:rPr>
                <w:rFonts w:hint="cs"/>
                <w:rtl/>
              </w:rPr>
              <w:t>09</w:t>
            </w:r>
          </w:p>
        </w:tc>
        <w:tc>
          <w:tcPr>
            <w:tcW w:w="5760" w:type="dxa"/>
            <w:vAlign w:val="center"/>
          </w:tcPr>
          <w:p w:rsidR="00DB4233" w:rsidRPr="00F02693" w:rsidRDefault="0068154C" w:rsidP="00653F9B">
            <w:pPr>
              <w:jc w:val="both"/>
              <w:rPr>
                <w:rtl/>
              </w:rPr>
            </w:pPr>
            <w:r w:rsidRPr="00F02693">
              <w:rPr>
                <w:rFonts w:hint="cs"/>
                <w:rtl/>
              </w:rPr>
              <w:t>کلید خلا کشویی 33 کیلوولت</w:t>
            </w:r>
          </w:p>
        </w:tc>
      </w:tr>
      <w:tr w:rsidR="00DB4233" w:rsidRPr="00F02693" w:rsidTr="00653F9B">
        <w:trPr>
          <w:trHeight w:val="20"/>
          <w:jc w:val="center"/>
        </w:trPr>
        <w:tc>
          <w:tcPr>
            <w:tcW w:w="1440" w:type="dxa"/>
          </w:tcPr>
          <w:p w:rsidR="00DB4233" w:rsidRPr="00F02693" w:rsidRDefault="0068154C" w:rsidP="00653F9B">
            <w:pPr>
              <w:jc w:val="center"/>
              <w:rPr>
                <w:rtl/>
              </w:rPr>
            </w:pPr>
            <w:r w:rsidRPr="00F02693">
              <w:rPr>
                <w:rFonts w:hint="cs"/>
                <w:rtl/>
              </w:rPr>
              <w:t>10</w:t>
            </w:r>
          </w:p>
        </w:tc>
        <w:tc>
          <w:tcPr>
            <w:tcW w:w="5760" w:type="dxa"/>
          </w:tcPr>
          <w:p w:rsidR="00DB4233" w:rsidRPr="00F02693" w:rsidRDefault="0068154C" w:rsidP="00653F9B">
            <w:pPr>
              <w:jc w:val="both"/>
              <w:rPr>
                <w:rtl/>
              </w:rPr>
            </w:pPr>
            <w:r w:rsidRPr="00F02693">
              <w:rPr>
                <w:rFonts w:hint="cs"/>
                <w:rtl/>
              </w:rPr>
              <w:t>کلید خلا کشویی 20 کیلوولت</w:t>
            </w:r>
          </w:p>
        </w:tc>
      </w:tr>
      <w:tr w:rsidR="00DB4233" w:rsidRPr="00F02693" w:rsidTr="00653F9B">
        <w:trPr>
          <w:trHeight w:val="20"/>
          <w:jc w:val="center"/>
        </w:trPr>
        <w:tc>
          <w:tcPr>
            <w:tcW w:w="1440" w:type="dxa"/>
          </w:tcPr>
          <w:p w:rsidR="00DB4233" w:rsidRPr="00F02693" w:rsidRDefault="0068154C" w:rsidP="00653F9B">
            <w:pPr>
              <w:jc w:val="center"/>
              <w:rPr>
                <w:rtl/>
              </w:rPr>
            </w:pPr>
            <w:r w:rsidRPr="00F02693">
              <w:rPr>
                <w:rFonts w:hint="cs"/>
                <w:rtl/>
              </w:rPr>
              <w:t>11</w:t>
            </w:r>
          </w:p>
        </w:tc>
        <w:tc>
          <w:tcPr>
            <w:tcW w:w="5760" w:type="dxa"/>
          </w:tcPr>
          <w:p w:rsidR="00DB4233" w:rsidRPr="00F02693" w:rsidRDefault="0068154C" w:rsidP="00653F9B">
            <w:pPr>
              <w:jc w:val="both"/>
              <w:rPr>
                <w:rtl/>
              </w:rPr>
            </w:pPr>
            <w:r w:rsidRPr="00F02693">
              <w:rPr>
                <w:rFonts w:hint="cs"/>
                <w:rtl/>
              </w:rPr>
              <w:t>سوییچ خازنی</w:t>
            </w:r>
          </w:p>
        </w:tc>
      </w:tr>
    </w:tbl>
    <w:p w:rsidR="007F30E0" w:rsidRPr="00F02693" w:rsidRDefault="00C21A2C" w:rsidP="002D5DD8">
      <w:pPr>
        <w:jc w:val="both"/>
        <w:sectPr w:rsidR="007F30E0" w:rsidRPr="00F02693" w:rsidSect="002D5DD8">
          <w:headerReference w:type="default" r:id="rId45"/>
          <w:footerReference w:type="default" r:id="rId46"/>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70"/>
        <w:gridCol w:w="1016"/>
        <w:gridCol w:w="1590"/>
        <w:gridCol w:w="1215"/>
        <w:gridCol w:w="2107"/>
        <w:gridCol w:w="2137"/>
        <w:gridCol w:w="749"/>
      </w:tblGrid>
      <w:tr w:rsidR="00DB67AE" w:rsidRPr="00F02693">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23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65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47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740"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863"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791" w:type="dxa"/>
            <w:tcBorders>
              <w:top w:val="nil"/>
              <w:left w:val="nil"/>
              <w:bottom w:val="nil"/>
              <w:right w:val="nil"/>
            </w:tcBorders>
            <w:tcMar>
              <w:top w:w="39" w:type="dxa"/>
              <w:left w:w="39" w:type="dxa"/>
              <w:bottom w:w="39" w:type="dxa"/>
              <w:right w:w="39" w:type="dxa"/>
            </w:tcMar>
            <w:vAlign w:val="center"/>
          </w:tcPr>
          <w:p w:rsidR="00DB67AE" w:rsidRPr="00F02693" w:rsidRDefault="00DB67AE"/>
        </w:tc>
      </w:tr>
      <w:tr w:rsidR="0068154C" w:rsidRPr="00F02693" w:rsidTr="0068154C">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شماره</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۷۵,۶۱۲,۰۰۰,۰۰۰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کلید قدرت سه‌فاز ۴۰۰ کیلوولت، با قدرت قطع ۵۰ کیلوآمپر (سه مکانیزم، عملکرد تک‌فاز).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۰۵۰۱۰۱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۴۶,۷۶۴,۰۰۰,۰۰۰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کلید قدرت سه‌فاز ۲۳۰ کیلوولت، با قدرت قطع ۵۰ کیلوآمپر (سه مکانیزم، عملکرد تک‌فاز).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۰۵۰۲۰۱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۴۰,۰۰۷,۰۰۰,۰۰۰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کلید قدرت سه‌فاز ۲۳۰ کیلوولت، با قدرت قطع ۴۰ کیلوآمپر (سه مکانیزم، عملکرد تک‌فاز).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۰۵۰۲۰۲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۳۱,۵۹۱,۰۰۰,۰۰۰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کلید قدرت سه‌فاز ۲۳۰ کیلوولت، با قدرت قطع ۵۰ کیلوآمپر (تک مکانیزم، عملکرد سه‌فاز).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۰۵۰۲۰۳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۲۷,۰۳۲,۰۰۰,۰۰۰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کلید قدرت سه‌فاز ۲۳۰ کیلوولت، با قدرت قطع ۴۰ کیلوآمپر (تک مکانیزم، عملکرد سه‌فاز).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۰۵۰۲۰۴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۱۷,۹۴۵,۰۰۰,۰۰۰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کلید قدرت سه‌فاز ۱۳۲ کیلوولت، با قدرت قطع ۴۰ کیلوآمپر.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۰۵۰۳۰۱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۱۷,۲۷۹,۰۰۰,۰۰۰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کلید قدرت سه‌فاز ۶۳ کیلوولت، با قدرت قطع ۴۰ کیلوآمپر.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۰۵۰۴۰۱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۹,۸۵۹,۰۰۰,۰۰۰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کلید قدرت سه‌فاز ۶۳ کیلوولت، با قدرت قطع ۳۱٫۵ کیلوآمپر.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۰۵۰۴۰۲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کلید قدرت بیرونی سه‌فاز ۳۳ کیلولت، ۲۵۰۰ آمپر، با قدرت قطع ۳۱٫۵ کیلوآمپر.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۰۵۰۵۰۱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۶,۲۵۹,۰۰۰,۰۰۰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کلید قدرت بیرونی سه‌فاز ۳۳ کیلولت، تا ۲۰۰۰ آمپر، با قدرت قطع ۲۵ کیلوآمپر.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۰۵۰۵۰۲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کلید قدرت بیرونی سه‌فاز ۲۰ کیلولت، ۲۵۰۰ آمپر، با قدرت قطع ۳۱٫۵ کیلوآمپر.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۰۵۰۶۰۱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۶,۲۵۹,۰۰۰,۰۰۰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کلید قدرت بیرونی سه‌فاز ۲۰ کیلولت، تا ۲۰۰۰ آمپر، با قدرت قطع ۲۵ کیلوآمپر.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۰۵۰۶۰۲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۲,۷۰۱,۰۰۰,۰۰۰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کلید سه‌‌فاز کشویی با عایق گازی ۳۳ کیلوولت، ۱۲۵۰ آمپر، ۲۵ کیلوآمپر.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۰۵۰۷۰۲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۳,۳۵۰,۰۰۰,۰۰۰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کلید سه‌‌فاز کشویی با عایق گازی ۳۳ کیلوولت، ۱۶۰۰ آمپر، ۲۵ کیلوآمپر.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۰۵۰۷۰۳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۳,۴۴۰,۰۰۰,۰۰۰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کلید سه‌‌فاز کشویی با عایق گازی ۳۳ کیلوولت، ۲۰۰۰ آمپر، ۲۵ کیلوآمپر.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۰۵۰۷۰۴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۲,۱۴۹,۰۰۰,۰۰۰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کلید سه‌‌فاز کشویی با عایق گازی ۲۰ کیلوولت، ۱۲۵۰ آمپر، ۲۵ کیلوآمپر.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۰۵۰۸۰۲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۳,۰۴۳,۰۰۰,۰۰۰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کلید سه‌‌فاز کشویی با عایق گازی ۲۰کیلوولت، ۱۶۰۰ آمپر، ۲۵ کیلوآمپر.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۰۵۰۸۰۳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۳,۰۴۶,۰۰۰,۰۰۰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کلید سه‌‌فاز کشویی با عایق گازی ۲۰ کیلوولت، ۲۰۰۰ آمپر، ۲۵ کیلوآمپر.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۰۵۰۸۰۴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۶,۷۱۴,۰۰۰,۰۰۰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کلید سه‌‌فاز کشویی خلا ۳۳ کیلوولت، ۲۵۰۰ آمپر، ۳۱٫۵ کیلوآمپر.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۰۵۰۹۰۱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۶,۴۴۶,۰۰۰,۰۰۰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کلید سه‌‌فاز کشویی خلا ۳۳ کیلوولت، ۲۰۰۰ آمپر، ۳۱٫۵ کیلوآمپر.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۰۵۰۹۰۳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۵,۳۲۶,۰۰۰,۰۰۰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کلید سه‌‌فاز کشویی خلا ۳۳ کیلوولت، ۱۶۰۰ آمپر، ۳۱٫۵ کیلوآمپر.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۰۵۰۹۰۵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۵,۲۸۴,۰۰۰,۰۰۰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کلید سه‌‌فاز کشویی خلا ۳۳ کیلوولت، ۱۲۵۰ آمپر، ۳۱٫۵ کیلوآمپر.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۰۵۰۹۰۷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۶,۴۲۲,۰۰۰,۰۰۰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کلید سه‌‌فاز کشویی خلا ۳۳ کیلوولت، ۲۵۰۰ آمپر، ۲۵ کیلوآمپر.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۰۵۰۹۰۹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۶,۱۹۹,۰۰۰,۰۰۰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کلید سه‌‌فاز کشویی خلا ۳۳ کیلوولت، ۲۰۰۰ آمپر، ۲۵ کیلوآمپر.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۰۵۰۹۱۱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۵,۲۸۴,۰۰۰,۰۰۰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کلید سه‌‌فاز کشویی خلا ۳۳ کیلوولت، ۱۶۰۰ آمپر، ۲۵ کیلوآمپر.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۰۵۰۹۱۳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۵,۰۷۳,۰۰۰,۰۰۰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کلید سه‌‌فاز کشویی خلا ۳۳ کیلوولت، ۱۲۵۰ آمپر،۲۵ کیلوآمپر.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۰۵۰۹۱۵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۵,۱۲۳,۰۰۰,۰۰۰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کلید سه‌‌فاز کشویی خلا ۲۰ کیلوولت، ۲۵۰۰ آمپر، ۳۱٫۵ کیلوآمپر.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۰۵۱۰۰۱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۴,۲۲۱,۰۰۰,۰۰۰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کلید سه‌‌فاز کشویی خلا ۲۰ کیلوولت، ۲۰۰۰ آمپر، ۳۱٫۵ کیلوآمپر.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۰۵۱۰۰۲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۳,۱۸۷,۰۰۰,۰۰۰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کلید سه‌‌فاز کشویی، خلا ۲۰ کیلوولت، ۱۶۰۰ آمپر، ۳۱٫۵ کیلوآمپر.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۰۵۱۰۰۳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۴,۳۵۵,۰۰۰,۰۰۰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کلید سه‌‌فاز کشویی خلا ۲۰ کیلوولت، ۲۵۰۰ آمپر، ۲۵کیلوآمپر.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۰۵۱۰۰۵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۴,۰۳۹,۰۰۰,۰۰۰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کلید سه‌‌فاز کشویی خلا ۲۰ کیلوولت، ۲۰۰۰ آمپر، ۲۵کیلوآمپر.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۰۵۱۰۰۶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۲,۹۷۷,۰۰۰,۰۰۰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کلید سه‌‌فاز کشویی خلا ۲۰ کیلوولت، ۱۶۰۰ آمپر، ۲۵کیلوآمپر.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۰۵۱۰۰۷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۲,۳۲۶,۰۰۰,۰۰۰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کلید سه‌‌فاز کشویی خلا ۲۰ کیلوولت، ۱۲۵۰ آمپر، ۲۵کیلوآمپر.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۰۵۱۰۰۸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سوییچ خازنی ۲۴ کیلوولت و ۲۰۰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۰۵۱۱۰۱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سوییچ خازنی ۳۶ کیلوولت و ۲۰۰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۰۵۱۱۰۲</w:t>
            </w:r>
          </w:p>
        </w:tc>
      </w:tr>
    </w:tbl>
    <w:p w:rsidR="00DB67AE" w:rsidRPr="00F02693" w:rsidRDefault="00DB67AE">
      <w:pPr>
        <w:sectPr w:rsidR="00DB67AE" w:rsidRPr="00F02693" w:rsidSect="00831FAB">
          <w:headerReference w:type="default" r:id="rId47"/>
          <w:footerReference w:type="default" r:id="rId48"/>
          <w:pgSz w:w="11906" w:h="16838"/>
          <w:pgMar w:top="1584" w:right="850" w:bottom="1138" w:left="850" w:header="562" w:footer="562" w:gutter="0"/>
          <w:cols w:space="720"/>
          <w:bidi/>
          <w:rtlGutter/>
          <w:docGrid w:linePitch="360"/>
        </w:sectPr>
      </w:pPr>
    </w:p>
    <w:p w:rsidR="000442F0" w:rsidRPr="00F02693" w:rsidRDefault="0068154C" w:rsidP="00F439F7">
      <w:pPr>
        <w:pStyle w:val="Heading1"/>
        <w:jc w:val="both"/>
        <w:rPr>
          <w:rFonts w:ascii="HM FLotoos" w:eastAsia="Times New Roman" w:hAnsi="HM FLotoos"/>
          <w:sz w:val="24"/>
          <w:rtl/>
          <w:lang w:bidi="ar-SA"/>
        </w:rPr>
      </w:pPr>
      <w:bookmarkStart w:id="15" w:name="_Toc192576336"/>
      <w:r w:rsidRPr="00F02693">
        <w:rPr>
          <w:rFonts w:ascii="HM FLotoos" w:eastAsia="Times New Roman" w:hAnsi="HM FLotoos" w:hint="cs"/>
          <w:sz w:val="24"/>
          <w:rtl/>
          <w:lang w:bidi="ar-SA"/>
        </w:rPr>
        <w:lastRenderedPageBreak/>
        <w:t>فصل ششم. سکسیونر و تیغه زمین</w:t>
      </w:r>
      <w:bookmarkEnd w:id="15"/>
    </w:p>
    <w:p w:rsidR="000442F0" w:rsidRPr="00F02693" w:rsidRDefault="0068154C" w:rsidP="00103F0B">
      <w:pPr>
        <w:rPr>
          <w:b/>
          <w:bCs/>
          <w:rtl/>
        </w:rPr>
      </w:pPr>
      <w:r w:rsidRPr="00F02693">
        <w:rPr>
          <w:rFonts w:hint="cs"/>
          <w:b/>
          <w:bCs/>
          <w:rtl/>
        </w:rPr>
        <w:t>مقدمه</w:t>
      </w:r>
    </w:p>
    <w:p w:rsidR="000442F0" w:rsidRPr="00F02693" w:rsidRDefault="0068154C" w:rsidP="00F439F7">
      <w:pPr>
        <w:ind w:left="4"/>
        <w:jc w:val="both"/>
        <w:rPr>
          <w:rtl/>
          <w:lang w:bidi="fa-IR"/>
        </w:rPr>
      </w:pPr>
      <w:r w:rsidRPr="00F02693">
        <w:rPr>
          <w:rFonts w:hint="cs"/>
          <w:b/>
          <w:i/>
          <w:rtl/>
        </w:rPr>
        <w:t>1</w:t>
      </w:r>
      <w:r w:rsidRPr="00F02693">
        <w:rPr>
          <w:rFonts w:hint="cs"/>
          <w:rtl/>
          <w:lang w:bidi="fa-IR"/>
        </w:rPr>
        <w:t xml:space="preserve">. شرایط کارکرد سکسیونر‌های مندرج در ردیف‌های این فصل به شرح زیر است: </w:t>
      </w:r>
    </w:p>
    <w:p w:rsidR="000442F0" w:rsidRPr="00F02693" w:rsidRDefault="0068154C" w:rsidP="00F439F7">
      <w:pPr>
        <w:ind w:left="4"/>
        <w:jc w:val="both"/>
        <w:rPr>
          <w:rtl/>
          <w:lang w:bidi="fa-IR"/>
        </w:rPr>
      </w:pPr>
      <w:r w:rsidRPr="00F02693">
        <w:rPr>
          <w:rFonts w:hint="cs"/>
          <w:rtl/>
          <w:lang w:bidi="fa-IR"/>
        </w:rPr>
        <w:t>بیشینه مطلق دمای محیط: 45 درجه سلیسیوس</w:t>
      </w:r>
    </w:p>
    <w:p w:rsidR="000442F0" w:rsidRPr="00F02693" w:rsidRDefault="0068154C" w:rsidP="00F439F7">
      <w:pPr>
        <w:ind w:left="4"/>
        <w:jc w:val="both"/>
        <w:rPr>
          <w:rtl/>
          <w:lang w:bidi="fa-IR"/>
        </w:rPr>
      </w:pPr>
      <w:r w:rsidRPr="00F02693">
        <w:rPr>
          <w:rFonts w:hint="cs"/>
          <w:rtl/>
          <w:lang w:bidi="fa-IR"/>
        </w:rPr>
        <w:t>کمینه مطلق دمای محیط: 25- درجه سلیسیوس</w:t>
      </w:r>
    </w:p>
    <w:p w:rsidR="000442F0" w:rsidRPr="00F02693" w:rsidRDefault="0068154C" w:rsidP="00F439F7">
      <w:pPr>
        <w:ind w:left="4"/>
        <w:jc w:val="both"/>
        <w:rPr>
          <w:lang w:bidi="fa-IR"/>
        </w:rPr>
      </w:pPr>
      <w:r w:rsidRPr="00F02693">
        <w:rPr>
          <w:rFonts w:hint="cs"/>
          <w:rtl/>
          <w:lang w:bidi="fa-IR"/>
        </w:rPr>
        <w:t>ارتفاع از سطح دریا: 1700 متر و کمتر</w:t>
      </w:r>
    </w:p>
    <w:p w:rsidR="000442F0" w:rsidRPr="00F02693" w:rsidRDefault="0068154C" w:rsidP="00F439F7">
      <w:pPr>
        <w:ind w:left="4"/>
        <w:jc w:val="both"/>
        <w:rPr>
          <w:rtl/>
          <w:lang w:bidi="fa-IR"/>
        </w:rPr>
      </w:pPr>
      <w:r w:rsidRPr="00F02693">
        <w:rPr>
          <w:rFonts w:hint="cs"/>
          <w:rtl/>
          <w:lang w:bidi="fa-IR"/>
        </w:rPr>
        <w:t xml:space="preserve">بیشینه ضخامت یخ بر روی کنتاکت‌های اصلی: 20 میلی‌متر </w:t>
      </w:r>
    </w:p>
    <w:p w:rsidR="000442F0" w:rsidRPr="00F02693" w:rsidRDefault="0068154C" w:rsidP="00F439F7">
      <w:pPr>
        <w:ind w:left="4"/>
        <w:jc w:val="both"/>
        <w:rPr>
          <w:lang w:bidi="fa-IR"/>
        </w:rPr>
      </w:pPr>
      <w:r w:rsidRPr="00F02693">
        <w:rPr>
          <w:rFonts w:hint="cs"/>
          <w:rtl/>
          <w:lang w:bidi="fa-IR"/>
        </w:rPr>
        <w:t>شتاب زلزله :</w:t>
      </w:r>
      <w:r w:rsidRPr="00F02693">
        <w:rPr>
          <w:lang w:bidi="fa-IR"/>
        </w:rPr>
        <w:t xml:space="preserve"> g</w:t>
      </w:r>
      <w:r w:rsidRPr="00F02693">
        <w:rPr>
          <w:rFonts w:hint="cs"/>
          <w:rtl/>
          <w:lang w:bidi="fa-IR"/>
        </w:rPr>
        <w:t>3/0</w:t>
      </w:r>
    </w:p>
    <w:p w:rsidR="000442F0" w:rsidRPr="00F02693" w:rsidRDefault="0068154C" w:rsidP="00F439F7">
      <w:pPr>
        <w:ind w:left="4"/>
        <w:jc w:val="both"/>
        <w:rPr>
          <w:rtl/>
          <w:lang w:bidi="fa-IR"/>
        </w:rPr>
      </w:pPr>
      <w:r w:rsidRPr="00F02693">
        <w:rPr>
          <w:rFonts w:hint="cs"/>
          <w:rtl/>
          <w:lang w:bidi="fa-IR"/>
        </w:rPr>
        <w:t xml:space="preserve">فاصله خزشی (صیانت در برابرآلودگی محیط): 31 میلی‌متر برای هر کیلوولت (فاز به فاز و براساس بالاترین ولتاژ موثر </w:t>
      </w:r>
      <w:r w:rsidRPr="00F02693">
        <w:rPr>
          <w:lang w:bidi="fa-IR"/>
        </w:rPr>
        <w:t xml:space="preserve">(Um) </w:t>
      </w:r>
      <w:r w:rsidRPr="00F02693">
        <w:rPr>
          <w:rFonts w:hint="cs"/>
          <w:rtl/>
          <w:lang w:bidi="fa-IR"/>
        </w:rPr>
        <w:t xml:space="preserve">) </w:t>
      </w:r>
    </w:p>
    <w:p w:rsidR="000442F0" w:rsidRPr="00F02693" w:rsidRDefault="0068154C" w:rsidP="00F439F7">
      <w:pPr>
        <w:ind w:left="4"/>
        <w:jc w:val="both"/>
        <w:rPr>
          <w:rtl/>
          <w:lang w:bidi="fa-IR"/>
        </w:rPr>
      </w:pPr>
      <w:r w:rsidRPr="00F02693">
        <w:rPr>
          <w:rFonts w:hint="cs"/>
          <w:rtl/>
          <w:lang w:bidi="fa-IR"/>
        </w:rPr>
        <w:t xml:space="preserve"> استقامت عایقی سکسیونر‌های ردیف‌های این فصل در سطوح ولتاژی مختلف به شرح  جدول زیر است.</w:t>
      </w:r>
    </w:p>
    <w:p w:rsidR="000442F0" w:rsidRPr="00F02693" w:rsidRDefault="00C21A2C" w:rsidP="000442F0">
      <w:pPr>
        <w:ind w:left="4"/>
        <w:jc w:val="both"/>
        <w:rPr>
          <w:lang w:bidi="fa-IR"/>
        </w:rPr>
      </w:pPr>
    </w:p>
    <w:tbl>
      <w:tblPr>
        <w:tblW w:w="8640"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1728"/>
        <w:gridCol w:w="1728"/>
        <w:gridCol w:w="1728"/>
        <w:gridCol w:w="1728"/>
        <w:gridCol w:w="1728"/>
      </w:tblGrid>
      <w:tr w:rsidR="000442F0" w:rsidRPr="00F02693" w:rsidTr="00653F9B">
        <w:trPr>
          <w:trHeight w:val="20"/>
          <w:jc w:val="center"/>
        </w:trPr>
        <w:tc>
          <w:tcPr>
            <w:tcW w:w="1728" w:type="dxa"/>
            <w:vAlign w:val="center"/>
            <w:hideMark/>
          </w:tcPr>
          <w:p w:rsidR="000442F0" w:rsidRPr="00F02693" w:rsidRDefault="0068154C" w:rsidP="00653F9B">
            <w:pPr>
              <w:ind w:left="4"/>
              <w:jc w:val="center"/>
              <w:rPr>
                <w:lang w:bidi="fa-IR"/>
              </w:rPr>
            </w:pPr>
            <w:r w:rsidRPr="00F02693">
              <w:rPr>
                <w:lang w:bidi="fa-IR"/>
              </w:rPr>
              <w:t>Rated Voltage (Un) KV</w:t>
            </w:r>
          </w:p>
          <w:p w:rsidR="000442F0" w:rsidRPr="00F02693" w:rsidRDefault="0068154C" w:rsidP="00653F9B">
            <w:pPr>
              <w:ind w:left="4"/>
              <w:jc w:val="center"/>
              <w:rPr>
                <w:lang w:bidi="fa-IR"/>
              </w:rPr>
            </w:pPr>
            <w:r w:rsidRPr="00F02693">
              <w:rPr>
                <w:lang w:bidi="fa-IR"/>
              </w:rPr>
              <w:t>(rms. Value)</w:t>
            </w:r>
          </w:p>
        </w:tc>
        <w:tc>
          <w:tcPr>
            <w:tcW w:w="1728" w:type="dxa"/>
            <w:vAlign w:val="center"/>
            <w:hideMark/>
          </w:tcPr>
          <w:p w:rsidR="000442F0" w:rsidRPr="00F02693" w:rsidRDefault="0068154C" w:rsidP="00653F9B">
            <w:pPr>
              <w:ind w:left="4"/>
              <w:jc w:val="center"/>
              <w:rPr>
                <w:lang w:bidi="fa-IR"/>
              </w:rPr>
            </w:pPr>
            <w:r w:rsidRPr="00F02693">
              <w:rPr>
                <w:lang w:bidi="fa-IR"/>
              </w:rPr>
              <w:t>Highest Voltagefor Equipment (Um) KV</w:t>
            </w:r>
          </w:p>
          <w:p w:rsidR="000442F0" w:rsidRPr="00F02693" w:rsidRDefault="0068154C" w:rsidP="00653F9B">
            <w:pPr>
              <w:ind w:left="4"/>
              <w:jc w:val="center"/>
              <w:rPr>
                <w:lang w:bidi="fa-IR"/>
              </w:rPr>
            </w:pPr>
            <w:r w:rsidRPr="00F02693">
              <w:rPr>
                <w:lang w:bidi="fa-IR"/>
              </w:rPr>
              <w:t>(rms. Value)</w:t>
            </w:r>
          </w:p>
        </w:tc>
        <w:tc>
          <w:tcPr>
            <w:tcW w:w="1728" w:type="dxa"/>
            <w:vAlign w:val="center"/>
            <w:hideMark/>
          </w:tcPr>
          <w:p w:rsidR="000442F0" w:rsidRPr="00F02693" w:rsidRDefault="0068154C" w:rsidP="00653F9B">
            <w:pPr>
              <w:ind w:left="4"/>
              <w:jc w:val="center"/>
              <w:rPr>
                <w:lang w:bidi="fa-IR"/>
              </w:rPr>
            </w:pPr>
            <w:r w:rsidRPr="00F02693">
              <w:rPr>
                <w:lang w:bidi="fa-IR"/>
              </w:rPr>
              <w:t>Standard Rated Short Duration (1min.) Power Frequency Withstand Voltage KV</w:t>
            </w:r>
          </w:p>
          <w:p w:rsidR="000442F0" w:rsidRPr="00F02693" w:rsidRDefault="0068154C" w:rsidP="00653F9B">
            <w:pPr>
              <w:ind w:left="4"/>
              <w:jc w:val="center"/>
              <w:rPr>
                <w:lang w:bidi="fa-IR"/>
              </w:rPr>
            </w:pPr>
            <w:r w:rsidRPr="00F02693">
              <w:rPr>
                <w:lang w:bidi="fa-IR"/>
              </w:rPr>
              <w:t>(rms. Value)</w:t>
            </w:r>
          </w:p>
        </w:tc>
        <w:tc>
          <w:tcPr>
            <w:tcW w:w="1728" w:type="dxa"/>
            <w:vAlign w:val="center"/>
            <w:hideMark/>
          </w:tcPr>
          <w:p w:rsidR="000442F0" w:rsidRPr="00F02693" w:rsidRDefault="0068154C" w:rsidP="00653F9B">
            <w:pPr>
              <w:ind w:left="4"/>
              <w:jc w:val="center"/>
              <w:rPr>
                <w:lang w:bidi="fa-IR"/>
              </w:rPr>
            </w:pPr>
            <w:r w:rsidRPr="00F02693">
              <w:rPr>
                <w:lang w:bidi="fa-IR"/>
              </w:rPr>
              <w:t>Standard Rated Lightning Impulse Withstand Voltage KV</w:t>
            </w:r>
          </w:p>
          <w:p w:rsidR="000442F0" w:rsidRPr="00F02693" w:rsidRDefault="0068154C" w:rsidP="00653F9B">
            <w:pPr>
              <w:ind w:left="4"/>
              <w:jc w:val="center"/>
              <w:rPr>
                <w:lang w:bidi="fa-IR"/>
              </w:rPr>
            </w:pPr>
            <w:r w:rsidRPr="00F02693">
              <w:rPr>
                <w:lang w:bidi="fa-IR"/>
              </w:rPr>
              <w:t>(Peak Value)</w:t>
            </w:r>
          </w:p>
        </w:tc>
        <w:tc>
          <w:tcPr>
            <w:tcW w:w="1728" w:type="dxa"/>
            <w:vAlign w:val="center"/>
          </w:tcPr>
          <w:p w:rsidR="000442F0" w:rsidRPr="00F02693" w:rsidRDefault="0068154C" w:rsidP="00653F9B">
            <w:pPr>
              <w:ind w:left="4"/>
              <w:jc w:val="center"/>
              <w:rPr>
                <w:lang w:bidi="fa-IR"/>
              </w:rPr>
            </w:pPr>
            <w:r w:rsidRPr="00F02693">
              <w:rPr>
                <w:lang w:bidi="fa-IR"/>
              </w:rPr>
              <w:t>Standard Rated Switching Impulse Withstand Voltage KV</w:t>
            </w:r>
          </w:p>
          <w:p w:rsidR="000442F0" w:rsidRPr="00F02693" w:rsidRDefault="0068154C" w:rsidP="00653F9B">
            <w:pPr>
              <w:ind w:left="4"/>
              <w:jc w:val="center"/>
              <w:rPr>
                <w:lang w:bidi="fa-IR"/>
              </w:rPr>
            </w:pPr>
            <w:r w:rsidRPr="00F02693">
              <w:rPr>
                <w:lang w:bidi="fa-IR"/>
              </w:rPr>
              <w:t>(Peak Value) Phase to Earth</w:t>
            </w:r>
          </w:p>
        </w:tc>
      </w:tr>
      <w:tr w:rsidR="000442F0" w:rsidRPr="00F02693" w:rsidTr="00653F9B">
        <w:trPr>
          <w:trHeight w:val="20"/>
          <w:jc w:val="center"/>
        </w:trPr>
        <w:tc>
          <w:tcPr>
            <w:tcW w:w="1728" w:type="dxa"/>
            <w:noWrap/>
            <w:vAlign w:val="center"/>
          </w:tcPr>
          <w:p w:rsidR="000442F0" w:rsidRPr="00F02693" w:rsidRDefault="0068154C" w:rsidP="00653F9B">
            <w:pPr>
              <w:ind w:left="4"/>
              <w:jc w:val="center"/>
              <w:rPr>
                <w:lang w:bidi="fa-IR"/>
              </w:rPr>
            </w:pPr>
            <w:r w:rsidRPr="00F02693">
              <w:rPr>
                <w:rFonts w:hint="cs"/>
                <w:rtl/>
                <w:lang w:bidi="fa-IR"/>
              </w:rPr>
              <w:t>11</w:t>
            </w:r>
          </w:p>
        </w:tc>
        <w:tc>
          <w:tcPr>
            <w:tcW w:w="1728" w:type="dxa"/>
            <w:noWrap/>
            <w:vAlign w:val="center"/>
          </w:tcPr>
          <w:p w:rsidR="000442F0" w:rsidRPr="00F02693" w:rsidRDefault="0068154C" w:rsidP="00653F9B">
            <w:pPr>
              <w:ind w:left="4"/>
              <w:jc w:val="center"/>
              <w:rPr>
                <w:lang w:bidi="fa-IR"/>
              </w:rPr>
            </w:pPr>
            <w:r w:rsidRPr="00F02693">
              <w:rPr>
                <w:rFonts w:hint="cs"/>
                <w:rtl/>
                <w:lang w:bidi="fa-IR"/>
              </w:rPr>
              <w:t>12</w:t>
            </w:r>
          </w:p>
        </w:tc>
        <w:tc>
          <w:tcPr>
            <w:tcW w:w="1728" w:type="dxa"/>
            <w:noWrap/>
            <w:vAlign w:val="center"/>
          </w:tcPr>
          <w:p w:rsidR="000442F0" w:rsidRPr="00F02693" w:rsidRDefault="0068154C" w:rsidP="00653F9B">
            <w:pPr>
              <w:ind w:left="4"/>
              <w:jc w:val="center"/>
              <w:rPr>
                <w:lang w:bidi="fa-IR"/>
              </w:rPr>
            </w:pPr>
            <w:r w:rsidRPr="00F02693">
              <w:rPr>
                <w:rFonts w:hint="cs"/>
                <w:rtl/>
                <w:lang w:bidi="fa-IR"/>
              </w:rPr>
              <w:t>28</w:t>
            </w:r>
          </w:p>
        </w:tc>
        <w:tc>
          <w:tcPr>
            <w:tcW w:w="1728" w:type="dxa"/>
            <w:noWrap/>
            <w:vAlign w:val="center"/>
          </w:tcPr>
          <w:p w:rsidR="000442F0" w:rsidRPr="00F02693" w:rsidRDefault="0068154C" w:rsidP="00653F9B">
            <w:pPr>
              <w:ind w:left="4"/>
              <w:jc w:val="center"/>
              <w:rPr>
                <w:rtl/>
                <w:lang w:bidi="fa-IR"/>
              </w:rPr>
            </w:pPr>
            <w:r w:rsidRPr="00F02693">
              <w:rPr>
                <w:rFonts w:hint="cs"/>
                <w:rtl/>
                <w:lang w:bidi="fa-IR"/>
              </w:rPr>
              <w:t>75</w:t>
            </w:r>
          </w:p>
        </w:tc>
        <w:tc>
          <w:tcPr>
            <w:tcW w:w="1728" w:type="dxa"/>
            <w:vAlign w:val="center"/>
          </w:tcPr>
          <w:p w:rsidR="000442F0" w:rsidRPr="00F02693" w:rsidRDefault="00C21A2C" w:rsidP="00653F9B">
            <w:pPr>
              <w:ind w:left="4"/>
              <w:jc w:val="center"/>
              <w:rPr>
                <w:lang w:bidi="fa-IR"/>
              </w:rPr>
            </w:pPr>
          </w:p>
        </w:tc>
      </w:tr>
      <w:tr w:rsidR="000442F0" w:rsidRPr="00F02693" w:rsidTr="00653F9B">
        <w:trPr>
          <w:trHeight w:val="20"/>
          <w:jc w:val="center"/>
        </w:trPr>
        <w:tc>
          <w:tcPr>
            <w:tcW w:w="1728" w:type="dxa"/>
            <w:noWrap/>
            <w:vAlign w:val="center"/>
          </w:tcPr>
          <w:p w:rsidR="000442F0" w:rsidRPr="00F02693" w:rsidRDefault="0068154C" w:rsidP="00653F9B">
            <w:pPr>
              <w:ind w:left="4"/>
              <w:jc w:val="center"/>
              <w:rPr>
                <w:lang w:bidi="fa-IR"/>
              </w:rPr>
            </w:pPr>
            <w:r w:rsidRPr="00F02693">
              <w:rPr>
                <w:rFonts w:hint="cs"/>
                <w:rtl/>
                <w:lang w:bidi="fa-IR"/>
              </w:rPr>
              <w:t>20</w:t>
            </w:r>
          </w:p>
        </w:tc>
        <w:tc>
          <w:tcPr>
            <w:tcW w:w="1728" w:type="dxa"/>
            <w:noWrap/>
            <w:vAlign w:val="center"/>
          </w:tcPr>
          <w:p w:rsidR="000442F0" w:rsidRPr="00F02693" w:rsidRDefault="0068154C" w:rsidP="00653F9B">
            <w:pPr>
              <w:ind w:left="4"/>
              <w:jc w:val="center"/>
              <w:rPr>
                <w:lang w:bidi="fa-IR"/>
              </w:rPr>
            </w:pPr>
            <w:r w:rsidRPr="00F02693">
              <w:rPr>
                <w:rFonts w:hint="cs"/>
                <w:rtl/>
                <w:lang w:bidi="fa-IR"/>
              </w:rPr>
              <w:t>24</w:t>
            </w:r>
          </w:p>
        </w:tc>
        <w:tc>
          <w:tcPr>
            <w:tcW w:w="1728" w:type="dxa"/>
            <w:noWrap/>
            <w:vAlign w:val="center"/>
          </w:tcPr>
          <w:p w:rsidR="000442F0" w:rsidRPr="00F02693" w:rsidRDefault="0068154C" w:rsidP="00653F9B">
            <w:pPr>
              <w:ind w:left="4"/>
              <w:jc w:val="center"/>
              <w:rPr>
                <w:lang w:bidi="fa-IR"/>
              </w:rPr>
            </w:pPr>
            <w:r w:rsidRPr="00F02693">
              <w:rPr>
                <w:rFonts w:hint="cs"/>
                <w:rtl/>
                <w:lang w:bidi="fa-IR"/>
              </w:rPr>
              <w:t>50</w:t>
            </w:r>
          </w:p>
        </w:tc>
        <w:tc>
          <w:tcPr>
            <w:tcW w:w="1728" w:type="dxa"/>
            <w:noWrap/>
            <w:vAlign w:val="center"/>
          </w:tcPr>
          <w:p w:rsidR="000442F0" w:rsidRPr="00F02693" w:rsidRDefault="0068154C" w:rsidP="00653F9B">
            <w:pPr>
              <w:ind w:left="4"/>
              <w:jc w:val="center"/>
              <w:rPr>
                <w:lang w:bidi="fa-IR"/>
              </w:rPr>
            </w:pPr>
            <w:r w:rsidRPr="00F02693">
              <w:rPr>
                <w:rFonts w:hint="cs"/>
                <w:rtl/>
                <w:lang w:bidi="fa-IR"/>
              </w:rPr>
              <w:t>125</w:t>
            </w:r>
          </w:p>
        </w:tc>
        <w:tc>
          <w:tcPr>
            <w:tcW w:w="1728" w:type="dxa"/>
            <w:vAlign w:val="center"/>
          </w:tcPr>
          <w:p w:rsidR="000442F0" w:rsidRPr="00F02693" w:rsidRDefault="0068154C" w:rsidP="00653F9B">
            <w:pPr>
              <w:ind w:left="4"/>
              <w:jc w:val="center"/>
              <w:rPr>
                <w:lang w:bidi="fa-IR"/>
              </w:rPr>
            </w:pPr>
            <w:r w:rsidRPr="00F02693">
              <w:rPr>
                <w:lang w:bidi="fa-IR"/>
              </w:rPr>
              <w:t>-</w:t>
            </w:r>
          </w:p>
        </w:tc>
      </w:tr>
      <w:tr w:rsidR="000442F0" w:rsidRPr="00F02693" w:rsidTr="00653F9B">
        <w:trPr>
          <w:trHeight w:val="20"/>
          <w:jc w:val="center"/>
        </w:trPr>
        <w:tc>
          <w:tcPr>
            <w:tcW w:w="1728" w:type="dxa"/>
            <w:noWrap/>
            <w:vAlign w:val="center"/>
          </w:tcPr>
          <w:p w:rsidR="000442F0" w:rsidRPr="00F02693" w:rsidRDefault="0068154C" w:rsidP="00653F9B">
            <w:pPr>
              <w:ind w:left="4"/>
              <w:jc w:val="center"/>
              <w:rPr>
                <w:lang w:bidi="fa-IR"/>
              </w:rPr>
            </w:pPr>
            <w:r w:rsidRPr="00F02693">
              <w:rPr>
                <w:rFonts w:hint="cs"/>
                <w:rtl/>
                <w:lang w:bidi="fa-IR"/>
              </w:rPr>
              <w:t>33</w:t>
            </w:r>
          </w:p>
        </w:tc>
        <w:tc>
          <w:tcPr>
            <w:tcW w:w="1728" w:type="dxa"/>
            <w:noWrap/>
            <w:vAlign w:val="center"/>
          </w:tcPr>
          <w:p w:rsidR="000442F0" w:rsidRPr="00F02693" w:rsidRDefault="0068154C" w:rsidP="00653F9B">
            <w:pPr>
              <w:ind w:left="4"/>
              <w:jc w:val="center"/>
              <w:rPr>
                <w:lang w:bidi="fa-IR"/>
              </w:rPr>
            </w:pPr>
            <w:r w:rsidRPr="00F02693">
              <w:rPr>
                <w:rFonts w:hint="cs"/>
                <w:rtl/>
                <w:lang w:bidi="fa-IR"/>
              </w:rPr>
              <w:t>36</w:t>
            </w:r>
          </w:p>
        </w:tc>
        <w:tc>
          <w:tcPr>
            <w:tcW w:w="1728" w:type="dxa"/>
            <w:noWrap/>
            <w:vAlign w:val="center"/>
          </w:tcPr>
          <w:p w:rsidR="000442F0" w:rsidRPr="00F02693" w:rsidRDefault="0068154C" w:rsidP="00653F9B">
            <w:pPr>
              <w:ind w:left="4"/>
              <w:jc w:val="center"/>
              <w:rPr>
                <w:lang w:bidi="fa-IR"/>
              </w:rPr>
            </w:pPr>
            <w:r w:rsidRPr="00F02693">
              <w:rPr>
                <w:rFonts w:hint="cs"/>
                <w:rtl/>
                <w:lang w:bidi="fa-IR"/>
              </w:rPr>
              <w:t>70</w:t>
            </w:r>
          </w:p>
        </w:tc>
        <w:tc>
          <w:tcPr>
            <w:tcW w:w="1728" w:type="dxa"/>
            <w:noWrap/>
            <w:vAlign w:val="center"/>
          </w:tcPr>
          <w:p w:rsidR="000442F0" w:rsidRPr="00F02693" w:rsidRDefault="0068154C" w:rsidP="00653F9B">
            <w:pPr>
              <w:ind w:left="4"/>
              <w:jc w:val="center"/>
              <w:rPr>
                <w:rtl/>
                <w:lang w:bidi="fa-IR"/>
              </w:rPr>
            </w:pPr>
            <w:r w:rsidRPr="00F02693">
              <w:rPr>
                <w:rFonts w:hint="cs"/>
                <w:rtl/>
                <w:lang w:bidi="fa-IR"/>
              </w:rPr>
              <w:t>170</w:t>
            </w:r>
          </w:p>
        </w:tc>
        <w:tc>
          <w:tcPr>
            <w:tcW w:w="1728" w:type="dxa"/>
            <w:vAlign w:val="center"/>
          </w:tcPr>
          <w:p w:rsidR="000442F0" w:rsidRPr="00F02693" w:rsidRDefault="0068154C" w:rsidP="00653F9B">
            <w:pPr>
              <w:ind w:left="4"/>
              <w:jc w:val="center"/>
              <w:rPr>
                <w:lang w:bidi="fa-IR"/>
              </w:rPr>
            </w:pPr>
            <w:r w:rsidRPr="00F02693">
              <w:rPr>
                <w:lang w:bidi="fa-IR"/>
              </w:rPr>
              <w:t>-</w:t>
            </w:r>
          </w:p>
        </w:tc>
      </w:tr>
      <w:tr w:rsidR="000442F0" w:rsidRPr="00F02693" w:rsidTr="00653F9B">
        <w:trPr>
          <w:trHeight w:val="20"/>
          <w:jc w:val="center"/>
        </w:trPr>
        <w:tc>
          <w:tcPr>
            <w:tcW w:w="1728" w:type="dxa"/>
            <w:noWrap/>
            <w:vAlign w:val="center"/>
          </w:tcPr>
          <w:p w:rsidR="000442F0" w:rsidRPr="00F02693" w:rsidRDefault="0068154C" w:rsidP="00653F9B">
            <w:pPr>
              <w:ind w:left="4"/>
              <w:jc w:val="center"/>
              <w:rPr>
                <w:lang w:bidi="fa-IR"/>
              </w:rPr>
            </w:pPr>
            <w:r w:rsidRPr="00F02693">
              <w:rPr>
                <w:rFonts w:hint="cs"/>
                <w:rtl/>
                <w:lang w:bidi="fa-IR"/>
              </w:rPr>
              <w:t>63</w:t>
            </w:r>
          </w:p>
        </w:tc>
        <w:tc>
          <w:tcPr>
            <w:tcW w:w="1728" w:type="dxa"/>
            <w:noWrap/>
            <w:vAlign w:val="center"/>
          </w:tcPr>
          <w:p w:rsidR="000442F0" w:rsidRPr="00F02693" w:rsidRDefault="0068154C" w:rsidP="00653F9B">
            <w:pPr>
              <w:ind w:left="4"/>
              <w:jc w:val="center"/>
              <w:rPr>
                <w:lang w:bidi="fa-IR"/>
              </w:rPr>
            </w:pPr>
            <w:r w:rsidRPr="00F02693">
              <w:rPr>
                <w:rFonts w:hint="cs"/>
                <w:rtl/>
                <w:lang w:bidi="fa-IR"/>
              </w:rPr>
              <w:t>5/72</w:t>
            </w:r>
          </w:p>
        </w:tc>
        <w:tc>
          <w:tcPr>
            <w:tcW w:w="1728" w:type="dxa"/>
            <w:noWrap/>
            <w:vAlign w:val="center"/>
          </w:tcPr>
          <w:p w:rsidR="000442F0" w:rsidRPr="00F02693" w:rsidRDefault="0068154C" w:rsidP="00653F9B">
            <w:pPr>
              <w:ind w:left="4"/>
              <w:jc w:val="center"/>
              <w:rPr>
                <w:lang w:bidi="fa-IR"/>
              </w:rPr>
            </w:pPr>
            <w:r w:rsidRPr="00F02693">
              <w:rPr>
                <w:rFonts w:hint="cs"/>
                <w:rtl/>
                <w:lang w:bidi="fa-IR"/>
              </w:rPr>
              <w:t>140</w:t>
            </w:r>
          </w:p>
        </w:tc>
        <w:tc>
          <w:tcPr>
            <w:tcW w:w="1728" w:type="dxa"/>
            <w:noWrap/>
            <w:vAlign w:val="center"/>
          </w:tcPr>
          <w:p w:rsidR="000442F0" w:rsidRPr="00F02693" w:rsidRDefault="0068154C" w:rsidP="00653F9B">
            <w:pPr>
              <w:ind w:left="4"/>
              <w:jc w:val="center"/>
              <w:rPr>
                <w:lang w:bidi="fa-IR"/>
              </w:rPr>
            </w:pPr>
            <w:r w:rsidRPr="00F02693">
              <w:rPr>
                <w:rFonts w:hint="cs"/>
                <w:rtl/>
                <w:lang w:bidi="fa-IR"/>
              </w:rPr>
              <w:t>325</w:t>
            </w:r>
          </w:p>
        </w:tc>
        <w:tc>
          <w:tcPr>
            <w:tcW w:w="1728" w:type="dxa"/>
            <w:vAlign w:val="center"/>
          </w:tcPr>
          <w:p w:rsidR="000442F0" w:rsidRPr="00F02693" w:rsidRDefault="0068154C" w:rsidP="00653F9B">
            <w:pPr>
              <w:ind w:left="4"/>
              <w:jc w:val="center"/>
              <w:rPr>
                <w:lang w:bidi="fa-IR"/>
              </w:rPr>
            </w:pPr>
            <w:r w:rsidRPr="00F02693">
              <w:rPr>
                <w:lang w:bidi="fa-IR"/>
              </w:rPr>
              <w:t>-</w:t>
            </w:r>
          </w:p>
        </w:tc>
      </w:tr>
      <w:tr w:rsidR="000442F0" w:rsidRPr="00F02693" w:rsidTr="00653F9B">
        <w:trPr>
          <w:trHeight w:val="20"/>
          <w:jc w:val="center"/>
        </w:trPr>
        <w:tc>
          <w:tcPr>
            <w:tcW w:w="1728" w:type="dxa"/>
            <w:noWrap/>
            <w:vAlign w:val="center"/>
          </w:tcPr>
          <w:p w:rsidR="000442F0" w:rsidRPr="00F02693" w:rsidRDefault="0068154C" w:rsidP="00653F9B">
            <w:pPr>
              <w:ind w:left="4"/>
              <w:jc w:val="center"/>
              <w:rPr>
                <w:lang w:bidi="fa-IR"/>
              </w:rPr>
            </w:pPr>
            <w:r w:rsidRPr="00F02693">
              <w:rPr>
                <w:rFonts w:hint="cs"/>
                <w:rtl/>
                <w:lang w:bidi="fa-IR"/>
              </w:rPr>
              <w:t>132</w:t>
            </w:r>
          </w:p>
        </w:tc>
        <w:tc>
          <w:tcPr>
            <w:tcW w:w="1728" w:type="dxa"/>
            <w:noWrap/>
            <w:vAlign w:val="center"/>
          </w:tcPr>
          <w:p w:rsidR="000442F0" w:rsidRPr="00F02693" w:rsidRDefault="0068154C" w:rsidP="00653F9B">
            <w:pPr>
              <w:ind w:left="4"/>
              <w:jc w:val="center"/>
              <w:rPr>
                <w:lang w:bidi="fa-IR"/>
              </w:rPr>
            </w:pPr>
            <w:r w:rsidRPr="00F02693">
              <w:rPr>
                <w:rFonts w:hint="cs"/>
                <w:rtl/>
                <w:lang w:bidi="fa-IR"/>
              </w:rPr>
              <w:t>145</w:t>
            </w:r>
          </w:p>
        </w:tc>
        <w:tc>
          <w:tcPr>
            <w:tcW w:w="1728" w:type="dxa"/>
            <w:noWrap/>
            <w:vAlign w:val="center"/>
          </w:tcPr>
          <w:p w:rsidR="000442F0" w:rsidRPr="00F02693" w:rsidRDefault="0068154C" w:rsidP="00653F9B">
            <w:pPr>
              <w:ind w:left="4"/>
              <w:jc w:val="center"/>
              <w:rPr>
                <w:lang w:bidi="fa-IR"/>
              </w:rPr>
            </w:pPr>
            <w:r w:rsidRPr="00F02693">
              <w:rPr>
                <w:rFonts w:hint="cs"/>
                <w:rtl/>
                <w:lang w:bidi="fa-IR"/>
              </w:rPr>
              <w:t>275</w:t>
            </w:r>
          </w:p>
        </w:tc>
        <w:tc>
          <w:tcPr>
            <w:tcW w:w="1728" w:type="dxa"/>
            <w:noWrap/>
            <w:vAlign w:val="center"/>
          </w:tcPr>
          <w:p w:rsidR="000442F0" w:rsidRPr="00F02693" w:rsidRDefault="0068154C" w:rsidP="00653F9B">
            <w:pPr>
              <w:ind w:left="4"/>
              <w:jc w:val="center"/>
              <w:rPr>
                <w:lang w:bidi="fa-IR"/>
              </w:rPr>
            </w:pPr>
            <w:r w:rsidRPr="00F02693">
              <w:rPr>
                <w:rFonts w:hint="cs"/>
                <w:rtl/>
                <w:lang w:bidi="fa-IR"/>
              </w:rPr>
              <w:t>650</w:t>
            </w:r>
          </w:p>
        </w:tc>
        <w:tc>
          <w:tcPr>
            <w:tcW w:w="1728" w:type="dxa"/>
            <w:vAlign w:val="center"/>
          </w:tcPr>
          <w:p w:rsidR="000442F0" w:rsidRPr="00F02693" w:rsidRDefault="0068154C" w:rsidP="00653F9B">
            <w:pPr>
              <w:ind w:left="4"/>
              <w:jc w:val="center"/>
              <w:rPr>
                <w:lang w:bidi="fa-IR"/>
              </w:rPr>
            </w:pPr>
            <w:r w:rsidRPr="00F02693">
              <w:rPr>
                <w:lang w:bidi="fa-IR"/>
              </w:rPr>
              <w:t>-</w:t>
            </w:r>
          </w:p>
        </w:tc>
      </w:tr>
      <w:tr w:rsidR="000442F0" w:rsidRPr="00F02693" w:rsidTr="00653F9B">
        <w:trPr>
          <w:trHeight w:val="20"/>
          <w:jc w:val="center"/>
        </w:trPr>
        <w:tc>
          <w:tcPr>
            <w:tcW w:w="1728" w:type="dxa"/>
            <w:noWrap/>
            <w:vAlign w:val="center"/>
          </w:tcPr>
          <w:p w:rsidR="000442F0" w:rsidRPr="00F02693" w:rsidRDefault="0068154C" w:rsidP="00653F9B">
            <w:pPr>
              <w:ind w:left="4"/>
              <w:jc w:val="center"/>
              <w:rPr>
                <w:lang w:bidi="fa-IR"/>
              </w:rPr>
            </w:pPr>
            <w:r w:rsidRPr="00F02693">
              <w:rPr>
                <w:rFonts w:hint="cs"/>
                <w:rtl/>
                <w:lang w:bidi="fa-IR"/>
              </w:rPr>
              <w:t>230</w:t>
            </w:r>
          </w:p>
        </w:tc>
        <w:tc>
          <w:tcPr>
            <w:tcW w:w="1728" w:type="dxa"/>
            <w:noWrap/>
            <w:vAlign w:val="center"/>
          </w:tcPr>
          <w:p w:rsidR="000442F0" w:rsidRPr="00F02693" w:rsidRDefault="0068154C" w:rsidP="00653F9B">
            <w:pPr>
              <w:ind w:left="4"/>
              <w:jc w:val="center"/>
              <w:rPr>
                <w:lang w:bidi="fa-IR"/>
              </w:rPr>
            </w:pPr>
            <w:r w:rsidRPr="00F02693">
              <w:rPr>
                <w:rFonts w:hint="cs"/>
                <w:rtl/>
                <w:lang w:bidi="fa-IR"/>
              </w:rPr>
              <w:t>245</w:t>
            </w:r>
          </w:p>
        </w:tc>
        <w:tc>
          <w:tcPr>
            <w:tcW w:w="1728" w:type="dxa"/>
            <w:noWrap/>
            <w:vAlign w:val="center"/>
          </w:tcPr>
          <w:p w:rsidR="000442F0" w:rsidRPr="00F02693" w:rsidRDefault="0068154C" w:rsidP="00653F9B">
            <w:pPr>
              <w:ind w:left="4"/>
              <w:jc w:val="center"/>
              <w:rPr>
                <w:lang w:bidi="fa-IR"/>
              </w:rPr>
            </w:pPr>
            <w:r w:rsidRPr="00F02693">
              <w:rPr>
                <w:rFonts w:hint="cs"/>
                <w:rtl/>
                <w:lang w:bidi="fa-IR"/>
              </w:rPr>
              <w:t>460</w:t>
            </w:r>
          </w:p>
        </w:tc>
        <w:tc>
          <w:tcPr>
            <w:tcW w:w="1728" w:type="dxa"/>
            <w:noWrap/>
            <w:vAlign w:val="center"/>
          </w:tcPr>
          <w:p w:rsidR="000442F0" w:rsidRPr="00F02693" w:rsidRDefault="0068154C" w:rsidP="00653F9B">
            <w:pPr>
              <w:ind w:left="4"/>
              <w:jc w:val="center"/>
              <w:rPr>
                <w:lang w:bidi="fa-IR"/>
              </w:rPr>
            </w:pPr>
            <w:r w:rsidRPr="00F02693">
              <w:rPr>
                <w:rFonts w:hint="cs"/>
                <w:rtl/>
                <w:lang w:bidi="fa-IR"/>
              </w:rPr>
              <w:t>1050</w:t>
            </w:r>
          </w:p>
        </w:tc>
        <w:tc>
          <w:tcPr>
            <w:tcW w:w="1728" w:type="dxa"/>
            <w:vAlign w:val="center"/>
          </w:tcPr>
          <w:p w:rsidR="000442F0" w:rsidRPr="00F02693" w:rsidRDefault="0068154C" w:rsidP="00653F9B">
            <w:pPr>
              <w:ind w:left="4"/>
              <w:jc w:val="center"/>
              <w:rPr>
                <w:lang w:bidi="fa-IR"/>
              </w:rPr>
            </w:pPr>
            <w:r w:rsidRPr="00F02693">
              <w:rPr>
                <w:lang w:bidi="fa-IR"/>
              </w:rPr>
              <w:t>-</w:t>
            </w:r>
          </w:p>
        </w:tc>
      </w:tr>
      <w:tr w:rsidR="000442F0" w:rsidRPr="00F02693" w:rsidTr="00653F9B">
        <w:trPr>
          <w:trHeight w:val="20"/>
          <w:jc w:val="center"/>
        </w:trPr>
        <w:tc>
          <w:tcPr>
            <w:tcW w:w="1728" w:type="dxa"/>
            <w:noWrap/>
            <w:vAlign w:val="center"/>
          </w:tcPr>
          <w:p w:rsidR="000442F0" w:rsidRPr="00F02693" w:rsidRDefault="0068154C" w:rsidP="00653F9B">
            <w:pPr>
              <w:ind w:left="4"/>
              <w:jc w:val="center"/>
              <w:rPr>
                <w:lang w:bidi="fa-IR"/>
              </w:rPr>
            </w:pPr>
            <w:r w:rsidRPr="00F02693">
              <w:rPr>
                <w:rFonts w:hint="cs"/>
                <w:rtl/>
                <w:lang w:bidi="fa-IR"/>
              </w:rPr>
              <w:t>400</w:t>
            </w:r>
          </w:p>
        </w:tc>
        <w:tc>
          <w:tcPr>
            <w:tcW w:w="1728" w:type="dxa"/>
            <w:noWrap/>
            <w:vAlign w:val="center"/>
          </w:tcPr>
          <w:p w:rsidR="000442F0" w:rsidRPr="00F02693" w:rsidRDefault="0068154C" w:rsidP="00653F9B">
            <w:pPr>
              <w:ind w:left="4"/>
              <w:jc w:val="center"/>
              <w:rPr>
                <w:lang w:bidi="fa-IR"/>
              </w:rPr>
            </w:pPr>
            <w:r w:rsidRPr="00F02693">
              <w:rPr>
                <w:rFonts w:hint="cs"/>
                <w:rtl/>
                <w:lang w:bidi="fa-IR"/>
              </w:rPr>
              <w:t>420</w:t>
            </w:r>
          </w:p>
        </w:tc>
        <w:tc>
          <w:tcPr>
            <w:tcW w:w="1728" w:type="dxa"/>
            <w:noWrap/>
            <w:vAlign w:val="center"/>
          </w:tcPr>
          <w:p w:rsidR="000442F0" w:rsidRPr="00F02693" w:rsidRDefault="0068154C" w:rsidP="00653F9B">
            <w:pPr>
              <w:ind w:left="4"/>
              <w:jc w:val="center"/>
              <w:rPr>
                <w:lang w:bidi="fa-IR"/>
              </w:rPr>
            </w:pPr>
            <w:r w:rsidRPr="00F02693">
              <w:rPr>
                <w:rFonts w:hint="cs"/>
                <w:rtl/>
                <w:lang w:bidi="fa-IR"/>
              </w:rPr>
              <w:t>630</w:t>
            </w:r>
          </w:p>
        </w:tc>
        <w:tc>
          <w:tcPr>
            <w:tcW w:w="1728" w:type="dxa"/>
            <w:noWrap/>
            <w:vAlign w:val="center"/>
          </w:tcPr>
          <w:p w:rsidR="000442F0" w:rsidRPr="00F02693" w:rsidRDefault="0068154C" w:rsidP="00653F9B">
            <w:pPr>
              <w:ind w:left="4"/>
              <w:jc w:val="center"/>
              <w:rPr>
                <w:lang w:bidi="fa-IR"/>
              </w:rPr>
            </w:pPr>
            <w:r w:rsidRPr="00F02693">
              <w:rPr>
                <w:rFonts w:hint="cs"/>
                <w:rtl/>
                <w:lang w:bidi="fa-IR"/>
              </w:rPr>
              <w:t>1425</w:t>
            </w:r>
          </w:p>
        </w:tc>
        <w:tc>
          <w:tcPr>
            <w:tcW w:w="1728" w:type="dxa"/>
            <w:vAlign w:val="center"/>
          </w:tcPr>
          <w:p w:rsidR="000442F0" w:rsidRPr="00F02693" w:rsidRDefault="0068154C" w:rsidP="00653F9B">
            <w:pPr>
              <w:ind w:left="4"/>
              <w:jc w:val="center"/>
              <w:rPr>
                <w:lang w:bidi="fa-IR"/>
              </w:rPr>
            </w:pPr>
            <w:r w:rsidRPr="00F02693">
              <w:rPr>
                <w:rFonts w:hint="cs"/>
                <w:rtl/>
                <w:lang w:bidi="fa-IR"/>
              </w:rPr>
              <w:t>1050</w:t>
            </w:r>
          </w:p>
        </w:tc>
      </w:tr>
    </w:tbl>
    <w:p w:rsidR="000442F0" w:rsidRPr="00F02693" w:rsidRDefault="0068154C" w:rsidP="000442F0">
      <w:pPr>
        <w:ind w:left="4"/>
        <w:jc w:val="both"/>
        <w:rPr>
          <w:rtl/>
          <w:lang w:bidi="fa-IR"/>
        </w:rPr>
      </w:pPr>
      <w:r w:rsidRPr="00F02693">
        <w:rPr>
          <w:rFonts w:hint="cs"/>
          <w:rtl/>
          <w:lang w:bidi="fa-IR"/>
        </w:rPr>
        <w:t>2.</w:t>
      </w:r>
      <w:r w:rsidRPr="00F02693">
        <w:rPr>
          <w:lang w:bidi="fa-IR"/>
        </w:rPr>
        <w:t xml:space="preserve"> </w:t>
      </w:r>
      <w:r w:rsidRPr="00F02693">
        <w:rPr>
          <w:rFonts w:hint="cs"/>
          <w:rtl/>
          <w:lang w:bidi="fa-IR"/>
        </w:rPr>
        <w:t>در ردیف‌های مربوط به سکسیونر‌های دارای سه مکانیزم مجزا</w:t>
      </w:r>
      <w:r w:rsidRPr="00F02693">
        <w:rPr>
          <w:rFonts w:hint="eastAsia"/>
          <w:rtl/>
          <w:lang w:bidi="fa-IR"/>
        </w:rPr>
        <w:t xml:space="preserve">، بهای </w:t>
      </w:r>
      <w:r w:rsidRPr="00F02693">
        <w:rPr>
          <w:rFonts w:hint="cs"/>
          <w:rtl/>
          <w:lang w:bidi="fa-IR"/>
        </w:rPr>
        <w:t xml:space="preserve">تابلوی کنترل مرکزی لحاظ نشده است. </w:t>
      </w:r>
    </w:p>
    <w:p w:rsidR="000442F0" w:rsidRPr="00F02693" w:rsidRDefault="0068154C" w:rsidP="000442F0">
      <w:pPr>
        <w:ind w:left="4"/>
        <w:jc w:val="both"/>
        <w:rPr>
          <w:lang w:bidi="fa-IR"/>
        </w:rPr>
      </w:pPr>
      <w:r w:rsidRPr="00F02693">
        <w:rPr>
          <w:rFonts w:hint="cs"/>
          <w:rtl/>
          <w:lang w:bidi="fa-IR"/>
        </w:rPr>
        <w:t>3.</w:t>
      </w:r>
      <w:r w:rsidRPr="00F02693">
        <w:rPr>
          <w:lang w:bidi="fa-IR"/>
        </w:rPr>
        <w:t xml:space="preserve"> </w:t>
      </w:r>
      <w:r w:rsidRPr="00F02693">
        <w:rPr>
          <w:rFonts w:hint="cs"/>
          <w:rtl/>
          <w:lang w:bidi="fa-IR"/>
        </w:rPr>
        <w:t>بهای گریس کنتاکت، پیچ و مهره مونتاژ، کرونا رینگ برای سکسیونرهای 230 (در یک سمت) و 400 کیلوولت (در دو سمت) و رینگ محافظ یخ کنتاکت‌ها در بهای هر ردیف لحاظ شده است.</w:t>
      </w:r>
    </w:p>
    <w:p w:rsidR="000442F0" w:rsidRPr="00F02693" w:rsidRDefault="0068154C" w:rsidP="000442F0">
      <w:pPr>
        <w:ind w:left="4"/>
        <w:jc w:val="both"/>
        <w:rPr>
          <w:lang w:bidi="fa-IR"/>
        </w:rPr>
      </w:pPr>
      <w:r w:rsidRPr="00F02693">
        <w:rPr>
          <w:rFonts w:hint="cs"/>
          <w:rtl/>
          <w:lang w:bidi="fa-IR"/>
        </w:rPr>
        <w:t>4.</w:t>
      </w:r>
      <w:r w:rsidRPr="00F02693">
        <w:rPr>
          <w:lang w:bidi="fa-IR"/>
        </w:rPr>
        <w:t xml:space="preserve"> </w:t>
      </w:r>
      <w:r w:rsidRPr="00F02693">
        <w:rPr>
          <w:rFonts w:hint="cs"/>
          <w:rtl/>
          <w:lang w:bidi="fa-IR"/>
        </w:rPr>
        <w:t>زمان قابل تحمل جریان اتصال کوتاه برای سکسیونرها و تیغه‌های زمین ردیف‌های این فصل  به مدت 1 ثانیه می‌باشد.</w:t>
      </w:r>
    </w:p>
    <w:p w:rsidR="000442F0" w:rsidRPr="00F02693" w:rsidRDefault="0068154C" w:rsidP="000442F0">
      <w:pPr>
        <w:ind w:left="4"/>
        <w:jc w:val="both"/>
        <w:rPr>
          <w:lang w:bidi="fa-IR"/>
        </w:rPr>
      </w:pPr>
      <w:r w:rsidRPr="00F02693">
        <w:rPr>
          <w:rFonts w:hint="cs"/>
          <w:rtl/>
          <w:lang w:bidi="fa-IR"/>
        </w:rPr>
        <w:t>5.</w:t>
      </w:r>
      <w:r w:rsidRPr="00F02693">
        <w:rPr>
          <w:lang w:bidi="fa-IR"/>
        </w:rPr>
        <w:t xml:space="preserve"> </w:t>
      </w:r>
      <w:r w:rsidRPr="00F02693">
        <w:rPr>
          <w:rFonts w:hint="cs"/>
          <w:rtl/>
          <w:lang w:bidi="fa-IR"/>
        </w:rPr>
        <w:t>سکسیونرهای مندرج در گروه‌های 1 الی 4 و 6 الی 9 از نوع افقی (</w:t>
      </w:r>
      <w:r w:rsidRPr="00F02693">
        <w:rPr>
          <w:lang w:bidi="fa-IR"/>
        </w:rPr>
        <w:t>HCB</w:t>
      </w:r>
      <w:r w:rsidRPr="00F02693">
        <w:rPr>
          <w:rFonts w:hint="cs"/>
          <w:rtl/>
          <w:lang w:bidi="fa-IR"/>
        </w:rPr>
        <w:t>) می‌باشند و بهای سکسیونرهای ردیفی معادل سکسیونرهای مذکور در نظر گرفته شده است.</w:t>
      </w:r>
    </w:p>
    <w:p w:rsidR="000442F0" w:rsidRPr="00F02693" w:rsidRDefault="0068154C" w:rsidP="000442F0">
      <w:pPr>
        <w:ind w:left="4"/>
        <w:jc w:val="both"/>
        <w:rPr>
          <w:rtl/>
          <w:lang w:bidi="fa-IR"/>
        </w:rPr>
      </w:pPr>
      <w:r w:rsidRPr="00F02693">
        <w:rPr>
          <w:rFonts w:hint="cs"/>
          <w:rtl/>
          <w:lang w:bidi="fa-IR"/>
        </w:rPr>
        <w:t>6.</w:t>
      </w:r>
      <w:r w:rsidRPr="00F02693">
        <w:rPr>
          <w:lang w:bidi="fa-IR"/>
        </w:rPr>
        <w:t xml:space="preserve"> </w:t>
      </w:r>
      <w:r w:rsidRPr="00F02693">
        <w:rPr>
          <w:rFonts w:hint="cs"/>
          <w:rtl/>
          <w:lang w:bidi="fa-IR"/>
        </w:rPr>
        <w:t>در بهای ردیف‌های این فصل هزینه سازه نگهدارنده و پیچ و مهره‌ها دیده نشده است.</w:t>
      </w:r>
    </w:p>
    <w:p w:rsidR="000442F0" w:rsidRPr="00F02693" w:rsidRDefault="00C21A2C" w:rsidP="000442F0">
      <w:pPr>
        <w:ind w:left="4"/>
        <w:jc w:val="both"/>
        <w:rPr>
          <w:lang w:bidi="fa-IR"/>
        </w:rPr>
      </w:pPr>
    </w:p>
    <w:p w:rsidR="000442F0" w:rsidRPr="00F02693" w:rsidRDefault="00C21A2C" w:rsidP="000442F0">
      <w:pPr>
        <w:ind w:left="4"/>
        <w:jc w:val="both"/>
        <w:rPr>
          <w:lang w:bidi="fa-IR"/>
        </w:rPr>
      </w:pPr>
    </w:p>
    <w:p w:rsidR="000442F0" w:rsidRPr="00F02693" w:rsidRDefault="00C21A2C" w:rsidP="000442F0">
      <w:pPr>
        <w:ind w:left="4"/>
        <w:jc w:val="both"/>
        <w:rPr>
          <w:rtl/>
          <w:lang w:bidi="fa-IR"/>
        </w:rPr>
      </w:pPr>
    </w:p>
    <w:p w:rsidR="000442F0" w:rsidRPr="00F02693" w:rsidRDefault="00C21A2C" w:rsidP="000442F0">
      <w:pPr>
        <w:ind w:left="4"/>
        <w:jc w:val="both"/>
        <w:rPr>
          <w:rtl/>
          <w:lang w:bidi="fa-IR"/>
        </w:rPr>
      </w:pPr>
    </w:p>
    <w:p w:rsidR="000442F0" w:rsidRPr="00F02693" w:rsidRDefault="00C21A2C" w:rsidP="000442F0">
      <w:pPr>
        <w:ind w:left="4"/>
        <w:jc w:val="both"/>
        <w:rPr>
          <w:lang w:bidi="fa-IR"/>
        </w:rPr>
      </w:pPr>
    </w:p>
    <w:p w:rsidR="000442F0" w:rsidRPr="00F02693" w:rsidRDefault="00C21A2C" w:rsidP="000442F0">
      <w:pPr>
        <w:ind w:left="4"/>
        <w:jc w:val="both"/>
        <w:rPr>
          <w:lang w:bidi="fa-IR"/>
        </w:rPr>
      </w:pPr>
    </w:p>
    <w:p w:rsidR="000442F0" w:rsidRPr="00F02693" w:rsidRDefault="0068154C" w:rsidP="000442F0">
      <w:pPr>
        <w:ind w:left="4"/>
        <w:jc w:val="both"/>
        <w:rPr>
          <w:rtl/>
          <w:lang w:bidi="fa-IR"/>
        </w:rPr>
      </w:pPr>
      <w:r w:rsidRPr="00F02693">
        <w:rPr>
          <w:rFonts w:hint="cs"/>
          <w:rtl/>
          <w:lang w:bidi="fa-IR"/>
        </w:rPr>
        <w:lastRenderedPageBreak/>
        <w:t>7.</w:t>
      </w:r>
      <w:r w:rsidRPr="00F02693">
        <w:rPr>
          <w:lang w:bidi="fa-IR"/>
        </w:rPr>
        <w:t xml:space="preserve"> </w:t>
      </w:r>
      <w:r w:rsidRPr="00F02693">
        <w:rPr>
          <w:rFonts w:hint="cs"/>
          <w:rtl/>
          <w:lang w:bidi="fa-IR"/>
        </w:rPr>
        <w:t>به</w:t>
      </w:r>
      <w:r w:rsidRPr="00F02693">
        <w:rPr>
          <w:rtl/>
          <w:lang w:bidi="fa-IR"/>
        </w:rPr>
        <w:t xml:space="preserve"> منظور سهولت دسترس</w:t>
      </w:r>
      <w:r w:rsidRPr="00F02693">
        <w:rPr>
          <w:rFonts w:hint="cs"/>
          <w:rtl/>
          <w:lang w:bidi="fa-IR"/>
        </w:rPr>
        <w:t>ی</w:t>
      </w:r>
      <w:r w:rsidRPr="00F02693">
        <w:rPr>
          <w:rtl/>
          <w:lang w:bidi="fa-IR"/>
        </w:rPr>
        <w:t xml:space="preserve"> به </w:t>
      </w:r>
      <w:r w:rsidRPr="00F02693">
        <w:rPr>
          <w:rFonts w:hint="cs"/>
          <w:rtl/>
          <w:lang w:bidi="fa-IR"/>
        </w:rPr>
        <w:t>ردیف‌های</w:t>
      </w:r>
      <w:r w:rsidRPr="00F02693">
        <w:rPr>
          <w:rtl/>
          <w:lang w:bidi="fa-IR"/>
        </w:rPr>
        <w:t xml:space="preserve"> مورد ن</w:t>
      </w:r>
      <w:r w:rsidRPr="00F02693">
        <w:rPr>
          <w:rFonts w:hint="cs"/>
          <w:rtl/>
          <w:lang w:bidi="fa-IR"/>
        </w:rPr>
        <w:t>یاز،</w:t>
      </w:r>
      <w:r w:rsidRPr="00F02693">
        <w:rPr>
          <w:rtl/>
          <w:lang w:bidi="fa-IR"/>
        </w:rPr>
        <w:t xml:space="preserve"> شماره و شرح مختصر </w:t>
      </w:r>
      <w:r w:rsidRPr="00F02693">
        <w:rPr>
          <w:rFonts w:hint="cs"/>
          <w:rtl/>
          <w:lang w:bidi="fa-IR"/>
        </w:rPr>
        <w:t>گروه‌های</w:t>
      </w:r>
      <w:r w:rsidRPr="00F02693">
        <w:rPr>
          <w:rtl/>
          <w:lang w:bidi="fa-IR"/>
        </w:rPr>
        <w:t xml:space="preserve"> ا</w:t>
      </w:r>
      <w:r w:rsidRPr="00F02693">
        <w:rPr>
          <w:rFonts w:hint="cs"/>
          <w:rtl/>
          <w:lang w:bidi="fa-IR"/>
        </w:rPr>
        <w:t>ین</w:t>
      </w:r>
      <w:r w:rsidRPr="00F02693">
        <w:rPr>
          <w:rtl/>
          <w:lang w:bidi="fa-IR"/>
        </w:rPr>
        <w:t xml:space="preserve"> فصل در جدو</w:t>
      </w:r>
      <w:r w:rsidRPr="00F02693">
        <w:rPr>
          <w:rFonts w:hint="cs"/>
          <w:rtl/>
          <w:lang w:bidi="fa-IR"/>
        </w:rPr>
        <w:t xml:space="preserve">ل زیر </w:t>
      </w:r>
      <w:r w:rsidRPr="00F02693">
        <w:rPr>
          <w:rtl/>
          <w:lang w:bidi="fa-IR"/>
        </w:rPr>
        <w:t>درج شده است.</w:t>
      </w:r>
    </w:p>
    <w:p w:rsidR="000442F0" w:rsidRPr="00F02693" w:rsidRDefault="0068154C" w:rsidP="000442F0">
      <w:pPr>
        <w:ind w:left="4"/>
        <w:jc w:val="center"/>
        <w:rPr>
          <w:rtl/>
          <w:lang w:bidi="fa-IR"/>
        </w:rPr>
      </w:pPr>
      <w:r w:rsidRPr="00F02693">
        <w:rPr>
          <w:rFonts w:hint="cs"/>
          <w:rtl/>
          <w:lang w:bidi="fa-IR"/>
        </w:rPr>
        <w:t>جدول شماره و شرح مختصر گروه‌ها</w:t>
      </w:r>
    </w:p>
    <w:tbl>
      <w:tblPr>
        <w:bidiVisual/>
        <w:tblW w:w="7200"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1309"/>
        <w:gridCol w:w="5891"/>
      </w:tblGrid>
      <w:tr w:rsidR="000442F0" w:rsidRPr="00F02693" w:rsidTr="00653F9B">
        <w:trPr>
          <w:trHeight w:val="20"/>
          <w:jc w:val="center"/>
        </w:trPr>
        <w:tc>
          <w:tcPr>
            <w:tcW w:w="1309" w:type="dxa"/>
          </w:tcPr>
          <w:p w:rsidR="000442F0" w:rsidRPr="00F02693" w:rsidRDefault="0068154C" w:rsidP="00653F9B">
            <w:pPr>
              <w:pStyle w:val="NoSpacing"/>
              <w:bidi/>
              <w:jc w:val="center"/>
              <w:rPr>
                <w:rFonts w:cs="B Lotus"/>
                <w:b w:val="0"/>
                <w:i w:val="0"/>
                <w:lang w:bidi="ar-SA"/>
              </w:rPr>
            </w:pPr>
            <w:r w:rsidRPr="00F02693">
              <w:rPr>
                <w:rFonts w:cs="B Lotus" w:hint="cs"/>
                <w:b w:val="0"/>
                <w:i w:val="0"/>
                <w:rtl/>
                <w:lang w:bidi="ar-SA"/>
              </w:rPr>
              <w:t>شماره گروه</w:t>
            </w:r>
          </w:p>
        </w:tc>
        <w:tc>
          <w:tcPr>
            <w:tcW w:w="5891" w:type="dxa"/>
          </w:tcPr>
          <w:p w:rsidR="000442F0" w:rsidRPr="00F02693" w:rsidRDefault="0068154C" w:rsidP="00653F9B">
            <w:pPr>
              <w:pStyle w:val="NoSpacing"/>
              <w:bidi/>
              <w:jc w:val="center"/>
              <w:rPr>
                <w:rFonts w:cs="B Lotus"/>
                <w:b w:val="0"/>
                <w:i w:val="0"/>
                <w:lang w:bidi="ar-SA"/>
              </w:rPr>
            </w:pPr>
            <w:r w:rsidRPr="00F02693">
              <w:rPr>
                <w:rFonts w:cs="B Lotus" w:hint="cs"/>
                <w:b w:val="0"/>
                <w:i w:val="0"/>
                <w:rtl/>
                <w:lang w:bidi="ar-SA"/>
              </w:rPr>
              <w:t>شرح مختصر گروه</w:t>
            </w:r>
          </w:p>
        </w:tc>
      </w:tr>
      <w:tr w:rsidR="000442F0" w:rsidRPr="00F02693" w:rsidDel="009857E9" w:rsidTr="00653F9B">
        <w:trPr>
          <w:trHeight w:val="20"/>
          <w:jc w:val="center"/>
        </w:trPr>
        <w:tc>
          <w:tcPr>
            <w:tcW w:w="1309" w:type="dxa"/>
          </w:tcPr>
          <w:p w:rsidR="000442F0" w:rsidRPr="00F02693" w:rsidDel="009857E9" w:rsidRDefault="0068154C" w:rsidP="00653F9B">
            <w:pPr>
              <w:pStyle w:val="NoSpacing"/>
              <w:bidi/>
              <w:jc w:val="center"/>
              <w:rPr>
                <w:rFonts w:cs="B Lotus"/>
                <w:b w:val="0"/>
                <w:i w:val="0"/>
                <w:rtl/>
                <w:lang w:bidi="ar-SA"/>
              </w:rPr>
            </w:pPr>
            <w:r w:rsidRPr="00F02693">
              <w:rPr>
                <w:rFonts w:cs="B Lotus" w:hint="cs"/>
                <w:b w:val="0"/>
                <w:i w:val="0"/>
                <w:rtl/>
                <w:lang w:bidi="ar-SA"/>
              </w:rPr>
              <w:t>01</w:t>
            </w:r>
          </w:p>
        </w:tc>
        <w:tc>
          <w:tcPr>
            <w:tcW w:w="5891" w:type="dxa"/>
          </w:tcPr>
          <w:p w:rsidR="000442F0" w:rsidRPr="00F02693" w:rsidDel="009857E9" w:rsidRDefault="0068154C" w:rsidP="00653F9B">
            <w:pPr>
              <w:pStyle w:val="NoSpacing"/>
              <w:bidi/>
              <w:rPr>
                <w:rFonts w:cs="B Lotus"/>
                <w:b w:val="0"/>
                <w:i w:val="0"/>
                <w:rtl/>
                <w:lang w:bidi="ar-SA"/>
              </w:rPr>
            </w:pPr>
            <w:r w:rsidRPr="00F02693">
              <w:rPr>
                <w:rFonts w:cs="B Lotus" w:hint="cs"/>
                <w:b w:val="0"/>
                <w:i w:val="0"/>
                <w:rtl/>
                <w:lang w:bidi="ar-SA"/>
              </w:rPr>
              <w:t>سکسیونر سه‌فاز400 کیلوولت</w:t>
            </w:r>
          </w:p>
        </w:tc>
      </w:tr>
      <w:tr w:rsidR="000442F0" w:rsidRPr="00F02693" w:rsidDel="009857E9" w:rsidTr="00653F9B">
        <w:trPr>
          <w:trHeight w:val="20"/>
          <w:jc w:val="center"/>
        </w:trPr>
        <w:tc>
          <w:tcPr>
            <w:tcW w:w="1309" w:type="dxa"/>
          </w:tcPr>
          <w:p w:rsidR="000442F0" w:rsidRPr="00F02693" w:rsidDel="009857E9" w:rsidRDefault="0068154C" w:rsidP="00653F9B">
            <w:pPr>
              <w:pStyle w:val="NoSpacing"/>
              <w:bidi/>
              <w:jc w:val="center"/>
              <w:rPr>
                <w:rFonts w:cs="B Lotus"/>
                <w:b w:val="0"/>
                <w:i w:val="0"/>
                <w:rtl/>
                <w:lang w:bidi="ar-SA"/>
              </w:rPr>
            </w:pPr>
            <w:r w:rsidRPr="00F02693">
              <w:rPr>
                <w:rFonts w:cs="B Lotus" w:hint="cs"/>
                <w:b w:val="0"/>
                <w:i w:val="0"/>
                <w:rtl/>
                <w:lang w:bidi="ar-SA"/>
              </w:rPr>
              <w:t>02</w:t>
            </w:r>
          </w:p>
        </w:tc>
        <w:tc>
          <w:tcPr>
            <w:tcW w:w="5891" w:type="dxa"/>
          </w:tcPr>
          <w:p w:rsidR="000442F0" w:rsidRPr="00F02693" w:rsidDel="009857E9" w:rsidRDefault="0068154C" w:rsidP="00653F9B">
            <w:pPr>
              <w:pStyle w:val="NoSpacing"/>
              <w:bidi/>
              <w:rPr>
                <w:rFonts w:cs="B Lotus"/>
                <w:b w:val="0"/>
                <w:i w:val="0"/>
                <w:rtl/>
                <w:lang w:bidi="ar-SA"/>
              </w:rPr>
            </w:pPr>
            <w:r w:rsidRPr="00F02693">
              <w:rPr>
                <w:rFonts w:cs="B Lotus" w:hint="cs"/>
                <w:b w:val="0"/>
                <w:i w:val="0"/>
                <w:rtl/>
                <w:lang w:bidi="ar-SA"/>
              </w:rPr>
              <w:t>سکسیونر سه‌فاز 230 کیلوولت</w:t>
            </w:r>
          </w:p>
        </w:tc>
      </w:tr>
      <w:tr w:rsidR="000442F0" w:rsidRPr="00F02693" w:rsidDel="009857E9" w:rsidTr="00653F9B">
        <w:trPr>
          <w:trHeight w:val="20"/>
          <w:jc w:val="center"/>
        </w:trPr>
        <w:tc>
          <w:tcPr>
            <w:tcW w:w="1309" w:type="dxa"/>
          </w:tcPr>
          <w:p w:rsidR="000442F0" w:rsidRPr="00F02693" w:rsidDel="009857E9" w:rsidRDefault="0068154C" w:rsidP="00653F9B">
            <w:pPr>
              <w:pStyle w:val="NoSpacing"/>
              <w:bidi/>
              <w:jc w:val="center"/>
              <w:rPr>
                <w:rFonts w:cs="B Lotus"/>
                <w:b w:val="0"/>
                <w:i w:val="0"/>
                <w:rtl/>
                <w:lang w:bidi="ar-SA"/>
              </w:rPr>
            </w:pPr>
            <w:r w:rsidRPr="00F02693">
              <w:rPr>
                <w:rFonts w:cs="B Lotus" w:hint="cs"/>
                <w:b w:val="0"/>
                <w:i w:val="0"/>
                <w:rtl/>
                <w:lang w:bidi="ar-SA"/>
              </w:rPr>
              <w:t>03</w:t>
            </w:r>
          </w:p>
        </w:tc>
        <w:tc>
          <w:tcPr>
            <w:tcW w:w="5891" w:type="dxa"/>
          </w:tcPr>
          <w:p w:rsidR="000442F0" w:rsidRPr="00F02693" w:rsidDel="009857E9" w:rsidRDefault="0068154C" w:rsidP="00653F9B">
            <w:pPr>
              <w:pStyle w:val="NoSpacing"/>
              <w:bidi/>
              <w:rPr>
                <w:rFonts w:cs="B Lotus"/>
                <w:b w:val="0"/>
                <w:i w:val="0"/>
                <w:rtl/>
                <w:lang w:bidi="ar-SA"/>
              </w:rPr>
            </w:pPr>
            <w:r w:rsidRPr="00F02693">
              <w:rPr>
                <w:rFonts w:cs="B Lotus" w:hint="cs"/>
                <w:b w:val="0"/>
                <w:i w:val="0"/>
                <w:rtl/>
                <w:lang w:bidi="ar-SA"/>
              </w:rPr>
              <w:t xml:space="preserve">سکسیونر سه‌فاز 132 کیلوولت </w:t>
            </w:r>
          </w:p>
        </w:tc>
      </w:tr>
      <w:tr w:rsidR="000442F0" w:rsidRPr="00F02693" w:rsidDel="009857E9" w:rsidTr="00653F9B">
        <w:trPr>
          <w:trHeight w:val="20"/>
          <w:jc w:val="center"/>
        </w:trPr>
        <w:tc>
          <w:tcPr>
            <w:tcW w:w="1309" w:type="dxa"/>
          </w:tcPr>
          <w:p w:rsidR="000442F0" w:rsidRPr="00F02693" w:rsidDel="009857E9" w:rsidRDefault="0068154C" w:rsidP="00653F9B">
            <w:pPr>
              <w:pStyle w:val="NoSpacing"/>
              <w:bidi/>
              <w:jc w:val="center"/>
              <w:rPr>
                <w:rFonts w:cs="B Lotus"/>
                <w:b w:val="0"/>
                <w:i w:val="0"/>
                <w:rtl/>
                <w:lang w:bidi="ar-SA"/>
              </w:rPr>
            </w:pPr>
            <w:r w:rsidRPr="00F02693">
              <w:rPr>
                <w:rFonts w:cs="B Lotus" w:hint="cs"/>
                <w:b w:val="0"/>
                <w:i w:val="0"/>
                <w:rtl/>
                <w:lang w:bidi="ar-SA"/>
              </w:rPr>
              <w:t>04</w:t>
            </w:r>
          </w:p>
        </w:tc>
        <w:tc>
          <w:tcPr>
            <w:tcW w:w="5891" w:type="dxa"/>
          </w:tcPr>
          <w:p w:rsidR="000442F0" w:rsidRPr="00F02693" w:rsidDel="009857E9" w:rsidRDefault="0068154C" w:rsidP="00653F9B">
            <w:pPr>
              <w:pStyle w:val="NoSpacing"/>
              <w:bidi/>
              <w:rPr>
                <w:rFonts w:cs="B Lotus"/>
                <w:b w:val="0"/>
                <w:i w:val="0"/>
                <w:lang w:bidi="ar-SA"/>
              </w:rPr>
            </w:pPr>
            <w:r w:rsidRPr="00F02693">
              <w:rPr>
                <w:rFonts w:cs="B Lotus" w:hint="cs"/>
                <w:b w:val="0"/>
                <w:i w:val="0"/>
                <w:rtl/>
                <w:lang w:bidi="ar-SA"/>
              </w:rPr>
              <w:t>سکسیونر سه‌فاز 63 کیلوولت</w:t>
            </w:r>
          </w:p>
        </w:tc>
      </w:tr>
      <w:tr w:rsidR="000442F0" w:rsidRPr="00F02693" w:rsidDel="009857E9" w:rsidTr="00653F9B">
        <w:trPr>
          <w:trHeight w:val="20"/>
          <w:jc w:val="center"/>
        </w:trPr>
        <w:tc>
          <w:tcPr>
            <w:tcW w:w="1309" w:type="dxa"/>
          </w:tcPr>
          <w:p w:rsidR="000442F0" w:rsidRPr="00F02693" w:rsidDel="009857E9" w:rsidRDefault="0068154C" w:rsidP="00653F9B">
            <w:pPr>
              <w:pStyle w:val="NoSpacing"/>
              <w:bidi/>
              <w:jc w:val="center"/>
              <w:rPr>
                <w:rFonts w:cs="B Lotus"/>
                <w:b w:val="0"/>
                <w:i w:val="0"/>
                <w:rtl/>
                <w:lang w:bidi="ar-SA"/>
              </w:rPr>
            </w:pPr>
            <w:r w:rsidRPr="00F02693">
              <w:rPr>
                <w:rFonts w:cs="B Lotus" w:hint="cs"/>
                <w:b w:val="0"/>
                <w:i w:val="0"/>
                <w:rtl/>
                <w:lang w:bidi="ar-SA"/>
              </w:rPr>
              <w:t>05</w:t>
            </w:r>
          </w:p>
        </w:tc>
        <w:tc>
          <w:tcPr>
            <w:tcW w:w="5891" w:type="dxa"/>
          </w:tcPr>
          <w:p w:rsidR="000442F0" w:rsidRPr="00F02693" w:rsidDel="009857E9" w:rsidRDefault="0068154C" w:rsidP="00653F9B">
            <w:pPr>
              <w:pStyle w:val="NoSpacing"/>
              <w:bidi/>
              <w:rPr>
                <w:rFonts w:cs="B Lotus"/>
                <w:b w:val="0"/>
                <w:i w:val="0"/>
                <w:rtl/>
                <w:lang w:bidi="ar-SA"/>
              </w:rPr>
            </w:pPr>
            <w:r w:rsidRPr="00F02693">
              <w:rPr>
                <w:rFonts w:cs="B Lotus" w:hint="cs"/>
                <w:b w:val="0"/>
                <w:i w:val="0"/>
                <w:rtl/>
                <w:lang w:bidi="ar-SA"/>
              </w:rPr>
              <w:t xml:space="preserve">سکسیونر سه‌فاز فشار متوسط </w:t>
            </w:r>
          </w:p>
        </w:tc>
      </w:tr>
      <w:tr w:rsidR="000442F0" w:rsidRPr="00F02693" w:rsidDel="009857E9" w:rsidTr="00653F9B">
        <w:trPr>
          <w:trHeight w:val="20"/>
          <w:jc w:val="center"/>
        </w:trPr>
        <w:tc>
          <w:tcPr>
            <w:tcW w:w="1309" w:type="dxa"/>
          </w:tcPr>
          <w:p w:rsidR="000442F0" w:rsidRPr="00F02693" w:rsidDel="009857E9" w:rsidRDefault="0068154C" w:rsidP="00653F9B">
            <w:pPr>
              <w:pStyle w:val="NoSpacing"/>
              <w:bidi/>
              <w:jc w:val="center"/>
              <w:rPr>
                <w:rFonts w:cs="B Lotus"/>
                <w:b w:val="0"/>
                <w:i w:val="0"/>
                <w:rtl/>
                <w:lang w:bidi="ar-SA"/>
              </w:rPr>
            </w:pPr>
            <w:r w:rsidRPr="00F02693">
              <w:rPr>
                <w:rFonts w:cs="B Lotus" w:hint="cs"/>
                <w:b w:val="0"/>
                <w:i w:val="0"/>
                <w:rtl/>
                <w:lang w:bidi="ar-SA"/>
              </w:rPr>
              <w:t>06</w:t>
            </w:r>
          </w:p>
        </w:tc>
        <w:tc>
          <w:tcPr>
            <w:tcW w:w="5891" w:type="dxa"/>
          </w:tcPr>
          <w:p w:rsidR="000442F0" w:rsidRPr="00F02693" w:rsidDel="009857E9" w:rsidRDefault="0068154C" w:rsidP="00653F9B">
            <w:pPr>
              <w:pStyle w:val="NoSpacing"/>
              <w:bidi/>
              <w:rPr>
                <w:rFonts w:cs="B Lotus"/>
                <w:b w:val="0"/>
                <w:i w:val="0"/>
                <w:rtl/>
                <w:lang w:bidi="ar-SA"/>
              </w:rPr>
            </w:pPr>
            <w:r w:rsidRPr="00F02693">
              <w:rPr>
                <w:rFonts w:cs="B Lotus" w:hint="cs"/>
                <w:b w:val="0"/>
                <w:i w:val="0"/>
                <w:rtl/>
                <w:lang w:bidi="ar-SA"/>
              </w:rPr>
              <w:t>سکسیونر سه‌فاز 400 کیلوولت با تیغه زمین</w:t>
            </w:r>
          </w:p>
        </w:tc>
      </w:tr>
      <w:tr w:rsidR="000442F0" w:rsidRPr="00F02693" w:rsidDel="009857E9" w:rsidTr="00653F9B">
        <w:trPr>
          <w:trHeight w:val="20"/>
          <w:jc w:val="center"/>
        </w:trPr>
        <w:tc>
          <w:tcPr>
            <w:tcW w:w="1309" w:type="dxa"/>
          </w:tcPr>
          <w:p w:rsidR="000442F0" w:rsidRPr="00F02693" w:rsidDel="009857E9" w:rsidRDefault="0068154C" w:rsidP="00653F9B">
            <w:pPr>
              <w:pStyle w:val="NoSpacing"/>
              <w:bidi/>
              <w:jc w:val="center"/>
              <w:rPr>
                <w:rFonts w:cs="B Lotus"/>
                <w:b w:val="0"/>
                <w:i w:val="0"/>
                <w:rtl/>
                <w:lang w:bidi="ar-SA"/>
              </w:rPr>
            </w:pPr>
            <w:r w:rsidRPr="00F02693">
              <w:rPr>
                <w:rFonts w:cs="B Lotus" w:hint="cs"/>
                <w:b w:val="0"/>
                <w:i w:val="0"/>
                <w:rtl/>
                <w:lang w:bidi="ar-SA"/>
              </w:rPr>
              <w:t>07</w:t>
            </w:r>
          </w:p>
        </w:tc>
        <w:tc>
          <w:tcPr>
            <w:tcW w:w="5891" w:type="dxa"/>
          </w:tcPr>
          <w:p w:rsidR="000442F0" w:rsidRPr="00F02693" w:rsidDel="009857E9" w:rsidRDefault="0068154C" w:rsidP="00653F9B">
            <w:pPr>
              <w:pStyle w:val="NoSpacing"/>
              <w:bidi/>
              <w:rPr>
                <w:rFonts w:cs="B Lotus"/>
                <w:b w:val="0"/>
                <w:i w:val="0"/>
                <w:rtl/>
                <w:lang w:bidi="ar-SA"/>
              </w:rPr>
            </w:pPr>
            <w:r w:rsidRPr="00F02693">
              <w:rPr>
                <w:rFonts w:cs="B Lotus" w:hint="cs"/>
                <w:b w:val="0"/>
                <w:i w:val="0"/>
                <w:rtl/>
                <w:lang w:bidi="ar-SA"/>
              </w:rPr>
              <w:t>سکسیونر سه‌فاز 230 کیلوولت با تیغه زمین</w:t>
            </w:r>
          </w:p>
        </w:tc>
      </w:tr>
      <w:tr w:rsidR="000442F0" w:rsidRPr="00F02693" w:rsidDel="009857E9" w:rsidTr="00653F9B">
        <w:trPr>
          <w:trHeight w:val="20"/>
          <w:jc w:val="center"/>
        </w:trPr>
        <w:tc>
          <w:tcPr>
            <w:tcW w:w="1309" w:type="dxa"/>
          </w:tcPr>
          <w:p w:rsidR="000442F0" w:rsidRPr="00F02693" w:rsidDel="009857E9" w:rsidRDefault="0068154C" w:rsidP="00653F9B">
            <w:pPr>
              <w:pStyle w:val="NoSpacing"/>
              <w:bidi/>
              <w:jc w:val="center"/>
              <w:rPr>
                <w:rFonts w:cs="B Lotus"/>
                <w:b w:val="0"/>
                <w:i w:val="0"/>
                <w:rtl/>
                <w:lang w:bidi="ar-SA"/>
              </w:rPr>
            </w:pPr>
            <w:r w:rsidRPr="00F02693">
              <w:rPr>
                <w:rFonts w:cs="B Lotus" w:hint="cs"/>
                <w:b w:val="0"/>
                <w:i w:val="0"/>
                <w:rtl/>
                <w:lang w:bidi="ar-SA"/>
              </w:rPr>
              <w:t>08</w:t>
            </w:r>
          </w:p>
        </w:tc>
        <w:tc>
          <w:tcPr>
            <w:tcW w:w="5891" w:type="dxa"/>
          </w:tcPr>
          <w:p w:rsidR="000442F0" w:rsidRPr="00F02693" w:rsidDel="009857E9" w:rsidRDefault="0068154C" w:rsidP="00653F9B">
            <w:pPr>
              <w:pStyle w:val="NoSpacing"/>
              <w:bidi/>
              <w:rPr>
                <w:rFonts w:cs="B Lotus"/>
                <w:b w:val="0"/>
                <w:i w:val="0"/>
                <w:rtl/>
                <w:lang w:bidi="ar-SA"/>
              </w:rPr>
            </w:pPr>
            <w:r w:rsidRPr="00F02693">
              <w:rPr>
                <w:rFonts w:cs="B Lotus" w:hint="cs"/>
                <w:b w:val="0"/>
                <w:i w:val="0"/>
                <w:rtl/>
                <w:lang w:bidi="ar-SA"/>
              </w:rPr>
              <w:t>سکسیونر سه‌فاز 132 کیلوولت با تیغه زمین</w:t>
            </w:r>
          </w:p>
        </w:tc>
      </w:tr>
      <w:tr w:rsidR="000442F0" w:rsidRPr="00F02693" w:rsidDel="009857E9" w:rsidTr="00653F9B">
        <w:trPr>
          <w:trHeight w:val="20"/>
          <w:jc w:val="center"/>
        </w:trPr>
        <w:tc>
          <w:tcPr>
            <w:tcW w:w="1309" w:type="dxa"/>
          </w:tcPr>
          <w:p w:rsidR="000442F0" w:rsidRPr="00F02693" w:rsidDel="009857E9" w:rsidRDefault="0068154C" w:rsidP="00653F9B">
            <w:pPr>
              <w:pStyle w:val="NoSpacing"/>
              <w:bidi/>
              <w:jc w:val="center"/>
              <w:rPr>
                <w:rFonts w:cs="B Lotus"/>
                <w:b w:val="0"/>
                <w:i w:val="0"/>
                <w:rtl/>
                <w:lang w:bidi="ar-SA"/>
              </w:rPr>
            </w:pPr>
            <w:r w:rsidRPr="00F02693">
              <w:rPr>
                <w:rFonts w:cs="B Lotus" w:hint="cs"/>
                <w:b w:val="0"/>
                <w:i w:val="0"/>
                <w:rtl/>
                <w:lang w:bidi="ar-SA"/>
              </w:rPr>
              <w:t>09</w:t>
            </w:r>
          </w:p>
        </w:tc>
        <w:tc>
          <w:tcPr>
            <w:tcW w:w="5891" w:type="dxa"/>
          </w:tcPr>
          <w:p w:rsidR="000442F0" w:rsidRPr="00F02693" w:rsidDel="009857E9" w:rsidRDefault="0068154C" w:rsidP="00653F9B">
            <w:pPr>
              <w:pStyle w:val="NoSpacing"/>
              <w:bidi/>
              <w:rPr>
                <w:rFonts w:cs="B Lotus"/>
                <w:b w:val="0"/>
                <w:i w:val="0"/>
                <w:rtl/>
                <w:lang w:bidi="ar-SA"/>
              </w:rPr>
            </w:pPr>
            <w:r w:rsidRPr="00F02693">
              <w:rPr>
                <w:rFonts w:cs="B Lotus" w:hint="cs"/>
                <w:b w:val="0"/>
                <w:i w:val="0"/>
                <w:rtl/>
                <w:lang w:bidi="ar-SA"/>
              </w:rPr>
              <w:t>سکسیونرسه‌فاز 63 کیلوولت با تیغه زمین</w:t>
            </w:r>
          </w:p>
        </w:tc>
      </w:tr>
      <w:tr w:rsidR="000442F0" w:rsidRPr="00F02693" w:rsidDel="009857E9" w:rsidTr="00653F9B">
        <w:trPr>
          <w:trHeight w:val="20"/>
          <w:jc w:val="center"/>
        </w:trPr>
        <w:tc>
          <w:tcPr>
            <w:tcW w:w="1309" w:type="dxa"/>
          </w:tcPr>
          <w:p w:rsidR="000442F0" w:rsidRPr="00F02693" w:rsidDel="009857E9" w:rsidRDefault="0068154C" w:rsidP="00653F9B">
            <w:pPr>
              <w:pStyle w:val="NoSpacing"/>
              <w:bidi/>
              <w:jc w:val="center"/>
              <w:rPr>
                <w:rFonts w:cs="B Lotus"/>
                <w:b w:val="0"/>
                <w:i w:val="0"/>
                <w:rtl/>
                <w:lang w:bidi="ar-SA"/>
              </w:rPr>
            </w:pPr>
            <w:r w:rsidRPr="00F02693">
              <w:rPr>
                <w:rFonts w:cs="B Lotus" w:hint="cs"/>
                <w:b w:val="0"/>
                <w:i w:val="0"/>
                <w:rtl/>
                <w:lang w:bidi="ar-SA"/>
              </w:rPr>
              <w:t>10</w:t>
            </w:r>
          </w:p>
        </w:tc>
        <w:tc>
          <w:tcPr>
            <w:tcW w:w="5891" w:type="dxa"/>
          </w:tcPr>
          <w:p w:rsidR="000442F0" w:rsidRPr="00F02693" w:rsidDel="009857E9" w:rsidRDefault="0068154C" w:rsidP="00653F9B">
            <w:pPr>
              <w:pStyle w:val="NoSpacing"/>
              <w:bidi/>
              <w:rPr>
                <w:rFonts w:cs="B Lotus"/>
                <w:b w:val="0"/>
                <w:i w:val="0"/>
                <w:rtl/>
                <w:lang w:bidi="ar-SA"/>
              </w:rPr>
            </w:pPr>
            <w:r w:rsidRPr="00F02693">
              <w:rPr>
                <w:rFonts w:cs="B Lotus" w:hint="cs"/>
                <w:b w:val="0"/>
                <w:i w:val="0"/>
                <w:rtl/>
                <w:lang w:bidi="ar-SA"/>
              </w:rPr>
              <w:t>سکسیونر سه‌فاز فشار متوسط با تیغه زمین</w:t>
            </w:r>
          </w:p>
        </w:tc>
      </w:tr>
      <w:tr w:rsidR="000442F0" w:rsidRPr="00F02693" w:rsidDel="009857E9" w:rsidTr="00653F9B">
        <w:trPr>
          <w:trHeight w:val="20"/>
          <w:jc w:val="center"/>
        </w:trPr>
        <w:tc>
          <w:tcPr>
            <w:tcW w:w="1309" w:type="dxa"/>
          </w:tcPr>
          <w:p w:rsidR="000442F0" w:rsidRPr="00F02693" w:rsidDel="009857E9" w:rsidRDefault="0068154C" w:rsidP="00653F9B">
            <w:pPr>
              <w:pStyle w:val="NoSpacing"/>
              <w:bidi/>
              <w:jc w:val="center"/>
              <w:rPr>
                <w:rFonts w:cs="B Lotus"/>
                <w:b w:val="0"/>
                <w:i w:val="0"/>
                <w:rtl/>
                <w:lang w:bidi="ar-SA"/>
              </w:rPr>
            </w:pPr>
            <w:r w:rsidRPr="00F02693">
              <w:rPr>
                <w:rFonts w:cs="B Lotus" w:hint="cs"/>
                <w:b w:val="0"/>
                <w:i w:val="0"/>
                <w:rtl/>
                <w:lang w:bidi="ar-SA"/>
              </w:rPr>
              <w:t>11</w:t>
            </w:r>
          </w:p>
        </w:tc>
        <w:tc>
          <w:tcPr>
            <w:tcW w:w="5891" w:type="dxa"/>
          </w:tcPr>
          <w:p w:rsidR="000442F0" w:rsidRPr="00F02693" w:rsidDel="009857E9" w:rsidRDefault="0068154C" w:rsidP="00653F9B">
            <w:pPr>
              <w:pStyle w:val="NoSpacing"/>
              <w:bidi/>
              <w:rPr>
                <w:rFonts w:cs="B Lotus"/>
                <w:b w:val="0"/>
                <w:i w:val="0"/>
                <w:rtl/>
                <w:lang w:bidi="ar-SA"/>
              </w:rPr>
            </w:pPr>
            <w:r w:rsidRPr="00F02693">
              <w:rPr>
                <w:rFonts w:cs="B Lotus" w:hint="cs"/>
                <w:b w:val="0"/>
                <w:i w:val="0"/>
                <w:rtl/>
                <w:lang w:bidi="ar-SA"/>
              </w:rPr>
              <w:t>سکسیونر پانتوگراف</w:t>
            </w:r>
          </w:p>
        </w:tc>
      </w:tr>
      <w:tr w:rsidR="000442F0" w:rsidRPr="00F02693" w:rsidDel="009857E9" w:rsidTr="00653F9B">
        <w:trPr>
          <w:trHeight w:val="20"/>
          <w:jc w:val="center"/>
        </w:trPr>
        <w:tc>
          <w:tcPr>
            <w:tcW w:w="1309" w:type="dxa"/>
          </w:tcPr>
          <w:p w:rsidR="000442F0" w:rsidRPr="00F02693" w:rsidRDefault="0068154C" w:rsidP="00653F9B">
            <w:pPr>
              <w:pStyle w:val="NoSpacing"/>
              <w:bidi/>
              <w:jc w:val="center"/>
              <w:rPr>
                <w:rFonts w:cs="B Lotus"/>
                <w:b w:val="0"/>
                <w:i w:val="0"/>
                <w:rtl/>
                <w:lang w:bidi="ar-SA"/>
              </w:rPr>
            </w:pPr>
            <w:r w:rsidRPr="00F02693">
              <w:rPr>
                <w:rFonts w:cs="B Lotus" w:hint="cs"/>
                <w:b w:val="0"/>
                <w:i w:val="0"/>
                <w:rtl/>
                <w:lang w:bidi="ar-SA"/>
              </w:rPr>
              <w:t>12</w:t>
            </w:r>
          </w:p>
        </w:tc>
        <w:tc>
          <w:tcPr>
            <w:tcW w:w="5891" w:type="dxa"/>
          </w:tcPr>
          <w:p w:rsidR="000442F0" w:rsidRPr="00F02693" w:rsidRDefault="0068154C" w:rsidP="00653F9B">
            <w:pPr>
              <w:pStyle w:val="NoSpacing"/>
              <w:bidi/>
              <w:rPr>
                <w:rFonts w:cs="B Lotus"/>
                <w:b w:val="0"/>
                <w:i w:val="0"/>
                <w:rtl/>
                <w:lang w:bidi="ar-SA"/>
              </w:rPr>
            </w:pPr>
            <w:r w:rsidRPr="00F02693">
              <w:rPr>
                <w:rFonts w:cs="B Lotus" w:hint="cs"/>
                <w:b w:val="0"/>
                <w:i w:val="0"/>
                <w:rtl/>
                <w:lang w:bidi="ar-SA"/>
              </w:rPr>
              <w:t>سکسیونر پانتوگراف با تیغه زمین</w:t>
            </w:r>
          </w:p>
        </w:tc>
      </w:tr>
    </w:tbl>
    <w:p w:rsidR="007F30E0" w:rsidRPr="00F02693" w:rsidRDefault="00C21A2C" w:rsidP="002D5DD8">
      <w:pPr>
        <w:jc w:val="both"/>
        <w:sectPr w:rsidR="007F30E0" w:rsidRPr="00F02693" w:rsidSect="002D5DD8">
          <w:headerReference w:type="default" r:id="rId49"/>
          <w:footerReference w:type="default" r:id="rId50"/>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36"/>
        <w:gridCol w:w="995"/>
        <w:gridCol w:w="1584"/>
        <w:gridCol w:w="1191"/>
        <w:gridCol w:w="2184"/>
        <w:gridCol w:w="2149"/>
        <w:gridCol w:w="745"/>
      </w:tblGrid>
      <w:tr w:rsidR="00DB67AE" w:rsidRPr="00F02693">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23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65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47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740"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863"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791" w:type="dxa"/>
            <w:tcBorders>
              <w:top w:val="nil"/>
              <w:left w:val="nil"/>
              <w:bottom w:val="nil"/>
              <w:right w:val="nil"/>
            </w:tcBorders>
            <w:tcMar>
              <w:top w:w="39" w:type="dxa"/>
              <w:left w:w="39" w:type="dxa"/>
              <w:bottom w:w="39" w:type="dxa"/>
              <w:right w:w="39" w:type="dxa"/>
            </w:tcMar>
            <w:vAlign w:val="center"/>
          </w:tcPr>
          <w:p w:rsidR="00DB67AE" w:rsidRPr="00F02693" w:rsidRDefault="00DB67AE"/>
        </w:tc>
      </w:tr>
      <w:tr w:rsidR="0068154C" w:rsidRPr="00F02693" w:rsidTr="0068154C">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شماره</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۱۵,۶۲۹,۰۰۰,۰۰۰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سکسیونر سه‌فاز ۴۰۰ کیلوولت، ۳۱۵۰ آمپر، ۵۰ کیلوآمپر با مکانیزم فرمان موتوری.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۰۶۰۱۰۱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۱۷,۵۰۵,۰۰۰,۰۰۰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سکسیونر سه‌فاز ۴۰۰ کیلوولت، ۴۰۰۰ آمپر، ۵۰ کیلوآمپر با مکانیزم فرمان موتوری.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۰۶۰۱۰۵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۸,۷۶۷,۰۰۰,۰۰۰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سکسیونر سه‌فاز ۲۳۰ کیلوولت، ۳۱۵۰ آمپر، ۵۰ کیلوآمپر با مکانیزم فرمان موتوری.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۰۶۰۲۰۱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۱۷۱,۰۰۰,۰۰۰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کرونا رینگ اضافی برای تیغه نری سکسیونر ۲۳۰ کیلوولت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۰۶۰۲۰۲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۹,۸۲۰,۰۰۰,۰۰۰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سکسیونر سه‌فاز ۲۳۰ کیلوولت، ۴۰۰۰ آمپر، ۵۰ کیلوآمپر با مکانیزم فرمان موتوری.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۰۶۰۲۰۵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۶,۸۸۴,۰۰۰,۰۰۰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سکسیونر سه‌فاز ۱۳۲ کیلوولت‌ بیشتر از ۱۶۰۰ تا ۳۱۵۰ آمپر‌ و تا ۵۰ کیلوآمپر‌ با مکانیزم فرمان موتوری.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۰۶۰۳۰۱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۵,۵۴۶,۰۰۰,۰۰۰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سکسیونر سه‌فاز ۱۳۲ کیلوولت‌ بیشتراز ۱۲۵۰ تا ۱۶۰۰ آمپر‌ و تا ۴۰ کیلوآمپر‌ با مکانیزم فرمان موتوری.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۰۶۰۳۰۲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۵,۱۴۶,۰۰۰,۰۰۰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سکسیونر سه‌فاز ۱۳۲ کیلوولت‌ ۱۲۵۰ آمپر‌ ۳۱٫۵ کیلوآمپر‌ با مکانیزم فرمان موتوری.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۰۶۰۳۰۳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۷,۷۰۹,۰۰۰,۰۰۰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سکسیونر سه‌فاز ۱۳۲ کیلوولت‌ ۴۰۰۰ آمپر‌ ۵۰ کیلوآمپر‌ با مکانیزم فرمان موتوری.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۰۶۰۳۰۵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۱۷۶,۰۰۰,۰۰۰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کاهش بها به ردیف‌های ۰۶۰۳۰۱ تا ۰۶۰۳۰۵ برای تبدیل مکانیزم فرمان موتوری به دستی.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۰۶۰۳۱۵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۵,۱۷۸,۰۰۰,۰۰۰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سکسیونر سه‌فاز ۶۳ کیلوولت‌ ۳۱۵۰ آمپر‌ ۴۰ کیلوآمپر‌ با مکانیزم فرمان موتوری.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۰۶۰۴۰۱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۴,۰۶۹,۰۰۰,۰۰۰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سکسیونر سه‌فاز ۶۳ کیلوولت‌ ۱۶۰۰ آمپر‌ ۴۰ کیلوآمپر‌ با مکانیزم فرمان موتوری.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۰۶۰۴۰۲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۳,۸۶۲,۰۰۰,۰۰۰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سکسیونر سه‌فاز۶۳ کیلوولت‌ ۱۲۵۰ آمپر‌ ۳۱٫۵ کیلوآمپر‌ با مکانیزم فرمان موتوری.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۰۶۰۴۰۳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۱۷۶,۰۰۰,۰۰۰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کاهش بها به ردیف‌های ۰۶۰۴۰۱ تا ۰۶۰۴۰۳ برای تبدیل مکانیزم فرمان موتوری به دستی.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۰۶۰۴۱۰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۴,۹۶۴,۰۰۰,۰۰۰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سکسیونر سه‌فاز فشار متوسط‌ تا ۳۶ کیلوولت تا ۳۱۵۰ آمپر، با مکانیزم فرمان موتوری نوع افقی </w:t>
            </w:r>
            <w:r w:rsidRPr="00F02693">
              <w:rPr>
                <w:rFonts w:cs="Times New Roman"/>
                <w:color w:val="000000"/>
                <w:sz w:val="22"/>
                <w:szCs w:val="22"/>
                <w:lang w:bidi="en-US"/>
              </w:rPr>
              <w:t>(HCB)</w:t>
            </w:r>
            <w:r w:rsidRPr="00F02693">
              <w:rPr>
                <w:rFonts w:ascii="HM FLotoos" w:eastAsia="HM FLotoos" w:hAnsi="HM FLotoos" w:cs="HM FLotoos"/>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۰۶۰۵۰۱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۴,۴۸۸,۰۰۰,۰۰۰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سکسیونر سه‌فاز فشار متوسط‌ تا ۳۶ کیلوولت تا ۳۱۵۰ آمپر، با مکانیزم فرمان دستی نوع افقی </w:t>
            </w:r>
            <w:r w:rsidRPr="00F02693">
              <w:rPr>
                <w:rFonts w:cs="Times New Roman"/>
                <w:color w:val="000000"/>
                <w:sz w:val="22"/>
                <w:szCs w:val="22"/>
                <w:lang w:bidi="en-US"/>
              </w:rPr>
              <w:t>(HCB)</w:t>
            </w:r>
            <w:r w:rsidRPr="00F02693">
              <w:rPr>
                <w:rFonts w:ascii="HM FLotoos" w:eastAsia="HM FLotoos" w:hAnsi="HM FLotoos" w:cs="HM FLotoos"/>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۰۶۰۵۰۲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۲,۲۷۱,۰۰۰,۰۰۰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سکسیونر سه‌فاز فشار متوسط‌ تا ۳۶ کیلوولت تا ۲۰۰۰ آمپر، با مکانیزم فرمان موتوری نوع عمودی </w:t>
            </w:r>
            <w:r w:rsidRPr="00F02693">
              <w:rPr>
                <w:rFonts w:cs="Times New Roman"/>
                <w:color w:val="000000"/>
                <w:sz w:val="22"/>
                <w:szCs w:val="22"/>
                <w:lang w:bidi="en-US"/>
              </w:rPr>
              <w:t>(Vertical)</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۰۶۰۵۰۳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۱,۷۱۷,۰۰۰,۰۰۰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سکسیونر سه‌فاز فشار متوسط‌ تا ۳۶ کیلوولت تا ۲۰۰۰ آمپر، با مکانیزم فرمان دستی نوع عمودی </w:t>
            </w:r>
            <w:r w:rsidRPr="00F02693">
              <w:rPr>
                <w:rFonts w:cs="Times New Roman"/>
                <w:color w:val="000000"/>
                <w:sz w:val="22"/>
                <w:szCs w:val="22"/>
                <w:lang w:bidi="en-US"/>
              </w:rPr>
              <w:t>(Vertical)</w:t>
            </w:r>
            <w:r w:rsidRPr="00F02693">
              <w:rPr>
                <w:rFonts w:ascii="HM FLotoos" w:eastAsia="HM FLotoos" w:hAnsi="HM FLotoos" w:cs="HM FLotoos"/>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۰۶۰۵۰۴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۲۰,۱۵۹,۰۰۰,۰۰۰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سکسیونر سه‌فاز، ۴۰۰ کیلوولت، ۳۱۵۰ آمپر ۵۰ کیلوآمپر، با تیغه اتصال زمین، ۵۰ کیلوآمپر، با مکانیزم فرمان موتوری برای تیغه اصلی  و تیغه زمین.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۰۶۰۶۰۱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۲۱,۵۶۹,۰۰۰,۰۰۰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سکسیونر سه‌فاز، ۴۰۰ کیلوولت، ۴۰۰۰ آمپر ۵۰ کیلوآمپر، با تیغه اتصال زمین، ۵۰ کیلوآمپر، با مکانیزم فرمان موتوری برای تیغه اصلی  و تیغه زمین.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۰۶۰۶۰۵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۱۱,۳۴۵,۰۰۰,۰۰۰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سکسیونر سه‌فاز ۲۳۰ کیلوولت، ۳۱۵۰ آمپر ۵۰ کیلوآمپر، با تیغه اتصال زمین، ۴۰ کیلوآمپر، با مکانیزم فرمان موتوری برای تیغه اصلی و تیغه زمین.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۰۶۰۷۰۱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۱۲,۱۳۹,۰۰۰,۰۰۰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سکسیونر سه‌فاز ۲۳۰ کیلوولت، ۴۰۰۰ آمپر ۵۰ کیلوآمپر، با تیغه اتصال زمین، ۴۰ کیلوآمپر، با مکانیزم فرمان موتوری برای تیغه اصلی و تیغه زمین.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۰۶۰۷۰۵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۸,۲۲۹,۰۰۰,۰۰۰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سکسیونر سه‌فاز ۱۳۲ کیلوولت‌، ۳۱۵۰ آمپر‌، ۵۰ کیلوآمپر، با تیغه اتصال زمین، ۴۰ کیلوآمپر، با مکانیزم فرمان موتوری برای تیغه اصلی و تیغه زمین.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۰۶۰۸۰۱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۷,۱۰۳,۰۰۰,۰۰۰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سکسیونر سه‌فاز ۱۳۲ کیلوولت‌، ۱۶۰۰ آمپر‌، ۴۰کیلوآمپر، با تیغه اتصال زمین، ۴۰ کیلوآمپر، با مکانیزم فرمان موتوری برای تیغه اصلی و تیغه زمین.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۰۶۰۸۰۲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۶,۷۹۷,۰۰۰,۰۰۰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سکسیونر سه‌فاز ۱۳۲ کیلوولت‌، ۱۲۵۰ آمپر‌، ۳۱٫۵ کیلوآمپر، با تیغه اتصال زمین، ۳۱٫۵ کیلوآمپر، با مکانیزم فرمان موتوری برای تیغه اصلی و تیغه زمین.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۰۶۰۸۰۳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۷,۶۳۵,۰۰۰,۰۰۰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سکسیونر سه‌فاز ۱۳۲ کیلوولت‌، ۳۱۵۰ آمپر‌، ۵۰ کیلوآمپر، با تیغه اتصال زمین، ۴۰ کیلوآمپر، با مکانیزم فرمان موتوری برای تیغه اصلی و مکانیزم دستی تیغه زمین.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۰۶۰۸۰۴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۶,۹۷۵,۰۰۰,۰۰۰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سکسیونر سه‌فاز ۱۳۲ کیلوولت‌، ۱۶۰۰ آمپر‌، ۴۰کیلوآمپر، با تیغه اتصال زمین، ۴۰ کیلوآمپر، با مکانیزم فرمان موتوری برای تیغه اصلی و مکانیزم دستی تیغه زمین.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۰۶۰۸۰۵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۶,۲۵۵,۰۰۰,۰۰۰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سکسیونر سه‌فاز ۱۳۲ کیلوولت‌، ۱۲۵۰ آمپر‌، ۳۱٫۵ کیلوآمپر‌، با تیغه اتصال زمین، ۳۱٫۵ کیلوآمپر، با مکانیزم فرمان موتوری برای تیغه اصلی و مکانیزم دستی تیغه زمین.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۰۶۰۸۰۶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۸,۷۵۴,۰۰۰,۰۰۰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سکسیونر سه‌فاز ۱۳۲ کیلوولت‌، ۴۰۰۰ آمپر‌، ۵۰ کیلوآمپر، با تیغه اتصال زمین، ۴۰ کیلوآمپر، با مکانیزم فرمان موتوری برای تیغه اصلی و تیغه زمین.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۰۶۰۸۱۰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۱۷۶,۰۰۰,۰۰۰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کاهش‌بها به ردیف‌های ۰۶۰۸۰۱ تا ۰۶۰۸۱۰ برای تبدیل مکانیزم فرمان موتوری به دستی.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۰۶۰۸۱۵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۷,۲۴۸,۰۰۰,۰۰۰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سکسیونر سه‌فاز ۶۳ کیلوولت‌، ۳۱۵۰ آمپر‌، ۴۰ کیلوآمپر، با تیغه اتصال زمین ۴۰ کیلوآمپر، با مکانیزم فرمان موتوری برای تیغه اصلی و تیغه زمین.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۰۶۰۹۰۱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۶,۰۶۹,۰۰۰,۰۰۰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سکسیونر سه‌فاز ۶۳ کیلوولت‌، ۱۶۰۰ آمپر، ‌۴۰ کیلوآمپر، با تیغه اتصال زمین ۴۰ کیلوآمپر، با مکانیزم فرمان موتوری برای تیغه اصلی و تیغه زمین.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۰۶۰۹۰۲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۵,۹۳۵,۰۰۰,۰۰۰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سکسیونر سه‌فاز ۶۳ کیلوولت، ۱۲۵۰ آمپر، ۳۱٫۵ کیلوآمپر، با تیغه اتصال زمین، ۳۱٫۵ کیلوآمپر، با مکانیزم فرمان موتوری برای تیغه اصلی و تیغه زمین.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۰۶۰۹۰۳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۶,۹۱۰,۰۰۰,۰۰۰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سکسیونر سه‌فاز ۶۳ کیلوولت، ۳۱۵۰ آمپر، ۴۰ کیلوآمپر، با تیغه اتصال زمین ۴۰ کیلوآمپر، با مکانیزم فرمان موتوری تیغه اصلی و مکانیزم دستی تیغه زمین.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۰۶۰۹۰۴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۵,۶۵۸,۰۰۰,۰۰۰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سکسیونر سه‌فاز ۶۳ کیلوولت، ۱۶۰۰  آمپر، ۴۰ کیلوآمپر، با تیغه اتصال زمین ۴۰ کیلوآمپر، با مکانیزم فرمان موتوری تیغه اصلی و مکانیزم دستی تیغه زمین.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۰۶۰۹۰۵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۵,۲۳۶,۰۰۰,۰۰۰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سکسیونر سه‌فاز ۶۳ کیلوولت، ۱۲۵۰  آمپر، ۳۱٫۵ کیلوآمپر، با تیغه اتصال زمین ۳۱٫۵ کیلوآمپر، با مکانیزم فرمان موتوری تیغه اصلی و مکانیزم دستی تیغه زمین.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۰۶۰۹۰۶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۱۷۶,۰۰۰,۰۰۰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کاهش‌بها به ردیف‌های ۰۶۰۹۰۱ تا ۰۶۰۹۰۶ برای تبدیل مکانیزم فرمان موتوری به دستی.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۰۶۰۹۱۱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۷,۰۳۲,۰۰۰,۰۰۰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سکسیونر بیرونی سه‌فاز فشار متوسط‌ تا ۳۶ کیلوولت بیشتر از ۲۰۰۰ تا ۳۱۵۰ آمپر، با تیغه اتصال زمین، با مکانیزم فرمان موتوری تیغه اصلی و تیغه زمین، نوع افقی </w:t>
            </w:r>
            <w:r w:rsidRPr="00F02693">
              <w:rPr>
                <w:rFonts w:cs="Times New Roman"/>
                <w:color w:val="000000"/>
                <w:sz w:val="22"/>
                <w:szCs w:val="22"/>
                <w:lang w:bidi="en-US"/>
              </w:rPr>
              <w:t>(HCB)</w:t>
            </w:r>
            <w:r w:rsidRPr="00F02693">
              <w:rPr>
                <w:rFonts w:ascii="HM FLotoos" w:eastAsia="HM FLotoos" w:hAnsi="HM FLotoos" w:cs="HM FLotoos"/>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۰۶۱۰۰۱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۶,۶۹۵,۰۰۰,۰۰۰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سکسیونر بیرونی سه‌فاز فشار متوسط‌ تا ۳۶ کیلوولت بیشتر از ۲۰۰۰ تا ۳۱۵۰ آمپر، با تیغه اتصال زمین، با مکانیزم فرمان موتوری تیغه اصلی و مکانیزم دستی تیغه زمین، نوع افقی </w:t>
            </w:r>
            <w:r w:rsidRPr="00F02693">
              <w:rPr>
                <w:rFonts w:cs="Times New Roman"/>
                <w:color w:val="000000"/>
                <w:sz w:val="22"/>
                <w:szCs w:val="22"/>
                <w:lang w:bidi="en-US"/>
              </w:rPr>
              <w:t>(HCB)</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۰۶۱۰۰۲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۵,۸۳۱,۰۰۰,۰۰۰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سکسیونر بیرونی سه‌فاز فشار متوسط‌ تا ۳۶ کیلوولت بیشتر از ۲۰۰۰ تا ۳۱۵۰ آمپر، با تیغه اتصال زمین، با مکانیزم فرمان دستی تیغه اصلی و تیغه زمین، نوع افقی </w:t>
            </w:r>
            <w:r w:rsidRPr="00F02693">
              <w:rPr>
                <w:rFonts w:cs="Times New Roman"/>
                <w:color w:val="000000"/>
                <w:sz w:val="22"/>
                <w:szCs w:val="22"/>
                <w:lang w:bidi="en-US"/>
              </w:rPr>
              <w:t>(HCB)</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۰۶۱۰۰۳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۳,۷۱۶,۰۰۰,۰۰۰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سکسیونر بیرونی سه‌فاز فشار متوسط‌ تا ۳۶ کیلوولت تا ۲۰۰۰ آمپر، با تیغه اتصال زمین، با مکانیزم فرمان موتوری تیغه اصلی و تیغه زمین، نوع عمودی  </w:t>
            </w:r>
            <w:r w:rsidRPr="00F02693">
              <w:rPr>
                <w:rFonts w:cs="Times New Roman"/>
                <w:color w:val="000000"/>
                <w:sz w:val="22"/>
                <w:szCs w:val="22"/>
                <w:lang w:bidi="en-US"/>
              </w:rPr>
              <w:t>(Vertical)</w:t>
            </w:r>
            <w:r w:rsidRPr="00F02693">
              <w:rPr>
                <w:rFonts w:ascii="HM FLotoos" w:eastAsia="HM FLotoos" w:hAnsi="HM FLotoos" w:cs="HM FLotoos"/>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۰۶۱۰۰۴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۲,۷۰۳,۰۰۰,۰۰۰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سکسیونر بیرونی سه‌فاز فشار متوسط‌ تا ۳۶ کیلوولت تا ۲۰۰۰ آمپر، با تیغه اتصال زمین، با مکانیزم فرمان موتوری تیغه اصلی و مکانیزم دستی تیغه زمین، نوع عمودی  </w:t>
            </w:r>
            <w:r w:rsidRPr="00F02693">
              <w:rPr>
                <w:rFonts w:cs="Times New Roman"/>
                <w:color w:val="000000"/>
                <w:sz w:val="22"/>
                <w:szCs w:val="22"/>
                <w:lang w:bidi="en-US"/>
              </w:rPr>
              <w:t>(Vertical)</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۰۶۱۰۰۵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۲,۳۲۴,۰۰۰,۰۰۰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سکسیونر بیرونی سه‌فاز فشار متوسط‌ تا ۳۶ کیلوولت تا ۲۰۰۰ آمپر، با تیغه اتصال زمین، با مکانیزم فرمان دستی تیغه اصلی و تیغه زمین، نوع عمودی </w:t>
            </w:r>
            <w:r w:rsidRPr="00F02693">
              <w:rPr>
                <w:rFonts w:cs="Times New Roman"/>
                <w:color w:val="000000"/>
                <w:sz w:val="22"/>
                <w:szCs w:val="22"/>
                <w:lang w:bidi="en-US"/>
              </w:rPr>
              <w:t>(Vertical)</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۰۶۱۰۰۶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۵,۹۱۸,۰۰۰,۰۰۰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سکسیونر پانتوگراف تک‌فاز، ۴۰۰ کیلوولت، ۵۰ کیلوآمپر، ۳۱۵۰ آمپر، با مکانیزم فرمان موتوری.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۰۶۱۱۰۱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۴,۶۶۱,۰۰۰,۰۰۰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سکسیونر پانتوگراف تک‌فاز، ۲۳۰ کیلوولت،۴۰ کیلوآمپر، ۳۱۵۰ آمپر، با مکانیزم فرمان موتوری.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۰۶۱۱۰۲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۳,۸۸۱,۰۰۰,۰۰۰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سکسیونر پانتوگراف تک‌فاز ۱۳۲ کیلوولت، ۳۱۵۰ آمپر، ۴۰ کیلوآمپر، با مکانیزم فرمان موتوری.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۰۶۱۱۰۳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۳,۱۷۵,۰۰۰,۰۰۰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سکسیونر پانتوگراف تک‌فاز ۶۳ کیلوولت، ۳۱۵۰ آمپر، ۴۰ کیلوآمپر، با مکانیزم فرمان موتوری.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۰۶۱۱۰۴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۷,۲۰۷,۰۰۰,۰۰۰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سکسیونر پانتوگراف تک‌فاز، ۴۰۰ کیلوولت، ۵۰ کیلوآمپر، ۳۱۵۰ آمپر، با مکانیزم فرمان موتوری، با تیغه زمین.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۰۶۱۲۰۱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۶,۶۶۹,۰۰۰,۰۰۰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سکسیونر پانتوگراف تک‌فاز، ۲۳۰ کیلوولت، ۴۰ کیلوآمپر، ۳۱۵۰ آمپر، با مکانیزم فرمان موتوری، با تیغه زمین.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۰۶۱۲۰۲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۵,۴۴۱,۰۰۰,۰۰۰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سکسیونر پانتوگراف تک‌فاز ۱۳۲ کیلوولت، ۳۱۵۰ آمپر، ۴۰ کیلوآمپر، با مکانیزم فرمان موتوری، با تیغه زمین.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۰۶۱۲۰۳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۵,۰۲۹,۰۰۰,۰۰۰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سکسیونر پانتوگراف تک‌فاز ۶۳ کیلوولت، ۳۱۵۰ آمپر، ۴۰ کیلوآمپر، با مکانیزم فرمان موتوری، با تیغه زمین.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۰۶۱۲۰۴</w:t>
            </w:r>
          </w:p>
        </w:tc>
      </w:tr>
    </w:tbl>
    <w:p w:rsidR="00DB67AE" w:rsidRPr="00F02693" w:rsidRDefault="00DB67AE">
      <w:pPr>
        <w:sectPr w:rsidR="00DB67AE" w:rsidRPr="00F02693" w:rsidSect="00831FAB">
          <w:headerReference w:type="default" r:id="rId51"/>
          <w:footerReference w:type="default" r:id="rId52"/>
          <w:pgSz w:w="11906" w:h="16838"/>
          <w:pgMar w:top="1584" w:right="850" w:bottom="1138" w:left="850" w:header="562" w:footer="562" w:gutter="0"/>
          <w:cols w:space="720"/>
          <w:bidi/>
          <w:rtlGutter/>
          <w:docGrid w:linePitch="360"/>
        </w:sectPr>
      </w:pPr>
    </w:p>
    <w:p w:rsidR="00C61230" w:rsidRPr="00F02693" w:rsidRDefault="0068154C" w:rsidP="00C61230">
      <w:pPr>
        <w:pStyle w:val="Heading1"/>
        <w:jc w:val="both"/>
        <w:rPr>
          <w:rFonts w:ascii="HM FLotoos" w:eastAsia="Times New Roman" w:hAnsi="HM FLotoos"/>
          <w:sz w:val="24"/>
          <w:rtl/>
          <w:lang w:bidi="ar-SA"/>
        </w:rPr>
      </w:pPr>
      <w:bookmarkStart w:id="17" w:name="_Toc192576337"/>
      <w:r w:rsidRPr="00F02693">
        <w:rPr>
          <w:rFonts w:ascii="HM FLotoos" w:eastAsia="Times New Roman" w:hAnsi="HM FLotoos" w:hint="cs"/>
          <w:sz w:val="24"/>
          <w:rtl/>
          <w:lang w:bidi="ar-SA"/>
        </w:rPr>
        <w:lastRenderedPageBreak/>
        <w:t>فصل هفتم. ترانس‌</w:t>
      </w:r>
      <w:r w:rsidRPr="00F02693">
        <w:rPr>
          <w:rFonts w:ascii="HM FLotoos" w:eastAsia="Times New Roman" w:hAnsi="HM FLotoos"/>
          <w:sz w:val="24"/>
          <w:rtl/>
          <w:lang w:bidi="ar-SA"/>
        </w:rPr>
        <w:t xml:space="preserve"> </w:t>
      </w:r>
      <w:r w:rsidRPr="00F02693">
        <w:rPr>
          <w:rFonts w:ascii="HM FLotoos" w:eastAsia="Times New Roman" w:hAnsi="HM FLotoos" w:hint="cs"/>
          <w:sz w:val="24"/>
          <w:rtl/>
          <w:lang w:bidi="ar-SA"/>
        </w:rPr>
        <w:t>جریان</w:t>
      </w:r>
      <w:bookmarkEnd w:id="17"/>
    </w:p>
    <w:p w:rsidR="00C61230" w:rsidRPr="00F02693" w:rsidRDefault="0068154C" w:rsidP="003F06BF">
      <w:pPr>
        <w:rPr>
          <w:b/>
          <w:bCs/>
          <w:rtl/>
        </w:rPr>
      </w:pPr>
      <w:r w:rsidRPr="00F02693">
        <w:rPr>
          <w:rFonts w:hint="cs"/>
          <w:b/>
          <w:bCs/>
          <w:rtl/>
        </w:rPr>
        <w:t>مقدمه</w:t>
      </w:r>
    </w:p>
    <w:p w:rsidR="00C61230" w:rsidRPr="00F02693" w:rsidRDefault="0068154C" w:rsidP="00C61230">
      <w:pPr>
        <w:ind w:left="4"/>
        <w:jc w:val="both"/>
        <w:rPr>
          <w:rtl/>
        </w:rPr>
      </w:pPr>
      <w:r w:rsidRPr="00F02693">
        <w:rPr>
          <w:rFonts w:hint="cs"/>
          <w:rtl/>
        </w:rPr>
        <w:t>1.</w:t>
      </w:r>
      <w:r w:rsidRPr="00F02693">
        <w:t xml:space="preserve"> </w:t>
      </w:r>
      <w:r w:rsidRPr="00F02693">
        <w:rPr>
          <w:rFonts w:hint="cs"/>
          <w:rtl/>
          <w:lang w:bidi="fa-IR"/>
        </w:rPr>
        <w:t xml:space="preserve"> </w:t>
      </w:r>
      <w:r w:rsidRPr="00F02693">
        <w:rPr>
          <w:rFonts w:hint="cs"/>
          <w:rtl/>
        </w:rPr>
        <w:t>شرایط کارکرد ترانس‌های جریان مندرج در ردیف‌های این فصل به شرح زیر است:</w:t>
      </w:r>
    </w:p>
    <w:p w:rsidR="00C61230" w:rsidRPr="00F02693" w:rsidRDefault="0068154C" w:rsidP="00C61230">
      <w:pPr>
        <w:numPr>
          <w:ilvl w:val="0"/>
          <w:numId w:val="3"/>
        </w:numPr>
        <w:contextualSpacing/>
        <w:jc w:val="both"/>
        <w:rPr>
          <w:rtl/>
        </w:rPr>
      </w:pPr>
      <w:r w:rsidRPr="00F02693">
        <w:rPr>
          <w:rFonts w:hint="cs"/>
          <w:rtl/>
        </w:rPr>
        <w:t>بیشینه مطلق دمای محیط: 45 درجه سلیسیوس</w:t>
      </w:r>
    </w:p>
    <w:p w:rsidR="00C61230" w:rsidRPr="00F02693" w:rsidRDefault="0068154C" w:rsidP="00C61230">
      <w:pPr>
        <w:numPr>
          <w:ilvl w:val="0"/>
          <w:numId w:val="3"/>
        </w:numPr>
        <w:contextualSpacing/>
        <w:jc w:val="both"/>
      </w:pPr>
      <w:r w:rsidRPr="00F02693">
        <w:rPr>
          <w:rFonts w:hint="cs"/>
          <w:rtl/>
        </w:rPr>
        <w:t>کمینه مطلق دمای محیط: 25- درجه سلیسیوس</w:t>
      </w:r>
    </w:p>
    <w:p w:rsidR="00C61230" w:rsidRPr="00F02693" w:rsidRDefault="0068154C" w:rsidP="00C61230">
      <w:pPr>
        <w:numPr>
          <w:ilvl w:val="0"/>
          <w:numId w:val="3"/>
        </w:numPr>
        <w:contextualSpacing/>
        <w:jc w:val="both"/>
        <w:rPr>
          <w:rtl/>
        </w:rPr>
      </w:pPr>
      <w:r w:rsidRPr="00F02693">
        <w:rPr>
          <w:rFonts w:hint="cs"/>
          <w:rtl/>
        </w:rPr>
        <w:t xml:space="preserve">بیشینه دمای میانگین روزانه: 35 درجه سلیسیوس </w:t>
      </w:r>
    </w:p>
    <w:p w:rsidR="00C61230" w:rsidRPr="00F02693" w:rsidRDefault="0068154C" w:rsidP="00C61230">
      <w:pPr>
        <w:pStyle w:val="NoSpacing"/>
        <w:numPr>
          <w:ilvl w:val="0"/>
          <w:numId w:val="3"/>
        </w:numPr>
        <w:bidi/>
        <w:jc w:val="both"/>
        <w:rPr>
          <w:rFonts w:cs="B Lotus"/>
          <w:b w:val="0"/>
          <w:i w:val="0"/>
          <w:rtl/>
        </w:rPr>
      </w:pPr>
      <w:r w:rsidRPr="00F02693">
        <w:rPr>
          <w:rFonts w:cs="B Lotus" w:hint="cs"/>
          <w:b w:val="0"/>
          <w:i w:val="0"/>
          <w:rtl/>
        </w:rPr>
        <w:t>ارتفاع از سطح دریا: 1700 متر و کمتر</w:t>
      </w:r>
    </w:p>
    <w:p w:rsidR="00C61230" w:rsidRPr="00F02693" w:rsidRDefault="0068154C" w:rsidP="00C61230">
      <w:pPr>
        <w:pStyle w:val="NoSpacing"/>
        <w:numPr>
          <w:ilvl w:val="0"/>
          <w:numId w:val="3"/>
        </w:numPr>
        <w:bidi/>
        <w:jc w:val="both"/>
        <w:rPr>
          <w:rFonts w:cs="B Lotus"/>
          <w:b w:val="0"/>
          <w:i w:val="0"/>
          <w:rtl/>
        </w:rPr>
      </w:pPr>
      <w:r w:rsidRPr="00F02693">
        <w:rPr>
          <w:rFonts w:cs="B Lotus" w:hint="cs"/>
          <w:b w:val="0"/>
          <w:i w:val="0"/>
          <w:rtl/>
        </w:rPr>
        <w:t>شتاب زلزله:</w:t>
      </w:r>
      <w:r w:rsidRPr="00F02693">
        <w:rPr>
          <w:rFonts w:cs="B Lotus"/>
          <w:b w:val="0"/>
          <w:i w:val="0"/>
        </w:rPr>
        <w:t xml:space="preserve"> g</w:t>
      </w:r>
      <w:r w:rsidRPr="00F02693">
        <w:rPr>
          <w:rFonts w:cs="B Lotus" w:hint="cs"/>
          <w:b w:val="0"/>
          <w:i w:val="0"/>
          <w:rtl/>
        </w:rPr>
        <w:t>3/0</w:t>
      </w:r>
      <w:r w:rsidRPr="00F02693">
        <w:rPr>
          <w:rFonts w:cs="B Lotus"/>
          <w:b w:val="0"/>
          <w:i w:val="0"/>
        </w:rPr>
        <w:t xml:space="preserve">       </w:t>
      </w:r>
    </w:p>
    <w:p w:rsidR="00C61230" w:rsidRPr="00F02693" w:rsidRDefault="0068154C" w:rsidP="00C61230">
      <w:pPr>
        <w:numPr>
          <w:ilvl w:val="0"/>
          <w:numId w:val="3"/>
        </w:numPr>
        <w:contextualSpacing/>
        <w:jc w:val="both"/>
        <w:rPr>
          <w:rtl/>
        </w:rPr>
      </w:pPr>
      <w:r w:rsidRPr="00F02693">
        <w:rPr>
          <w:rFonts w:hint="cs"/>
          <w:rtl/>
        </w:rPr>
        <w:t xml:space="preserve">فاصله خزشی (صیانت در برابرآلودگی محیط): 31 میلی‌متر برای هر کیلوولت (فاز به فاز و براساس بالاترین ولتاژ موثر </w:t>
      </w:r>
      <w:r w:rsidRPr="00F02693">
        <w:t xml:space="preserve">(Um) </w:t>
      </w:r>
      <w:r w:rsidRPr="00F02693">
        <w:rPr>
          <w:rFonts w:hint="cs"/>
          <w:rtl/>
        </w:rPr>
        <w:t xml:space="preserve">) </w:t>
      </w:r>
    </w:p>
    <w:p w:rsidR="00C61230" w:rsidRPr="00F02693" w:rsidRDefault="0068154C" w:rsidP="00C61230">
      <w:pPr>
        <w:numPr>
          <w:ilvl w:val="0"/>
          <w:numId w:val="3"/>
        </w:numPr>
        <w:contextualSpacing/>
        <w:jc w:val="both"/>
        <w:rPr>
          <w:rtl/>
        </w:rPr>
      </w:pPr>
      <w:r w:rsidRPr="00F02693">
        <w:rPr>
          <w:rFonts w:hint="cs"/>
          <w:rtl/>
        </w:rPr>
        <w:t xml:space="preserve"> استقامت عایقی ترانس‌های جریان ردیف‌های این فصل در سطوح ولتاژی مختلف براساس جدول زیرمنظور شده است:</w:t>
      </w:r>
    </w:p>
    <w:tbl>
      <w:tblPr>
        <w:tblW w:w="8640"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1728"/>
        <w:gridCol w:w="1728"/>
        <w:gridCol w:w="1728"/>
        <w:gridCol w:w="1728"/>
        <w:gridCol w:w="1728"/>
      </w:tblGrid>
      <w:tr w:rsidR="00C61230" w:rsidRPr="00F02693" w:rsidTr="00653F9B">
        <w:trPr>
          <w:trHeight w:val="20"/>
          <w:jc w:val="center"/>
        </w:trPr>
        <w:tc>
          <w:tcPr>
            <w:tcW w:w="1728" w:type="dxa"/>
            <w:vAlign w:val="center"/>
            <w:hideMark/>
          </w:tcPr>
          <w:p w:rsidR="00C61230" w:rsidRPr="00F02693" w:rsidRDefault="0068154C" w:rsidP="00653F9B">
            <w:pPr>
              <w:jc w:val="center"/>
              <w:rPr>
                <w:lang w:val="en-GB"/>
              </w:rPr>
            </w:pPr>
            <w:r w:rsidRPr="00F02693">
              <w:t>Rated Voltage (Un) KV</w:t>
            </w:r>
          </w:p>
          <w:p w:rsidR="00C61230" w:rsidRPr="00F02693" w:rsidRDefault="0068154C" w:rsidP="00653F9B">
            <w:pPr>
              <w:jc w:val="center"/>
            </w:pPr>
            <w:r w:rsidRPr="00F02693">
              <w:t>(rms. Value)</w:t>
            </w:r>
          </w:p>
        </w:tc>
        <w:tc>
          <w:tcPr>
            <w:tcW w:w="1728" w:type="dxa"/>
            <w:vAlign w:val="center"/>
            <w:hideMark/>
          </w:tcPr>
          <w:p w:rsidR="00C61230" w:rsidRPr="00F02693" w:rsidRDefault="0068154C" w:rsidP="00653F9B">
            <w:pPr>
              <w:jc w:val="center"/>
            </w:pPr>
            <w:r w:rsidRPr="00F02693">
              <w:t>Highest Voltage</w:t>
            </w:r>
            <w:r w:rsidRPr="00F02693">
              <w:rPr>
                <w:rFonts w:hint="cs"/>
                <w:rtl/>
              </w:rPr>
              <w:t xml:space="preserve"> </w:t>
            </w:r>
            <w:r w:rsidRPr="00F02693">
              <w:t>for Equipment (Um) KV</w:t>
            </w:r>
          </w:p>
          <w:p w:rsidR="00C61230" w:rsidRPr="00F02693" w:rsidRDefault="0068154C" w:rsidP="00653F9B">
            <w:pPr>
              <w:jc w:val="center"/>
            </w:pPr>
            <w:r w:rsidRPr="00F02693">
              <w:t>(rms. Value)</w:t>
            </w:r>
          </w:p>
        </w:tc>
        <w:tc>
          <w:tcPr>
            <w:tcW w:w="1728" w:type="dxa"/>
            <w:vAlign w:val="center"/>
            <w:hideMark/>
          </w:tcPr>
          <w:p w:rsidR="00C61230" w:rsidRPr="00F02693" w:rsidRDefault="0068154C" w:rsidP="00653F9B">
            <w:pPr>
              <w:jc w:val="center"/>
            </w:pPr>
            <w:r w:rsidRPr="00F02693">
              <w:t>Standard Rated Short Duration (1min.) Power Frequency Withstand Voltage KV</w:t>
            </w:r>
          </w:p>
          <w:p w:rsidR="00C61230" w:rsidRPr="00F02693" w:rsidRDefault="0068154C" w:rsidP="00653F9B">
            <w:pPr>
              <w:jc w:val="center"/>
            </w:pPr>
            <w:r w:rsidRPr="00F02693">
              <w:t>(rms. Value)</w:t>
            </w:r>
          </w:p>
        </w:tc>
        <w:tc>
          <w:tcPr>
            <w:tcW w:w="1728" w:type="dxa"/>
            <w:vAlign w:val="center"/>
            <w:hideMark/>
          </w:tcPr>
          <w:p w:rsidR="00C61230" w:rsidRPr="00F02693" w:rsidRDefault="0068154C" w:rsidP="00653F9B">
            <w:pPr>
              <w:jc w:val="center"/>
            </w:pPr>
            <w:r w:rsidRPr="00F02693">
              <w:t>Standard Rated Lightning Impulse Withstand Voltage KV</w:t>
            </w:r>
          </w:p>
          <w:p w:rsidR="00C61230" w:rsidRPr="00F02693" w:rsidRDefault="0068154C" w:rsidP="00653F9B">
            <w:pPr>
              <w:jc w:val="center"/>
            </w:pPr>
            <w:r w:rsidRPr="00F02693">
              <w:t>(Peak Value)</w:t>
            </w:r>
          </w:p>
        </w:tc>
        <w:tc>
          <w:tcPr>
            <w:tcW w:w="1728" w:type="dxa"/>
            <w:vAlign w:val="center"/>
          </w:tcPr>
          <w:p w:rsidR="00C61230" w:rsidRPr="00F02693" w:rsidRDefault="0068154C" w:rsidP="00653F9B">
            <w:pPr>
              <w:jc w:val="center"/>
            </w:pPr>
            <w:r w:rsidRPr="00F02693">
              <w:t>Standard Rated Switching Impulse Withstand Voltage KV</w:t>
            </w:r>
          </w:p>
          <w:p w:rsidR="00C61230" w:rsidRPr="00F02693" w:rsidRDefault="0068154C" w:rsidP="00653F9B">
            <w:pPr>
              <w:jc w:val="center"/>
              <w:rPr>
                <w:lang w:val="en-GB"/>
              </w:rPr>
            </w:pPr>
            <w:r w:rsidRPr="00F02693">
              <w:t>(Peak Value) Phase to Earth</w:t>
            </w:r>
          </w:p>
        </w:tc>
      </w:tr>
      <w:tr w:rsidR="00C61230" w:rsidRPr="00F02693" w:rsidTr="00653F9B">
        <w:trPr>
          <w:trHeight w:val="20"/>
          <w:jc w:val="center"/>
        </w:trPr>
        <w:tc>
          <w:tcPr>
            <w:tcW w:w="1728" w:type="dxa"/>
            <w:noWrap/>
            <w:vAlign w:val="center"/>
          </w:tcPr>
          <w:p w:rsidR="00C61230" w:rsidRPr="00F02693" w:rsidRDefault="0068154C" w:rsidP="00653F9B">
            <w:pPr>
              <w:jc w:val="center"/>
            </w:pPr>
            <w:r w:rsidRPr="00F02693">
              <w:rPr>
                <w:rFonts w:hint="cs"/>
                <w:rtl/>
              </w:rPr>
              <w:t>11</w:t>
            </w:r>
          </w:p>
        </w:tc>
        <w:tc>
          <w:tcPr>
            <w:tcW w:w="1728" w:type="dxa"/>
            <w:noWrap/>
            <w:vAlign w:val="center"/>
          </w:tcPr>
          <w:p w:rsidR="00C61230" w:rsidRPr="00F02693" w:rsidRDefault="0068154C" w:rsidP="00653F9B">
            <w:pPr>
              <w:jc w:val="center"/>
            </w:pPr>
            <w:r w:rsidRPr="00F02693">
              <w:rPr>
                <w:rFonts w:hint="cs"/>
                <w:rtl/>
              </w:rPr>
              <w:t>12</w:t>
            </w:r>
          </w:p>
        </w:tc>
        <w:tc>
          <w:tcPr>
            <w:tcW w:w="1728" w:type="dxa"/>
            <w:noWrap/>
            <w:vAlign w:val="center"/>
          </w:tcPr>
          <w:p w:rsidR="00C61230" w:rsidRPr="00F02693" w:rsidRDefault="0068154C" w:rsidP="00653F9B">
            <w:pPr>
              <w:jc w:val="center"/>
            </w:pPr>
            <w:r w:rsidRPr="00F02693">
              <w:rPr>
                <w:rFonts w:hint="cs"/>
                <w:rtl/>
              </w:rPr>
              <w:t>28</w:t>
            </w:r>
          </w:p>
        </w:tc>
        <w:tc>
          <w:tcPr>
            <w:tcW w:w="1728" w:type="dxa"/>
            <w:noWrap/>
            <w:vAlign w:val="center"/>
          </w:tcPr>
          <w:p w:rsidR="00C61230" w:rsidRPr="00F02693" w:rsidRDefault="0068154C" w:rsidP="00653F9B">
            <w:pPr>
              <w:jc w:val="center"/>
              <w:rPr>
                <w:rtl/>
              </w:rPr>
            </w:pPr>
            <w:r w:rsidRPr="00F02693">
              <w:rPr>
                <w:rFonts w:hint="cs"/>
                <w:rtl/>
              </w:rPr>
              <w:t>75</w:t>
            </w:r>
          </w:p>
        </w:tc>
        <w:tc>
          <w:tcPr>
            <w:tcW w:w="1728" w:type="dxa"/>
            <w:vAlign w:val="center"/>
          </w:tcPr>
          <w:p w:rsidR="00C61230" w:rsidRPr="00F02693" w:rsidRDefault="00C21A2C" w:rsidP="00653F9B">
            <w:pPr>
              <w:jc w:val="center"/>
            </w:pPr>
          </w:p>
        </w:tc>
      </w:tr>
      <w:tr w:rsidR="00C61230" w:rsidRPr="00F02693" w:rsidTr="00653F9B">
        <w:trPr>
          <w:trHeight w:val="20"/>
          <w:jc w:val="center"/>
        </w:trPr>
        <w:tc>
          <w:tcPr>
            <w:tcW w:w="1728" w:type="dxa"/>
            <w:noWrap/>
            <w:vAlign w:val="center"/>
          </w:tcPr>
          <w:p w:rsidR="00C61230" w:rsidRPr="00F02693" w:rsidRDefault="0068154C" w:rsidP="00653F9B">
            <w:pPr>
              <w:jc w:val="center"/>
            </w:pPr>
            <w:r w:rsidRPr="00F02693">
              <w:rPr>
                <w:rFonts w:hint="cs"/>
                <w:rtl/>
              </w:rPr>
              <w:t>20</w:t>
            </w:r>
          </w:p>
        </w:tc>
        <w:tc>
          <w:tcPr>
            <w:tcW w:w="1728" w:type="dxa"/>
            <w:noWrap/>
            <w:vAlign w:val="center"/>
          </w:tcPr>
          <w:p w:rsidR="00C61230" w:rsidRPr="00F02693" w:rsidRDefault="0068154C" w:rsidP="00653F9B">
            <w:pPr>
              <w:jc w:val="center"/>
            </w:pPr>
            <w:r w:rsidRPr="00F02693">
              <w:rPr>
                <w:rFonts w:hint="cs"/>
                <w:rtl/>
              </w:rPr>
              <w:t>24</w:t>
            </w:r>
          </w:p>
        </w:tc>
        <w:tc>
          <w:tcPr>
            <w:tcW w:w="1728" w:type="dxa"/>
            <w:noWrap/>
            <w:vAlign w:val="center"/>
          </w:tcPr>
          <w:p w:rsidR="00C61230" w:rsidRPr="00F02693" w:rsidRDefault="0068154C" w:rsidP="00653F9B">
            <w:pPr>
              <w:jc w:val="center"/>
            </w:pPr>
            <w:r w:rsidRPr="00F02693">
              <w:rPr>
                <w:rFonts w:hint="cs"/>
                <w:rtl/>
              </w:rPr>
              <w:t>50</w:t>
            </w:r>
          </w:p>
        </w:tc>
        <w:tc>
          <w:tcPr>
            <w:tcW w:w="1728" w:type="dxa"/>
            <w:noWrap/>
            <w:vAlign w:val="center"/>
          </w:tcPr>
          <w:p w:rsidR="00C61230" w:rsidRPr="00F02693" w:rsidRDefault="0068154C" w:rsidP="00653F9B">
            <w:pPr>
              <w:jc w:val="center"/>
            </w:pPr>
            <w:r w:rsidRPr="00F02693">
              <w:rPr>
                <w:rFonts w:hint="cs"/>
                <w:rtl/>
              </w:rPr>
              <w:t>125</w:t>
            </w:r>
          </w:p>
        </w:tc>
        <w:tc>
          <w:tcPr>
            <w:tcW w:w="1728" w:type="dxa"/>
            <w:vAlign w:val="center"/>
          </w:tcPr>
          <w:p w:rsidR="00C61230" w:rsidRPr="00F02693" w:rsidRDefault="0068154C" w:rsidP="00653F9B">
            <w:pPr>
              <w:jc w:val="center"/>
              <w:rPr>
                <w:lang w:val="en-GB"/>
              </w:rPr>
            </w:pPr>
            <w:r w:rsidRPr="00F02693">
              <w:t>-</w:t>
            </w:r>
          </w:p>
        </w:tc>
      </w:tr>
      <w:tr w:rsidR="00C61230" w:rsidRPr="00F02693" w:rsidTr="00653F9B">
        <w:trPr>
          <w:trHeight w:val="20"/>
          <w:jc w:val="center"/>
        </w:trPr>
        <w:tc>
          <w:tcPr>
            <w:tcW w:w="1728" w:type="dxa"/>
            <w:noWrap/>
            <w:vAlign w:val="center"/>
          </w:tcPr>
          <w:p w:rsidR="00C61230" w:rsidRPr="00F02693" w:rsidRDefault="0068154C" w:rsidP="00653F9B">
            <w:pPr>
              <w:jc w:val="center"/>
            </w:pPr>
            <w:r w:rsidRPr="00F02693">
              <w:rPr>
                <w:rFonts w:hint="cs"/>
                <w:rtl/>
              </w:rPr>
              <w:t>33</w:t>
            </w:r>
          </w:p>
        </w:tc>
        <w:tc>
          <w:tcPr>
            <w:tcW w:w="1728" w:type="dxa"/>
            <w:noWrap/>
            <w:vAlign w:val="center"/>
          </w:tcPr>
          <w:p w:rsidR="00C61230" w:rsidRPr="00F02693" w:rsidRDefault="0068154C" w:rsidP="00653F9B">
            <w:pPr>
              <w:jc w:val="center"/>
            </w:pPr>
            <w:r w:rsidRPr="00F02693">
              <w:rPr>
                <w:rFonts w:hint="cs"/>
                <w:rtl/>
              </w:rPr>
              <w:t>36</w:t>
            </w:r>
          </w:p>
        </w:tc>
        <w:tc>
          <w:tcPr>
            <w:tcW w:w="1728" w:type="dxa"/>
            <w:noWrap/>
            <w:vAlign w:val="center"/>
          </w:tcPr>
          <w:p w:rsidR="00C61230" w:rsidRPr="00F02693" w:rsidRDefault="0068154C" w:rsidP="00653F9B">
            <w:pPr>
              <w:jc w:val="center"/>
            </w:pPr>
            <w:r w:rsidRPr="00F02693">
              <w:rPr>
                <w:rFonts w:hint="cs"/>
                <w:rtl/>
              </w:rPr>
              <w:t>70</w:t>
            </w:r>
          </w:p>
        </w:tc>
        <w:tc>
          <w:tcPr>
            <w:tcW w:w="1728" w:type="dxa"/>
            <w:noWrap/>
            <w:vAlign w:val="center"/>
          </w:tcPr>
          <w:p w:rsidR="00C61230" w:rsidRPr="00F02693" w:rsidRDefault="0068154C" w:rsidP="00653F9B">
            <w:pPr>
              <w:jc w:val="center"/>
            </w:pPr>
            <w:r w:rsidRPr="00F02693">
              <w:rPr>
                <w:rFonts w:hint="cs"/>
                <w:rtl/>
              </w:rPr>
              <w:t>170</w:t>
            </w:r>
          </w:p>
        </w:tc>
        <w:tc>
          <w:tcPr>
            <w:tcW w:w="1728" w:type="dxa"/>
            <w:vAlign w:val="center"/>
          </w:tcPr>
          <w:p w:rsidR="00C61230" w:rsidRPr="00F02693" w:rsidRDefault="0068154C" w:rsidP="00653F9B">
            <w:pPr>
              <w:jc w:val="center"/>
            </w:pPr>
            <w:r w:rsidRPr="00F02693">
              <w:t>-</w:t>
            </w:r>
          </w:p>
        </w:tc>
      </w:tr>
      <w:tr w:rsidR="00C61230" w:rsidRPr="00F02693" w:rsidTr="00653F9B">
        <w:trPr>
          <w:trHeight w:val="20"/>
          <w:jc w:val="center"/>
        </w:trPr>
        <w:tc>
          <w:tcPr>
            <w:tcW w:w="1728" w:type="dxa"/>
            <w:noWrap/>
            <w:vAlign w:val="center"/>
          </w:tcPr>
          <w:p w:rsidR="00C61230" w:rsidRPr="00F02693" w:rsidRDefault="0068154C" w:rsidP="00653F9B">
            <w:pPr>
              <w:jc w:val="center"/>
            </w:pPr>
            <w:r w:rsidRPr="00F02693">
              <w:rPr>
                <w:rFonts w:hint="cs"/>
                <w:rtl/>
              </w:rPr>
              <w:t>63</w:t>
            </w:r>
          </w:p>
        </w:tc>
        <w:tc>
          <w:tcPr>
            <w:tcW w:w="1728" w:type="dxa"/>
            <w:noWrap/>
            <w:vAlign w:val="center"/>
          </w:tcPr>
          <w:p w:rsidR="00C61230" w:rsidRPr="00F02693" w:rsidRDefault="0068154C" w:rsidP="00653F9B">
            <w:pPr>
              <w:jc w:val="center"/>
            </w:pPr>
            <w:r w:rsidRPr="00F02693">
              <w:rPr>
                <w:rFonts w:hint="cs"/>
                <w:rtl/>
              </w:rPr>
              <w:t>5/72</w:t>
            </w:r>
          </w:p>
        </w:tc>
        <w:tc>
          <w:tcPr>
            <w:tcW w:w="1728" w:type="dxa"/>
            <w:noWrap/>
            <w:vAlign w:val="center"/>
          </w:tcPr>
          <w:p w:rsidR="00C61230" w:rsidRPr="00F02693" w:rsidRDefault="0068154C" w:rsidP="00653F9B">
            <w:pPr>
              <w:jc w:val="center"/>
            </w:pPr>
            <w:r w:rsidRPr="00F02693">
              <w:rPr>
                <w:rFonts w:hint="cs"/>
                <w:rtl/>
              </w:rPr>
              <w:t>140</w:t>
            </w:r>
          </w:p>
        </w:tc>
        <w:tc>
          <w:tcPr>
            <w:tcW w:w="1728" w:type="dxa"/>
            <w:noWrap/>
            <w:vAlign w:val="center"/>
          </w:tcPr>
          <w:p w:rsidR="00C61230" w:rsidRPr="00F02693" w:rsidRDefault="0068154C" w:rsidP="00653F9B">
            <w:pPr>
              <w:jc w:val="center"/>
            </w:pPr>
            <w:r w:rsidRPr="00F02693">
              <w:rPr>
                <w:rFonts w:hint="cs"/>
                <w:rtl/>
              </w:rPr>
              <w:t>325</w:t>
            </w:r>
          </w:p>
        </w:tc>
        <w:tc>
          <w:tcPr>
            <w:tcW w:w="1728" w:type="dxa"/>
            <w:vAlign w:val="center"/>
          </w:tcPr>
          <w:p w:rsidR="00C61230" w:rsidRPr="00F02693" w:rsidRDefault="0068154C" w:rsidP="00653F9B">
            <w:pPr>
              <w:jc w:val="center"/>
            </w:pPr>
            <w:r w:rsidRPr="00F02693">
              <w:t>-</w:t>
            </w:r>
          </w:p>
        </w:tc>
      </w:tr>
      <w:tr w:rsidR="00C61230" w:rsidRPr="00F02693" w:rsidTr="00653F9B">
        <w:trPr>
          <w:trHeight w:val="20"/>
          <w:jc w:val="center"/>
        </w:trPr>
        <w:tc>
          <w:tcPr>
            <w:tcW w:w="1728" w:type="dxa"/>
            <w:noWrap/>
            <w:vAlign w:val="center"/>
          </w:tcPr>
          <w:p w:rsidR="00C61230" w:rsidRPr="00F02693" w:rsidRDefault="0068154C" w:rsidP="00653F9B">
            <w:pPr>
              <w:jc w:val="center"/>
            </w:pPr>
            <w:r w:rsidRPr="00F02693">
              <w:rPr>
                <w:rFonts w:hint="cs"/>
                <w:rtl/>
              </w:rPr>
              <w:t>132</w:t>
            </w:r>
          </w:p>
        </w:tc>
        <w:tc>
          <w:tcPr>
            <w:tcW w:w="1728" w:type="dxa"/>
            <w:noWrap/>
            <w:vAlign w:val="center"/>
          </w:tcPr>
          <w:p w:rsidR="00C61230" w:rsidRPr="00F02693" w:rsidRDefault="0068154C" w:rsidP="00653F9B">
            <w:pPr>
              <w:jc w:val="center"/>
            </w:pPr>
            <w:r w:rsidRPr="00F02693">
              <w:rPr>
                <w:rFonts w:hint="cs"/>
                <w:rtl/>
              </w:rPr>
              <w:t>145</w:t>
            </w:r>
          </w:p>
        </w:tc>
        <w:tc>
          <w:tcPr>
            <w:tcW w:w="1728" w:type="dxa"/>
            <w:noWrap/>
            <w:vAlign w:val="center"/>
          </w:tcPr>
          <w:p w:rsidR="00C61230" w:rsidRPr="00F02693" w:rsidRDefault="0068154C" w:rsidP="00653F9B">
            <w:pPr>
              <w:jc w:val="center"/>
            </w:pPr>
            <w:r w:rsidRPr="00F02693">
              <w:rPr>
                <w:rFonts w:hint="cs"/>
                <w:rtl/>
              </w:rPr>
              <w:t>275</w:t>
            </w:r>
          </w:p>
        </w:tc>
        <w:tc>
          <w:tcPr>
            <w:tcW w:w="1728" w:type="dxa"/>
            <w:noWrap/>
            <w:vAlign w:val="center"/>
          </w:tcPr>
          <w:p w:rsidR="00C61230" w:rsidRPr="00F02693" w:rsidRDefault="0068154C" w:rsidP="00653F9B">
            <w:pPr>
              <w:jc w:val="center"/>
            </w:pPr>
            <w:r w:rsidRPr="00F02693">
              <w:rPr>
                <w:rFonts w:hint="cs"/>
                <w:rtl/>
              </w:rPr>
              <w:t>650</w:t>
            </w:r>
          </w:p>
        </w:tc>
        <w:tc>
          <w:tcPr>
            <w:tcW w:w="1728" w:type="dxa"/>
            <w:vAlign w:val="center"/>
          </w:tcPr>
          <w:p w:rsidR="00C61230" w:rsidRPr="00F02693" w:rsidRDefault="0068154C" w:rsidP="00653F9B">
            <w:pPr>
              <w:jc w:val="center"/>
            </w:pPr>
            <w:r w:rsidRPr="00F02693">
              <w:t>-</w:t>
            </w:r>
          </w:p>
        </w:tc>
      </w:tr>
      <w:tr w:rsidR="00C61230" w:rsidRPr="00F02693" w:rsidTr="00653F9B">
        <w:trPr>
          <w:trHeight w:val="20"/>
          <w:jc w:val="center"/>
        </w:trPr>
        <w:tc>
          <w:tcPr>
            <w:tcW w:w="1728" w:type="dxa"/>
            <w:noWrap/>
            <w:vAlign w:val="center"/>
          </w:tcPr>
          <w:p w:rsidR="00C61230" w:rsidRPr="00F02693" w:rsidRDefault="0068154C" w:rsidP="00653F9B">
            <w:pPr>
              <w:jc w:val="center"/>
            </w:pPr>
            <w:r w:rsidRPr="00F02693">
              <w:rPr>
                <w:rFonts w:hint="cs"/>
                <w:rtl/>
              </w:rPr>
              <w:t>230</w:t>
            </w:r>
          </w:p>
        </w:tc>
        <w:tc>
          <w:tcPr>
            <w:tcW w:w="1728" w:type="dxa"/>
            <w:noWrap/>
            <w:vAlign w:val="center"/>
          </w:tcPr>
          <w:p w:rsidR="00C61230" w:rsidRPr="00F02693" w:rsidRDefault="0068154C" w:rsidP="00653F9B">
            <w:pPr>
              <w:jc w:val="center"/>
            </w:pPr>
            <w:r w:rsidRPr="00F02693">
              <w:rPr>
                <w:rFonts w:hint="cs"/>
                <w:rtl/>
              </w:rPr>
              <w:t>245</w:t>
            </w:r>
          </w:p>
        </w:tc>
        <w:tc>
          <w:tcPr>
            <w:tcW w:w="1728" w:type="dxa"/>
            <w:noWrap/>
            <w:vAlign w:val="center"/>
          </w:tcPr>
          <w:p w:rsidR="00C61230" w:rsidRPr="00F02693" w:rsidRDefault="0068154C" w:rsidP="00653F9B">
            <w:pPr>
              <w:jc w:val="center"/>
            </w:pPr>
            <w:r w:rsidRPr="00F02693">
              <w:rPr>
                <w:rFonts w:hint="cs"/>
                <w:rtl/>
              </w:rPr>
              <w:t>460</w:t>
            </w:r>
          </w:p>
        </w:tc>
        <w:tc>
          <w:tcPr>
            <w:tcW w:w="1728" w:type="dxa"/>
            <w:noWrap/>
            <w:vAlign w:val="center"/>
          </w:tcPr>
          <w:p w:rsidR="00C61230" w:rsidRPr="00F02693" w:rsidRDefault="0068154C" w:rsidP="00653F9B">
            <w:pPr>
              <w:jc w:val="center"/>
            </w:pPr>
            <w:r w:rsidRPr="00F02693">
              <w:rPr>
                <w:rFonts w:hint="cs"/>
                <w:rtl/>
              </w:rPr>
              <w:t>1050</w:t>
            </w:r>
          </w:p>
        </w:tc>
        <w:tc>
          <w:tcPr>
            <w:tcW w:w="1728" w:type="dxa"/>
            <w:vAlign w:val="center"/>
          </w:tcPr>
          <w:p w:rsidR="00C61230" w:rsidRPr="00F02693" w:rsidRDefault="0068154C" w:rsidP="00653F9B">
            <w:pPr>
              <w:jc w:val="center"/>
              <w:rPr>
                <w:lang w:val="en-GB"/>
              </w:rPr>
            </w:pPr>
            <w:r w:rsidRPr="00F02693">
              <w:t>-</w:t>
            </w:r>
          </w:p>
        </w:tc>
      </w:tr>
      <w:tr w:rsidR="00C61230" w:rsidRPr="00F02693" w:rsidTr="00653F9B">
        <w:trPr>
          <w:trHeight w:val="20"/>
          <w:jc w:val="center"/>
        </w:trPr>
        <w:tc>
          <w:tcPr>
            <w:tcW w:w="1728" w:type="dxa"/>
            <w:noWrap/>
            <w:vAlign w:val="center"/>
          </w:tcPr>
          <w:p w:rsidR="00C61230" w:rsidRPr="00F02693" w:rsidRDefault="0068154C" w:rsidP="00653F9B">
            <w:pPr>
              <w:jc w:val="center"/>
            </w:pPr>
            <w:r w:rsidRPr="00F02693">
              <w:rPr>
                <w:rFonts w:hint="cs"/>
                <w:rtl/>
              </w:rPr>
              <w:t>400</w:t>
            </w:r>
          </w:p>
        </w:tc>
        <w:tc>
          <w:tcPr>
            <w:tcW w:w="1728" w:type="dxa"/>
            <w:noWrap/>
            <w:vAlign w:val="center"/>
          </w:tcPr>
          <w:p w:rsidR="00C61230" w:rsidRPr="00F02693" w:rsidRDefault="0068154C" w:rsidP="00653F9B">
            <w:pPr>
              <w:jc w:val="center"/>
            </w:pPr>
            <w:r w:rsidRPr="00F02693">
              <w:rPr>
                <w:rFonts w:hint="cs"/>
                <w:rtl/>
              </w:rPr>
              <w:t>420</w:t>
            </w:r>
          </w:p>
        </w:tc>
        <w:tc>
          <w:tcPr>
            <w:tcW w:w="1728" w:type="dxa"/>
            <w:noWrap/>
            <w:vAlign w:val="center"/>
          </w:tcPr>
          <w:p w:rsidR="00C61230" w:rsidRPr="00F02693" w:rsidRDefault="0068154C" w:rsidP="00653F9B">
            <w:pPr>
              <w:jc w:val="center"/>
            </w:pPr>
            <w:r w:rsidRPr="00F02693">
              <w:rPr>
                <w:rFonts w:hint="cs"/>
                <w:rtl/>
              </w:rPr>
              <w:t>630</w:t>
            </w:r>
          </w:p>
        </w:tc>
        <w:tc>
          <w:tcPr>
            <w:tcW w:w="1728" w:type="dxa"/>
            <w:noWrap/>
            <w:vAlign w:val="center"/>
          </w:tcPr>
          <w:p w:rsidR="00C61230" w:rsidRPr="00F02693" w:rsidRDefault="0068154C" w:rsidP="00653F9B">
            <w:pPr>
              <w:jc w:val="center"/>
            </w:pPr>
            <w:r w:rsidRPr="00F02693">
              <w:rPr>
                <w:rFonts w:hint="cs"/>
                <w:rtl/>
              </w:rPr>
              <w:t>1425</w:t>
            </w:r>
          </w:p>
        </w:tc>
        <w:tc>
          <w:tcPr>
            <w:tcW w:w="1728" w:type="dxa"/>
            <w:vAlign w:val="center"/>
          </w:tcPr>
          <w:p w:rsidR="00C61230" w:rsidRPr="00F02693" w:rsidRDefault="0068154C" w:rsidP="00653F9B">
            <w:pPr>
              <w:jc w:val="center"/>
            </w:pPr>
            <w:r w:rsidRPr="00F02693">
              <w:rPr>
                <w:rFonts w:hint="cs"/>
                <w:rtl/>
              </w:rPr>
              <w:t>1050</w:t>
            </w:r>
          </w:p>
        </w:tc>
      </w:tr>
    </w:tbl>
    <w:p w:rsidR="00C61230" w:rsidRPr="00F02693" w:rsidRDefault="0068154C" w:rsidP="00C61230">
      <w:pPr>
        <w:ind w:left="4"/>
        <w:jc w:val="both"/>
        <w:rPr>
          <w:rtl/>
        </w:rPr>
      </w:pPr>
      <w:r w:rsidRPr="00F02693">
        <w:rPr>
          <w:rFonts w:hint="cs"/>
          <w:rtl/>
        </w:rPr>
        <w:t xml:space="preserve">2. جریان ثانویه در ترانس‌های جریان این فصل درصورت عدم تعیین، یک آمپر لحاظ شده است. </w:t>
      </w:r>
    </w:p>
    <w:p w:rsidR="00C61230" w:rsidRPr="00F02693" w:rsidRDefault="0068154C" w:rsidP="00C61230">
      <w:pPr>
        <w:ind w:left="4"/>
        <w:jc w:val="both"/>
        <w:rPr>
          <w:rtl/>
        </w:rPr>
      </w:pPr>
      <w:r w:rsidRPr="00F02693">
        <w:rPr>
          <w:rFonts w:hint="cs"/>
          <w:rtl/>
        </w:rPr>
        <w:t xml:space="preserve">3. بهای تابلوی مرکزی ترانس جریان در ردیف‌های این فصل منظور نشده است. </w:t>
      </w:r>
    </w:p>
    <w:p w:rsidR="00C61230" w:rsidRPr="00F02693" w:rsidRDefault="0068154C" w:rsidP="00C61230">
      <w:pPr>
        <w:ind w:left="4"/>
        <w:jc w:val="both"/>
      </w:pPr>
      <w:r w:rsidRPr="00F02693">
        <w:rPr>
          <w:rFonts w:hint="cs"/>
          <w:rtl/>
        </w:rPr>
        <w:t>4. بهای سازۀ فلزی نگهدارندۀ ترانس جریان در ردیف‌های این فصل منظور نشده است.</w:t>
      </w:r>
    </w:p>
    <w:p w:rsidR="00C61230" w:rsidRPr="00F02693" w:rsidRDefault="0068154C" w:rsidP="00C61230">
      <w:pPr>
        <w:ind w:left="4"/>
        <w:jc w:val="both"/>
      </w:pPr>
      <w:r w:rsidRPr="00F02693">
        <w:rPr>
          <w:rFonts w:hint="cs"/>
          <w:rtl/>
        </w:rPr>
        <w:t>5. جریان اتصال کوتاه برای سطح ولتاژ 230 و 400 کیلوولت</w:t>
      </w:r>
      <w:r w:rsidRPr="00F02693">
        <w:rPr>
          <w:rFonts w:hint="eastAsia"/>
          <w:rtl/>
        </w:rPr>
        <w:t xml:space="preserve">، </w:t>
      </w:r>
      <w:r w:rsidRPr="00F02693">
        <w:rPr>
          <w:rFonts w:hint="cs"/>
          <w:rtl/>
        </w:rPr>
        <w:t xml:space="preserve">برابر با </w:t>
      </w:r>
      <w:r w:rsidRPr="00F02693">
        <w:rPr>
          <w:rFonts w:hint="eastAsia"/>
          <w:rtl/>
        </w:rPr>
        <w:t>50 کیلوآمپر</w:t>
      </w:r>
      <w:r w:rsidRPr="00F02693">
        <w:rPr>
          <w:rFonts w:hint="cs"/>
          <w:rtl/>
        </w:rPr>
        <w:t>، برای سطح ولتاژ 132 کیلوولت، برابر 40 کیلوآمپر و برای سطح ولتاژ فشار متوسط 20 و 33 کیلوولت، برابر 25 کیلوآمپر در نظر گرفته شده است.</w:t>
      </w:r>
    </w:p>
    <w:p w:rsidR="00C61230" w:rsidRPr="00F02693" w:rsidRDefault="0068154C" w:rsidP="00C61230">
      <w:pPr>
        <w:ind w:left="4"/>
        <w:jc w:val="both"/>
      </w:pPr>
      <w:r w:rsidRPr="00F02693">
        <w:rPr>
          <w:rFonts w:hint="cs"/>
          <w:rtl/>
        </w:rPr>
        <w:t>6. برای ترانس‌های جریان 63 کیلوولت، ردیف‌های جداگانه‌ای برای جریان اتصال کوتاه 40 کیلوآمپر و 5/31 کیلوآمپر تعریف شده است.</w:t>
      </w:r>
    </w:p>
    <w:p w:rsidR="00C61230" w:rsidRPr="00F02693" w:rsidRDefault="0068154C" w:rsidP="00C61230">
      <w:pPr>
        <w:ind w:left="4"/>
        <w:jc w:val="both"/>
      </w:pPr>
      <w:r w:rsidRPr="00F02693">
        <w:rPr>
          <w:rFonts w:hint="cs"/>
          <w:rtl/>
        </w:rPr>
        <w:t>7. کلاس دقت هسته‌های اندازه‌گیری به میزان 2/0 در نظر گرفته شده است.</w:t>
      </w:r>
    </w:p>
    <w:p w:rsidR="00C61230" w:rsidRPr="00F02693" w:rsidRDefault="0068154C" w:rsidP="00C61230">
      <w:pPr>
        <w:ind w:left="4"/>
        <w:jc w:val="both"/>
        <w:rPr>
          <w:rtl/>
        </w:rPr>
      </w:pPr>
      <w:r w:rsidRPr="00F02693">
        <w:rPr>
          <w:rFonts w:hint="cs"/>
          <w:rtl/>
        </w:rPr>
        <w:t xml:space="preserve">8. ترانس‌های جریان 63 کیلوولت و بیشتر در این فصل برای هستۀ اندازه‌گیری با توان حداکثر برابر 30 ولت‌آمپر و با کلاس دقت </w:t>
      </w:r>
      <w:r w:rsidRPr="00F02693">
        <w:t>0.2FS5</w:t>
      </w:r>
      <w:r w:rsidRPr="00F02693">
        <w:rPr>
          <w:rFonts w:hint="cs"/>
          <w:rtl/>
        </w:rPr>
        <w:t xml:space="preserve"> روی تپ ماکزیمم و برای هستۀ حفاظتی</w:t>
      </w:r>
      <w:r w:rsidRPr="00F02693">
        <w:t xml:space="preserve"> </w:t>
      </w:r>
      <w:r w:rsidRPr="00F02693">
        <w:rPr>
          <w:rtl/>
        </w:rPr>
        <w:t xml:space="preserve"> </w:t>
      </w:r>
      <w:r w:rsidRPr="00F02693">
        <w:t>5p20</w:t>
      </w:r>
      <w:r w:rsidRPr="00F02693">
        <w:rPr>
          <w:rtl/>
        </w:rPr>
        <w:t xml:space="preserve"> بر</w:t>
      </w:r>
      <w:r w:rsidRPr="00F02693">
        <w:rPr>
          <w:rFonts w:hint="cs"/>
          <w:rtl/>
        </w:rPr>
        <w:t xml:space="preserve">ابر 30 ولت‌آمپر است. هستۀ کلاس </w:t>
      </w:r>
      <w:r w:rsidRPr="00F02693">
        <w:t>X</w:t>
      </w:r>
      <w:r w:rsidRPr="00F02693">
        <w:rPr>
          <w:rFonts w:hint="cs"/>
          <w:rtl/>
        </w:rPr>
        <w:t xml:space="preserve"> برابر </w:t>
      </w:r>
      <w:r w:rsidRPr="00F02693">
        <w:t>Uk&gt;500 Volt</w:t>
      </w:r>
      <w:r w:rsidRPr="00F02693">
        <w:rPr>
          <w:rFonts w:hint="cs"/>
          <w:rtl/>
        </w:rPr>
        <w:t xml:space="preserve"> روی تپ ماکزیمم و هستۀ </w:t>
      </w:r>
      <w:r w:rsidRPr="00F02693">
        <w:t>TPY</w:t>
      </w:r>
      <w:r w:rsidRPr="00F02693">
        <w:rPr>
          <w:rFonts w:hint="cs"/>
          <w:rtl/>
        </w:rPr>
        <w:t xml:space="preserve"> با مشخصات </w:t>
      </w:r>
      <w:r w:rsidRPr="00F02693">
        <w:t>TP=100 ms</w:t>
      </w:r>
      <w:r w:rsidRPr="00F02693">
        <w:rPr>
          <w:rFonts w:hint="cs"/>
          <w:rtl/>
        </w:rPr>
        <w:t xml:space="preserve"> و </w:t>
      </w:r>
      <w:r w:rsidRPr="00F02693">
        <w:t>DC Offset=60%</w:t>
      </w:r>
      <w:r w:rsidRPr="00F02693">
        <w:rPr>
          <w:rFonts w:hint="cs"/>
          <w:rtl/>
        </w:rPr>
        <w:t xml:space="preserve"> و</w:t>
      </w:r>
      <w:r w:rsidRPr="00F02693">
        <w:t xml:space="preserve"> </w:t>
      </w:r>
      <w:r w:rsidRPr="00F02693">
        <w:rPr>
          <w:rFonts w:hint="cs"/>
          <w:rtl/>
        </w:rPr>
        <w:t xml:space="preserve"> </w:t>
      </w:r>
      <w:r w:rsidRPr="00F02693">
        <w:t>Rb=4 ohm</w:t>
      </w:r>
      <w:r w:rsidRPr="00F02693">
        <w:rPr>
          <w:rFonts w:hint="cs"/>
          <w:rtl/>
        </w:rPr>
        <w:t xml:space="preserve"> و </w:t>
      </w:r>
      <w:r w:rsidRPr="00F02693">
        <w:t>C-O-C=40(90)-400-40(90)</w:t>
      </w:r>
      <w:r w:rsidRPr="00F02693">
        <w:rPr>
          <w:rFonts w:hint="cs"/>
          <w:rtl/>
        </w:rPr>
        <w:t xml:space="preserve"> در نظر گرفته شده است.</w:t>
      </w:r>
    </w:p>
    <w:p w:rsidR="00C61230" w:rsidRPr="00F02693" w:rsidRDefault="0068154C" w:rsidP="00C61230">
      <w:pPr>
        <w:ind w:left="4"/>
        <w:jc w:val="both"/>
        <w:rPr>
          <w:rtl/>
        </w:rPr>
      </w:pPr>
      <w:r w:rsidRPr="00F02693">
        <w:rPr>
          <w:rFonts w:hint="cs"/>
          <w:rtl/>
        </w:rPr>
        <w:t xml:space="preserve">9. </w:t>
      </w:r>
      <w:r w:rsidRPr="00F02693">
        <w:rPr>
          <w:rFonts w:hint="eastAsia"/>
          <w:rtl/>
        </w:rPr>
        <w:t>رد</w:t>
      </w:r>
      <w:r w:rsidRPr="00F02693">
        <w:rPr>
          <w:rFonts w:hint="cs"/>
          <w:rtl/>
        </w:rPr>
        <w:t>ی</w:t>
      </w:r>
      <w:r w:rsidRPr="00F02693">
        <w:rPr>
          <w:rFonts w:hint="eastAsia"/>
          <w:rtl/>
        </w:rPr>
        <w:t>ف‌ها</w:t>
      </w:r>
      <w:r w:rsidRPr="00F02693">
        <w:rPr>
          <w:rFonts w:hint="cs"/>
          <w:rtl/>
        </w:rPr>
        <w:t>ی</w:t>
      </w:r>
      <w:r w:rsidRPr="00F02693">
        <w:rPr>
          <w:rtl/>
        </w:rPr>
        <w:t xml:space="preserve"> ترانس جر</w:t>
      </w:r>
      <w:r w:rsidRPr="00F02693">
        <w:rPr>
          <w:rFonts w:hint="cs"/>
          <w:rtl/>
        </w:rPr>
        <w:t>ی</w:t>
      </w:r>
      <w:r w:rsidRPr="00F02693">
        <w:rPr>
          <w:rFonts w:hint="eastAsia"/>
          <w:rtl/>
        </w:rPr>
        <w:t>ان</w:t>
      </w:r>
      <w:r w:rsidRPr="00F02693">
        <w:rPr>
          <w:rtl/>
        </w:rPr>
        <w:t xml:space="preserve"> تابلو</w:t>
      </w:r>
      <w:r w:rsidRPr="00F02693">
        <w:rPr>
          <w:rFonts w:hint="cs"/>
          <w:rtl/>
        </w:rPr>
        <w:t>یی</w:t>
      </w:r>
      <w:r w:rsidRPr="00F02693">
        <w:rPr>
          <w:rtl/>
        </w:rPr>
        <w:t xml:space="preserve"> </w:t>
      </w:r>
      <w:r w:rsidRPr="00F02693">
        <w:rPr>
          <w:rFonts w:hint="cs"/>
          <w:rtl/>
        </w:rPr>
        <w:t xml:space="preserve">33 و 20 کیلوولت </w:t>
      </w:r>
      <w:r w:rsidRPr="00F02693">
        <w:rPr>
          <w:rFonts w:hint="eastAsia"/>
          <w:rtl/>
        </w:rPr>
        <w:t>ا</w:t>
      </w:r>
      <w:r w:rsidRPr="00F02693">
        <w:rPr>
          <w:rFonts w:hint="cs"/>
          <w:rtl/>
        </w:rPr>
        <w:t>ی</w:t>
      </w:r>
      <w:r w:rsidRPr="00F02693">
        <w:rPr>
          <w:rFonts w:hint="eastAsia"/>
          <w:rtl/>
        </w:rPr>
        <w:t>ن</w:t>
      </w:r>
      <w:r w:rsidRPr="00F02693">
        <w:rPr>
          <w:rtl/>
        </w:rPr>
        <w:t xml:space="preserve"> فصل برا</w:t>
      </w:r>
      <w:r w:rsidRPr="00F02693">
        <w:rPr>
          <w:rFonts w:hint="cs"/>
          <w:rtl/>
        </w:rPr>
        <w:t>ی</w:t>
      </w:r>
      <w:r w:rsidRPr="00F02693">
        <w:rPr>
          <w:rtl/>
        </w:rPr>
        <w:t xml:space="preserve"> هست</w:t>
      </w:r>
      <w:r w:rsidRPr="00F02693">
        <w:rPr>
          <w:rFonts w:hint="cs"/>
          <w:rtl/>
        </w:rPr>
        <w:t>ۀ</w:t>
      </w:r>
      <w:r w:rsidRPr="00F02693">
        <w:rPr>
          <w:rtl/>
        </w:rPr>
        <w:t xml:space="preserve"> اندازه</w:t>
      </w:r>
      <w:r w:rsidRPr="00F02693">
        <w:rPr>
          <w:rFonts w:hint="cs"/>
          <w:rtl/>
        </w:rPr>
        <w:t>‌</w:t>
      </w:r>
      <w:r w:rsidRPr="00F02693">
        <w:rPr>
          <w:rtl/>
        </w:rPr>
        <w:t>گ</w:t>
      </w:r>
      <w:r w:rsidRPr="00F02693">
        <w:rPr>
          <w:rFonts w:hint="cs"/>
          <w:rtl/>
        </w:rPr>
        <w:t>ی</w:t>
      </w:r>
      <w:r w:rsidRPr="00F02693">
        <w:rPr>
          <w:rFonts w:hint="eastAsia"/>
          <w:rtl/>
        </w:rPr>
        <w:t>ر</w:t>
      </w:r>
      <w:r w:rsidRPr="00F02693">
        <w:rPr>
          <w:rFonts w:hint="cs"/>
          <w:rtl/>
        </w:rPr>
        <w:t>ی</w:t>
      </w:r>
      <w:r w:rsidRPr="00F02693">
        <w:rPr>
          <w:rtl/>
        </w:rPr>
        <w:t xml:space="preserve"> با توان برابر 10 </w:t>
      </w:r>
      <w:r w:rsidRPr="00F02693">
        <w:rPr>
          <w:rFonts w:hint="eastAsia"/>
          <w:rtl/>
        </w:rPr>
        <w:t>ولت‌آمپر</w:t>
      </w:r>
      <w:r w:rsidRPr="00F02693">
        <w:rPr>
          <w:rtl/>
        </w:rPr>
        <w:t xml:space="preserve"> و با کلاس دقت </w:t>
      </w:r>
      <w:r w:rsidRPr="00F02693">
        <w:t>0.2FS5</w:t>
      </w:r>
      <w:r w:rsidRPr="00F02693">
        <w:rPr>
          <w:rtl/>
        </w:rPr>
        <w:t xml:space="preserve"> رو</w:t>
      </w:r>
      <w:r w:rsidRPr="00F02693">
        <w:rPr>
          <w:rFonts w:hint="cs"/>
          <w:rtl/>
        </w:rPr>
        <w:t>ی</w:t>
      </w:r>
      <w:r w:rsidRPr="00F02693">
        <w:rPr>
          <w:rtl/>
        </w:rPr>
        <w:t xml:space="preserve"> تپ </w:t>
      </w:r>
      <w:r w:rsidRPr="00F02693">
        <w:rPr>
          <w:rFonts w:hint="eastAsia"/>
          <w:rtl/>
        </w:rPr>
        <w:t>ماکز</w:t>
      </w:r>
      <w:r w:rsidRPr="00F02693">
        <w:rPr>
          <w:rFonts w:hint="cs"/>
          <w:rtl/>
        </w:rPr>
        <w:t>ی</w:t>
      </w:r>
      <w:r w:rsidRPr="00F02693">
        <w:rPr>
          <w:rFonts w:hint="eastAsia"/>
          <w:rtl/>
        </w:rPr>
        <w:t>مم</w:t>
      </w:r>
      <w:r w:rsidRPr="00F02693">
        <w:rPr>
          <w:rtl/>
        </w:rPr>
        <w:t xml:space="preserve"> و برا</w:t>
      </w:r>
      <w:r w:rsidRPr="00F02693">
        <w:rPr>
          <w:rFonts w:hint="cs"/>
          <w:rtl/>
        </w:rPr>
        <w:t>ی</w:t>
      </w:r>
      <w:r w:rsidRPr="00F02693">
        <w:rPr>
          <w:rtl/>
        </w:rPr>
        <w:t xml:space="preserve"> هست</w:t>
      </w:r>
      <w:r w:rsidRPr="00F02693">
        <w:rPr>
          <w:rFonts w:hint="cs"/>
          <w:rtl/>
        </w:rPr>
        <w:t>ۀ</w:t>
      </w:r>
      <w:r w:rsidRPr="00F02693">
        <w:rPr>
          <w:rtl/>
        </w:rPr>
        <w:t xml:space="preserve"> حفاظت</w:t>
      </w:r>
      <w:r w:rsidRPr="00F02693">
        <w:rPr>
          <w:rFonts w:hint="cs"/>
          <w:rtl/>
        </w:rPr>
        <w:t>ی</w:t>
      </w:r>
      <w:r w:rsidRPr="00F02693">
        <w:rPr>
          <w:rtl/>
        </w:rPr>
        <w:t xml:space="preserve"> </w:t>
      </w:r>
      <w:r w:rsidRPr="00F02693">
        <w:t>5P20</w:t>
      </w:r>
      <w:r w:rsidRPr="00F02693">
        <w:rPr>
          <w:rtl/>
        </w:rPr>
        <w:t xml:space="preserve"> برابر 30 </w:t>
      </w:r>
      <w:r w:rsidRPr="00F02693">
        <w:rPr>
          <w:rFonts w:hint="eastAsia"/>
          <w:rtl/>
        </w:rPr>
        <w:t>ولت‌آمپر</w:t>
      </w:r>
      <w:r w:rsidRPr="00F02693">
        <w:rPr>
          <w:rtl/>
        </w:rPr>
        <w:t xml:space="preserve"> است. هست</w:t>
      </w:r>
      <w:r w:rsidRPr="00F02693">
        <w:rPr>
          <w:rFonts w:hint="cs"/>
          <w:rtl/>
        </w:rPr>
        <w:t>ۀ</w:t>
      </w:r>
      <w:r w:rsidRPr="00F02693">
        <w:rPr>
          <w:rtl/>
        </w:rPr>
        <w:t xml:space="preserve"> کلاس </w:t>
      </w:r>
      <w:r w:rsidRPr="00F02693">
        <w:t>X</w:t>
      </w:r>
      <w:r w:rsidRPr="00F02693">
        <w:rPr>
          <w:rtl/>
        </w:rPr>
        <w:t xml:space="preserve"> برابر</w:t>
      </w:r>
      <w:r w:rsidRPr="00F02693">
        <w:t>Uk&gt;500 Volt</w:t>
      </w:r>
      <w:r w:rsidRPr="00F02693">
        <w:rPr>
          <w:rtl/>
        </w:rPr>
        <w:t xml:space="preserve"> رو</w:t>
      </w:r>
      <w:r w:rsidRPr="00F02693">
        <w:rPr>
          <w:rFonts w:hint="cs"/>
          <w:rtl/>
        </w:rPr>
        <w:t>ی</w:t>
      </w:r>
      <w:r w:rsidRPr="00F02693">
        <w:rPr>
          <w:rtl/>
        </w:rPr>
        <w:t xml:space="preserve"> تپ </w:t>
      </w:r>
      <w:r w:rsidRPr="00F02693">
        <w:rPr>
          <w:rFonts w:hint="eastAsia"/>
          <w:rtl/>
        </w:rPr>
        <w:t>ماکز</w:t>
      </w:r>
      <w:r w:rsidRPr="00F02693">
        <w:rPr>
          <w:rFonts w:hint="cs"/>
          <w:rtl/>
        </w:rPr>
        <w:t>ی</w:t>
      </w:r>
      <w:r w:rsidRPr="00F02693">
        <w:rPr>
          <w:rFonts w:hint="eastAsia"/>
          <w:rtl/>
        </w:rPr>
        <w:t>مم</w:t>
      </w:r>
      <w:r w:rsidRPr="00F02693">
        <w:rPr>
          <w:rtl/>
        </w:rPr>
        <w:t xml:space="preserve"> در نظر گرفته شده است و حداقل دو نسبت تبد</w:t>
      </w:r>
      <w:r w:rsidRPr="00F02693">
        <w:rPr>
          <w:rFonts w:hint="cs"/>
          <w:rtl/>
        </w:rPr>
        <w:t>ی</w:t>
      </w:r>
      <w:r w:rsidRPr="00F02693">
        <w:rPr>
          <w:rFonts w:hint="eastAsia"/>
          <w:rtl/>
        </w:rPr>
        <w:t>ل</w:t>
      </w:r>
      <w:r w:rsidRPr="00F02693">
        <w:rPr>
          <w:rtl/>
        </w:rPr>
        <w:t xml:space="preserve"> برا</w:t>
      </w:r>
      <w:r w:rsidRPr="00F02693">
        <w:rPr>
          <w:rFonts w:hint="cs"/>
          <w:rtl/>
        </w:rPr>
        <w:t>ی</w:t>
      </w:r>
      <w:r w:rsidRPr="00F02693">
        <w:rPr>
          <w:rtl/>
        </w:rPr>
        <w:t xml:space="preserve"> هر س</w:t>
      </w:r>
      <w:r w:rsidRPr="00F02693">
        <w:rPr>
          <w:rFonts w:hint="cs"/>
          <w:rtl/>
        </w:rPr>
        <w:t>ی</w:t>
      </w:r>
      <w:r w:rsidRPr="00F02693">
        <w:rPr>
          <w:rFonts w:hint="eastAsia"/>
          <w:rtl/>
        </w:rPr>
        <w:t>م</w:t>
      </w:r>
      <w:r w:rsidRPr="00F02693">
        <w:rPr>
          <w:rFonts w:hint="cs"/>
          <w:rtl/>
        </w:rPr>
        <w:t>‌</w:t>
      </w:r>
      <w:r w:rsidRPr="00F02693">
        <w:rPr>
          <w:rtl/>
        </w:rPr>
        <w:t>پ</w:t>
      </w:r>
      <w:r w:rsidRPr="00F02693">
        <w:rPr>
          <w:rFonts w:hint="cs"/>
          <w:rtl/>
        </w:rPr>
        <w:t>ی</w:t>
      </w:r>
      <w:r w:rsidRPr="00F02693">
        <w:rPr>
          <w:rFonts w:hint="eastAsia"/>
          <w:rtl/>
        </w:rPr>
        <w:t>چ</w:t>
      </w:r>
      <w:r w:rsidRPr="00F02693">
        <w:rPr>
          <w:rFonts w:hint="cs"/>
          <w:rtl/>
        </w:rPr>
        <w:t>ی</w:t>
      </w:r>
      <w:r w:rsidRPr="00F02693">
        <w:rPr>
          <w:rtl/>
        </w:rPr>
        <w:t xml:space="preserve"> قابل دست</w:t>
      </w:r>
      <w:r w:rsidRPr="00F02693">
        <w:rPr>
          <w:rFonts w:hint="cs"/>
          <w:rtl/>
        </w:rPr>
        <w:t>ی</w:t>
      </w:r>
      <w:r w:rsidRPr="00F02693">
        <w:rPr>
          <w:rFonts w:hint="eastAsia"/>
          <w:rtl/>
        </w:rPr>
        <w:t>اب</w:t>
      </w:r>
      <w:r w:rsidRPr="00F02693">
        <w:rPr>
          <w:rFonts w:hint="cs"/>
          <w:rtl/>
        </w:rPr>
        <w:t>ی</w:t>
      </w:r>
      <w:r w:rsidRPr="00F02693">
        <w:rPr>
          <w:rtl/>
        </w:rPr>
        <w:t xml:space="preserve"> است.</w:t>
      </w:r>
    </w:p>
    <w:p w:rsidR="00C61230" w:rsidRPr="00F02693" w:rsidRDefault="0068154C" w:rsidP="00C61230">
      <w:pPr>
        <w:ind w:left="4"/>
        <w:jc w:val="both"/>
      </w:pPr>
      <w:r w:rsidRPr="00F02693">
        <w:rPr>
          <w:rFonts w:hint="cs"/>
          <w:rtl/>
        </w:rPr>
        <w:lastRenderedPageBreak/>
        <w:t>10. مشخصات هسته‌های ترانس‌های مندرج در ردیف‌های این فصل به شرح زیر است.</w:t>
      </w:r>
    </w:p>
    <w:tbl>
      <w:tblPr>
        <w:tblStyle w:val="TableGrid"/>
        <w:bidiVisual/>
        <w:tblW w:w="8310" w:type="dxa"/>
        <w:jc w:val="center"/>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1520"/>
        <w:gridCol w:w="948"/>
        <w:gridCol w:w="1057"/>
        <w:gridCol w:w="1648"/>
        <w:gridCol w:w="1257"/>
        <w:gridCol w:w="1880"/>
      </w:tblGrid>
      <w:tr w:rsidR="00C61230" w:rsidRPr="00F02693" w:rsidTr="00653F9B">
        <w:trPr>
          <w:trHeight w:val="20"/>
          <w:jc w:val="center"/>
        </w:trPr>
        <w:tc>
          <w:tcPr>
            <w:tcW w:w="1520" w:type="dxa"/>
            <w:tcBorders>
              <w:top w:val="triple" w:sz="4" w:space="0" w:color="auto"/>
              <w:left w:val="triple" w:sz="4" w:space="0" w:color="auto"/>
              <w:bottom w:val="triple" w:sz="4" w:space="0" w:color="auto"/>
              <w:right w:val="triple" w:sz="4" w:space="0" w:color="auto"/>
            </w:tcBorders>
            <w:vAlign w:val="center"/>
          </w:tcPr>
          <w:p w:rsidR="00C61230" w:rsidRPr="00F02693" w:rsidRDefault="0068154C" w:rsidP="00653F9B">
            <w:pPr>
              <w:jc w:val="center"/>
              <w:rPr>
                <w:rtl/>
              </w:rPr>
            </w:pPr>
            <w:r w:rsidRPr="00F02693">
              <w:rPr>
                <w:rFonts w:hint="eastAsia"/>
                <w:rtl/>
              </w:rPr>
              <w:t>ولتاژ</w:t>
            </w:r>
            <w:r w:rsidRPr="00F02693">
              <w:rPr>
                <w:rFonts w:hint="cs"/>
                <w:rtl/>
              </w:rPr>
              <w:t xml:space="preserve"> سیستم</w:t>
            </w:r>
          </w:p>
        </w:tc>
        <w:tc>
          <w:tcPr>
            <w:tcW w:w="948" w:type="dxa"/>
            <w:tcBorders>
              <w:top w:val="triple" w:sz="4" w:space="0" w:color="auto"/>
              <w:left w:val="triple" w:sz="4" w:space="0" w:color="auto"/>
              <w:bottom w:val="triple" w:sz="4" w:space="0" w:color="auto"/>
              <w:right w:val="double" w:sz="4" w:space="0" w:color="auto"/>
            </w:tcBorders>
            <w:vAlign w:val="center"/>
          </w:tcPr>
          <w:p w:rsidR="00C61230" w:rsidRPr="00F02693" w:rsidRDefault="0068154C" w:rsidP="00653F9B">
            <w:pPr>
              <w:jc w:val="center"/>
              <w:rPr>
                <w:rtl/>
              </w:rPr>
            </w:pPr>
            <w:r w:rsidRPr="00F02693">
              <w:rPr>
                <w:rFonts w:hint="eastAsia"/>
                <w:rtl/>
              </w:rPr>
              <w:t>تعداد</w:t>
            </w:r>
            <w:r w:rsidRPr="00F02693">
              <w:rPr>
                <w:rtl/>
              </w:rPr>
              <w:t xml:space="preserve"> </w:t>
            </w:r>
            <w:r w:rsidRPr="00F02693">
              <w:rPr>
                <w:rFonts w:hint="eastAsia"/>
                <w:rtl/>
              </w:rPr>
              <w:t>هسته</w:t>
            </w:r>
          </w:p>
        </w:tc>
        <w:tc>
          <w:tcPr>
            <w:tcW w:w="1057" w:type="dxa"/>
            <w:tcBorders>
              <w:top w:val="triple" w:sz="4" w:space="0" w:color="auto"/>
              <w:left w:val="double" w:sz="4" w:space="0" w:color="auto"/>
              <w:bottom w:val="triple" w:sz="4" w:space="0" w:color="auto"/>
            </w:tcBorders>
            <w:vAlign w:val="center"/>
          </w:tcPr>
          <w:p w:rsidR="00C61230" w:rsidRPr="00F02693" w:rsidRDefault="0068154C" w:rsidP="00653F9B">
            <w:pPr>
              <w:jc w:val="center"/>
              <w:rPr>
                <w:rtl/>
              </w:rPr>
            </w:pPr>
            <w:r w:rsidRPr="00F02693">
              <w:rPr>
                <w:rFonts w:hint="eastAsia"/>
                <w:rtl/>
              </w:rPr>
              <w:t>نوع</w:t>
            </w:r>
          </w:p>
          <w:p w:rsidR="00C61230" w:rsidRPr="00F02693" w:rsidRDefault="0068154C" w:rsidP="00653F9B">
            <w:pPr>
              <w:jc w:val="center"/>
              <w:rPr>
                <w:rtl/>
              </w:rPr>
            </w:pPr>
            <w:r w:rsidRPr="00F02693">
              <w:rPr>
                <w:rFonts w:hint="cs"/>
                <w:rtl/>
              </w:rPr>
              <w:t>هسته</w:t>
            </w:r>
          </w:p>
        </w:tc>
        <w:tc>
          <w:tcPr>
            <w:tcW w:w="1648" w:type="dxa"/>
            <w:tcBorders>
              <w:top w:val="triple" w:sz="4" w:space="0" w:color="auto"/>
              <w:bottom w:val="triple" w:sz="4" w:space="0" w:color="auto"/>
            </w:tcBorders>
            <w:vAlign w:val="center"/>
          </w:tcPr>
          <w:p w:rsidR="00C61230" w:rsidRPr="00F02693" w:rsidRDefault="0068154C" w:rsidP="00653F9B">
            <w:pPr>
              <w:jc w:val="center"/>
              <w:rPr>
                <w:rtl/>
              </w:rPr>
            </w:pPr>
            <w:r w:rsidRPr="00F02693">
              <w:rPr>
                <w:rFonts w:hint="eastAsia"/>
                <w:rtl/>
              </w:rPr>
              <w:t>تعداد</w:t>
            </w:r>
            <w:r w:rsidRPr="00F02693">
              <w:rPr>
                <w:rtl/>
              </w:rPr>
              <w:t xml:space="preserve"> </w:t>
            </w:r>
            <w:r w:rsidRPr="00F02693">
              <w:rPr>
                <w:rFonts w:hint="eastAsia"/>
                <w:rtl/>
              </w:rPr>
              <w:t>هسته</w:t>
            </w:r>
          </w:p>
          <w:p w:rsidR="00C61230" w:rsidRPr="00F02693" w:rsidRDefault="0068154C" w:rsidP="00653F9B">
            <w:pPr>
              <w:jc w:val="center"/>
              <w:rPr>
                <w:rtl/>
              </w:rPr>
            </w:pPr>
            <w:r w:rsidRPr="00F02693">
              <w:rPr>
                <w:rFonts w:hint="eastAsia"/>
                <w:rtl/>
              </w:rPr>
              <w:t>اندازه</w:t>
            </w:r>
            <w:r w:rsidRPr="00F02693">
              <w:rPr>
                <w:rFonts w:hint="cs"/>
                <w:rtl/>
              </w:rPr>
              <w:t>‌</w:t>
            </w:r>
            <w:r w:rsidRPr="00F02693">
              <w:rPr>
                <w:rFonts w:hint="eastAsia"/>
                <w:rtl/>
              </w:rPr>
              <w:t>گ</w:t>
            </w:r>
            <w:r w:rsidRPr="00F02693">
              <w:rPr>
                <w:rFonts w:hint="cs"/>
                <w:rtl/>
              </w:rPr>
              <w:t>ی</w:t>
            </w:r>
            <w:r w:rsidRPr="00F02693">
              <w:rPr>
                <w:rFonts w:hint="eastAsia"/>
                <w:rtl/>
              </w:rPr>
              <w:t>ر</w:t>
            </w:r>
            <w:r w:rsidRPr="00F02693">
              <w:rPr>
                <w:rFonts w:hint="cs"/>
                <w:rtl/>
              </w:rPr>
              <w:t>ی</w:t>
            </w:r>
          </w:p>
        </w:tc>
        <w:tc>
          <w:tcPr>
            <w:tcW w:w="1257" w:type="dxa"/>
            <w:tcBorders>
              <w:top w:val="triple" w:sz="4" w:space="0" w:color="auto"/>
              <w:bottom w:val="triple" w:sz="4" w:space="0" w:color="auto"/>
            </w:tcBorders>
            <w:vAlign w:val="center"/>
          </w:tcPr>
          <w:p w:rsidR="00C61230" w:rsidRPr="00F02693" w:rsidRDefault="0068154C" w:rsidP="00653F9B">
            <w:pPr>
              <w:jc w:val="center"/>
              <w:rPr>
                <w:rtl/>
              </w:rPr>
            </w:pPr>
            <w:r w:rsidRPr="00F02693">
              <w:rPr>
                <w:rFonts w:hint="eastAsia"/>
                <w:rtl/>
              </w:rPr>
              <w:t>تعداد</w:t>
            </w:r>
            <w:r w:rsidRPr="00F02693">
              <w:rPr>
                <w:rtl/>
              </w:rPr>
              <w:t xml:space="preserve"> هسته</w:t>
            </w:r>
          </w:p>
          <w:p w:rsidR="00C61230" w:rsidRPr="00F02693" w:rsidRDefault="0068154C" w:rsidP="00653F9B">
            <w:pPr>
              <w:jc w:val="center"/>
              <w:rPr>
                <w:lang w:val="en-GB"/>
              </w:rPr>
            </w:pPr>
            <w:r w:rsidRPr="00F02693">
              <w:t>TPY</w:t>
            </w:r>
          </w:p>
        </w:tc>
        <w:tc>
          <w:tcPr>
            <w:tcW w:w="1880" w:type="dxa"/>
            <w:tcBorders>
              <w:top w:val="triple" w:sz="4" w:space="0" w:color="auto"/>
              <w:bottom w:val="triple" w:sz="4" w:space="0" w:color="auto"/>
              <w:right w:val="triple" w:sz="4" w:space="0" w:color="auto"/>
            </w:tcBorders>
            <w:vAlign w:val="center"/>
          </w:tcPr>
          <w:p w:rsidR="00C61230" w:rsidRPr="00F02693" w:rsidRDefault="0068154C" w:rsidP="00653F9B">
            <w:pPr>
              <w:jc w:val="center"/>
              <w:rPr>
                <w:rtl/>
              </w:rPr>
            </w:pPr>
            <w:r w:rsidRPr="00F02693">
              <w:rPr>
                <w:rFonts w:hint="eastAsia"/>
                <w:rtl/>
              </w:rPr>
              <w:t>تعداد</w:t>
            </w:r>
            <w:r w:rsidRPr="00F02693">
              <w:rPr>
                <w:rtl/>
              </w:rPr>
              <w:t xml:space="preserve"> </w:t>
            </w:r>
            <w:r w:rsidRPr="00F02693">
              <w:rPr>
                <w:rFonts w:hint="eastAsia"/>
                <w:rtl/>
              </w:rPr>
              <w:t>هسته</w:t>
            </w:r>
          </w:p>
          <w:p w:rsidR="00C61230" w:rsidRPr="00F02693" w:rsidRDefault="0068154C" w:rsidP="00653F9B">
            <w:pPr>
              <w:jc w:val="center"/>
              <w:rPr>
                <w:rtl/>
              </w:rPr>
            </w:pPr>
            <w:r w:rsidRPr="00F02693">
              <w:rPr>
                <w:rFonts w:hint="eastAsia"/>
                <w:rtl/>
              </w:rPr>
              <w:t>حفاظت</w:t>
            </w:r>
            <w:r w:rsidRPr="00F02693">
              <w:rPr>
                <w:rtl/>
              </w:rPr>
              <w:t xml:space="preserve"> (</w:t>
            </w:r>
            <w:r w:rsidRPr="00F02693">
              <w:t>P / X</w:t>
            </w:r>
            <w:r w:rsidRPr="00F02693">
              <w:rPr>
                <w:rtl/>
              </w:rPr>
              <w:t>)</w:t>
            </w:r>
          </w:p>
        </w:tc>
      </w:tr>
      <w:tr w:rsidR="00C61230" w:rsidRPr="00F02693" w:rsidTr="00653F9B">
        <w:trPr>
          <w:trHeight w:val="20"/>
          <w:jc w:val="center"/>
        </w:trPr>
        <w:tc>
          <w:tcPr>
            <w:tcW w:w="1520" w:type="dxa"/>
            <w:vMerge w:val="restart"/>
            <w:tcBorders>
              <w:top w:val="triple" w:sz="4" w:space="0" w:color="auto"/>
              <w:left w:val="triple" w:sz="4" w:space="0" w:color="auto"/>
              <w:bottom w:val="triple" w:sz="4" w:space="0" w:color="auto"/>
              <w:right w:val="triple" w:sz="4" w:space="0" w:color="auto"/>
            </w:tcBorders>
            <w:vAlign w:val="center"/>
          </w:tcPr>
          <w:p w:rsidR="00C61230" w:rsidRPr="00F02693" w:rsidRDefault="0068154C" w:rsidP="00653F9B">
            <w:pPr>
              <w:jc w:val="center"/>
              <w:rPr>
                <w:rtl/>
              </w:rPr>
            </w:pPr>
            <w:r w:rsidRPr="00F02693">
              <w:rPr>
                <w:rtl/>
              </w:rPr>
              <w:t>400 و 230</w:t>
            </w:r>
          </w:p>
        </w:tc>
        <w:tc>
          <w:tcPr>
            <w:tcW w:w="948" w:type="dxa"/>
            <w:vMerge w:val="restart"/>
            <w:tcBorders>
              <w:top w:val="triple" w:sz="4" w:space="0" w:color="auto"/>
              <w:left w:val="triple" w:sz="4" w:space="0" w:color="auto"/>
              <w:bottom w:val="single" w:sz="4" w:space="0" w:color="auto"/>
              <w:right w:val="double" w:sz="4" w:space="0" w:color="auto"/>
            </w:tcBorders>
            <w:vAlign w:val="center"/>
          </w:tcPr>
          <w:p w:rsidR="00C61230" w:rsidRPr="00F02693" w:rsidRDefault="0068154C" w:rsidP="00653F9B">
            <w:pPr>
              <w:jc w:val="center"/>
              <w:rPr>
                <w:rtl/>
              </w:rPr>
            </w:pPr>
            <w:r w:rsidRPr="00F02693">
              <w:rPr>
                <w:rFonts w:hint="cs"/>
                <w:rtl/>
              </w:rPr>
              <w:t>7</w:t>
            </w:r>
          </w:p>
        </w:tc>
        <w:tc>
          <w:tcPr>
            <w:tcW w:w="1057" w:type="dxa"/>
            <w:tcBorders>
              <w:top w:val="triple" w:sz="4" w:space="0" w:color="auto"/>
              <w:left w:val="double" w:sz="4" w:space="0" w:color="auto"/>
              <w:bottom w:val="single" w:sz="4" w:space="0" w:color="auto"/>
            </w:tcBorders>
            <w:vAlign w:val="center"/>
          </w:tcPr>
          <w:p w:rsidR="00C61230" w:rsidRPr="00F02693" w:rsidRDefault="0068154C" w:rsidP="00653F9B">
            <w:pPr>
              <w:jc w:val="center"/>
              <w:rPr>
                <w:rtl/>
              </w:rPr>
            </w:pPr>
            <w:r w:rsidRPr="00F02693">
              <w:rPr>
                <w:rFonts w:hint="cs"/>
                <w:rtl/>
              </w:rPr>
              <w:t>اول</w:t>
            </w:r>
          </w:p>
        </w:tc>
        <w:tc>
          <w:tcPr>
            <w:tcW w:w="1648" w:type="dxa"/>
            <w:tcBorders>
              <w:top w:val="triple" w:sz="4" w:space="0" w:color="auto"/>
              <w:bottom w:val="single" w:sz="4" w:space="0" w:color="auto"/>
            </w:tcBorders>
            <w:vAlign w:val="center"/>
          </w:tcPr>
          <w:p w:rsidR="00C61230" w:rsidRPr="00F02693" w:rsidRDefault="0068154C" w:rsidP="00653F9B">
            <w:pPr>
              <w:jc w:val="center"/>
              <w:rPr>
                <w:rtl/>
              </w:rPr>
            </w:pPr>
            <w:r w:rsidRPr="00F02693">
              <w:rPr>
                <w:rFonts w:hint="cs"/>
                <w:rtl/>
              </w:rPr>
              <w:t>2</w:t>
            </w:r>
          </w:p>
        </w:tc>
        <w:tc>
          <w:tcPr>
            <w:tcW w:w="1257" w:type="dxa"/>
            <w:tcBorders>
              <w:top w:val="triple" w:sz="4" w:space="0" w:color="auto"/>
              <w:bottom w:val="single" w:sz="4" w:space="0" w:color="auto"/>
            </w:tcBorders>
            <w:vAlign w:val="center"/>
          </w:tcPr>
          <w:p w:rsidR="00C61230" w:rsidRPr="00F02693" w:rsidRDefault="0068154C" w:rsidP="00653F9B">
            <w:pPr>
              <w:jc w:val="center"/>
              <w:rPr>
                <w:rtl/>
              </w:rPr>
            </w:pPr>
            <w:r w:rsidRPr="00F02693">
              <w:rPr>
                <w:rFonts w:hint="cs"/>
                <w:rtl/>
              </w:rPr>
              <w:t>2</w:t>
            </w:r>
          </w:p>
        </w:tc>
        <w:tc>
          <w:tcPr>
            <w:tcW w:w="1880" w:type="dxa"/>
            <w:tcBorders>
              <w:top w:val="triple" w:sz="4" w:space="0" w:color="auto"/>
              <w:bottom w:val="single" w:sz="4" w:space="0" w:color="auto"/>
              <w:right w:val="triple" w:sz="4" w:space="0" w:color="auto"/>
            </w:tcBorders>
            <w:vAlign w:val="center"/>
          </w:tcPr>
          <w:p w:rsidR="00C61230" w:rsidRPr="00F02693" w:rsidRDefault="0068154C" w:rsidP="00653F9B">
            <w:pPr>
              <w:jc w:val="center"/>
              <w:rPr>
                <w:rtl/>
              </w:rPr>
            </w:pPr>
            <w:r w:rsidRPr="00F02693">
              <w:rPr>
                <w:rFonts w:hint="cs"/>
                <w:rtl/>
              </w:rPr>
              <w:t>3</w:t>
            </w:r>
          </w:p>
        </w:tc>
      </w:tr>
      <w:tr w:rsidR="00C61230" w:rsidRPr="00F02693" w:rsidTr="00653F9B">
        <w:trPr>
          <w:trHeight w:val="20"/>
          <w:jc w:val="center"/>
        </w:trPr>
        <w:tc>
          <w:tcPr>
            <w:tcW w:w="1520" w:type="dxa"/>
            <w:vMerge/>
            <w:tcBorders>
              <w:top w:val="triple" w:sz="4" w:space="0" w:color="auto"/>
              <w:left w:val="triple" w:sz="4" w:space="0" w:color="auto"/>
              <w:bottom w:val="triple" w:sz="4" w:space="0" w:color="auto"/>
              <w:right w:val="triple" w:sz="4" w:space="0" w:color="auto"/>
            </w:tcBorders>
            <w:vAlign w:val="center"/>
          </w:tcPr>
          <w:p w:rsidR="00C61230" w:rsidRPr="00F02693" w:rsidRDefault="00C21A2C" w:rsidP="00653F9B">
            <w:pPr>
              <w:jc w:val="center"/>
              <w:rPr>
                <w:rtl/>
              </w:rPr>
            </w:pPr>
          </w:p>
        </w:tc>
        <w:tc>
          <w:tcPr>
            <w:tcW w:w="948" w:type="dxa"/>
            <w:vMerge/>
            <w:tcBorders>
              <w:top w:val="single" w:sz="4" w:space="0" w:color="auto"/>
              <w:left w:val="triple" w:sz="4" w:space="0" w:color="auto"/>
              <w:bottom w:val="double" w:sz="4" w:space="0" w:color="auto"/>
              <w:right w:val="double" w:sz="4" w:space="0" w:color="auto"/>
            </w:tcBorders>
            <w:vAlign w:val="center"/>
          </w:tcPr>
          <w:p w:rsidR="00C61230" w:rsidRPr="00F02693" w:rsidRDefault="00C21A2C" w:rsidP="00653F9B">
            <w:pPr>
              <w:jc w:val="center"/>
              <w:rPr>
                <w:rtl/>
              </w:rPr>
            </w:pPr>
          </w:p>
        </w:tc>
        <w:tc>
          <w:tcPr>
            <w:tcW w:w="1057" w:type="dxa"/>
            <w:tcBorders>
              <w:top w:val="single" w:sz="4" w:space="0" w:color="auto"/>
              <w:left w:val="double" w:sz="4" w:space="0" w:color="auto"/>
              <w:bottom w:val="double" w:sz="4" w:space="0" w:color="auto"/>
            </w:tcBorders>
            <w:vAlign w:val="center"/>
          </w:tcPr>
          <w:p w:rsidR="00C61230" w:rsidRPr="00F02693" w:rsidRDefault="0068154C" w:rsidP="00653F9B">
            <w:pPr>
              <w:jc w:val="center"/>
              <w:rPr>
                <w:rtl/>
              </w:rPr>
            </w:pPr>
            <w:r w:rsidRPr="00F02693">
              <w:rPr>
                <w:rFonts w:hint="cs"/>
                <w:rtl/>
              </w:rPr>
              <w:t>دوم</w:t>
            </w:r>
          </w:p>
        </w:tc>
        <w:tc>
          <w:tcPr>
            <w:tcW w:w="1648" w:type="dxa"/>
            <w:tcBorders>
              <w:top w:val="single" w:sz="4" w:space="0" w:color="auto"/>
              <w:bottom w:val="double" w:sz="4" w:space="0" w:color="auto"/>
            </w:tcBorders>
            <w:vAlign w:val="center"/>
          </w:tcPr>
          <w:p w:rsidR="00C61230" w:rsidRPr="00F02693" w:rsidRDefault="0068154C" w:rsidP="00653F9B">
            <w:pPr>
              <w:jc w:val="center"/>
              <w:rPr>
                <w:rtl/>
              </w:rPr>
            </w:pPr>
            <w:r w:rsidRPr="00F02693">
              <w:rPr>
                <w:rFonts w:hint="cs"/>
                <w:rtl/>
              </w:rPr>
              <w:t>2</w:t>
            </w:r>
          </w:p>
        </w:tc>
        <w:tc>
          <w:tcPr>
            <w:tcW w:w="1257" w:type="dxa"/>
            <w:tcBorders>
              <w:top w:val="single" w:sz="4" w:space="0" w:color="auto"/>
              <w:bottom w:val="double" w:sz="4" w:space="0" w:color="auto"/>
            </w:tcBorders>
            <w:vAlign w:val="center"/>
          </w:tcPr>
          <w:p w:rsidR="00C61230" w:rsidRPr="00F02693" w:rsidRDefault="0068154C" w:rsidP="00653F9B">
            <w:pPr>
              <w:jc w:val="center"/>
              <w:rPr>
                <w:rtl/>
              </w:rPr>
            </w:pPr>
            <w:r w:rsidRPr="00F02693">
              <w:rPr>
                <w:rFonts w:hint="cs"/>
                <w:rtl/>
              </w:rPr>
              <w:t>4</w:t>
            </w:r>
          </w:p>
        </w:tc>
        <w:tc>
          <w:tcPr>
            <w:tcW w:w="1880" w:type="dxa"/>
            <w:tcBorders>
              <w:top w:val="single" w:sz="4" w:space="0" w:color="auto"/>
              <w:bottom w:val="double" w:sz="4" w:space="0" w:color="auto"/>
              <w:right w:val="triple" w:sz="4" w:space="0" w:color="auto"/>
            </w:tcBorders>
            <w:vAlign w:val="center"/>
          </w:tcPr>
          <w:p w:rsidR="00C61230" w:rsidRPr="00F02693" w:rsidRDefault="0068154C" w:rsidP="00653F9B">
            <w:pPr>
              <w:jc w:val="center"/>
              <w:rPr>
                <w:rtl/>
              </w:rPr>
            </w:pPr>
            <w:r w:rsidRPr="00F02693">
              <w:rPr>
                <w:rFonts w:hint="cs"/>
                <w:rtl/>
              </w:rPr>
              <w:t>1</w:t>
            </w:r>
          </w:p>
        </w:tc>
      </w:tr>
      <w:tr w:rsidR="00C61230" w:rsidRPr="00F02693" w:rsidTr="00653F9B">
        <w:trPr>
          <w:trHeight w:val="20"/>
          <w:jc w:val="center"/>
        </w:trPr>
        <w:tc>
          <w:tcPr>
            <w:tcW w:w="1520" w:type="dxa"/>
            <w:vMerge/>
            <w:tcBorders>
              <w:top w:val="triple" w:sz="4" w:space="0" w:color="auto"/>
              <w:left w:val="triple" w:sz="4" w:space="0" w:color="auto"/>
              <w:bottom w:val="triple" w:sz="4" w:space="0" w:color="auto"/>
              <w:right w:val="triple" w:sz="4" w:space="0" w:color="auto"/>
            </w:tcBorders>
            <w:vAlign w:val="center"/>
          </w:tcPr>
          <w:p w:rsidR="00C61230" w:rsidRPr="00F02693" w:rsidRDefault="00C21A2C" w:rsidP="00653F9B">
            <w:pPr>
              <w:jc w:val="center"/>
              <w:rPr>
                <w:rtl/>
              </w:rPr>
            </w:pPr>
          </w:p>
        </w:tc>
        <w:tc>
          <w:tcPr>
            <w:tcW w:w="948" w:type="dxa"/>
            <w:vMerge w:val="restart"/>
            <w:tcBorders>
              <w:top w:val="double" w:sz="4" w:space="0" w:color="auto"/>
              <w:left w:val="triple" w:sz="4" w:space="0" w:color="auto"/>
              <w:bottom w:val="single" w:sz="4" w:space="0" w:color="auto"/>
              <w:right w:val="double" w:sz="4" w:space="0" w:color="auto"/>
            </w:tcBorders>
            <w:vAlign w:val="center"/>
          </w:tcPr>
          <w:p w:rsidR="00C61230" w:rsidRPr="00F02693" w:rsidRDefault="0068154C" w:rsidP="00653F9B">
            <w:pPr>
              <w:jc w:val="center"/>
              <w:rPr>
                <w:rtl/>
              </w:rPr>
            </w:pPr>
            <w:r w:rsidRPr="00F02693">
              <w:rPr>
                <w:rFonts w:hint="cs"/>
                <w:rtl/>
              </w:rPr>
              <w:t>6</w:t>
            </w:r>
          </w:p>
        </w:tc>
        <w:tc>
          <w:tcPr>
            <w:tcW w:w="1057" w:type="dxa"/>
            <w:tcBorders>
              <w:top w:val="double" w:sz="4" w:space="0" w:color="auto"/>
              <w:left w:val="double" w:sz="4" w:space="0" w:color="auto"/>
              <w:bottom w:val="single" w:sz="4" w:space="0" w:color="auto"/>
            </w:tcBorders>
            <w:vAlign w:val="center"/>
          </w:tcPr>
          <w:p w:rsidR="00C61230" w:rsidRPr="00F02693" w:rsidRDefault="0068154C" w:rsidP="00653F9B">
            <w:pPr>
              <w:jc w:val="center"/>
              <w:rPr>
                <w:rtl/>
              </w:rPr>
            </w:pPr>
            <w:r w:rsidRPr="00F02693">
              <w:rPr>
                <w:rFonts w:hint="cs"/>
                <w:rtl/>
              </w:rPr>
              <w:t>اول</w:t>
            </w:r>
          </w:p>
        </w:tc>
        <w:tc>
          <w:tcPr>
            <w:tcW w:w="1648" w:type="dxa"/>
            <w:tcBorders>
              <w:top w:val="double" w:sz="4" w:space="0" w:color="auto"/>
              <w:bottom w:val="single" w:sz="4" w:space="0" w:color="auto"/>
            </w:tcBorders>
            <w:vAlign w:val="center"/>
          </w:tcPr>
          <w:p w:rsidR="00C61230" w:rsidRPr="00F02693" w:rsidRDefault="0068154C" w:rsidP="00653F9B">
            <w:pPr>
              <w:jc w:val="center"/>
              <w:rPr>
                <w:rtl/>
              </w:rPr>
            </w:pPr>
            <w:r w:rsidRPr="00F02693">
              <w:rPr>
                <w:rFonts w:hint="cs"/>
                <w:rtl/>
              </w:rPr>
              <w:t>2</w:t>
            </w:r>
          </w:p>
        </w:tc>
        <w:tc>
          <w:tcPr>
            <w:tcW w:w="1257" w:type="dxa"/>
            <w:tcBorders>
              <w:top w:val="double" w:sz="4" w:space="0" w:color="auto"/>
              <w:bottom w:val="single" w:sz="4" w:space="0" w:color="auto"/>
            </w:tcBorders>
            <w:vAlign w:val="center"/>
          </w:tcPr>
          <w:p w:rsidR="00C61230" w:rsidRPr="00F02693" w:rsidRDefault="0068154C" w:rsidP="00653F9B">
            <w:pPr>
              <w:jc w:val="center"/>
              <w:rPr>
                <w:rtl/>
              </w:rPr>
            </w:pPr>
            <w:r w:rsidRPr="00F02693">
              <w:rPr>
                <w:rFonts w:hint="cs"/>
                <w:rtl/>
              </w:rPr>
              <w:t>2</w:t>
            </w:r>
          </w:p>
        </w:tc>
        <w:tc>
          <w:tcPr>
            <w:tcW w:w="1880" w:type="dxa"/>
            <w:tcBorders>
              <w:top w:val="double" w:sz="4" w:space="0" w:color="auto"/>
              <w:bottom w:val="single" w:sz="4" w:space="0" w:color="auto"/>
              <w:right w:val="triple" w:sz="4" w:space="0" w:color="auto"/>
            </w:tcBorders>
            <w:vAlign w:val="center"/>
          </w:tcPr>
          <w:p w:rsidR="00C61230" w:rsidRPr="00F02693" w:rsidRDefault="0068154C" w:rsidP="00653F9B">
            <w:pPr>
              <w:jc w:val="center"/>
              <w:rPr>
                <w:rtl/>
              </w:rPr>
            </w:pPr>
            <w:r w:rsidRPr="00F02693">
              <w:rPr>
                <w:rFonts w:hint="cs"/>
                <w:rtl/>
              </w:rPr>
              <w:t>2</w:t>
            </w:r>
          </w:p>
        </w:tc>
      </w:tr>
      <w:tr w:rsidR="00C61230" w:rsidRPr="00F02693" w:rsidTr="00653F9B">
        <w:trPr>
          <w:trHeight w:val="20"/>
          <w:jc w:val="center"/>
        </w:trPr>
        <w:tc>
          <w:tcPr>
            <w:tcW w:w="1520" w:type="dxa"/>
            <w:vMerge/>
            <w:tcBorders>
              <w:top w:val="triple" w:sz="4" w:space="0" w:color="auto"/>
              <w:left w:val="triple" w:sz="4" w:space="0" w:color="auto"/>
              <w:bottom w:val="triple" w:sz="4" w:space="0" w:color="auto"/>
              <w:right w:val="triple" w:sz="4" w:space="0" w:color="auto"/>
            </w:tcBorders>
            <w:vAlign w:val="center"/>
          </w:tcPr>
          <w:p w:rsidR="00C61230" w:rsidRPr="00F02693" w:rsidRDefault="00C21A2C" w:rsidP="00653F9B">
            <w:pPr>
              <w:jc w:val="center"/>
              <w:rPr>
                <w:rtl/>
              </w:rPr>
            </w:pPr>
          </w:p>
        </w:tc>
        <w:tc>
          <w:tcPr>
            <w:tcW w:w="948" w:type="dxa"/>
            <w:vMerge/>
            <w:tcBorders>
              <w:top w:val="single" w:sz="4" w:space="0" w:color="auto"/>
              <w:left w:val="triple" w:sz="4" w:space="0" w:color="auto"/>
              <w:bottom w:val="single" w:sz="4" w:space="0" w:color="auto"/>
              <w:right w:val="double" w:sz="4" w:space="0" w:color="auto"/>
            </w:tcBorders>
            <w:vAlign w:val="center"/>
          </w:tcPr>
          <w:p w:rsidR="00C61230" w:rsidRPr="00F02693" w:rsidRDefault="00C21A2C" w:rsidP="00653F9B">
            <w:pPr>
              <w:jc w:val="center"/>
              <w:rPr>
                <w:rtl/>
              </w:rPr>
            </w:pPr>
          </w:p>
        </w:tc>
        <w:tc>
          <w:tcPr>
            <w:tcW w:w="1057" w:type="dxa"/>
            <w:tcBorders>
              <w:top w:val="single" w:sz="4" w:space="0" w:color="auto"/>
              <w:left w:val="double" w:sz="4" w:space="0" w:color="auto"/>
              <w:bottom w:val="single" w:sz="4" w:space="0" w:color="auto"/>
            </w:tcBorders>
            <w:vAlign w:val="center"/>
          </w:tcPr>
          <w:p w:rsidR="00C61230" w:rsidRPr="00F02693" w:rsidRDefault="0068154C" w:rsidP="00653F9B">
            <w:pPr>
              <w:jc w:val="center"/>
              <w:rPr>
                <w:rtl/>
              </w:rPr>
            </w:pPr>
            <w:r w:rsidRPr="00F02693">
              <w:rPr>
                <w:rFonts w:hint="cs"/>
                <w:rtl/>
              </w:rPr>
              <w:t>دوم</w:t>
            </w:r>
          </w:p>
        </w:tc>
        <w:tc>
          <w:tcPr>
            <w:tcW w:w="1648" w:type="dxa"/>
            <w:tcBorders>
              <w:top w:val="single" w:sz="4" w:space="0" w:color="auto"/>
              <w:bottom w:val="single" w:sz="4" w:space="0" w:color="auto"/>
            </w:tcBorders>
            <w:vAlign w:val="center"/>
          </w:tcPr>
          <w:p w:rsidR="00C61230" w:rsidRPr="00F02693" w:rsidRDefault="0068154C" w:rsidP="00653F9B">
            <w:pPr>
              <w:jc w:val="center"/>
              <w:rPr>
                <w:rtl/>
              </w:rPr>
            </w:pPr>
            <w:r w:rsidRPr="00F02693">
              <w:rPr>
                <w:rFonts w:hint="cs"/>
                <w:rtl/>
              </w:rPr>
              <w:t>2</w:t>
            </w:r>
          </w:p>
        </w:tc>
        <w:tc>
          <w:tcPr>
            <w:tcW w:w="1257" w:type="dxa"/>
            <w:tcBorders>
              <w:top w:val="single" w:sz="4" w:space="0" w:color="auto"/>
              <w:bottom w:val="single" w:sz="4" w:space="0" w:color="auto"/>
            </w:tcBorders>
            <w:vAlign w:val="center"/>
          </w:tcPr>
          <w:p w:rsidR="00C61230" w:rsidRPr="00F02693" w:rsidRDefault="0068154C" w:rsidP="00653F9B">
            <w:pPr>
              <w:jc w:val="center"/>
              <w:rPr>
                <w:rtl/>
              </w:rPr>
            </w:pPr>
            <w:r w:rsidRPr="00F02693">
              <w:rPr>
                <w:rFonts w:hint="cs"/>
                <w:rtl/>
              </w:rPr>
              <w:t>-</w:t>
            </w:r>
          </w:p>
        </w:tc>
        <w:tc>
          <w:tcPr>
            <w:tcW w:w="1880" w:type="dxa"/>
            <w:tcBorders>
              <w:top w:val="single" w:sz="4" w:space="0" w:color="auto"/>
              <w:bottom w:val="single" w:sz="4" w:space="0" w:color="auto"/>
              <w:right w:val="triple" w:sz="4" w:space="0" w:color="auto"/>
            </w:tcBorders>
            <w:vAlign w:val="center"/>
          </w:tcPr>
          <w:p w:rsidR="00C61230" w:rsidRPr="00F02693" w:rsidRDefault="0068154C" w:rsidP="00653F9B">
            <w:pPr>
              <w:jc w:val="center"/>
              <w:rPr>
                <w:rtl/>
              </w:rPr>
            </w:pPr>
            <w:r w:rsidRPr="00F02693">
              <w:rPr>
                <w:rFonts w:hint="cs"/>
                <w:rtl/>
              </w:rPr>
              <w:t>4</w:t>
            </w:r>
          </w:p>
        </w:tc>
      </w:tr>
      <w:tr w:rsidR="00C61230" w:rsidRPr="00F02693" w:rsidTr="00653F9B">
        <w:trPr>
          <w:trHeight w:val="20"/>
          <w:jc w:val="center"/>
        </w:trPr>
        <w:tc>
          <w:tcPr>
            <w:tcW w:w="1520" w:type="dxa"/>
            <w:vMerge/>
            <w:tcBorders>
              <w:top w:val="triple" w:sz="4" w:space="0" w:color="auto"/>
              <w:left w:val="triple" w:sz="4" w:space="0" w:color="auto"/>
              <w:bottom w:val="triple" w:sz="4" w:space="0" w:color="auto"/>
              <w:right w:val="triple" w:sz="4" w:space="0" w:color="auto"/>
            </w:tcBorders>
            <w:vAlign w:val="center"/>
          </w:tcPr>
          <w:p w:rsidR="00C61230" w:rsidRPr="00F02693" w:rsidRDefault="00C21A2C" w:rsidP="00653F9B">
            <w:pPr>
              <w:jc w:val="center"/>
              <w:rPr>
                <w:rtl/>
              </w:rPr>
            </w:pPr>
          </w:p>
        </w:tc>
        <w:tc>
          <w:tcPr>
            <w:tcW w:w="948" w:type="dxa"/>
            <w:vMerge/>
            <w:tcBorders>
              <w:top w:val="single" w:sz="4" w:space="0" w:color="auto"/>
              <w:left w:val="triple" w:sz="4" w:space="0" w:color="auto"/>
              <w:bottom w:val="double" w:sz="4" w:space="0" w:color="auto"/>
              <w:right w:val="double" w:sz="4" w:space="0" w:color="auto"/>
            </w:tcBorders>
            <w:vAlign w:val="center"/>
          </w:tcPr>
          <w:p w:rsidR="00C61230" w:rsidRPr="00F02693" w:rsidRDefault="00C21A2C" w:rsidP="00653F9B">
            <w:pPr>
              <w:jc w:val="center"/>
              <w:rPr>
                <w:rtl/>
              </w:rPr>
            </w:pPr>
          </w:p>
        </w:tc>
        <w:tc>
          <w:tcPr>
            <w:tcW w:w="1057" w:type="dxa"/>
            <w:tcBorders>
              <w:top w:val="single" w:sz="4" w:space="0" w:color="auto"/>
              <w:left w:val="double" w:sz="4" w:space="0" w:color="auto"/>
              <w:bottom w:val="double" w:sz="4" w:space="0" w:color="auto"/>
            </w:tcBorders>
            <w:vAlign w:val="center"/>
          </w:tcPr>
          <w:p w:rsidR="00C61230" w:rsidRPr="00F02693" w:rsidRDefault="0068154C" w:rsidP="00653F9B">
            <w:pPr>
              <w:jc w:val="center"/>
              <w:rPr>
                <w:rtl/>
              </w:rPr>
            </w:pPr>
            <w:r w:rsidRPr="00F02693">
              <w:rPr>
                <w:rFonts w:hint="cs"/>
                <w:rtl/>
              </w:rPr>
              <w:t>سوم</w:t>
            </w:r>
          </w:p>
        </w:tc>
        <w:tc>
          <w:tcPr>
            <w:tcW w:w="1648" w:type="dxa"/>
            <w:tcBorders>
              <w:top w:val="single" w:sz="4" w:space="0" w:color="auto"/>
              <w:bottom w:val="double" w:sz="4" w:space="0" w:color="auto"/>
            </w:tcBorders>
            <w:vAlign w:val="center"/>
          </w:tcPr>
          <w:p w:rsidR="00C61230" w:rsidRPr="00F02693" w:rsidRDefault="0068154C" w:rsidP="00653F9B">
            <w:pPr>
              <w:jc w:val="center"/>
              <w:rPr>
                <w:rtl/>
              </w:rPr>
            </w:pPr>
            <w:r w:rsidRPr="00F02693">
              <w:rPr>
                <w:rFonts w:hint="cs"/>
                <w:rtl/>
              </w:rPr>
              <w:t>2</w:t>
            </w:r>
          </w:p>
        </w:tc>
        <w:tc>
          <w:tcPr>
            <w:tcW w:w="1257" w:type="dxa"/>
            <w:tcBorders>
              <w:top w:val="single" w:sz="4" w:space="0" w:color="auto"/>
              <w:bottom w:val="double" w:sz="4" w:space="0" w:color="auto"/>
            </w:tcBorders>
            <w:vAlign w:val="center"/>
          </w:tcPr>
          <w:p w:rsidR="00C61230" w:rsidRPr="00F02693" w:rsidRDefault="0068154C" w:rsidP="00653F9B">
            <w:pPr>
              <w:jc w:val="center"/>
              <w:rPr>
                <w:rtl/>
              </w:rPr>
            </w:pPr>
            <w:r w:rsidRPr="00F02693">
              <w:rPr>
                <w:rFonts w:hint="cs"/>
                <w:rtl/>
              </w:rPr>
              <w:t>4</w:t>
            </w:r>
          </w:p>
        </w:tc>
        <w:tc>
          <w:tcPr>
            <w:tcW w:w="1880" w:type="dxa"/>
            <w:tcBorders>
              <w:top w:val="single" w:sz="4" w:space="0" w:color="auto"/>
              <w:bottom w:val="double" w:sz="4" w:space="0" w:color="auto"/>
              <w:right w:val="triple" w:sz="4" w:space="0" w:color="auto"/>
            </w:tcBorders>
            <w:vAlign w:val="center"/>
          </w:tcPr>
          <w:p w:rsidR="00C61230" w:rsidRPr="00F02693" w:rsidRDefault="0068154C" w:rsidP="00653F9B">
            <w:pPr>
              <w:jc w:val="center"/>
              <w:rPr>
                <w:rtl/>
              </w:rPr>
            </w:pPr>
            <w:r w:rsidRPr="00F02693">
              <w:rPr>
                <w:rFonts w:hint="cs"/>
                <w:rtl/>
              </w:rPr>
              <w:t>-</w:t>
            </w:r>
          </w:p>
        </w:tc>
      </w:tr>
      <w:tr w:rsidR="00C61230" w:rsidRPr="00F02693" w:rsidTr="00653F9B">
        <w:trPr>
          <w:trHeight w:val="20"/>
          <w:jc w:val="center"/>
        </w:trPr>
        <w:tc>
          <w:tcPr>
            <w:tcW w:w="1520" w:type="dxa"/>
            <w:vMerge/>
            <w:tcBorders>
              <w:top w:val="triple" w:sz="4" w:space="0" w:color="auto"/>
              <w:left w:val="triple" w:sz="4" w:space="0" w:color="auto"/>
              <w:bottom w:val="triple" w:sz="4" w:space="0" w:color="auto"/>
              <w:right w:val="triple" w:sz="4" w:space="0" w:color="auto"/>
            </w:tcBorders>
            <w:vAlign w:val="center"/>
          </w:tcPr>
          <w:p w:rsidR="00C61230" w:rsidRPr="00F02693" w:rsidRDefault="00C21A2C" w:rsidP="00653F9B">
            <w:pPr>
              <w:jc w:val="center"/>
              <w:rPr>
                <w:rtl/>
              </w:rPr>
            </w:pPr>
          </w:p>
        </w:tc>
        <w:tc>
          <w:tcPr>
            <w:tcW w:w="948" w:type="dxa"/>
            <w:vMerge w:val="restart"/>
            <w:tcBorders>
              <w:top w:val="double" w:sz="4" w:space="0" w:color="auto"/>
              <w:left w:val="triple" w:sz="4" w:space="0" w:color="auto"/>
              <w:bottom w:val="single" w:sz="4" w:space="0" w:color="auto"/>
              <w:right w:val="double" w:sz="4" w:space="0" w:color="auto"/>
            </w:tcBorders>
            <w:vAlign w:val="center"/>
          </w:tcPr>
          <w:p w:rsidR="00C61230" w:rsidRPr="00F02693" w:rsidRDefault="0068154C" w:rsidP="00653F9B">
            <w:pPr>
              <w:jc w:val="center"/>
              <w:rPr>
                <w:rtl/>
              </w:rPr>
            </w:pPr>
            <w:r w:rsidRPr="00F02693">
              <w:rPr>
                <w:rFonts w:hint="cs"/>
                <w:rtl/>
              </w:rPr>
              <w:t>4</w:t>
            </w:r>
          </w:p>
        </w:tc>
        <w:tc>
          <w:tcPr>
            <w:tcW w:w="1057" w:type="dxa"/>
            <w:tcBorders>
              <w:top w:val="double" w:sz="4" w:space="0" w:color="auto"/>
              <w:left w:val="double" w:sz="4" w:space="0" w:color="auto"/>
              <w:bottom w:val="single" w:sz="4" w:space="0" w:color="auto"/>
            </w:tcBorders>
            <w:vAlign w:val="center"/>
          </w:tcPr>
          <w:p w:rsidR="00C61230" w:rsidRPr="00F02693" w:rsidRDefault="0068154C" w:rsidP="00653F9B">
            <w:pPr>
              <w:jc w:val="center"/>
              <w:rPr>
                <w:rtl/>
              </w:rPr>
            </w:pPr>
            <w:r w:rsidRPr="00F02693">
              <w:rPr>
                <w:rFonts w:hint="cs"/>
                <w:rtl/>
              </w:rPr>
              <w:t>اول</w:t>
            </w:r>
          </w:p>
        </w:tc>
        <w:tc>
          <w:tcPr>
            <w:tcW w:w="1648" w:type="dxa"/>
            <w:tcBorders>
              <w:top w:val="double" w:sz="4" w:space="0" w:color="auto"/>
              <w:bottom w:val="single" w:sz="4" w:space="0" w:color="auto"/>
            </w:tcBorders>
            <w:vAlign w:val="center"/>
          </w:tcPr>
          <w:p w:rsidR="00C61230" w:rsidRPr="00F02693" w:rsidRDefault="0068154C" w:rsidP="00653F9B">
            <w:pPr>
              <w:jc w:val="center"/>
              <w:rPr>
                <w:rtl/>
              </w:rPr>
            </w:pPr>
            <w:r w:rsidRPr="00F02693">
              <w:rPr>
                <w:rFonts w:hint="cs"/>
                <w:rtl/>
              </w:rPr>
              <w:t>1</w:t>
            </w:r>
          </w:p>
        </w:tc>
        <w:tc>
          <w:tcPr>
            <w:tcW w:w="1257" w:type="dxa"/>
            <w:tcBorders>
              <w:top w:val="double" w:sz="4" w:space="0" w:color="auto"/>
              <w:bottom w:val="single" w:sz="4" w:space="0" w:color="auto"/>
            </w:tcBorders>
            <w:vAlign w:val="center"/>
          </w:tcPr>
          <w:p w:rsidR="00C61230" w:rsidRPr="00F02693" w:rsidRDefault="0068154C" w:rsidP="00653F9B">
            <w:pPr>
              <w:jc w:val="center"/>
              <w:rPr>
                <w:rtl/>
              </w:rPr>
            </w:pPr>
            <w:r w:rsidRPr="00F02693">
              <w:rPr>
                <w:rFonts w:hint="cs"/>
                <w:rtl/>
              </w:rPr>
              <w:t>2</w:t>
            </w:r>
          </w:p>
        </w:tc>
        <w:tc>
          <w:tcPr>
            <w:tcW w:w="1880" w:type="dxa"/>
            <w:tcBorders>
              <w:top w:val="double" w:sz="4" w:space="0" w:color="auto"/>
              <w:bottom w:val="single" w:sz="4" w:space="0" w:color="auto"/>
              <w:right w:val="triple" w:sz="4" w:space="0" w:color="auto"/>
            </w:tcBorders>
            <w:vAlign w:val="center"/>
          </w:tcPr>
          <w:p w:rsidR="00C61230" w:rsidRPr="00F02693" w:rsidRDefault="0068154C" w:rsidP="00653F9B">
            <w:pPr>
              <w:jc w:val="center"/>
              <w:rPr>
                <w:rtl/>
              </w:rPr>
            </w:pPr>
            <w:r w:rsidRPr="00F02693">
              <w:rPr>
                <w:rFonts w:hint="cs"/>
                <w:rtl/>
              </w:rPr>
              <w:t>1</w:t>
            </w:r>
          </w:p>
        </w:tc>
      </w:tr>
      <w:tr w:rsidR="00C61230" w:rsidRPr="00F02693" w:rsidTr="00653F9B">
        <w:trPr>
          <w:trHeight w:val="20"/>
          <w:jc w:val="center"/>
        </w:trPr>
        <w:tc>
          <w:tcPr>
            <w:tcW w:w="1520" w:type="dxa"/>
            <w:vMerge/>
            <w:tcBorders>
              <w:top w:val="triple" w:sz="4" w:space="0" w:color="auto"/>
              <w:left w:val="triple" w:sz="4" w:space="0" w:color="auto"/>
              <w:bottom w:val="triple" w:sz="4" w:space="0" w:color="auto"/>
              <w:right w:val="triple" w:sz="4" w:space="0" w:color="auto"/>
            </w:tcBorders>
            <w:vAlign w:val="center"/>
          </w:tcPr>
          <w:p w:rsidR="00C61230" w:rsidRPr="00F02693" w:rsidRDefault="00C21A2C" w:rsidP="00653F9B">
            <w:pPr>
              <w:jc w:val="center"/>
              <w:rPr>
                <w:rtl/>
              </w:rPr>
            </w:pPr>
          </w:p>
        </w:tc>
        <w:tc>
          <w:tcPr>
            <w:tcW w:w="948" w:type="dxa"/>
            <w:vMerge/>
            <w:tcBorders>
              <w:top w:val="single" w:sz="4" w:space="0" w:color="auto"/>
              <w:left w:val="triple" w:sz="4" w:space="0" w:color="auto"/>
              <w:bottom w:val="triple" w:sz="4" w:space="0" w:color="auto"/>
              <w:right w:val="double" w:sz="4" w:space="0" w:color="auto"/>
            </w:tcBorders>
            <w:vAlign w:val="center"/>
          </w:tcPr>
          <w:p w:rsidR="00C61230" w:rsidRPr="00F02693" w:rsidRDefault="00C21A2C" w:rsidP="00653F9B">
            <w:pPr>
              <w:jc w:val="center"/>
              <w:rPr>
                <w:rtl/>
              </w:rPr>
            </w:pPr>
          </w:p>
        </w:tc>
        <w:tc>
          <w:tcPr>
            <w:tcW w:w="1057" w:type="dxa"/>
            <w:tcBorders>
              <w:top w:val="single" w:sz="4" w:space="0" w:color="auto"/>
              <w:left w:val="double" w:sz="4" w:space="0" w:color="auto"/>
              <w:bottom w:val="triple" w:sz="4" w:space="0" w:color="auto"/>
            </w:tcBorders>
            <w:vAlign w:val="center"/>
          </w:tcPr>
          <w:p w:rsidR="00C61230" w:rsidRPr="00F02693" w:rsidRDefault="0068154C" w:rsidP="00653F9B">
            <w:pPr>
              <w:jc w:val="center"/>
              <w:rPr>
                <w:rtl/>
              </w:rPr>
            </w:pPr>
            <w:r w:rsidRPr="00F02693">
              <w:rPr>
                <w:rFonts w:hint="cs"/>
                <w:rtl/>
              </w:rPr>
              <w:t>دوم</w:t>
            </w:r>
          </w:p>
        </w:tc>
        <w:tc>
          <w:tcPr>
            <w:tcW w:w="1648" w:type="dxa"/>
            <w:tcBorders>
              <w:top w:val="single" w:sz="4" w:space="0" w:color="auto"/>
              <w:bottom w:val="triple" w:sz="4" w:space="0" w:color="auto"/>
            </w:tcBorders>
            <w:vAlign w:val="center"/>
          </w:tcPr>
          <w:p w:rsidR="00C61230" w:rsidRPr="00F02693" w:rsidRDefault="0068154C" w:rsidP="00653F9B">
            <w:pPr>
              <w:jc w:val="center"/>
              <w:rPr>
                <w:rtl/>
              </w:rPr>
            </w:pPr>
            <w:r w:rsidRPr="00F02693">
              <w:rPr>
                <w:rFonts w:hint="cs"/>
                <w:rtl/>
              </w:rPr>
              <w:t>1</w:t>
            </w:r>
          </w:p>
        </w:tc>
        <w:tc>
          <w:tcPr>
            <w:tcW w:w="1257" w:type="dxa"/>
            <w:tcBorders>
              <w:top w:val="single" w:sz="4" w:space="0" w:color="auto"/>
              <w:bottom w:val="triple" w:sz="4" w:space="0" w:color="auto"/>
            </w:tcBorders>
            <w:vAlign w:val="center"/>
          </w:tcPr>
          <w:p w:rsidR="00C61230" w:rsidRPr="00F02693" w:rsidRDefault="0068154C" w:rsidP="00653F9B">
            <w:pPr>
              <w:jc w:val="center"/>
              <w:rPr>
                <w:rtl/>
              </w:rPr>
            </w:pPr>
            <w:r w:rsidRPr="00F02693">
              <w:rPr>
                <w:rFonts w:hint="cs"/>
                <w:rtl/>
              </w:rPr>
              <w:t>-</w:t>
            </w:r>
          </w:p>
        </w:tc>
        <w:tc>
          <w:tcPr>
            <w:tcW w:w="1880" w:type="dxa"/>
            <w:tcBorders>
              <w:top w:val="single" w:sz="4" w:space="0" w:color="auto"/>
              <w:bottom w:val="triple" w:sz="4" w:space="0" w:color="auto"/>
              <w:right w:val="triple" w:sz="4" w:space="0" w:color="auto"/>
            </w:tcBorders>
            <w:vAlign w:val="center"/>
          </w:tcPr>
          <w:p w:rsidR="00C61230" w:rsidRPr="00F02693" w:rsidRDefault="0068154C" w:rsidP="00653F9B">
            <w:pPr>
              <w:jc w:val="center"/>
              <w:rPr>
                <w:rtl/>
              </w:rPr>
            </w:pPr>
            <w:r w:rsidRPr="00F02693">
              <w:rPr>
                <w:rFonts w:hint="cs"/>
                <w:rtl/>
              </w:rPr>
              <w:t>3</w:t>
            </w:r>
          </w:p>
        </w:tc>
      </w:tr>
      <w:tr w:rsidR="00C61230" w:rsidRPr="00F02693" w:rsidTr="00653F9B">
        <w:trPr>
          <w:trHeight w:val="20"/>
          <w:jc w:val="center"/>
        </w:trPr>
        <w:tc>
          <w:tcPr>
            <w:tcW w:w="1520" w:type="dxa"/>
            <w:vMerge w:val="restart"/>
            <w:tcBorders>
              <w:top w:val="triple" w:sz="4" w:space="0" w:color="auto"/>
              <w:left w:val="triple" w:sz="4" w:space="0" w:color="auto"/>
              <w:bottom w:val="triple" w:sz="4" w:space="0" w:color="auto"/>
              <w:right w:val="triple" w:sz="4" w:space="0" w:color="auto"/>
            </w:tcBorders>
            <w:vAlign w:val="center"/>
          </w:tcPr>
          <w:p w:rsidR="00C61230" w:rsidRPr="00F02693" w:rsidRDefault="0068154C" w:rsidP="00653F9B">
            <w:pPr>
              <w:jc w:val="center"/>
              <w:rPr>
                <w:rtl/>
              </w:rPr>
            </w:pPr>
            <w:r w:rsidRPr="00F02693">
              <w:rPr>
                <w:rtl/>
              </w:rPr>
              <w:t xml:space="preserve">63 </w:t>
            </w:r>
            <w:r w:rsidRPr="00F02693">
              <w:rPr>
                <w:rFonts w:hint="eastAsia"/>
                <w:rtl/>
              </w:rPr>
              <w:t>و</w:t>
            </w:r>
            <w:r w:rsidRPr="00F02693">
              <w:rPr>
                <w:rtl/>
              </w:rPr>
              <w:t xml:space="preserve"> 132</w:t>
            </w:r>
          </w:p>
        </w:tc>
        <w:tc>
          <w:tcPr>
            <w:tcW w:w="948" w:type="dxa"/>
            <w:tcBorders>
              <w:top w:val="triple" w:sz="4" w:space="0" w:color="auto"/>
              <w:left w:val="triple" w:sz="4" w:space="0" w:color="auto"/>
              <w:bottom w:val="double" w:sz="4" w:space="0" w:color="auto"/>
              <w:right w:val="double" w:sz="4" w:space="0" w:color="auto"/>
            </w:tcBorders>
            <w:vAlign w:val="center"/>
          </w:tcPr>
          <w:p w:rsidR="00C61230" w:rsidRPr="00F02693" w:rsidRDefault="0068154C" w:rsidP="00653F9B">
            <w:pPr>
              <w:jc w:val="center"/>
              <w:rPr>
                <w:rtl/>
              </w:rPr>
            </w:pPr>
            <w:r w:rsidRPr="00F02693">
              <w:rPr>
                <w:rFonts w:hint="cs"/>
                <w:rtl/>
              </w:rPr>
              <w:t>4</w:t>
            </w:r>
          </w:p>
        </w:tc>
        <w:tc>
          <w:tcPr>
            <w:tcW w:w="1057" w:type="dxa"/>
            <w:tcBorders>
              <w:top w:val="triple" w:sz="4" w:space="0" w:color="auto"/>
              <w:left w:val="double" w:sz="4" w:space="0" w:color="auto"/>
              <w:bottom w:val="double" w:sz="4" w:space="0" w:color="auto"/>
              <w:right w:val="single" w:sz="4" w:space="0" w:color="auto"/>
            </w:tcBorders>
            <w:vAlign w:val="center"/>
          </w:tcPr>
          <w:p w:rsidR="00C61230" w:rsidRPr="00F02693" w:rsidRDefault="0068154C" w:rsidP="00653F9B">
            <w:pPr>
              <w:jc w:val="center"/>
              <w:rPr>
                <w:rtl/>
              </w:rPr>
            </w:pPr>
            <w:r w:rsidRPr="00F02693">
              <w:rPr>
                <w:rFonts w:hint="cs"/>
                <w:rtl/>
              </w:rPr>
              <w:t>-</w:t>
            </w:r>
          </w:p>
        </w:tc>
        <w:tc>
          <w:tcPr>
            <w:tcW w:w="1648" w:type="dxa"/>
            <w:tcBorders>
              <w:top w:val="triple" w:sz="4" w:space="0" w:color="auto"/>
              <w:left w:val="single" w:sz="4" w:space="0" w:color="auto"/>
              <w:bottom w:val="double" w:sz="4" w:space="0" w:color="auto"/>
              <w:right w:val="single" w:sz="4" w:space="0" w:color="auto"/>
            </w:tcBorders>
            <w:vAlign w:val="center"/>
          </w:tcPr>
          <w:p w:rsidR="00C61230" w:rsidRPr="00F02693" w:rsidRDefault="0068154C" w:rsidP="00653F9B">
            <w:pPr>
              <w:jc w:val="center"/>
              <w:rPr>
                <w:rtl/>
              </w:rPr>
            </w:pPr>
            <w:r w:rsidRPr="00F02693">
              <w:rPr>
                <w:rFonts w:hint="cs"/>
                <w:rtl/>
              </w:rPr>
              <w:t>1</w:t>
            </w:r>
          </w:p>
        </w:tc>
        <w:tc>
          <w:tcPr>
            <w:tcW w:w="1257" w:type="dxa"/>
            <w:tcBorders>
              <w:top w:val="triple" w:sz="4" w:space="0" w:color="auto"/>
              <w:left w:val="single" w:sz="4" w:space="0" w:color="auto"/>
              <w:bottom w:val="double" w:sz="4" w:space="0" w:color="auto"/>
              <w:right w:val="single" w:sz="4" w:space="0" w:color="auto"/>
            </w:tcBorders>
            <w:vAlign w:val="center"/>
          </w:tcPr>
          <w:p w:rsidR="00C61230" w:rsidRPr="00F02693" w:rsidRDefault="0068154C" w:rsidP="00653F9B">
            <w:pPr>
              <w:jc w:val="center"/>
              <w:rPr>
                <w:rtl/>
              </w:rPr>
            </w:pPr>
            <w:r w:rsidRPr="00F02693">
              <w:rPr>
                <w:rFonts w:hint="cs"/>
                <w:rtl/>
              </w:rPr>
              <w:t>-</w:t>
            </w:r>
          </w:p>
        </w:tc>
        <w:tc>
          <w:tcPr>
            <w:tcW w:w="1880" w:type="dxa"/>
            <w:tcBorders>
              <w:top w:val="triple" w:sz="4" w:space="0" w:color="auto"/>
              <w:left w:val="single" w:sz="4" w:space="0" w:color="auto"/>
              <w:bottom w:val="double" w:sz="4" w:space="0" w:color="auto"/>
              <w:right w:val="triple" w:sz="4" w:space="0" w:color="auto"/>
            </w:tcBorders>
            <w:vAlign w:val="center"/>
          </w:tcPr>
          <w:p w:rsidR="00C61230" w:rsidRPr="00F02693" w:rsidRDefault="0068154C" w:rsidP="00653F9B">
            <w:pPr>
              <w:jc w:val="center"/>
              <w:rPr>
                <w:rtl/>
              </w:rPr>
            </w:pPr>
            <w:r w:rsidRPr="00F02693">
              <w:rPr>
                <w:rFonts w:hint="cs"/>
                <w:rtl/>
              </w:rPr>
              <w:t>3</w:t>
            </w:r>
          </w:p>
        </w:tc>
      </w:tr>
      <w:tr w:rsidR="00C61230" w:rsidRPr="00F02693" w:rsidTr="00653F9B">
        <w:trPr>
          <w:trHeight w:val="20"/>
          <w:jc w:val="center"/>
        </w:trPr>
        <w:tc>
          <w:tcPr>
            <w:tcW w:w="1520" w:type="dxa"/>
            <w:vMerge/>
            <w:tcBorders>
              <w:top w:val="triple" w:sz="4" w:space="0" w:color="auto"/>
              <w:left w:val="triple" w:sz="4" w:space="0" w:color="auto"/>
              <w:bottom w:val="triple" w:sz="4" w:space="0" w:color="auto"/>
              <w:right w:val="triple" w:sz="4" w:space="0" w:color="auto"/>
            </w:tcBorders>
            <w:vAlign w:val="center"/>
          </w:tcPr>
          <w:p w:rsidR="00C61230" w:rsidRPr="00F02693" w:rsidRDefault="00C21A2C" w:rsidP="00653F9B">
            <w:pPr>
              <w:jc w:val="center"/>
              <w:rPr>
                <w:rtl/>
              </w:rPr>
            </w:pPr>
          </w:p>
        </w:tc>
        <w:tc>
          <w:tcPr>
            <w:tcW w:w="948" w:type="dxa"/>
            <w:tcBorders>
              <w:top w:val="double" w:sz="4" w:space="0" w:color="auto"/>
              <w:left w:val="triple" w:sz="4" w:space="0" w:color="auto"/>
              <w:bottom w:val="double" w:sz="4" w:space="0" w:color="auto"/>
              <w:right w:val="double" w:sz="4" w:space="0" w:color="auto"/>
            </w:tcBorders>
            <w:vAlign w:val="center"/>
          </w:tcPr>
          <w:p w:rsidR="00C61230" w:rsidRPr="00F02693" w:rsidRDefault="0068154C" w:rsidP="00653F9B">
            <w:pPr>
              <w:jc w:val="center"/>
              <w:rPr>
                <w:rtl/>
              </w:rPr>
            </w:pPr>
            <w:r w:rsidRPr="00F02693">
              <w:rPr>
                <w:rFonts w:hint="cs"/>
                <w:rtl/>
              </w:rPr>
              <w:t>3</w:t>
            </w:r>
          </w:p>
        </w:tc>
        <w:tc>
          <w:tcPr>
            <w:tcW w:w="1057" w:type="dxa"/>
            <w:tcBorders>
              <w:top w:val="double" w:sz="4" w:space="0" w:color="auto"/>
              <w:left w:val="double" w:sz="4" w:space="0" w:color="auto"/>
              <w:bottom w:val="double" w:sz="4" w:space="0" w:color="auto"/>
              <w:right w:val="single" w:sz="4" w:space="0" w:color="auto"/>
            </w:tcBorders>
            <w:vAlign w:val="center"/>
          </w:tcPr>
          <w:p w:rsidR="00C61230" w:rsidRPr="00F02693" w:rsidRDefault="0068154C" w:rsidP="00653F9B">
            <w:pPr>
              <w:jc w:val="center"/>
              <w:rPr>
                <w:rtl/>
              </w:rPr>
            </w:pPr>
            <w:r w:rsidRPr="00F02693">
              <w:rPr>
                <w:rFonts w:hint="cs"/>
                <w:rtl/>
              </w:rPr>
              <w:t>-</w:t>
            </w:r>
          </w:p>
        </w:tc>
        <w:tc>
          <w:tcPr>
            <w:tcW w:w="1648" w:type="dxa"/>
            <w:tcBorders>
              <w:top w:val="double" w:sz="4" w:space="0" w:color="auto"/>
              <w:left w:val="single" w:sz="4" w:space="0" w:color="auto"/>
              <w:bottom w:val="double" w:sz="4" w:space="0" w:color="auto"/>
              <w:right w:val="single" w:sz="4" w:space="0" w:color="auto"/>
            </w:tcBorders>
            <w:vAlign w:val="center"/>
          </w:tcPr>
          <w:p w:rsidR="00C61230" w:rsidRPr="00F02693" w:rsidRDefault="0068154C" w:rsidP="00653F9B">
            <w:pPr>
              <w:jc w:val="center"/>
              <w:rPr>
                <w:rtl/>
              </w:rPr>
            </w:pPr>
            <w:r w:rsidRPr="00F02693">
              <w:rPr>
                <w:rFonts w:hint="cs"/>
                <w:rtl/>
              </w:rPr>
              <w:t>1</w:t>
            </w:r>
          </w:p>
        </w:tc>
        <w:tc>
          <w:tcPr>
            <w:tcW w:w="1257" w:type="dxa"/>
            <w:tcBorders>
              <w:top w:val="double" w:sz="4" w:space="0" w:color="auto"/>
              <w:left w:val="single" w:sz="4" w:space="0" w:color="auto"/>
              <w:bottom w:val="double" w:sz="4" w:space="0" w:color="auto"/>
              <w:right w:val="single" w:sz="4" w:space="0" w:color="auto"/>
            </w:tcBorders>
            <w:vAlign w:val="center"/>
          </w:tcPr>
          <w:p w:rsidR="00C61230" w:rsidRPr="00F02693" w:rsidRDefault="0068154C" w:rsidP="00653F9B">
            <w:pPr>
              <w:jc w:val="center"/>
              <w:rPr>
                <w:rtl/>
              </w:rPr>
            </w:pPr>
            <w:r w:rsidRPr="00F02693">
              <w:rPr>
                <w:rFonts w:hint="cs"/>
                <w:rtl/>
              </w:rPr>
              <w:t>-</w:t>
            </w:r>
          </w:p>
        </w:tc>
        <w:tc>
          <w:tcPr>
            <w:tcW w:w="1880" w:type="dxa"/>
            <w:tcBorders>
              <w:top w:val="double" w:sz="4" w:space="0" w:color="auto"/>
              <w:left w:val="single" w:sz="4" w:space="0" w:color="auto"/>
              <w:bottom w:val="double" w:sz="4" w:space="0" w:color="auto"/>
              <w:right w:val="triple" w:sz="4" w:space="0" w:color="auto"/>
            </w:tcBorders>
            <w:vAlign w:val="center"/>
          </w:tcPr>
          <w:p w:rsidR="00C61230" w:rsidRPr="00F02693" w:rsidRDefault="0068154C" w:rsidP="00653F9B">
            <w:pPr>
              <w:jc w:val="center"/>
              <w:rPr>
                <w:rtl/>
              </w:rPr>
            </w:pPr>
            <w:r w:rsidRPr="00F02693">
              <w:rPr>
                <w:rFonts w:hint="cs"/>
                <w:rtl/>
              </w:rPr>
              <w:t>2</w:t>
            </w:r>
          </w:p>
        </w:tc>
      </w:tr>
      <w:tr w:rsidR="00C61230" w:rsidRPr="00F02693" w:rsidTr="00653F9B">
        <w:trPr>
          <w:trHeight w:val="20"/>
          <w:jc w:val="center"/>
        </w:trPr>
        <w:tc>
          <w:tcPr>
            <w:tcW w:w="1520" w:type="dxa"/>
            <w:vMerge/>
            <w:tcBorders>
              <w:top w:val="triple" w:sz="4" w:space="0" w:color="auto"/>
              <w:left w:val="triple" w:sz="4" w:space="0" w:color="auto"/>
              <w:bottom w:val="triple" w:sz="4" w:space="0" w:color="auto"/>
              <w:right w:val="triple" w:sz="4" w:space="0" w:color="auto"/>
            </w:tcBorders>
            <w:vAlign w:val="center"/>
          </w:tcPr>
          <w:p w:rsidR="00C61230" w:rsidRPr="00F02693" w:rsidRDefault="00C21A2C" w:rsidP="00653F9B">
            <w:pPr>
              <w:jc w:val="center"/>
              <w:rPr>
                <w:rtl/>
              </w:rPr>
            </w:pPr>
          </w:p>
        </w:tc>
        <w:tc>
          <w:tcPr>
            <w:tcW w:w="948" w:type="dxa"/>
            <w:tcBorders>
              <w:top w:val="double" w:sz="4" w:space="0" w:color="auto"/>
              <w:left w:val="triple" w:sz="4" w:space="0" w:color="auto"/>
              <w:bottom w:val="triple" w:sz="4" w:space="0" w:color="auto"/>
              <w:right w:val="double" w:sz="4" w:space="0" w:color="auto"/>
            </w:tcBorders>
            <w:vAlign w:val="center"/>
          </w:tcPr>
          <w:p w:rsidR="00C61230" w:rsidRPr="00F02693" w:rsidDel="008863B9" w:rsidRDefault="0068154C" w:rsidP="00653F9B">
            <w:pPr>
              <w:jc w:val="center"/>
              <w:rPr>
                <w:rtl/>
              </w:rPr>
            </w:pPr>
            <w:r w:rsidRPr="00F02693">
              <w:rPr>
                <w:rFonts w:hint="cs"/>
                <w:rtl/>
              </w:rPr>
              <w:t>2</w:t>
            </w:r>
          </w:p>
        </w:tc>
        <w:tc>
          <w:tcPr>
            <w:tcW w:w="1057" w:type="dxa"/>
            <w:tcBorders>
              <w:top w:val="double" w:sz="4" w:space="0" w:color="auto"/>
              <w:left w:val="double" w:sz="4" w:space="0" w:color="auto"/>
              <w:bottom w:val="triple" w:sz="4" w:space="0" w:color="auto"/>
              <w:right w:val="single" w:sz="4" w:space="0" w:color="auto"/>
            </w:tcBorders>
            <w:vAlign w:val="center"/>
          </w:tcPr>
          <w:p w:rsidR="00C61230" w:rsidRPr="00F02693" w:rsidDel="008863B9" w:rsidRDefault="0068154C" w:rsidP="00653F9B">
            <w:pPr>
              <w:jc w:val="center"/>
              <w:rPr>
                <w:rtl/>
              </w:rPr>
            </w:pPr>
            <w:r w:rsidRPr="00F02693">
              <w:rPr>
                <w:rFonts w:hint="cs"/>
                <w:rtl/>
              </w:rPr>
              <w:t>-</w:t>
            </w:r>
          </w:p>
        </w:tc>
        <w:tc>
          <w:tcPr>
            <w:tcW w:w="1648" w:type="dxa"/>
            <w:tcBorders>
              <w:top w:val="double" w:sz="4" w:space="0" w:color="auto"/>
              <w:left w:val="single" w:sz="4" w:space="0" w:color="auto"/>
              <w:bottom w:val="triple" w:sz="4" w:space="0" w:color="auto"/>
              <w:right w:val="single" w:sz="4" w:space="0" w:color="auto"/>
            </w:tcBorders>
            <w:vAlign w:val="center"/>
          </w:tcPr>
          <w:p w:rsidR="00C61230" w:rsidRPr="00F02693" w:rsidRDefault="0068154C" w:rsidP="00653F9B">
            <w:pPr>
              <w:jc w:val="center"/>
              <w:rPr>
                <w:rtl/>
              </w:rPr>
            </w:pPr>
            <w:r w:rsidRPr="00F02693">
              <w:rPr>
                <w:rFonts w:hint="cs"/>
                <w:rtl/>
              </w:rPr>
              <w:t>-</w:t>
            </w:r>
          </w:p>
        </w:tc>
        <w:tc>
          <w:tcPr>
            <w:tcW w:w="1257" w:type="dxa"/>
            <w:tcBorders>
              <w:top w:val="double" w:sz="4" w:space="0" w:color="auto"/>
              <w:left w:val="single" w:sz="4" w:space="0" w:color="auto"/>
              <w:bottom w:val="triple" w:sz="4" w:space="0" w:color="auto"/>
              <w:right w:val="single" w:sz="4" w:space="0" w:color="auto"/>
            </w:tcBorders>
            <w:vAlign w:val="center"/>
          </w:tcPr>
          <w:p w:rsidR="00C61230" w:rsidRPr="00F02693" w:rsidRDefault="0068154C" w:rsidP="00653F9B">
            <w:pPr>
              <w:jc w:val="center"/>
              <w:rPr>
                <w:rtl/>
              </w:rPr>
            </w:pPr>
            <w:r w:rsidRPr="00F02693">
              <w:rPr>
                <w:rFonts w:hint="cs"/>
                <w:rtl/>
              </w:rPr>
              <w:t>-</w:t>
            </w:r>
          </w:p>
        </w:tc>
        <w:tc>
          <w:tcPr>
            <w:tcW w:w="1880" w:type="dxa"/>
            <w:tcBorders>
              <w:top w:val="double" w:sz="4" w:space="0" w:color="auto"/>
              <w:left w:val="single" w:sz="4" w:space="0" w:color="auto"/>
              <w:bottom w:val="triple" w:sz="4" w:space="0" w:color="auto"/>
              <w:right w:val="triple" w:sz="4" w:space="0" w:color="auto"/>
            </w:tcBorders>
            <w:vAlign w:val="center"/>
          </w:tcPr>
          <w:p w:rsidR="00C61230" w:rsidRPr="00F02693" w:rsidDel="008863B9" w:rsidRDefault="0068154C" w:rsidP="00653F9B">
            <w:pPr>
              <w:jc w:val="center"/>
              <w:rPr>
                <w:rtl/>
              </w:rPr>
            </w:pPr>
            <w:r w:rsidRPr="00F02693">
              <w:rPr>
                <w:rFonts w:hint="cs"/>
                <w:rtl/>
              </w:rPr>
              <w:t>2</w:t>
            </w:r>
          </w:p>
        </w:tc>
      </w:tr>
      <w:tr w:rsidR="00C61230" w:rsidRPr="00F02693" w:rsidTr="00653F9B">
        <w:trPr>
          <w:trHeight w:val="20"/>
          <w:jc w:val="center"/>
        </w:trPr>
        <w:tc>
          <w:tcPr>
            <w:tcW w:w="1520" w:type="dxa"/>
            <w:vMerge w:val="restart"/>
            <w:tcBorders>
              <w:top w:val="triple" w:sz="4" w:space="0" w:color="auto"/>
              <w:left w:val="triple" w:sz="4" w:space="0" w:color="auto"/>
              <w:bottom w:val="triple" w:sz="4" w:space="0" w:color="auto"/>
              <w:right w:val="triple" w:sz="4" w:space="0" w:color="auto"/>
            </w:tcBorders>
            <w:vAlign w:val="center"/>
          </w:tcPr>
          <w:p w:rsidR="00C61230" w:rsidRPr="00F02693" w:rsidRDefault="0068154C" w:rsidP="00653F9B">
            <w:pPr>
              <w:jc w:val="center"/>
              <w:rPr>
                <w:rtl/>
              </w:rPr>
            </w:pPr>
            <w:r w:rsidRPr="00F02693">
              <w:rPr>
                <w:rtl/>
              </w:rPr>
              <w:t xml:space="preserve">20 </w:t>
            </w:r>
            <w:r w:rsidRPr="00F02693">
              <w:rPr>
                <w:rFonts w:hint="eastAsia"/>
                <w:rtl/>
              </w:rPr>
              <w:t>و</w:t>
            </w:r>
            <w:r w:rsidRPr="00F02693">
              <w:rPr>
                <w:rtl/>
              </w:rPr>
              <w:t xml:space="preserve"> 33</w:t>
            </w:r>
          </w:p>
        </w:tc>
        <w:tc>
          <w:tcPr>
            <w:tcW w:w="948" w:type="dxa"/>
            <w:tcBorders>
              <w:top w:val="triple" w:sz="4" w:space="0" w:color="auto"/>
              <w:left w:val="triple" w:sz="4" w:space="0" w:color="auto"/>
              <w:bottom w:val="double" w:sz="4" w:space="0" w:color="auto"/>
              <w:right w:val="double" w:sz="4" w:space="0" w:color="auto"/>
            </w:tcBorders>
            <w:vAlign w:val="center"/>
          </w:tcPr>
          <w:p w:rsidR="00C61230" w:rsidRPr="00F02693" w:rsidRDefault="0068154C" w:rsidP="00653F9B">
            <w:pPr>
              <w:jc w:val="center"/>
              <w:rPr>
                <w:rtl/>
              </w:rPr>
            </w:pPr>
            <w:r w:rsidRPr="00F02693">
              <w:rPr>
                <w:rFonts w:hint="cs"/>
                <w:rtl/>
              </w:rPr>
              <w:t>3</w:t>
            </w:r>
          </w:p>
        </w:tc>
        <w:tc>
          <w:tcPr>
            <w:tcW w:w="1057" w:type="dxa"/>
            <w:tcBorders>
              <w:top w:val="triple" w:sz="4" w:space="0" w:color="auto"/>
              <w:left w:val="double" w:sz="4" w:space="0" w:color="auto"/>
              <w:bottom w:val="double" w:sz="4" w:space="0" w:color="auto"/>
              <w:right w:val="single" w:sz="4" w:space="0" w:color="auto"/>
            </w:tcBorders>
            <w:vAlign w:val="center"/>
          </w:tcPr>
          <w:p w:rsidR="00C61230" w:rsidRPr="00F02693" w:rsidRDefault="0068154C" w:rsidP="00653F9B">
            <w:pPr>
              <w:jc w:val="center"/>
              <w:rPr>
                <w:rtl/>
              </w:rPr>
            </w:pPr>
            <w:r w:rsidRPr="00F02693">
              <w:rPr>
                <w:rFonts w:hint="cs"/>
                <w:rtl/>
              </w:rPr>
              <w:t>-</w:t>
            </w:r>
          </w:p>
        </w:tc>
        <w:tc>
          <w:tcPr>
            <w:tcW w:w="1648" w:type="dxa"/>
            <w:tcBorders>
              <w:top w:val="triple" w:sz="4" w:space="0" w:color="auto"/>
              <w:left w:val="single" w:sz="4" w:space="0" w:color="auto"/>
              <w:bottom w:val="double" w:sz="4" w:space="0" w:color="auto"/>
              <w:right w:val="single" w:sz="4" w:space="0" w:color="auto"/>
            </w:tcBorders>
            <w:vAlign w:val="center"/>
          </w:tcPr>
          <w:p w:rsidR="00C61230" w:rsidRPr="00F02693" w:rsidRDefault="0068154C" w:rsidP="00653F9B">
            <w:pPr>
              <w:jc w:val="center"/>
              <w:rPr>
                <w:rtl/>
              </w:rPr>
            </w:pPr>
            <w:r w:rsidRPr="00F02693">
              <w:rPr>
                <w:rFonts w:hint="cs"/>
                <w:rtl/>
              </w:rPr>
              <w:t>1</w:t>
            </w:r>
          </w:p>
        </w:tc>
        <w:tc>
          <w:tcPr>
            <w:tcW w:w="1257" w:type="dxa"/>
            <w:tcBorders>
              <w:top w:val="triple" w:sz="4" w:space="0" w:color="auto"/>
              <w:left w:val="single" w:sz="4" w:space="0" w:color="auto"/>
              <w:bottom w:val="double" w:sz="4" w:space="0" w:color="auto"/>
              <w:right w:val="single" w:sz="4" w:space="0" w:color="auto"/>
            </w:tcBorders>
            <w:vAlign w:val="center"/>
          </w:tcPr>
          <w:p w:rsidR="00C61230" w:rsidRPr="00F02693" w:rsidRDefault="0068154C" w:rsidP="00653F9B">
            <w:pPr>
              <w:jc w:val="center"/>
              <w:rPr>
                <w:rtl/>
              </w:rPr>
            </w:pPr>
            <w:r w:rsidRPr="00F02693">
              <w:rPr>
                <w:rFonts w:hint="cs"/>
                <w:rtl/>
              </w:rPr>
              <w:t>-</w:t>
            </w:r>
          </w:p>
        </w:tc>
        <w:tc>
          <w:tcPr>
            <w:tcW w:w="1880" w:type="dxa"/>
            <w:tcBorders>
              <w:top w:val="triple" w:sz="4" w:space="0" w:color="auto"/>
              <w:left w:val="single" w:sz="4" w:space="0" w:color="auto"/>
              <w:bottom w:val="double" w:sz="4" w:space="0" w:color="auto"/>
              <w:right w:val="triple" w:sz="4" w:space="0" w:color="auto"/>
            </w:tcBorders>
            <w:vAlign w:val="center"/>
          </w:tcPr>
          <w:p w:rsidR="00C61230" w:rsidRPr="00F02693" w:rsidRDefault="0068154C" w:rsidP="00653F9B">
            <w:pPr>
              <w:jc w:val="center"/>
              <w:rPr>
                <w:rtl/>
              </w:rPr>
            </w:pPr>
            <w:r w:rsidRPr="00F02693">
              <w:rPr>
                <w:rFonts w:hint="cs"/>
                <w:rtl/>
              </w:rPr>
              <w:t>2</w:t>
            </w:r>
          </w:p>
        </w:tc>
      </w:tr>
      <w:tr w:rsidR="00C61230" w:rsidRPr="00F02693" w:rsidTr="00653F9B">
        <w:trPr>
          <w:trHeight w:val="20"/>
          <w:jc w:val="center"/>
        </w:trPr>
        <w:tc>
          <w:tcPr>
            <w:tcW w:w="1520" w:type="dxa"/>
            <w:vMerge/>
            <w:tcBorders>
              <w:top w:val="triple" w:sz="4" w:space="0" w:color="auto"/>
              <w:left w:val="triple" w:sz="4" w:space="0" w:color="auto"/>
              <w:bottom w:val="triple" w:sz="4" w:space="0" w:color="auto"/>
              <w:right w:val="triple" w:sz="4" w:space="0" w:color="auto"/>
            </w:tcBorders>
            <w:vAlign w:val="center"/>
          </w:tcPr>
          <w:p w:rsidR="00C61230" w:rsidRPr="00F02693" w:rsidRDefault="00C21A2C" w:rsidP="00653F9B">
            <w:pPr>
              <w:jc w:val="center"/>
              <w:rPr>
                <w:rtl/>
              </w:rPr>
            </w:pPr>
          </w:p>
        </w:tc>
        <w:tc>
          <w:tcPr>
            <w:tcW w:w="948" w:type="dxa"/>
            <w:vMerge w:val="restart"/>
            <w:tcBorders>
              <w:top w:val="double" w:sz="4" w:space="0" w:color="auto"/>
              <w:left w:val="triple" w:sz="4" w:space="0" w:color="auto"/>
              <w:right w:val="double" w:sz="4" w:space="0" w:color="auto"/>
            </w:tcBorders>
            <w:vAlign w:val="center"/>
          </w:tcPr>
          <w:p w:rsidR="00C61230" w:rsidRPr="00F02693" w:rsidRDefault="0068154C" w:rsidP="00653F9B">
            <w:pPr>
              <w:jc w:val="center"/>
              <w:rPr>
                <w:rtl/>
              </w:rPr>
            </w:pPr>
            <w:r w:rsidRPr="00F02693">
              <w:rPr>
                <w:rFonts w:hint="cs"/>
                <w:rtl/>
              </w:rPr>
              <w:t>2</w:t>
            </w:r>
          </w:p>
        </w:tc>
        <w:tc>
          <w:tcPr>
            <w:tcW w:w="1057" w:type="dxa"/>
            <w:tcBorders>
              <w:top w:val="double" w:sz="4" w:space="0" w:color="auto"/>
              <w:left w:val="double" w:sz="4" w:space="0" w:color="auto"/>
              <w:bottom w:val="single" w:sz="4" w:space="0" w:color="auto"/>
            </w:tcBorders>
            <w:vAlign w:val="center"/>
          </w:tcPr>
          <w:p w:rsidR="00C61230" w:rsidRPr="00F02693" w:rsidRDefault="0068154C" w:rsidP="00653F9B">
            <w:pPr>
              <w:jc w:val="center"/>
              <w:rPr>
                <w:rtl/>
              </w:rPr>
            </w:pPr>
            <w:r w:rsidRPr="00F02693">
              <w:rPr>
                <w:rFonts w:hint="cs"/>
                <w:rtl/>
              </w:rPr>
              <w:t>اول</w:t>
            </w:r>
          </w:p>
        </w:tc>
        <w:tc>
          <w:tcPr>
            <w:tcW w:w="1648" w:type="dxa"/>
            <w:tcBorders>
              <w:top w:val="double" w:sz="4" w:space="0" w:color="auto"/>
              <w:bottom w:val="single" w:sz="4" w:space="0" w:color="auto"/>
            </w:tcBorders>
            <w:vAlign w:val="center"/>
          </w:tcPr>
          <w:p w:rsidR="00C61230" w:rsidRPr="00F02693" w:rsidRDefault="0068154C" w:rsidP="00653F9B">
            <w:pPr>
              <w:jc w:val="center"/>
              <w:rPr>
                <w:rtl/>
              </w:rPr>
            </w:pPr>
            <w:r w:rsidRPr="00F02693">
              <w:rPr>
                <w:rFonts w:hint="cs"/>
                <w:rtl/>
              </w:rPr>
              <w:t>1</w:t>
            </w:r>
          </w:p>
        </w:tc>
        <w:tc>
          <w:tcPr>
            <w:tcW w:w="1257" w:type="dxa"/>
            <w:tcBorders>
              <w:top w:val="double" w:sz="4" w:space="0" w:color="auto"/>
              <w:bottom w:val="single" w:sz="4" w:space="0" w:color="auto"/>
            </w:tcBorders>
            <w:vAlign w:val="center"/>
          </w:tcPr>
          <w:p w:rsidR="00C61230" w:rsidRPr="00F02693" w:rsidRDefault="0068154C" w:rsidP="00653F9B">
            <w:pPr>
              <w:jc w:val="center"/>
              <w:rPr>
                <w:rtl/>
              </w:rPr>
            </w:pPr>
            <w:r w:rsidRPr="00F02693">
              <w:rPr>
                <w:rFonts w:hint="cs"/>
                <w:rtl/>
              </w:rPr>
              <w:t>-</w:t>
            </w:r>
          </w:p>
        </w:tc>
        <w:tc>
          <w:tcPr>
            <w:tcW w:w="1880" w:type="dxa"/>
            <w:tcBorders>
              <w:top w:val="double" w:sz="4" w:space="0" w:color="auto"/>
              <w:bottom w:val="single" w:sz="4" w:space="0" w:color="auto"/>
              <w:right w:val="triple" w:sz="4" w:space="0" w:color="auto"/>
            </w:tcBorders>
            <w:vAlign w:val="center"/>
          </w:tcPr>
          <w:p w:rsidR="00C61230" w:rsidRPr="00F02693" w:rsidRDefault="0068154C" w:rsidP="00653F9B">
            <w:pPr>
              <w:jc w:val="center"/>
              <w:rPr>
                <w:rtl/>
              </w:rPr>
            </w:pPr>
            <w:r w:rsidRPr="00F02693">
              <w:rPr>
                <w:rFonts w:hint="cs"/>
                <w:rtl/>
              </w:rPr>
              <w:t>1</w:t>
            </w:r>
          </w:p>
        </w:tc>
      </w:tr>
      <w:tr w:rsidR="00C61230" w:rsidRPr="00F02693" w:rsidTr="00653F9B">
        <w:trPr>
          <w:trHeight w:val="20"/>
          <w:jc w:val="center"/>
        </w:trPr>
        <w:tc>
          <w:tcPr>
            <w:tcW w:w="1520" w:type="dxa"/>
            <w:vMerge/>
            <w:tcBorders>
              <w:top w:val="triple" w:sz="4" w:space="0" w:color="auto"/>
              <w:left w:val="triple" w:sz="4" w:space="0" w:color="auto"/>
              <w:bottom w:val="triple" w:sz="4" w:space="0" w:color="auto"/>
              <w:right w:val="triple" w:sz="4" w:space="0" w:color="auto"/>
            </w:tcBorders>
            <w:vAlign w:val="center"/>
          </w:tcPr>
          <w:p w:rsidR="00C61230" w:rsidRPr="00F02693" w:rsidRDefault="00C21A2C" w:rsidP="00653F9B">
            <w:pPr>
              <w:jc w:val="center"/>
              <w:rPr>
                <w:rtl/>
              </w:rPr>
            </w:pPr>
          </w:p>
        </w:tc>
        <w:tc>
          <w:tcPr>
            <w:tcW w:w="948" w:type="dxa"/>
            <w:vMerge/>
            <w:tcBorders>
              <w:left w:val="triple" w:sz="4" w:space="0" w:color="auto"/>
              <w:bottom w:val="triple" w:sz="4" w:space="0" w:color="auto"/>
              <w:right w:val="double" w:sz="4" w:space="0" w:color="auto"/>
            </w:tcBorders>
            <w:vAlign w:val="center"/>
          </w:tcPr>
          <w:p w:rsidR="00C61230" w:rsidRPr="00F02693" w:rsidRDefault="00C21A2C" w:rsidP="00653F9B">
            <w:pPr>
              <w:jc w:val="center"/>
              <w:rPr>
                <w:rtl/>
              </w:rPr>
            </w:pPr>
          </w:p>
        </w:tc>
        <w:tc>
          <w:tcPr>
            <w:tcW w:w="1057" w:type="dxa"/>
            <w:tcBorders>
              <w:top w:val="single" w:sz="4" w:space="0" w:color="auto"/>
              <w:left w:val="double" w:sz="4" w:space="0" w:color="auto"/>
              <w:bottom w:val="triple" w:sz="4" w:space="0" w:color="auto"/>
            </w:tcBorders>
            <w:vAlign w:val="center"/>
          </w:tcPr>
          <w:p w:rsidR="00C61230" w:rsidRPr="00F02693" w:rsidRDefault="0068154C" w:rsidP="00653F9B">
            <w:pPr>
              <w:jc w:val="center"/>
              <w:rPr>
                <w:rtl/>
              </w:rPr>
            </w:pPr>
            <w:r w:rsidRPr="00F02693">
              <w:rPr>
                <w:rFonts w:hint="cs"/>
                <w:rtl/>
              </w:rPr>
              <w:t>دوم</w:t>
            </w:r>
          </w:p>
        </w:tc>
        <w:tc>
          <w:tcPr>
            <w:tcW w:w="1648" w:type="dxa"/>
            <w:tcBorders>
              <w:top w:val="single" w:sz="4" w:space="0" w:color="auto"/>
              <w:bottom w:val="triple" w:sz="4" w:space="0" w:color="auto"/>
            </w:tcBorders>
            <w:vAlign w:val="center"/>
          </w:tcPr>
          <w:p w:rsidR="00C61230" w:rsidRPr="00F02693" w:rsidRDefault="0068154C" w:rsidP="00653F9B">
            <w:pPr>
              <w:jc w:val="center"/>
              <w:rPr>
                <w:rtl/>
              </w:rPr>
            </w:pPr>
            <w:r w:rsidRPr="00F02693">
              <w:rPr>
                <w:rFonts w:hint="cs"/>
                <w:rtl/>
              </w:rPr>
              <w:t>-</w:t>
            </w:r>
          </w:p>
        </w:tc>
        <w:tc>
          <w:tcPr>
            <w:tcW w:w="1257" w:type="dxa"/>
            <w:tcBorders>
              <w:top w:val="single" w:sz="4" w:space="0" w:color="auto"/>
              <w:bottom w:val="triple" w:sz="4" w:space="0" w:color="auto"/>
            </w:tcBorders>
            <w:vAlign w:val="center"/>
          </w:tcPr>
          <w:p w:rsidR="00C61230" w:rsidRPr="00F02693" w:rsidRDefault="0068154C" w:rsidP="00653F9B">
            <w:pPr>
              <w:jc w:val="center"/>
              <w:rPr>
                <w:rtl/>
              </w:rPr>
            </w:pPr>
            <w:r w:rsidRPr="00F02693">
              <w:rPr>
                <w:rFonts w:hint="cs"/>
                <w:rtl/>
              </w:rPr>
              <w:t>-</w:t>
            </w:r>
          </w:p>
        </w:tc>
        <w:tc>
          <w:tcPr>
            <w:tcW w:w="1880" w:type="dxa"/>
            <w:tcBorders>
              <w:top w:val="single" w:sz="4" w:space="0" w:color="auto"/>
              <w:bottom w:val="triple" w:sz="4" w:space="0" w:color="auto"/>
              <w:right w:val="triple" w:sz="4" w:space="0" w:color="auto"/>
            </w:tcBorders>
            <w:vAlign w:val="center"/>
          </w:tcPr>
          <w:p w:rsidR="00C61230" w:rsidRPr="00F02693" w:rsidRDefault="0068154C" w:rsidP="00653F9B">
            <w:pPr>
              <w:jc w:val="center"/>
              <w:rPr>
                <w:rtl/>
              </w:rPr>
            </w:pPr>
            <w:r w:rsidRPr="00F02693">
              <w:rPr>
                <w:rFonts w:hint="cs"/>
                <w:rtl/>
              </w:rPr>
              <w:t>2</w:t>
            </w:r>
          </w:p>
        </w:tc>
      </w:tr>
    </w:tbl>
    <w:p w:rsidR="00C61230" w:rsidRPr="00F02693" w:rsidRDefault="0068154C" w:rsidP="00C61230">
      <w:pPr>
        <w:ind w:left="4"/>
        <w:jc w:val="both"/>
        <w:rPr>
          <w:rtl/>
        </w:rPr>
      </w:pPr>
      <w:r w:rsidRPr="00F02693">
        <w:rPr>
          <w:rFonts w:hint="cs"/>
          <w:rtl/>
        </w:rPr>
        <w:t>11. به</w:t>
      </w:r>
      <w:r w:rsidRPr="00F02693">
        <w:rPr>
          <w:rtl/>
        </w:rPr>
        <w:t xml:space="preserve"> منظور سهولت دسترس</w:t>
      </w:r>
      <w:r w:rsidRPr="00F02693">
        <w:rPr>
          <w:rFonts w:hint="cs"/>
          <w:rtl/>
        </w:rPr>
        <w:t>ی</w:t>
      </w:r>
      <w:r w:rsidRPr="00F02693">
        <w:rPr>
          <w:rtl/>
        </w:rPr>
        <w:t xml:space="preserve"> به </w:t>
      </w:r>
      <w:r w:rsidRPr="00F02693">
        <w:rPr>
          <w:rFonts w:hint="cs"/>
          <w:rtl/>
        </w:rPr>
        <w:t>ردیف‌های</w:t>
      </w:r>
      <w:r w:rsidRPr="00F02693">
        <w:rPr>
          <w:rtl/>
        </w:rPr>
        <w:t xml:space="preserve"> مورد ن</w:t>
      </w:r>
      <w:r w:rsidRPr="00F02693">
        <w:rPr>
          <w:rFonts w:hint="cs"/>
          <w:rtl/>
        </w:rPr>
        <w:t>یاز،</w:t>
      </w:r>
      <w:r w:rsidRPr="00F02693">
        <w:rPr>
          <w:rtl/>
        </w:rPr>
        <w:t xml:space="preserve"> شماره و شرح مختصر </w:t>
      </w:r>
      <w:r w:rsidRPr="00F02693">
        <w:rPr>
          <w:rFonts w:hint="cs"/>
          <w:rtl/>
        </w:rPr>
        <w:t>گروه‌های</w:t>
      </w:r>
      <w:r w:rsidRPr="00F02693">
        <w:rPr>
          <w:rtl/>
        </w:rPr>
        <w:t xml:space="preserve"> ا</w:t>
      </w:r>
      <w:r w:rsidRPr="00F02693">
        <w:rPr>
          <w:rFonts w:hint="cs"/>
          <w:rtl/>
        </w:rPr>
        <w:t>ین</w:t>
      </w:r>
      <w:r w:rsidRPr="00F02693">
        <w:rPr>
          <w:rtl/>
        </w:rPr>
        <w:t xml:space="preserve"> فصل در جدو</w:t>
      </w:r>
      <w:r w:rsidRPr="00F02693">
        <w:rPr>
          <w:rFonts w:hint="cs"/>
          <w:rtl/>
        </w:rPr>
        <w:t xml:space="preserve">ل زیر </w:t>
      </w:r>
      <w:r w:rsidRPr="00F02693">
        <w:rPr>
          <w:rtl/>
        </w:rPr>
        <w:t>درج شده است.</w:t>
      </w:r>
    </w:p>
    <w:p w:rsidR="00C61230" w:rsidRPr="00F02693" w:rsidRDefault="0068154C" w:rsidP="00C61230">
      <w:pPr>
        <w:jc w:val="center"/>
        <w:rPr>
          <w:rtl/>
        </w:rPr>
      </w:pPr>
      <w:r w:rsidRPr="00F02693">
        <w:rPr>
          <w:rFonts w:hint="cs"/>
          <w:rtl/>
        </w:rPr>
        <w:t>جدول شماره و شرح مختصر گروه‌ها</w:t>
      </w:r>
    </w:p>
    <w:tbl>
      <w:tblPr>
        <w:bidiVisual/>
        <w:tblW w:w="0" w:type="auto"/>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1440"/>
        <w:gridCol w:w="5760"/>
      </w:tblGrid>
      <w:tr w:rsidR="00C61230" w:rsidRPr="00F02693" w:rsidTr="00653F9B">
        <w:trPr>
          <w:trHeight w:val="20"/>
          <w:jc w:val="center"/>
        </w:trPr>
        <w:tc>
          <w:tcPr>
            <w:tcW w:w="1440" w:type="dxa"/>
            <w:tcBorders>
              <w:top w:val="double" w:sz="4" w:space="0" w:color="auto"/>
              <w:left w:val="double" w:sz="4" w:space="0" w:color="auto"/>
              <w:bottom w:val="single" w:sz="4" w:space="0" w:color="auto"/>
              <w:right w:val="single" w:sz="4" w:space="0" w:color="auto"/>
            </w:tcBorders>
          </w:tcPr>
          <w:p w:rsidR="00C61230" w:rsidRPr="00F02693" w:rsidRDefault="0068154C" w:rsidP="00653F9B">
            <w:pPr>
              <w:jc w:val="center"/>
            </w:pPr>
            <w:r w:rsidRPr="00F02693">
              <w:rPr>
                <w:rFonts w:hint="cs"/>
                <w:rtl/>
              </w:rPr>
              <w:t>شماره گروه</w:t>
            </w:r>
          </w:p>
        </w:tc>
        <w:tc>
          <w:tcPr>
            <w:tcW w:w="5760" w:type="dxa"/>
            <w:tcBorders>
              <w:top w:val="double" w:sz="4" w:space="0" w:color="auto"/>
              <w:left w:val="single" w:sz="4" w:space="0" w:color="auto"/>
              <w:bottom w:val="single" w:sz="4" w:space="0" w:color="auto"/>
              <w:right w:val="double" w:sz="4" w:space="0" w:color="auto"/>
            </w:tcBorders>
          </w:tcPr>
          <w:p w:rsidR="00C61230" w:rsidRPr="00F02693" w:rsidRDefault="0068154C" w:rsidP="00653F9B">
            <w:pPr>
              <w:jc w:val="center"/>
            </w:pPr>
            <w:r w:rsidRPr="00F02693">
              <w:rPr>
                <w:rFonts w:hint="cs"/>
                <w:rtl/>
              </w:rPr>
              <w:t>شرح مختصر گروه</w:t>
            </w:r>
          </w:p>
        </w:tc>
      </w:tr>
      <w:tr w:rsidR="00C61230" w:rsidRPr="00F02693" w:rsidTr="00653F9B">
        <w:trPr>
          <w:trHeight w:val="20"/>
          <w:jc w:val="center"/>
        </w:trPr>
        <w:tc>
          <w:tcPr>
            <w:tcW w:w="1440" w:type="dxa"/>
            <w:tcBorders>
              <w:top w:val="single" w:sz="4" w:space="0" w:color="auto"/>
              <w:left w:val="double" w:sz="4" w:space="0" w:color="auto"/>
              <w:bottom w:val="single" w:sz="4" w:space="0" w:color="auto"/>
              <w:right w:val="single" w:sz="4" w:space="0" w:color="auto"/>
            </w:tcBorders>
          </w:tcPr>
          <w:p w:rsidR="00C61230" w:rsidRPr="00F02693" w:rsidRDefault="0068154C" w:rsidP="00653F9B">
            <w:pPr>
              <w:jc w:val="center"/>
              <w:rPr>
                <w:rtl/>
              </w:rPr>
            </w:pPr>
            <w:r w:rsidRPr="00F02693">
              <w:rPr>
                <w:rFonts w:hint="cs"/>
                <w:rtl/>
              </w:rPr>
              <w:t>01</w:t>
            </w:r>
          </w:p>
        </w:tc>
        <w:tc>
          <w:tcPr>
            <w:tcW w:w="5760" w:type="dxa"/>
            <w:tcBorders>
              <w:top w:val="single" w:sz="4" w:space="0" w:color="auto"/>
              <w:left w:val="single" w:sz="4" w:space="0" w:color="auto"/>
              <w:bottom w:val="single" w:sz="4" w:space="0" w:color="auto"/>
              <w:right w:val="double" w:sz="4" w:space="0" w:color="auto"/>
            </w:tcBorders>
            <w:vAlign w:val="center"/>
          </w:tcPr>
          <w:p w:rsidR="00C61230" w:rsidRPr="00F02693" w:rsidRDefault="0068154C" w:rsidP="00653F9B">
            <w:pPr>
              <w:jc w:val="both"/>
            </w:pPr>
            <w:r w:rsidRPr="00F02693">
              <w:rPr>
                <w:rFonts w:hint="cs"/>
                <w:rtl/>
              </w:rPr>
              <w:t>ترانس‌ جریان 400 کیلوولت</w:t>
            </w:r>
          </w:p>
        </w:tc>
      </w:tr>
      <w:tr w:rsidR="00C61230" w:rsidRPr="00F02693" w:rsidTr="00653F9B">
        <w:trPr>
          <w:trHeight w:val="20"/>
          <w:jc w:val="center"/>
        </w:trPr>
        <w:tc>
          <w:tcPr>
            <w:tcW w:w="1440" w:type="dxa"/>
            <w:tcBorders>
              <w:top w:val="single" w:sz="4" w:space="0" w:color="auto"/>
              <w:left w:val="double" w:sz="4" w:space="0" w:color="auto"/>
              <w:bottom w:val="single" w:sz="4" w:space="0" w:color="auto"/>
              <w:right w:val="single" w:sz="4" w:space="0" w:color="auto"/>
            </w:tcBorders>
          </w:tcPr>
          <w:p w:rsidR="00C61230" w:rsidRPr="00F02693" w:rsidRDefault="0068154C" w:rsidP="00653F9B">
            <w:pPr>
              <w:jc w:val="center"/>
            </w:pPr>
            <w:r w:rsidRPr="00F02693">
              <w:rPr>
                <w:rFonts w:hint="cs"/>
                <w:rtl/>
              </w:rPr>
              <w:t>02</w:t>
            </w:r>
          </w:p>
        </w:tc>
        <w:tc>
          <w:tcPr>
            <w:tcW w:w="5760" w:type="dxa"/>
            <w:tcBorders>
              <w:top w:val="single" w:sz="4" w:space="0" w:color="auto"/>
              <w:left w:val="single" w:sz="4" w:space="0" w:color="auto"/>
              <w:bottom w:val="single" w:sz="4" w:space="0" w:color="auto"/>
              <w:right w:val="double" w:sz="4" w:space="0" w:color="auto"/>
            </w:tcBorders>
            <w:vAlign w:val="center"/>
          </w:tcPr>
          <w:p w:rsidR="00C61230" w:rsidRPr="00F02693" w:rsidRDefault="0068154C" w:rsidP="00653F9B">
            <w:pPr>
              <w:jc w:val="both"/>
            </w:pPr>
            <w:r w:rsidRPr="00F02693">
              <w:rPr>
                <w:rFonts w:hint="cs"/>
                <w:rtl/>
              </w:rPr>
              <w:t>ترانس‌ جریان 230 کیلوولت</w:t>
            </w:r>
          </w:p>
        </w:tc>
      </w:tr>
      <w:tr w:rsidR="00C61230" w:rsidRPr="00F02693" w:rsidTr="00653F9B">
        <w:trPr>
          <w:trHeight w:val="20"/>
          <w:jc w:val="center"/>
        </w:trPr>
        <w:tc>
          <w:tcPr>
            <w:tcW w:w="1440" w:type="dxa"/>
            <w:tcBorders>
              <w:top w:val="single" w:sz="4" w:space="0" w:color="auto"/>
              <w:left w:val="double" w:sz="4" w:space="0" w:color="auto"/>
              <w:bottom w:val="single" w:sz="4" w:space="0" w:color="auto"/>
              <w:right w:val="single" w:sz="4" w:space="0" w:color="auto"/>
            </w:tcBorders>
          </w:tcPr>
          <w:p w:rsidR="00C61230" w:rsidRPr="00F02693" w:rsidRDefault="0068154C" w:rsidP="00653F9B">
            <w:pPr>
              <w:jc w:val="center"/>
            </w:pPr>
            <w:r w:rsidRPr="00F02693">
              <w:rPr>
                <w:rFonts w:hint="cs"/>
                <w:rtl/>
              </w:rPr>
              <w:t>03</w:t>
            </w:r>
          </w:p>
        </w:tc>
        <w:tc>
          <w:tcPr>
            <w:tcW w:w="5760" w:type="dxa"/>
            <w:tcBorders>
              <w:top w:val="single" w:sz="4" w:space="0" w:color="auto"/>
              <w:left w:val="single" w:sz="4" w:space="0" w:color="auto"/>
              <w:bottom w:val="single" w:sz="4" w:space="0" w:color="auto"/>
              <w:right w:val="double" w:sz="4" w:space="0" w:color="auto"/>
            </w:tcBorders>
            <w:vAlign w:val="center"/>
          </w:tcPr>
          <w:p w:rsidR="00C61230" w:rsidRPr="00F02693" w:rsidRDefault="0068154C" w:rsidP="00653F9B">
            <w:pPr>
              <w:jc w:val="both"/>
            </w:pPr>
            <w:r w:rsidRPr="00F02693">
              <w:rPr>
                <w:rFonts w:hint="cs"/>
                <w:rtl/>
              </w:rPr>
              <w:t>ترانس‌ جریان 132 کیلوولت</w:t>
            </w:r>
          </w:p>
        </w:tc>
      </w:tr>
      <w:tr w:rsidR="00C61230" w:rsidRPr="00F02693" w:rsidTr="00653F9B">
        <w:trPr>
          <w:trHeight w:val="20"/>
          <w:jc w:val="center"/>
        </w:trPr>
        <w:tc>
          <w:tcPr>
            <w:tcW w:w="1440" w:type="dxa"/>
            <w:tcBorders>
              <w:top w:val="single" w:sz="4" w:space="0" w:color="auto"/>
              <w:left w:val="double" w:sz="4" w:space="0" w:color="auto"/>
              <w:bottom w:val="single" w:sz="4" w:space="0" w:color="auto"/>
              <w:right w:val="single" w:sz="4" w:space="0" w:color="auto"/>
            </w:tcBorders>
          </w:tcPr>
          <w:p w:rsidR="00C61230" w:rsidRPr="00F02693" w:rsidRDefault="0068154C" w:rsidP="00653F9B">
            <w:pPr>
              <w:jc w:val="center"/>
            </w:pPr>
            <w:r w:rsidRPr="00F02693">
              <w:rPr>
                <w:rFonts w:hint="cs"/>
                <w:rtl/>
              </w:rPr>
              <w:t>04</w:t>
            </w:r>
          </w:p>
        </w:tc>
        <w:tc>
          <w:tcPr>
            <w:tcW w:w="5760" w:type="dxa"/>
            <w:tcBorders>
              <w:top w:val="single" w:sz="4" w:space="0" w:color="auto"/>
              <w:left w:val="single" w:sz="4" w:space="0" w:color="auto"/>
              <w:bottom w:val="single" w:sz="4" w:space="0" w:color="auto"/>
              <w:right w:val="double" w:sz="4" w:space="0" w:color="auto"/>
            </w:tcBorders>
            <w:vAlign w:val="center"/>
          </w:tcPr>
          <w:p w:rsidR="00C61230" w:rsidRPr="00F02693" w:rsidRDefault="0068154C" w:rsidP="00653F9B">
            <w:pPr>
              <w:jc w:val="both"/>
            </w:pPr>
            <w:r w:rsidRPr="00F02693">
              <w:rPr>
                <w:rFonts w:hint="cs"/>
                <w:rtl/>
              </w:rPr>
              <w:t>ترانس جریان 63 کیلوولت</w:t>
            </w:r>
          </w:p>
        </w:tc>
      </w:tr>
      <w:tr w:rsidR="00C61230" w:rsidRPr="00F02693" w:rsidTr="00653F9B">
        <w:trPr>
          <w:trHeight w:val="20"/>
          <w:jc w:val="center"/>
        </w:trPr>
        <w:tc>
          <w:tcPr>
            <w:tcW w:w="1440" w:type="dxa"/>
            <w:tcBorders>
              <w:top w:val="single" w:sz="4" w:space="0" w:color="auto"/>
              <w:left w:val="double" w:sz="4" w:space="0" w:color="auto"/>
              <w:bottom w:val="single" w:sz="4" w:space="0" w:color="auto"/>
              <w:right w:val="single" w:sz="4" w:space="0" w:color="auto"/>
            </w:tcBorders>
          </w:tcPr>
          <w:p w:rsidR="00C61230" w:rsidRPr="00F02693" w:rsidRDefault="0068154C" w:rsidP="00653F9B">
            <w:pPr>
              <w:jc w:val="center"/>
            </w:pPr>
            <w:r w:rsidRPr="00F02693">
              <w:rPr>
                <w:rFonts w:hint="cs"/>
                <w:rtl/>
              </w:rPr>
              <w:t>05</w:t>
            </w:r>
          </w:p>
        </w:tc>
        <w:tc>
          <w:tcPr>
            <w:tcW w:w="5760" w:type="dxa"/>
            <w:tcBorders>
              <w:top w:val="single" w:sz="4" w:space="0" w:color="auto"/>
              <w:left w:val="single" w:sz="4" w:space="0" w:color="auto"/>
              <w:bottom w:val="single" w:sz="4" w:space="0" w:color="auto"/>
              <w:right w:val="double" w:sz="4" w:space="0" w:color="auto"/>
            </w:tcBorders>
            <w:vAlign w:val="center"/>
          </w:tcPr>
          <w:p w:rsidR="00C61230" w:rsidRPr="00F02693" w:rsidRDefault="0068154C" w:rsidP="00653F9B">
            <w:pPr>
              <w:jc w:val="both"/>
            </w:pPr>
            <w:r w:rsidRPr="00F02693">
              <w:rPr>
                <w:rFonts w:hint="cs"/>
                <w:rtl/>
              </w:rPr>
              <w:t>ترانس‌ جریان 33 کیلوولت بیرونی</w:t>
            </w:r>
          </w:p>
        </w:tc>
      </w:tr>
      <w:tr w:rsidR="00C61230" w:rsidRPr="00F02693" w:rsidTr="00653F9B">
        <w:trPr>
          <w:trHeight w:val="20"/>
          <w:jc w:val="center"/>
        </w:trPr>
        <w:tc>
          <w:tcPr>
            <w:tcW w:w="1440" w:type="dxa"/>
            <w:tcBorders>
              <w:top w:val="single" w:sz="4" w:space="0" w:color="auto"/>
              <w:left w:val="double" w:sz="4" w:space="0" w:color="auto"/>
              <w:bottom w:val="single" w:sz="4" w:space="0" w:color="auto"/>
              <w:right w:val="single" w:sz="4" w:space="0" w:color="auto"/>
            </w:tcBorders>
          </w:tcPr>
          <w:p w:rsidR="00C61230" w:rsidRPr="00F02693" w:rsidRDefault="0068154C" w:rsidP="00653F9B">
            <w:pPr>
              <w:jc w:val="center"/>
            </w:pPr>
            <w:r w:rsidRPr="00F02693">
              <w:rPr>
                <w:rFonts w:hint="cs"/>
                <w:rtl/>
              </w:rPr>
              <w:t>06</w:t>
            </w:r>
          </w:p>
        </w:tc>
        <w:tc>
          <w:tcPr>
            <w:tcW w:w="5760" w:type="dxa"/>
            <w:tcBorders>
              <w:top w:val="single" w:sz="4" w:space="0" w:color="auto"/>
              <w:left w:val="single" w:sz="4" w:space="0" w:color="auto"/>
              <w:bottom w:val="single" w:sz="4" w:space="0" w:color="auto"/>
              <w:right w:val="double" w:sz="4" w:space="0" w:color="auto"/>
            </w:tcBorders>
            <w:vAlign w:val="center"/>
          </w:tcPr>
          <w:p w:rsidR="00C61230" w:rsidRPr="00F02693" w:rsidRDefault="0068154C" w:rsidP="00653F9B">
            <w:pPr>
              <w:jc w:val="both"/>
            </w:pPr>
            <w:r w:rsidRPr="00F02693">
              <w:rPr>
                <w:rFonts w:hint="cs"/>
                <w:rtl/>
              </w:rPr>
              <w:t>ترانس‌ جریان 20 کیلوولت بیرونی</w:t>
            </w:r>
          </w:p>
        </w:tc>
      </w:tr>
      <w:tr w:rsidR="00C61230" w:rsidRPr="00F02693" w:rsidTr="00653F9B">
        <w:trPr>
          <w:trHeight w:val="20"/>
          <w:jc w:val="center"/>
        </w:trPr>
        <w:tc>
          <w:tcPr>
            <w:tcW w:w="1440" w:type="dxa"/>
            <w:tcBorders>
              <w:top w:val="single" w:sz="4" w:space="0" w:color="auto"/>
              <w:left w:val="double" w:sz="4" w:space="0" w:color="auto"/>
              <w:bottom w:val="single" w:sz="4" w:space="0" w:color="auto"/>
              <w:right w:val="single" w:sz="4" w:space="0" w:color="auto"/>
            </w:tcBorders>
          </w:tcPr>
          <w:p w:rsidR="00C61230" w:rsidRPr="00F02693" w:rsidRDefault="0068154C" w:rsidP="00653F9B">
            <w:pPr>
              <w:jc w:val="center"/>
            </w:pPr>
            <w:r w:rsidRPr="00F02693">
              <w:rPr>
                <w:rFonts w:hint="cs"/>
                <w:rtl/>
              </w:rPr>
              <w:t>07</w:t>
            </w:r>
          </w:p>
        </w:tc>
        <w:tc>
          <w:tcPr>
            <w:tcW w:w="5760" w:type="dxa"/>
            <w:tcBorders>
              <w:top w:val="single" w:sz="4" w:space="0" w:color="auto"/>
              <w:left w:val="single" w:sz="4" w:space="0" w:color="auto"/>
              <w:bottom w:val="single" w:sz="4" w:space="0" w:color="auto"/>
              <w:right w:val="double" w:sz="4" w:space="0" w:color="auto"/>
            </w:tcBorders>
            <w:vAlign w:val="center"/>
          </w:tcPr>
          <w:p w:rsidR="00C61230" w:rsidRPr="00F02693" w:rsidRDefault="0068154C" w:rsidP="00653F9B">
            <w:pPr>
              <w:jc w:val="both"/>
            </w:pPr>
            <w:r w:rsidRPr="00F02693">
              <w:rPr>
                <w:rFonts w:hint="cs"/>
                <w:rtl/>
              </w:rPr>
              <w:t>ترانس‌ جریان حلقوی</w:t>
            </w:r>
          </w:p>
        </w:tc>
      </w:tr>
      <w:tr w:rsidR="00C61230" w:rsidRPr="00F02693" w:rsidTr="00653F9B">
        <w:trPr>
          <w:trHeight w:val="20"/>
          <w:jc w:val="center"/>
        </w:trPr>
        <w:tc>
          <w:tcPr>
            <w:tcW w:w="1440" w:type="dxa"/>
            <w:tcBorders>
              <w:top w:val="single" w:sz="4" w:space="0" w:color="auto"/>
              <w:left w:val="double" w:sz="4" w:space="0" w:color="auto"/>
              <w:bottom w:val="single" w:sz="4" w:space="0" w:color="auto"/>
              <w:right w:val="single" w:sz="4" w:space="0" w:color="auto"/>
            </w:tcBorders>
          </w:tcPr>
          <w:p w:rsidR="00C61230" w:rsidRPr="00F02693" w:rsidRDefault="0068154C" w:rsidP="00653F9B">
            <w:pPr>
              <w:jc w:val="center"/>
              <w:rPr>
                <w:rtl/>
              </w:rPr>
            </w:pPr>
            <w:r w:rsidRPr="00F02693">
              <w:rPr>
                <w:rFonts w:hint="cs"/>
                <w:rtl/>
              </w:rPr>
              <w:t>08</w:t>
            </w:r>
          </w:p>
        </w:tc>
        <w:tc>
          <w:tcPr>
            <w:tcW w:w="5760" w:type="dxa"/>
            <w:tcBorders>
              <w:top w:val="single" w:sz="4" w:space="0" w:color="auto"/>
              <w:left w:val="single" w:sz="4" w:space="0" w:color="auto"/>
              <w:bottom w:val="single" w:sz="4" w:space="0" w:color="auto"/>
              <w:right w:val="double" w:sz="4" w:space="0" w:color="auto"/>
            </w:tcBorders>
            <w:vAlign w:val="center"/>
          </w:tcPr>
          <w:p w:rsidR="00C61230" w:rsidRPr="00F02693" w:rsidRDefault="0068154C" w:rsidP="00653F9B">
            <w:pPr>
              <w:jc w:val="both"/>
              <w:rPr>
                <w:rtl/>
              </w:rPr>
            </w:pPr>
            <w:r w:rsidRPr="00F02693">
              <w:rPr>
                <w:rFonts w:hint="cs"/>
                <w:rtl/>
              </w:rPr>
              <w:t>ترانس‌ جریان تابلویی 33 کیلوولت</w:t>
            </w:r>
          </w:p>
        </w:tc>
      </w:tr>
      <w:tr w:rsidR="00C61230" w:rsidRPr="00F02693" w:rsidTr="00653F9B">
        <w:trPr>
          <w:trHeight w:val="20"/>
          <w:jc w:val="center"/>
        </w:trPr>
        <w:tc>
          <w:tcPr>
            <w:tcW w:w="1440" w:type="dxa"/>
            <w:tcBorders>
              <w:top w:val="single" w:sz="4" w:space="0" w:color="auto"/>
              <w:left w:val="double" w:sz="4" w:space="0" w:color="auto"/>
              <w:bottom w:val="single" w:sz="4" w:space="0" w:color="auto"/>
              <w:right w:val="single" w:sz="4" w:space="0" w:color="auto"/>
            </w:tcBorders>
          </w:tcPr>
          <w:p w:rsidR="00C61230" w:rsidRPr="00F02693" w:rsidRDefault="0068154C" w:rsidP="00653F9B">
            <w:pPr>
              <w:jc w:val="center"/>
              <w:rPr>
                <w:rtl/>
              </w:rPr>
            </w:pPr>
            <w:r w:rsidRPr="00F02693">
              <w:rPr>
                <w:rFonts w:hint="cs"/>
                <w:rtl/>
              </w:rPr>
              <w:t>09</w:t>
            </w:r>
          </w:p>
        </w:tc>
        <w:tc>
          <w:tcPr>
            <w:tcW w:w="5760" w:type="dxa"/>
            <w:tcBorders>
              <w:top w:val="single" w:sz="4" w:space="0" w:color="auto"/>
              <w:left w:val="single" w:sz="4" w:space="0" w:color="auto"/>
              <w:bottom w:val="single" w:sz="4" w:space="0" w:color="auto"/>
              <w:right w:val="double" w:sz="4" w:space="0" w:color="auto"/>
            </w:tcBorders>
            <w:vAlign w:val="center"/>
          </w:tcPr>
          <w:p w:rsidR="00C61230" w:rsidRPr="00F02693" w:rsidRDefault="0068154C" w:rsidP="00653F9B">
            <w:pPr>
              <w:jc w:val="both"/>
              <w:rPr>
                <w:rtl/>
              </w:rPr>
            </w:pPr>
            <w:r w:rsidRPr="00F02693">
              <w:rPr>
                <w:rFonts w:hint="cs"/>
                <w:rtl/>
              </w:rPr>
              <w:t>ترانس‌ جریان تابلویی 20 کیلوولت</w:t>
            </w:r>
          </w:p>
        </w:tc>
      </w:tr>
    </w:tbl>
    <w:p w:rsidR="007F30E0" w:rsidRPr="00F02693" w:rsidRDefault="00C21A2C" w:rsidP="002D5DD8">
      <w:pPr>
        <w:jc w:val="both"/>
        <w:sectPr w:rsidR="007F30E0" w:rsidRPr="00F02693" w:rsidSect="002D5DD8">
          <w:headerReference w:type="default" r:id="rId53"/>
          <w:footerReference w:type="default" r:id="rId54"/>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35"/>
        <w:gridCol w:w="996"/>
        <w:gridCol w:w="1584"/>
        <w:gridCol w:w="1191"/>
        <w:gridCol w:w="2185"/>
        <w:gridCol w:w="2148"/>
        <w:gridCol w:w="745"/>
      </w:tblGrid>
      <w:tr w:rsidR="00DB67AE" w:rsidRPr="00F02693">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23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65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47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740"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863"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791" w:type="dxa"/>
            <w:tcBorders>
              <w:top w:val="nil"/>
              <w:left w:val="nil"/>
              <w:bottom w:val="nil"/>
              <w:right w:val="nil"/>
            </w:tcBorders>
            <w:tcMar>
              <w:top w:w="39" w:type="dxa"/>
              <w:left w:w="39" w:type="dxa"/>
              <w:bottom w:w="39" w:type="dxa"/>
              <w:right w:w="39" w:type="dxa"/>
            </w:tcMar>
            <w:vAlign w:val="center"/>
          </w:tcPr>
          <w:p w:rsidR="00DB67AE" w:rsidRPr="00F02693" w:rsidRDefault="00DB67AE"/>
        </w:tc>
      </w:tr>
      <w:tr w:rsidR="0068154C" w:rsidRPr="00F02693" w:rsidTr="0068154C">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شماره</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۲۴,۷۱۱,۴۸۰,۰۰۰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۴۰۰ کیلوولت، جریان نامی ۲۰۰۰ آمپر تا ۲۵۰۰ آمپر، ۷ هسته‌ای نوع اول.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۰۷۰۱۰۱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۲۷,۲۸۵,۶۶۰,۰۰۰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۴۰۰ کیلوولت، جریان نامی ۲۰۰۰ آمپر تا ۲۵۰۰ آمپر، ۷ هسته‌ای نوع دوم.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۰۷۰۱۰۲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۲۳,۲۵۵,۱۰۰,۰۰۰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۴۰۰ کیلوولت، جریان نامی کمتر از ۲۰۰۰ آمپر، ۷ هسته‌ای نوع اول.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۰۷۰۱۰۳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۲۵,۷۰۴,۵۴۰,۰۰۰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۴۰۰ کیلوولت، جریان نامی کمتر از ۲۰۰۰ آمپر، ۷ هسته‌ای نوع دوم.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۰۷۰۱۰۴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۲۴,۳۱۴,۵۸۰,۰۰۰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۴۰۰ کیلوولت، جریان نامی ۲۰۰۰ آمپر تا ۲۵۰۰ آمپر، ۶ هسته‌ای نوع اول.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۰۷۰۱۰۵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۲۳,۵۱۷,۵۴۰,۰۰۰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۴۰۰ کیلوولت، جریان نامی ۲۰۰۰ آمپر تا ۲۵۰۰ آمپر، ۶ هسته‌ای نوع دوم.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۰۷۰۱۰۶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۲۶,۸۸۸,۷۶۰,۰۰۰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۴۰۰ کیلوولت، جریان نامی ۲۰۰۰ آمپر تا ۲۵۰۰ آمپر، ۶ هسته‌ای نوع سوم.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۰۷۰۱۰۷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۲۲,۸۷۶,۰۲۰,۰۰۰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۴۰۰ کیلوولت، جریان نامی کمتر از ۲۰۰۰ آمپر، ۶ هسته‌ای نوع اول.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۰۷۰۱۰۸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۲۲,۱۱۷,۸۶۰,۰۰۰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۴۰۰ کیلوولت، جریان نامی کمتر از ۲۰۰۰ آمپر، ۶ هسته‌ای نوع دوم.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۰۷۰۱۰۹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۲۵,۳۲۵,۴۶۰,۰۰۰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۴۰۰ کیلوولت، جریان نامی کمتر از ۲۰۰۰ آمپر، ۶ هسته‌ای نوع سوم.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۰۷۰۱۱۰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۲۳,۵۱۷,۵۴۰,۰۰۰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۴۰۰ کیلوولت، جریان نامی ۲۰۰۰ آمپر تا ۲۵۰۰ آمپر، ۴ هسته‌ای نوع اول.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۰۷۰۱۱۱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۲۲,۷۲۳,۷۴۰,۰۰۰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۴۰۰ کیلوولت، جریان نامی ۲۰۰۰ آمپر تا ۲۵۰۰ آمپر، ۴ هسته‌ای نوع دوم.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۰۷۰۱۱۲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۲۲,۱۱۷,۸۶۰,۰۰۰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۴۰۰ کیلوولت، جریان نامی کمتر از ۲۰۰۰ آمپر، ۴ هسته‌ای نوع اول.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۰۷۰۱۱۳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۲۱,۳۶۱,۳۲۰,۰۰۰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۴۰۰ کیلوولت، جریان نامی کمتر از ۲۰۰۰ آمپر، ۴ هسته‌ای نوع دوم.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۰۷۰۱۱۴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۲۹,۹۰۰,۳۴۰,۰۰۰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۴۰۰ کیلوولت، جریان نامی بیشتر از ۲۵۰۰ تا ۳۰۰۰ آمپر، ۷ هسته‌ای نوع اول.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۰۷۰۱۱۵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۳۳,۰۱۵,۶۰۰,۰۰۰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۴۰۰ کیلوولت، جریان نامی بیشتر از ۲۵۰۰ تا ۳۰۰۰ آمپر، ۷ هسته‌ای نوع دوم.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۰۷۰۱۱۶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۲۹,۴۲۰,۸۲۰,۰۰۰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۴۰۰ کیلوولت، جریان نامی بیشتر از ۲۵۰۰ تا ۳۰۰۰ آمپر،۶ هسته‌‌ای نوع اول.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۰۷۰۱۱۷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۲۸,۴۵۵,۳۰۰,۰۰۰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۴۰۰ کیلوولت، جریان نامی بیشتر از ۲۵۰۰ تا ۳۰۰۰ آمپر،۶ هسته‌‌ای نوع دوم.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۰۷۰۱۱۸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۳۲,۵۳۶,۰۸۰,۰۰۰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۴۰۰ کیلوولت، جریان نامی بیشتر از ۲۵۰۰ تا ۳۰۰۰ آمپر،۶ هسته‌‌ای نوع سوم.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۰۷۰۱۱۹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۲۸,۴۵۵,۳۰۰,۰۰۰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۴۰۰ کیلوولت، جریان نامی بیشتر از ۲۵۰۰ تا ۳۰۰۰ آمپر،۴ هسته‌‌ای نوع اول.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۰۷۰۱۲۰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۲۷,۴۹۶,۲۶۰,۰۰۰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۴۰۰ کیلوولت، جریان نامی بیشتر از ۲۵۰۰ تا ۳۰۰۰ آمپر،۴ هسته‌‌ای نوع دوم.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۰۷۰۱۲۱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۱۴,۴۱۳,۱۴۰,۰۰۰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۲۳۰ کیلوولت، جریان نامی بیشتر از ۱۶۰۰ تا ۲۵۰۰ آمپر ، ۷ هسته‌ای نوع اول.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۰۷۰۲۰۱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۱۵,۰۷۲,۴۸۰,۰۰۰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۲۳۰ کیلوولت، جریان نامی بیشتر از ۱۶۰۰ تا ۲۵۰۰ آمپر، ۷ هسته‌ای نوع دوم.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۰۷۰۲۰۲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۱۶,۴۱۷,۰۸۰,۰۰۰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۲۳۰ کیلوولت، جریان نامی کمتر از ۱۲۰۰ آمپر، ۷ هسته‌ای نوع اول.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۰۷۰۲۰۳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۱۸,۴۹۷,۱۶۰,۰۰۰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۲۳۰ کیلوولت، جریان نامی کمتر از ۱۲۰۰ آمپر، ۷ هسته‌ای نوع دوم.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۰۷۰۲۰۴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۱۴,۰۷۹,۴۲۰,۰۰۰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۲۳۰ کیلوولت، جریان نامی بیشتر از ۱۶۰۰ تا ۲۵۰۰ آمپر، ۶ هسته‌ای نوع اول.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۰۷۰۲۰۵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۱۲,۲۳۴,۲۴۰,۰۰۰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۲۳۰ کیلوولت، جریان نامی بیشتر از ۱۶۰۰ تا ۲۵۰۰ آمپر، ۶ هسته‌ای نوع دوم.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۰۷۰۲۰۶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۱۴,۷۴۲,۰۰۰,۰۰۰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۲۳۰ کیلوولت، جریان نامی بیشتر از ۱۶۰۰ تا ۲۵۰۰ آمپر، ۶ هسته‌ای نوع سوم.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۰۷۰۲۰۷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۱۵,۰۰۱,۲۰۰,۰۰۰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۲۳۰ کیلوولت، جریان نامی کمتر از ۱۲۰۰ آمپر، ۶ هسته‌ای نوع اول.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۰۷۰۲۰۸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۱۱,۹۵۸,۸۴۰,۰۰۰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۲۳۰ کیلوولت، جریان نامی کمتر از ۱۲۰۰ آمپر، ۶ هسته‌ای نوع دوم.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۰۷۰۲۰۹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۱۸,۱۶۸,۳۰۰,۰۰۰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۲۳۰ کیلوولت، جریان نامی کمتر از ۱۲۰۰ آمپر، ۶ هسته‌ای نوع سوم.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۰۷۰۲۱۰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۱۲,۲۳۴,۲۴۰,۰۰۰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۲۳۰ کیلوولت، جریان نامی بیشتر از ۱۶۰۰ تا ۲۵۰۰ آمپر، ۴ هسته‌ای نوع اول.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۰۷۰۲۱۱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۱۱,۵۷۴,۹۰۰,۰۰۰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۲۳۰ کیلوولت، جریان نامی بیشتر از ۱۶۰۰ تا ۲۵۰۰ آمپر، ۴ هسته‌ای نوع دوم.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۰۷۰۲۱۲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۱۴,۳۴۱,۸۶۰,۰۰۰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۲۳۰ کیلوولت، جریان نامی کمتر از ۱۲۰۰ آمپر، ۴ هسته‌ای نوع اول.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۰۷۰۲۱۳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۱۱,۲۴۱,۱۸۰,۰۰۰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۲۳۰ کیلوولت، جریان نامی کمتر از ۱۲۰۰ آمپر، ۴ هسته‌ای نوع دوم.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۰۷۰۲۱۴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۱۸,۹۹۶,۱۲۰,۰۰۰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۲۳۰ کیلوولت، جریان نامی بیشتر از ۲۵۰۰ تا ۳۰۰۰ آمپر و بیشتر، ۷ هسته‌ای نوع اول.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۰۷۰۲۲۱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۱۹,۶۵۵,۴۶۰,۰۰۰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۲۳۰ کیلوولت، جریان نامی بیشتر از ۲۵۰۰ تا ۳۰۰۰ آمپر، ۷ هسته‌ای نوع دوم.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۰۷۰۲۲۲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۱۴,۰۷۹,۴۲۰,۰۰۰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۲۳۰ کیلوولت، جریان نامی ۱۲۰۰ تا ۱۶۰۰ آمپر، ۷ هسته‌ای نوع اول.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۰۷۰۲۲۳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۱۶,۹۵۱,۶۸۰,۰۰۰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۲۳۰ کیلوولت، جریان نامی ۱۲۰۰ تا ۱۶۰۰ آمپر، ۷ هسته‌ای نوع دوم.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۰۷۰۲۲۴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۱۸,۶۶۲,۴۰۰,۰۰۰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۲۳۰ کیلوولت، جریان نامی بیشتر از ۲۵۰۰ تا ۳۰۰۰ آمپر، ۶ هسته‌ای نوع اول.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۰۷۰۲۲۵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۱۸,۰۰۳,۰۶۰,۰۰۰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۲۳۰ کیلوولت، جریان نامی بیشتر از ۲۵۰۰ تا ۳۰۰۰ آمپر ، ۶ هسته‌ای نوع دوم.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۰۷۰۲۲۶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۱۹,۳۲۶,۶۰۰,۰۰۰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۲۳۰ کیلوولت، جریان نامی بیشتر از ۲۵۰۰ تا ۳۰۰۰ آمپر، ۶ هسته‌ای نوع سوم.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۰۷۰۲۲۷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۱۳,۷۴۸,۹۴۰,۰۰۰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۲۳۰ کیلوولت، جریان نامی  ۱۲۰۰ تا ۱۶۰۰ آمپر، ۶ هسته‌ای نوع اول.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۰۷۰۲۲۸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۱۱,۹۰۵,۳۸۰,۰۰۰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۲۳۰ کیلوولت، جریان نامی ۱۲۰۰ تا ۱۶۰۰ آمپر، ۶ هسته‌ای نوع دوم.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۰۷۰۲۲۹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۱۶,۵۷۲,۶۰۰,۰۰۰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۲۳۰ کیلوولت، جریان نامی ۱۲۰۰ تا ۱۶۰۰ آمپر، ۶ هسته‌ای نوع سوم.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۰۷۰۲۳۰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۱۶,۶۸۴,۳۸۰,۰۰۰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۲۳۰ کیلوولت، جریان نامی بیشتر از ۲۵۰۰ تا ۳۰۰۰ آمپر، ۴ هسته‌ای نوع اول.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۰۷۰۲۳۱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۱۶,۰۲۰,۱۸۰,۰۰۰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۲۳۰ کیلوولت، جریان نامی بیشتر از ۲۵۰۰ تا ۳۰۰۰ آمپر، ۴ هسته‌ای نوع دوم.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۰۷۰۲۳۲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۱۱,۹۰۵,۳۸۰,۰۰۰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۲۳۰ کیلوولت، جریان نامی ۱۲۰۰ تا ۱۶۰۰ آمپر، ۴ هسته‌ای نوع اول.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۰۷۰۲۳۳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۱۰,۲۲۲,۲۰۰,۰۰۰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۲۳۰ کیلوولت، جریان نامی ۱۲۰۰ تا ۱۶۰۰ آمپر، ۴ هسته‌ای نوع دوم.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۰۷۰۲۳۴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۱۱,۲۹۷,۸۸۰,۰۰۰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۲۳۰ کیلوولت، جریان نامی ۱۲۰۰ تا ۱۶۰۰ آمپر، ۴ هسته‌ای نوع دوم در صورت داشتن یک هسته حفاظتی با جریان بیشتر از ۱۶۰۰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۰۷۰۲۳۵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۱۱,۲۳۴,۷۰۰,۰۰۰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۲۳۰ کیلوولت، جریان نامی کمتر از ۱۲۰۰، ۴ هسته‌ای نوع دوم در صورت داشتن یک هسته حفاظتی با جریان بیشتر از ۱۶۰۰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۰۷۰۲۳۶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۱۲,۶۰۸,۴۶۰,۰۰۰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۱۳۲ کیلوولت، جریان نامی بیشتر از ۲۵۰۰ آمپر، ۴ هسته‌ای.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۰۷۰۳۰۱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۱۱,۲۲۳,۳۶۰,۰۰۰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۱۳۲ کیلوولت، جریان نامی بیشتر از ۲۰۰۰ تا ۲۵۰۰ آمپر، ۴ هسته‌ای.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۰۷۰۳۰۲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۷,۰۲۴,۳۲۰,۰۰۰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۱۳۲ کیلوولت، جریان نامی بیشتر از ۱۲۰۰ تا ۱۶۰۰ آمپر، ۴ هسته‌ای.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۰۷۰۳۰۳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۶,۶۷۳,۱۰۴,۰۰۰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۱۳۲ کیلوولت، جریان نامی بیشتر از ۶۰۰ تا ۱۲۰۰ آمپر، ۴ هسته‌ای.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۰۷۰۳۰۴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۶,۳۶۴,۹۸۰,۰۰۰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۱۳۲ کیلوولت، جریان نامی بیشتر از ۶۰۰ تا ۱۲۰۰ آمپر، ۳ هسته‌ای.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۰۷۰۳۰۵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۵,۷۴۴,۵۲۰,۰۰۰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۱۳۲ کیلوولت، جریان نامی بیشتر از ۶۰۰ تا ۱۲۰۰ آمپر، ۲ هسته‌ای.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۰۷۰۳۰۶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۷,۹۹۴,۷۰۰,۰۰۰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۱۳۲ کیلوولت، جریان نامی بیشتر از ۱۶۰۰ تا ۲۰۰۰ آمپر، ۴ هسته‌ای.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۰۷۰۳۱۰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۹,۷۳۱,۳۴۰,۰۰۰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۱۳۲ کیلوولت، جریان نامی بیشتر از ۱۶۰۰ تا ۲۰۰۰ آمپر، ۴ هسته‌ای در صورت داشتن یک هسته حفاظتی با جریان بیشتر از ۲۰۰۰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۰۷۰۳۱۱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۸,۹۵۶,۹۸۰,۰۰۰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۱۳۲ کیلوولت، جریان نامی بیشتر از ۱۲۰۰ تا ۱۶۰۰ آمپر، ۴ هسته‌ای در صورت داشتن یک هسته حفاظتی با جریان بیشتر از ۱۶۰۰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۰۷۰۳۱۲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۸,۵۴۷,۱۲۰,۰۰۰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۱۳۲ کیلوولت، جریان نامی بیشتر از ۶۰۰ تا ۱۲۰۰ آمپر، ۴ هسته‌ای در صورت داشتن یک هسته حفاظتی با جریان بیشتر از ۱۲۰۰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۰۷۰۳۱۳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۷,۱۲۱,۵۲۰,۰۰۰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۱۳۲ کیلوولت، جریان نامی بیشتر از ۲۰۰ تا ۶۰۰ آمپر، ۴ هسته‌ای.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۰۷۰۳۱۴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۸,۷۶۰,۹۶۰,۰۰۰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۱۳۲ کیلوولت، جریان نامی ۲۰۰ تا ۶۰۰ آمپر، ۴ هسته‌ای در صورت داشتن یک هسته حفاظتی با جریان بیشتر از ۶۰۰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۰۷۰۳۱۵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۹,۳۰۰,۴۲۰,۰۰۰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۱۳۲ کیلوولت، جریان نامی ۱۰۰ تا ۲۰۰ آمپر، ۴ هسته‌ای.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۰۷۰۳۱۶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۸,۲۸۴,۶۸۰,۰۰۰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۱۳۲ کیلوولت، جریان نامی ۶۰۰ تا ۱۲۰۰ آمپر، ۳ هسته‌ای در صورت داشتن یک هسته حفاظتی با جریان بیشتر از ۱۲۰۰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۰۷۰۳۱۷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۶,۸۷۲,۰۴۰,۰۰۰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۱۳۲ کیلوولت، جریان نامی بیشتر از ۲۰۰ تا ۶۰۰ آمپر، ۳ هسته‌ای.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۰۷۰۳۱۸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۸,۵۱۱,۴۸۰,۰۰۰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۱۳۲ کیلوولت، جریان نامی ۲۰۰ تا ۶۰۰ آمپر، ۳ هسته‌ای در صورت داشتن یک هسته حفاظتی با جریان بیشتر از ۶۰۰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۰۷۰۳۱۹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۸,۹۷۴,۸۰۰,۰۰۰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۱۳۲ کیلوولت، جریان نامی ۱۰۰ تا ۲۰۰ آمپر، ۳ هسته‌ای.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۰۷۰۳۲۰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۷,۶۶۴,۲۲۰,۰۰۰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۱۳۲ کیلوولت، جریان نامی ۶۰۰  تا ۱۲۰۰ آمپر، ۲ هسته‌ای در صورت داشتن یک هسته حفاظتی با جریان بیشتر از ۱۲۰۰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۰۷۰۳۲۱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۵,۷۴۴,۵۲۰,۰۰۰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۱۳۲ کیلوولت، جریان نامی بیشتر از ۲۰۰ تا ۶۰۰ آمپر، ۲ هسته‌ای.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۰۷۰۳۲۲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۷,۶۶۴,۲۲۰,۰۰۰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۱۳۲ کیلوولت، جریان نامی ۲۰۰ تا ۶۰۰ آمپر، ۲ هسته‌ای در صورت داشتن یک هسته حفاظتی با جریان بیشتر از ۶۰۰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۰۷۰۳۲۳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۶,۳۶۰,۱۲۰,۰۰۰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۱۳۲ کیلوولت، جریان نامی ۱۰۰ تا ۲۰۰ آمپر، ۲ هسته‌ای.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۰۷۰۳۲۴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۸,۲۰۸,۵۴۰,۰۰۰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۱۳۲ کیلوولت، جریان نامی کمتر از ۱۰۰، ۲ هسته‌ای.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۰۷۰۳۲۵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۱۱,۲۹۹,۵۰۰,۰۰۰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۶۳ کیلوولت، جریان اتصال کوتاه ۴۰ کیلوآمپر، جریان نامی بیشتر از ۲۵۰۰ آمپر، ۴ هسته‌ای.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۰۷۰۴۰۱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۹,۹۶۷,۸۶۰,۰۰۰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۶۳ کیلوولت، جریان اتصال کوتاه ۴۰ کیلوآمپر، جریان نامی بیشتر از ۲۰۰۰ تا ۲۵۰۰ آمپر، ۴ هسته‌ای.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۰۷۰۴۰۲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۶,۳۵۵,۲۶۰,۰۰۰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۶۳ کیلوولت، جریان اتصال کوتاه ۴۰ کیلوآمپر، جریان نامی بیشتر از ۱۲۰۰ تا ۱۶۰۰ آمپر، ۴ هسته‌ای.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۰۷۰۴۰۳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۴,۹۰۳,۷۴۰,۰۰۰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۶۳ کیلوولت، جریان اتصال کوتاه ۴۰ کیلوآمپر، جریان نامی بیشتر از ۶۰۰ تا ۱۲۰۰ آمپر، ۴ هسته‌ای.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۰۷۰۴۰۴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۴,۷۲۰,۶۸۰,۰۰۰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۶۳ کیلوولت، جریان اتصال کوتاه ۴۰ کیلوآمپر، جریان نامی بیشتر از ۶۰۰ تا ۱۲۰۰ آمپر، ۳ هسته‌ای.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۰۷۰۴۰۵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۴,۲۲۶,۵۸۰,۰۰۰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۶۳ کیلوولت، جریان اتصال کوتاه ۴۰ کیلوآمپر، جریان نامی بیشتر از ۶۰۰ تا ۱۲۰۰ آمپر، ۲ هسته‌ای.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۰۷۰۴۰۶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۱۰,۷۶۰,۰۴۰,۰۰۰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۶۳ کیلوولت، جریان اتصال کوتاه ۳۱٫۵ کیلوآمپر، جریان نامی بیشتر از ۲۵۰۰ آمپر، ۴ هسته‌ای.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۰۷۰۴۰۷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۹,۴۹۴,۸۲۰,۰۰۰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۶۳ کیلوولت، جریان اتصال کوتاه ۳۱٫۵ کیلوآمپر، جریان نامی بیشتر از ۲۰۰۰ تا ۲۵۰۰ آمپر، ۴ هسته‌ای.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۰۷۰۴۰۸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۶,۰۵۲,۳۲۰,۰۰۰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۶۳ کیلوولت، جریان اتصال کوتاه ۳۱٫۵ کیلوآمپر، جریان نامی بیشتر از ۱۲۰۰ تا ۱۶۰۰ آمپر، ۴ هسته‌ای.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۰۷۰۴۰۹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۴,۶۷۲,۰۸۰,۰۰۰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۶۳ کیلوولت، جریان اتصال کوتاه ۳۱٫۵ کیلوآمپر، جریان نامی بیشتر از ۶۰۰ تا ۱۲۰۰ آمپر، ۴ هسته‌ای.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۰۷۰۴۱۰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۴,۴۹۳,۸۸۰,۰۰۰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۶۳ کیلوولت، جریان اتصال کوتاه ۳۱٫۵ کیلوآمپر، جریان نامی بیشتر از ۶۰۰ تا ۱۲۰۰ آمپر، ۳ هسته‌ای.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۰۷۰۴۱۱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۴,۰۲۵,۷۰۰,۰۰۰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۶۳ کیلوولت، جریان اتصال کوتاه ۳۱٫۵ کیلوآمپر، جریان نامی بیشتر از ۶۰۰ تا ۱۲۰۰ آمپر، ۲ هسته‌ای.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۰۷۰۴۱۲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۴,۰۲۵,۷۰۰,۰۰۰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۶۳ کیلوولت، جریان اتصال کوتاه ۳۱٫۵ کیلو آمپر، جریان نامی بیشتر از ۲۰۰ تا ۶۰۰ آمپر، ۲ هسته‌ای.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۰۷۰۴۱۳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۵,۶۶۰,۲۸۰,۰۰۰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۶۳ کیلوولت، جریان اتصال کوتاه ۳۱٫۵ کیلو آمپر، جریان نامی بیشتر از ۱۰۰ تا ۲۰۰ آمپر، ۲ هسته‌ای.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۰۷۰۴۱۴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۹,۹۶۷,۸۶۰,۰۰۰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۶۳ کیلوولت، جریان اتصال کوتاه ۴۰ کیلو آمپر، جریان نامی بیشتر از ۲۰۰۰ تا ۲۵۰۰ آمپر، ۴ هسته‌ای در صورت داشتن یک هسته حفاظتی با جریان بیشتر از ۲۵۰۰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۰۷۰۴۳۲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۷,۰۷۲,۹۲۰,۰۰۰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۶۳ کیلوولت، جریان اتصال کوتاه ۴۰ کیلوآمپر، جریان نامی بیشتر از ۱۶۰۰ تا ۲۰۰۰ آمپر، ۴ هسته‌ای.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۰۷۰۴۳۳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۹,۷۵۴,۰۲۰,۰۰۰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۶۳ کیلوولت، جریان اتصال کوتاه ۴۰ کیلو آمپر، جریان نامی بیشتر از ۱۶۰۰ تا ۲۰۰۰ آمپر، ۴ هسته‌ای در صورت داشتن یک هسته حفاظتی با جریان بیشتر از ۲۰۰۰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۰۷۰۴۳۴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۹,۰۰۰,۷۲۰,۰۰۰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۶۳ کیلوولت، جریان اتصال کوتاه ۴۰ کیلو آمپر، جریان نامی بیشتر از ۱۲۰۰ تا ۱۶۰۰آمپر، ۴ هسته‌ای در صورت داشتن یک هسته حفاظتی با جریان بیشتر از ۱۶۰۰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۰۷۰۴۳۵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۸,۴۷۰,۹۸۰,۰۰۰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۶۳ کیلوولت، جریان اتصال کوتاه ۴۰ کیلو آمپر، جریان نامی ۶۰۰ تا ۱۲۰۰ آمپر، ۴ هسته‌ای در صورت داشتن یک هسته حفاظتی با جریان بیشتر از ۱۲۰۰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۰۷۰۴۳۶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۱۲,۹۱۶,۲۶۰,۰۰۰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۶۳ کیلوولت، جریان اتصال کوتاه ۴۰ کیلو آمپر، جریان نامی۲۰۰ تا ۶۰۰ آمپر، ۴ هسته‌ای.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۰۷۰۴۳۷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۱۳,۳۳۷,۴۶۰,۰۰۰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۶۳ کیلوولت، جریان اتصال کوتاه ۴۰ کیلو آمپر، جریان نامی ۲۰۰ تا ۶۰۰ آمپر، ۴ هسته‌ای در صورت داشتن یک هسته حفاظتی با جریان بیشتر از ۶۰۰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۰۷۰۴۳۸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۸,۲۸۴,۶۸۰,۰۰۰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۶۳ کیلوولت، جریان اتصال کوتاه ۴۰ کیلو آمپر، جریان نامی بیشتر از ۶۰۰ تا ۱۲۰۰ آمپر، ۳ هسته‌ای در صورت داشتن یک هسته حفاظتی با جریان بیشتر از ۱۲۰۰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۰۷۰۴۴۰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۱۲,۷۰۴,۰۴۰,۰۰۰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۶۳ کیلوولت، جریان اتصال کوتاه ۴۰ کیلو آمپر ، جریان نامی ۲۰۰ تا ۶۰۰ آمپر، ۳ هسته‌ای.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۰۷۰۴۴۱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۱۳,۱۲۵,۲۴۰,۰۰۰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۶۳ کیلوولت، جریان اتصال کوتاه ۴۰ کیلو آمپر، جریان نامی ۲۰۰ تا ۶۰۰ آمپر،  ۳ هسته‌ای در صورت داشتن یک هسته حفاظتی با جریان بیشتر از ۶۰۰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۰۷۰۴۴۲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۶۳ کیلوولت، جریان اتصال کوتاه ۴۰ کیلو آمپر، جریان نامی بیشتر از ۱۰۰ تا ۲۰۰ آمپر، ۳ هسته‌ای.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۰۷۰۴۴۶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۷,۷۸۸,۹۶۰,۰۰۰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۶۳ کیلوولت، جریان اتصال کوتاه ۴۰ کیلو آمپر، جریان نامی بیشتر از ۶۰۰ تا ۱۲۰۰ آمپر، ۲ هسته‌ای در صورت داشتن یک هسته حفاظتی با جریان بیشتر از ۱۲۰۰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۰۷۰۴۴۹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۴,۲۲۶,۵۸۰,۰۰۰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۶۳ کیلوولت، جریان اتصال کوتاه ۴۰ کیلو آمپر، جریان نامی ۲۰۰ تا ۶۰۰ آمپر، ۲ هسته‌ای.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۰۷۰۴۵۰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۷,۷۸۸,۹۶۰,۰۰۰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۶۳ کیلوولت، جریان اتصال کوتاه ۴۰ کیلو آمپر، جریان نامی ۲۰۰ تا ۶۰۰ آمپر، ۲ هسته‌ای در صورت داشتن یک هسته حفاظتی با جریان بیشتر از ۶۰۰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۰۷۰۴۵۱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۵,۹۴۵,۴۰۰,۰۰۰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۶۳ کیلوولت، جریان اتصال کوتاه ۴۰ کیلو آمپر، جریان نامی ۱۰۰ تا ۲۰۰ آمپر، ۲ هسته‌ای.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۰۷۰۴۵۲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۹,۴۹۴,۸۲۰,۰۰۰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۶۳ کیلوولت، جریان اتصال کوتاه ۳۱٫۵ کیلو آمپر، جریان نامی بیشتر از ۲۰۰۰ تا ۲۵۰۰ آمپر، ۴ هسته‌ای در صورت داشتن یک هسته حفاظتی با جریان بیشتر از ۲۵۰۰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۰۷۰۴۵۴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۶,۷۳۴,۳۴۰,۰۰۰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۶۳ کیلوولت، جریان اتصال کوتاه ۳۱٫۵ کیلو آمپر، جریان نامی بیشتر از ۱۶۰۰ تا ۲۰۰۰ آمپر، ۴ هسته‌ای.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۰۷۰۴۵۵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۹,۲۹۰,۷۰۰,۰۰۰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۶۳ کیلوولت، جریان اتصال کوتاه ۳۱٫۵ کیلو آمپر، جریان نامی بیشتر از ۱۶۰۰ تا ۲۰۰۰ آمپر، ۴ هسته‌ای در صورت داشتن یک هسته حفاظتی با جریان بیشتر از ۲۰۰۰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۰۷۰۴۵۶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۸,۵۷۳,۰۴۰,۰۰۰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۶۳ کیلوولت، جریان اتصال کوتاه ۳۱٫۵ کیلو آمپر، جریان نامی بیشتر از ۱۲۰۰ تا ۱۶۰۰ آمپر، ۴ هسته‌ای در صورت داشتن یک هسته حفاظتی با جریان بیشتر از ۱۶۰۰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۰۷۰۴۵۷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۸,۰۶۵,۹۸۰,۰۰۰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۶۳ کیلوولت، جریان اتصال کوتاه ۳۱٫۵ کیلو آمپر، جریان نامی بیشتر از ۶۰۰ تا ۱۲۰۰ آمپر، ۴ هسته‌ای در صورت داشتن یک هسته حفاظتی با جریان بیشتر از ۱۲۰۰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۰۷۰۴۵۸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۵,۴۹۱,۸۰۰,۰۰۰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۶۳ کیلوولت، جریان اتصال کوتاه ۳۱٫۵ کیلو آمپر، جریان نامی ۲۰۰ تا ۶۰۰ آمپر، ۴ هسته‌ای.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۰۷۰۴۵۹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۸,۸۸۵,۷۰۰,۰۰۰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۶۳ کیلوولت، جریان اتصال کوتاه ۳۱٫۵ کیلو آمپر، جریان نامی ۲۰۰ تا ۶۰۰آمپر، ۴ هسته‌ای در صورت داشتن یک هسته حفاظتی با جریان بیشتر از ۶۰۰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۰۷۰۴۶۰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۷,۸۹۲,۶۴۰,۰۰۰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۶۳ کیلوولت، جریان اتصال کوتاه ۳۱٫۵ کیلو آمپر، جریان نامی بیشتر از ۶۰۰ تا ۱۲۰۰ آمپر، ۳ هسته‌ای در صورت داشتن یک هسته حفاظتی با جریان بیشتر از ۱۲۰۰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۰۷۰۴۶۲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۵,۳۱۶,۸۴۰,۰۰۰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۶۳ کیلوولت، جریان اتصال کوتاه ۳۱٫۵ کیلو آمپر، جریان نامی ۲۰۰ تا ۶۰۰ آمپر، ۳ هسته‌ای.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۰۷۰۴۶۳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۸,۷۱۲,۳۶۰,۰۰۰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۶۳ کیلوولت، جریان اتصال کوتاه ۳۱٫۵ کیلو آمپر، جریان نامی ۲۰۰ تا ۶۰۰ آمپر، ۳ هسته‌ای در صورت داشتن یک هسته حفاظتی با جریان بیشتر از ۶۰۰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۰۷۰۴۶۴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۷,۴۱۹,۶۰۰,۰۰۰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۶۳ کیلوولت، جریان اتصال کوتاه ۳۱٫۵ کیلو آمپر، جریان نامی بیشتر از  ۶۰۰ تا ۱۲۰۰ آمپر، ۲ هسته‌ای در صورت داشتن یک هسته حفاظتی با جریان بیشتر از ۱۲۰۰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۰۷۰۴۶۶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۷,۴۱۹,۶۰۰,۰۰۰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۶۳ کیلوولت، جریان اتصال کوتاه ۳۱٫۵ کیلو آمپر، جریان نامی بیشتر از ۲۰۰ تا ۶۰۰ آمپر، ۲ هسته‌ای در صورت داشتن یک هسته حفاظتی با جریان بیشتر از ۶۰۰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۰۷۰۴۶۷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۷,۳۳۵,۳۶۰,۰۰۰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۶۳ کیلوولت، جریان نامی ۲۵ آمپر و ثانویه ۵ آمپر، کلاس دقت ۵p۱۰، ده ولت آمپر، تک هسته ای، مناسب برای نوترال بانک خازنی.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۰۷۰۴۶۹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۱۹,۹۴۵,۴۴۰,۰۰۰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۶۳ کیلوولت، جریان نامی ۱۵ آمپر، کلاس دقت ۵p۱۰، ده ولت آمپر، تک هسته ای، مناسب برای نوترال بانک خازنی.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۰۷۰۴۷۰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۱,۵۴۰,۶۲۰,۰۰۰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بیرونی ۳۳ کیلوولت دو هسته‌ای نوع اول یا دوم.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۰۷۰۵۰۱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۱,۴۱۱,۰۲۰,۰۰۰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بیرونی ۳۳ کیلوولت، رزینی، تا ۱۰ آمپر، کلاس دقت ۱۰p۱۰، پنج ولت آمپر، مناسب برای نوترال بانک خازنی.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۰۷۰۵۰۲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بیرونی ۳۳ کیلوولت تک‌هسته‌ای (اندازه گیری یا حفاظتی).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۰۷۰۵۰۳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۱,۳۷۰,۵۲۰,۰۰۰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بیرونی ۲۰ کیلوولت دو هسته‌ای نوع اول یا دوم.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۰۷۰۶۰۱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۱,۱۶۱,۵۴۰,۰۰۰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بیرونی ۲۰ کیلوولت، رزینی، تا ۱۰ آمپر، کلاس دقت ۱۰p۱۰، پنج ولت آمپر مناسب برای نوترال بانک خازنی.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۰۷۰۶۰۲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۱,۳۷۰,۵۲۰,۰۰۰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بیرونی ۲۰ کیلوولت تک‌هسته‌ای (اندازه گیری یا حفاظتی)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۰۷۰۶۰۳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۴۰۱,۷۶۰,۰۰۰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پنجره‌ای (حلقوی) رزینی ۱٫۲ کیلوولت، کوربالانس ۵۰  آمپر،  ۳  ولت آمپر با کلاس دقت ۱۰p۱۰، با قطر داخلی ۱۸۰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۰۷۰۷۲۰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۶۲۵,۳۲۰,۰۰۰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پنجره‌ای (حلقوی) رزینی ۱٫۲ کیلوولت، کوربالانس ۵۰ آمپر، ۳  ولت آمپر با کلاس  دقت  ۱۰p۱۰، با قطر داخلی ۲۵۰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۰۷۰۷۲۱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۳۱۴,۲۸۰,۰۰۰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پنجره‌ای (حلقوی) رزینی ۱٫۲ کیلوولت، کوربالانس ۵۰  آمپر، ۳  ولت آمپر با کلاس  دقت ۱۰p۱۰، با قطر داخلی ۱۲۰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۰۷۰۷۲۲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۲۸۳,۵۰۰,۰۰۰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پنجره‌ای (حلقوی) رزینی ۱٫۲ کیلوولت، کوربالانس ۱۰۰  آمپر، ۳  ولت آمپر با کلاس  دقت ۱۰p۱۰، با قطر داخلی ۱۸۰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۰۷۰۷۲۳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۴۳۲,۵۴۰,۰۰۰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پنجره‌ای (حلقوی) رزینی ۱٫۲ کیلوولت، کوربالانس ۱۰۰ آمپر، ۳  ولت آمپر با کلاس  دقت  ۱۰p۱۰، با قطر داخلی ۲۵۰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۰۷۰۷۲۴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۲۲۵,۱۸۰,۰۰۰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پنجره‌ای (حلقوی) رزینی ۱٫۲ کیلوولت، کوربالانس ۱۰۰ آمپر، ۳  ولت آمپر با کلاس  دقت ۱۰p۱۰، با قطر داخلی ۱۲۰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۰۷۰۷۲۵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۳۵۹,۶۴۰,۰۰۰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تابلویی ۳۳ کیلوولت، ۳ هسته‌ای.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۰۷۰۸۰۱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۳۵۹,۶۴۰,۰۰۰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تابلویی ۳۳ کیلوولت، ۲ هسته‌ای نوع اول.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۰۷۰۸۰۲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۳۳۵,۳۴۰,۰۰۰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تابلویی ۳۳ کیلوولت، ۲ هسته‌ای نوع دوم.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۰۷۰۸۰۳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۳۲۵,۶۲۰,۰۰۰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تابلویی ۲۰ کیلوولت، ۳ هسته‌ای.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۰۷۰۹۰۱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۲۸۱,۸۸۰,۰۰۰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تابلویی ۲۰ کیلوولت، ۲ هسته‌ای نوع اول.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۰۷۰۹۰۲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۲۶۴,۰۶۰,۰۰۰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جریان تابلویی ۲۰ کیلوولت، ۲ هسته‌ای نوع دوم.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۰۷۰۹۰۳</w:t>
            </w:r>
          </w:p>
        </w:tc>
      </w:tr>
    </w:tbl>
    <w:p w:rsidR="00DB67AE" w:rsidRPr="00F02693" w:rsidRDefault="00DB67AE">
      <w:pPr>
        <w:sectPr w:rsidR="00DB67AE" w:rsidRPr="00F02693" w:rsidSect="00831FAB">
          <w:headerReference w:type="default" r:id="rId55"/>
          <w:footerReference w:type="default" r:id="rId56"/>
          <w:pgSz w:w="11906" w:h="16838"/>
          <w:pgMar w:top="1584" w:right="850" w:bottom="1138" w:left="850" w:header="562" w:footer="562" w:gutter="0"/>
          <w:cols w:space="720"/>
          <w:bidi/>
          <w:rtlGutter/>
          <w:docGrid w:linePitch="360"/>
        </w:sectPr>
      </w:pPr>
    </w:p>
    <w:p w:rsidR="003A38CD" w:rsidRPr="00F02693" w:rsidRDefault="0068154C" w:rsidP="003A38CD">
      <w:pPr>
        <w:pStyle w:val="Heading1"/>
        <w:jc w:val="both"/>
        <w:rPr>
          <w:rFonts w:ascii="HM FLotoos" w:eastAsia="Times New Roman" w:hAnsi="HM FLotoos"/>
          <w:sz w:val="24"/>
          <w:rtl/>
          <w:lang w:bidi="ar-SA"/>
        </w:rPr>
      </w:pPr>
      <w:bookmarkStart w:id="19" w:name="_Toc192576338"/>
      <w:r w:rsidRPr="00F02693">
        <w:rPr>
          <w:rFonts w:ascii="HM FLotoos" w:eastAsia="Times New Roman" w:hAnsi="HM FLotoos" w:hint="cs"/>
          <w:sz w:val="24"/>
          <w:rtl/>
          <w:lang w:bidi="ar-SA"/>
        </w:rPr>
        <w:lastRenderedPageBreak/>
        <w:t>فصل هشتم. ترانس</w:t>
      </w:r>
      <w:r w:rsidRPr="00F02693">
        <w:rPr>
          <w:rFonts w:ascii="HM FLotoos" w:eastAsia="Times New Roman" w:hAnsi="HM FLotoos"/>
          <w:sz w:val="24"/>
          <w:rtl/>
          <w:lang w:bidi="ar-SA"/>
        </w:rPr>
        <w:t xml:space="preserve"> </w:t>
      </w:r>
      <w:r w:rsidRPr="00F02693">
        <w:rPr>
          <w:rFonts w:ascii="HM FLotoos" w:eastAsia="Times New Roman" w:hAnsi="HM FLotoos" w:hint="cs"/>
          <w:sz w:val="24"/>
          <w:rtl/>
          <w:lang w:bidi="ar-SA"/>
        </w:rPr>
        <w:t>ولتاژ</w:t>
      </w:r>
      <w:bookmarkEnd w:id="19"/>
    </w:p>
    <w:p w:rsidR="003A38CD" w:rsidRPr="00F02693" w:rsidRDefault="0068154C" w:rsidP="00D359D5">
      <w:pPr>
        <w:rPr>
          <w:b/>
          <w:bCs/>
          <w:rtl/>
        </w:rPr>
      </w:pPr>
      <w:r w:rsidRPr="00F02693">
        <w:rPr>
          <w:rFonts w:hint="cs"/>
          <w:b/>
          <w:bCs/>
          <w:rtl/>
        </w:rPr>
        <w:t>مقدمه</w:t>
      </w:r>
    </w:p>
    <w:p w:rsidR="003A38CD" w:rsidRPr="00F02693" w:rsidRDefault="0068154C" w:rsidP="003A38CD">
      <w:pPr>
        <w:pStyle w:val="ListParagraph"/>
        <w:ind w:left="0"/>
        <w:jc w:val="both"/>
        <w:rPr>
          <w:rtl/>
        </w:rPr>
      </w:pPr>
      <w:r w:rsidRPr="00F02693">
        <w:rPr>
          <w:rFonts w:hint="cs"/>
          <w:rtl/>
        </w:rPr>
        <w:t>1. شرایط کارکرد ترانس‌های ولتاژ این فصل به شرح زیر است.</w:t>
      </w:r>
    </w:p>
    <w:p w:rsidR="003A38CD" w:rsidRPr="00F02693" w:rsidRDefault="0068154C" w:rsidP="003A38CD">
      <w:pPr>
        <w:numPr>
          <w:ilvl w:val="0"/>
          <w:numId w:val="3"/>
        </w:numPr>
        <w:contextualSpacing/>
        <w:jc w:val="both"/>
        <w:rPr>
          <w:rtl/>
        </w:rPr>
      </w:pPr>
      <w:r w:rsidRPr="00F02693">
        <w:rPr>
          <w:rFonts w:hint="cs"/>
          <w:rtl/>
        </w:rPr>
        <w:t>بیشینه مطلق دمای محیط: 45 درجه سلیسیوس</w:t>
      </w:r>
    </w:p>
    <w:p w:rsidR="003A38CD" w:rsidRPr="00F02693" w:rsidRDefault="0068154C" w:rsidP="003A38CD">
      <w:pPr>
        <w:numPr>
          <w:ilvl w:val="0"/>
          <w:numId w:val="3"/>
        </w:numPr>
        <w:contextualSpacing/>
        <w:jc w:val="both"/>
      </w:pPr>
      <w:r w:rsidRPr="00F02693">
        <w:rPr>
          <w:rFonts w:hint="cs"/>
          <w:rtl/>
        </w:rPr>
        <w:t>کمینه مطلق دمای محیط: 25- درجه سلیسیوس</w:t>
      </w:r>
    </w:p>
    <w:p w:rsidR="003A38CD" w:rsidRPr="00F02693" w:rsidRDefault="0068154C" w:rsidP="003A38CD">
      <w:pPr>
        <w:numPr>
          <w:ilvl w:val="0"/>
          <w:numId w:val="3"/>
        </w:numPr>
        <w:contextualSpacing/>
        <w:jc w:val="both"/>
        <w:rPr>
          <w:rtl/>
        </w:rPr>
      </w:pPr>
      <w:r w:rsidRPr="00F02693">
        <w:rPr>
          <w:rFonts w:hint="cs"/>
          <w:rtl/>
        </w:rPr>
        <w:t>بیشینه دمای میانگین روزانه : 35 درجه سلیسیوس</w:t>
      </w:r>
    </w:p>
    <w:p w:rsidR="003A38CD" w:rsidRPr="00F02693" w:rsidRDefault="0068154C" w:rsidP="003A38CD">
      <w:pPr>
        <w:pStyle w:val="NoSpacing"/>
        <w:numPr>
          <w:ilvl w:val="0"/>
          <w:numId w:val="3"/>
        </w:numPr>
        <w:bidi/>
        <w:jc w:val="both"/>
        <w:rPr>
          <w:rFonts w:cs="B Lotus"/>
          <w:b w:val="0"/>
          <w:i w:val="0"/>
          <w:rtl/>
        </w:rPr>
      </w:pPr>
      <w:r w:rsidRPr="00F02693">
        <w:rPr>
          <w:rFonts w:cs="B Lotus" w:hint="cs"/>
          <w:b w:val="0"/>
          <w:i w:val="0"/>
          <w:rtl/>
        </w:rPr>
        <w:t>ارتفاع از سطح دریا: 1700 متر و کمتر</w:t>
      </w:r>
    </w:p>
    <w:p w:rsidR="003A38CD" w:rsidRPr="00F02693" w:rsidRDefault="0068154C" w:rsidP="003A38CD">
      <w:pPr>
        <w:pStyle w:val="NoSpacing"/>
        <w:numPr>
          <w:ilvl w:val="0"/>
          <w:numId w:val="3"/>
        </w:numPr>
        <w:bidi/>
        <w:jc w:val="both"/>
        <w:rPr>
          <w:rFonts w:cs="B Lotus"/>
          <w:b w:val="0"/>
          <w:i w:val="0"/>
          <w:rtl/>
        </w:rPr>
      </w:pPr>
      <w:r w:rsidRPr="00F02693">
        <w:rPr>
          <w:rFonts w:cs="B Lotus" w:hint="cs"/>
          <w:b w:val="0"/>
          <w:i w:val="0"/>
          <w:rtl/>
        </w:rPr>
        <w:t>شتاب زلزله:</w:t>
      </w:r>
      <w:r w:rsidRPr="00F02693">
        <w:rPr>
          <w:rFonts w:cs="B Lotus"/>
          <w:b w:val="0"/>
          <w:i w:val="0"/>
        </w:rPr>
        <w:t xml:space="preserve"> g</w:t>
      </w:r>
      <w:r w:rsidRPr="00F02693">
        <w:rPr>
          <w:rFonts w:cs="B Lotus" w:hint="cs"/>
          <w:b w:val="0"/>
          <w:i w:val="0"/>
          <w:rtl/>
        </w:rPr>
        <w:t>3/0</w:t>
      </w:r>
      <w:r w:rsidRPr="00F02693">
        <w:rPr>
          <w:rFonts w:cs="B Lotus"/>
          <w:b w:val="0"/>
          <w:i w:val="0"/>
        </w:rPr>
        <w:t xml:space="preserve">       </w:t>
      </w:r>
    </w:p>
    <w:p w:rsidR="003A38CD" w:rsidRPr="00F02693" w:rsidRDefault="0068154C" w:rsidP="003A38CD">
      <w:pPr>
        <w:numPr>
          <w:ilvl w:val="0"/>
          <w:numId w:val="3"/>
        </w:numPr>
        <w:contextualSpacing/>
        <w:jc w:val="both"/>
        <w:rPr>
          <w:rtl/>
        </w:rPr>
      </w:pPr>
      <w:r w:rsidRPr="00F02693">
        <w:rPr>
          <w:rFonts w:hint="cs"/>
          <w:rtl/>
        </w:rPr>
        <w:t xml:space="preserve">فاصله خزشی (صیانت در برابرآلودگی محیط): 31 میلی‌متر برای هر کیلوولت (فاز به فاز و براساس بالاترین ولتاژ موثر </w:t>
      </w:r>
      <w:r w:rsidRPr="00F02693">
        <w:t xml:space="preserve">(Um) </w:t>
      </w:r>
      <w:r w:rsidRPr="00F02693">
        <w:rPr>
          <w:rFonts w:hint="cs"/>
          <w:rtl/>
        </w:rPr>
        <w:t xml:space="preserve">) </w:t>
      </w:r>
    </w:p>
    <w:p w:rsidR="003A38CD" w:rsidRPr="00F02693" w:rsidRDefault="0068154C" w:rsidP="003A38CD">
      <w:pPr>
        <w:numPr>
          <w:ilvl w:val="0"/>
          <w:numId w:val="3"/>
        </w:numPr>
        <w:contextualSpacing/>
        <w:jc w:val="both"/>
        <w:rPr>
          <w:rtl/>
        </w:rPr>
      </w:pPr>
      <w:r w:rsidRPr="00F02693">
        <w:rPr>
          <w:rFonts w:hint="cs"/>
          <w:rtl/>
        </w:rPr>
        <w:t xml:space="preserve"> استقامت عایقی ترانس‌های ولتاژ ردیف‌های این فصل در سطوح ولتاژی مختلف به شرح  جدول زیر منظور شده است.</w:t>
      </w:r>
    </w:p>
    <w:tbl>
      <w:tblPr>
        <w:tblW w:w="8640"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1728"/>
        <w:gridCol w:w="1728"/>
        <w:gridCol w:w="1728"/>
        <w:gridCol w:w="1728"/>
        <w:gridCol w:w="1728"/>
      </w:tblGrid>
      <w:tr w:rsidR="003A38CD" w:rsidRPr="00F02693" w:rsidTr="00653F9B">
        <w:trPr>
          <w:trHeight w:val="930"/>
          <w:jc w:val="center"/>
        </w:trPr>
        <w:tc>
          <w:tcPr>
            <w:tcW w:w="1728" w:type="dxa"/>
            <w:vAlign w:val="center"/>
            <w:hideMark/>
          </w:tcPr>
          <w:p w:rsidR="003A38CD" w:rsidRPr="00F02693" w:rsidRDefault="0068154C" w:rsidP="00653F9B">
            <w:pPr>
              <w:jc w:val="center"/>
            </w:pPr>
            <w:r w:rsidRPr="00F02693">
              <w:t>Rated Voltage (Un) KV</w:t>
            </w:r>
          </w:p>
          <w:p w:rsidR="003A38CD" w:rsidRPr="00F02693" w:rsidRDefault="0068154C" w:rsidP="00653F9B">
            <w:pPr>
              <w:jc w:val="center"/>
            </w:pPr>
            <w:r w:rsidRPr="00F02693">
              <w:t>(rms. Value)</w:t>
            </w:r>
          </w:p>
        </w:tc>
        <w:tc>
          <w:tcPr>
            <w:tcW w:w="1728" w:type="dxa"/>
            <w:vAlign w:val="center"/>
            <w:hideMark/>
          </w:tcPr>
          <w:p w:rsidR="003A38CD" w:rsidRPr="00F02693" w:rsidRDefault="0068154C" w:rsidP="00653F9B">
            <w:pPr>
              <w:jc w:val="center"/>
            </w:pPr>
            <w:r w:rsidRPr="00F02693">
              <w:t>Highest Voltage</w:t>
            </w:r>
            <w:r w:rsidRPr="00F02693">
              <w:rPr>
                <w:rFonts w:hint="cs"/>
                <w:rtl/>
              </w:rPr>
              <w:t xml:space="preserve"> </w:t>
            </w:r>
            <w:r w:rsidRPr="00F02693">
              <w:t>for Equipment (Um) KV</w:t>
            </w:r>
          </w:p>
          <w:p w:rsidR="003A38CD" w:rsidRPr="00F02693" w:rsidRDefault="0068154C" w:rsidP="00653F9B">
            <w:pPr>
              <w:jc w:val="center"/>
            </w:pPr>
            <w:r w:rsidRPr="00F02693">
              <w:t>(rms. Value)</w:t>
            </w:r>
          </w:p>
        </w:tc>
        <w:tc>
          <w:tcPr>
            <w:tcW w:w="1728" w:type="dxa"/>
            <w:vAlign w:val="center"/>
            <w:hideMark/>
          </w:tcPr>
          <w:p w:rsidR="003A38CD" w:rsidRPr="00F02693" w:rsidRDefault="0068154C" w:rsidP="00653F9B">
            <w:pPr>
              <w:jc w:val="center"/>
            </w:pPr>
            <w:r w:rsidRPr="00F02693">
              <w:t>Standard Rated Short Duration (1min.) Power Frequency Withstand Voltage KV</w:t>
            </w:r>
          </w:p>
          <w:p w:rsidR="003A38CD" w:rsidRPr="00F02693" w:rsidRDefault="0068154C" w:rsidP="00653F9B">
            <w:pPr>
              <w:jc w:val="center"/>
            </w:pPr>
            <w:r w:rsidRPr="00F02693">
              <w:t>(rms. Value)</w:t>
            </w:r>
          </w:p>
        </w:tc>
        <w:tc>
          <w:tcPr>
            <w:tcW w:w="1728" w:type="dxa"/>
            <w:vAlign w:val="center"/>
            <w:hideMark/>
          </w:tcPr>
          <w:p w:rsidR="003A38CD" w:rsidRPr="00F02693" w:rsidRDefault="0068154C" w:rsidP="00653F9B">
            <w:pPr>
              <w:jc w:val="center"/>
            </w:pPr>
            <w:r w:rsidRPr="00F02693">
              <w:t>Standard Rated Lightning Impulse Withstand Voltage KV</w:t>
            </w:r>
          </w:p>
          <w:p w:rsidR="003A38CD" w:rsidRPr="00F02693" w:rsidRDefault="0068154C" w:rsidP="00653F9B">
            <w:pPr>
              <w:jc w:val="center"/>
            </w:pPr>
            <w:r w:rsidRPr="00F02693">
              <w:t>(Peak Value)</w:t>
            </w:r>
          </w:p>
        </w:tc>
        <w:tc>
          <w:tcPr>
            <w:tcW w:w="1728" w:type="dxa"/>
            <w:vAlign w:val="center"/>
          </w:tcPr>
          <w:p w:rsidR="003A38CD" w:rsidRPr="00F02693" w:rsidRDefault="0068154C" w:rsidP="00653F9B">
            <w:pPr>
              <w:jc w:val="center"/>
            </w:pPr>
            <w:r w:rsidRPr="00F02693">
              <w:t>Standard Rated Switching Impulse Withstand Voltage KV</w:t>
            </w:r>
          </w:p>
          <w:p w:rsidR="003A38CD" w:rsidRPr="00F02693" w:rsidRDefault="0068154C" w:rsidP="00653F9B">
            <w:pPr>
              <w:jc w:val="center"/>
            </w:pPr>
            <w:r w:rsidRPr="00F02693">
              <w:t>(Peak Value) Phase to Earth</w:t>
            </w:r>
          </w:p>
        </w:tc>
      </w:tr>
      <w:tr w:rsidR="003A38CD" w:rsidRPr="00F02693" w:rsidTr="00653F9B">
        <w:trPr>
          <w:trHeight w:val="255"/>
          <w:jc w:val="center"/>
        </w:trPr>
        <w:tc>
          <w:tcPr>
            <w:tcW w:w="1728" w:type="dxa"/>
            <w:noWrap/>
            <w:vAlign w:val="center"/>
          </w:tcPr>
          <w:p w:rsidR="003A38CD" w:rsidRPr="00F02693" w:rsidRDefault="0068154C" w:rsidP="00653F9B">
            <w:pPr>
              <w:jc w:val="center"/>
            </w:pPr>
            <w:r w:rsidRPr="00F02693">
              <w:rPr>
                <w:rFonts w:hint="cs"/>
                <w:rtl/>
              </w:rPr>
              <w:t>11</w:t>
            </w:r>
          </w:p>
        </w:tc>
        <w:tc>
          <w:tcPr>
            <w:tcW w:w="1728" w:type="dxa"/>
            <w:noWrap/>
            <w:vAlign w:val="center"/>
          </w:tcPr>
          <w:p w:rsidR="003A38CD" w:rsidRPr="00F02693" w:rsidRDefault="0068154C" w:rsidP="00653F9B">
            <w:pPr>
              <w:jc w:val="center"/>
            </w:pPr>
            <w:r w:rsidRPr="00F02693">
              <w:rPr>
                <w:rFonts w:hint="cs"/>
                <w:rtl/>
              </w:rPr>
              <w:t>12</w:t>
            </w:r>
          </w:p>
        </w:tc>
        <w:tc>
          <w:tcPr>
            <w:tcW w:w="1728" w:type="dxa"/>
            <w:noWrap/>
            <w:vAlign w:val="center"/>
          </w:tcPr>
          <w:p w:rsidR="003A38CD" w:rsidRPr="00F02693" w:rsidRDefault="0068154C" w:rsidP="00653F9B">
            <w:pPr>
              <w:jc w:val="center"/>
              <w:rPr>
                <w:rtl/>
              </w:rPr>
            </w:pPr>
            <w:r w:rsidRPr="00F02693">
              <w:rPr>
                <w:rFonts w:hint="cs"/>
                <w:rtl/>
              </w:rPr>
              <w:t>28</w:t>
            </w:r>
          </w:p>
        </w:tc>
        <w:tc>
          <w:tcPr>
            <w:tcW w:w="1728" w:type="dxa"/>
            <w:noWrap/>
            <w:vAlign w:val="center"/>
          </w:tcPr>
          <w:p w:rsidR="003A38CD" w:rsidRPr="00F02693" w:rsidRDefault="0068154C" w:rsidP="00653F9B">
            <w:pPr>
              <w:jc w:val="center"/>
            </w:pPr>
            <w:r w:rsidRPr="00F02693">
              <w:rPr>
                <w:rFonts w:hint="cs"/>
                <w:rtl/>
              </w:rPr>
              <w:t>75</w:t>
            </w:r>
          </w:p>
        </w:tc>
        <w:tc>
          <w:tcPr>
            <w:tcW w:w="1728" w:type="dxa"/>
            <w:vAlign w:val="center"/>
          </w:tcPr>
          <w:p w:rsidR="003A38CD" w:rsidRPr="00F02693" w:rsidRDefault="00C21A2C" w:rsidP="00653F9B">
            <w:pPr>
              <w:jc w:val="center"/>
            </w:pPr>
          </w:p>
        </w:tc>
      </w:tr>
      <w:tr w:rsidR="003A38CD" w:rsidRPr="00F02693" w:rsidTr="00653F9B">
        <w:trPr>
          <w:trHeight w:val="255"/>
          <w:jc w:val="center"/>
        </w:trPr>
        <w:tc>
          <w:tcPr>
            <w:tcW w:w="1728" w:type="dxa"/>
            <w:noWrap/>
            <w:vAlign w:val="center"/>
          </w:tcPr>
          <w:p w:rsidR="003A38CD" w:rsidRPr="00F02693" w:rsidRDefault="0068154C" w:rsidP="00653F9B">
            <w:pPr>
              <w:jc w:val="center"/>
            </w:pPr>
            <w:r w:rsidRPr="00F02693">
              <w:rPr>
                <w:rFonts w:hint="cs"/>
                <w:rtl/>
              </w:rPr>
              <w:t>20</w:t>
            </w:r>
          </w:p>
        </w:tc>
        <w:tc>
          <w:tcPr>
            <w:tcW w:w="1728" w:type="dxa"/>
            <w:noWrap/>
            <w:vAlign w:val="center"/>
          </w:tcPr>
          <w:p w:rsidR="003A38CD" w:rsidRPr="00F02693" w:rsidRDefault="0068154C" w:rsidP="00653F9B">
            <w:pPr>
              <w:jc w:val="center"/>
            </w:pPr>
            <w:r w:rsidRPr="00F02693">
              <w:rPr>
                <w:rFonts w:hint="cs"/>
                <w:rtl/>
              </w:rPr>
              <w:t>24</w:t>
            </w:r>
          </w:p>
        </w:tc>
        <w:tc>
          <w:tcPr>
            <w:tcW w:w="1728" w:type="dxa"/>
            <w:noWrap/>
            <w:vAlign w:val="center"/>
          </w:tcPr>
          <w:p w:rsidR="003A38CD" w:rsidRPr="00F02693" w:rsidRDefault="0068154C" w:rsidP="00653F9B">
            <w:pPr>
              <w:jc w:val="center"/>
            </w:pPr>
            <w:r w:rsidRPr="00F02693">
              <w:rPr>
                <w:rFonts w:hint="cs"/>
                <w:rtl/>
              </w:rPr>
              <w:t>50</w:t>
            </w:r>
          </w:p>
        </w:tc>
        <w:tc>
          <w:tcPr>
            <w:tcW w:w="1728" w:type="dxa"/>
            <w:noWrap/>
            <w:vAlign w:val="center"/>
          </w:tcPr>
          <w:p w:rsidR="003A38CD" w:rsidRPr="00F02693" w:rsidRDefault="0068154C" w:rsidP="00653F9B">
            <w:pPr>
              <w:jc w:val="center"/>
            </w:pPr>
            <w:r w:rsidRPr="00F02693">
              <w:rPr>
                <w:rFonts w:hint="cs"/>
                <w:rtl/>
              </w:rPr>
              <w:t>125</w:t>
            </w:r>
          </w:p>
        </w:tc>
        <w:tc>
          <w:tcPr>
            <w:tcW w:w="1728" w:type="dxa"/>
            <w:vAlign w:val="center"/>
          </w:tcPr>
          <w:p w:rsidR="003A38CD" w:rsidRPr="00F02693" w:rsidRDefault="0068154C" w:rsidP="00653F9B">
            <w:pPr>
              <w:jc w:val="center"/>
            </w:pPr>
            <w:r w:rsidRPr="00F02693">
              <w:t>-</w:t>
            </w:r>
          </w:p>
        </w:tc>
      </w:tr>
      <w:tr w:rsidR="003A38CD" w:rsidRPr="00F02693" w:rsidTr="00653F9B">
        <w:trPr>
          <w:trHeight w:val="255"/>
          <w:jc w:val="center"/>
        </w:trPr>
        <w:tc>
          <w:tcPr>
            <w:tcW w:w="1728" w:type="dxa"/>
            <w:noWrap/>
            <w:vAlign w:val="center"/>
          </w:tcPr>
          <w:p w:rsidR="003A38CD" w:rsidRPr="00F02693" w:rsidRDefault="0068154C" w:rsidP="00653F9B">
            <w:pPr>
              <w:jc w:val="center"/>
            </w:pPr>
            <w:r w:rsidRPr="00F02693">
              <w:rPr>
                <w:rFonts w:hint="cs"/>
                <w:rtl/>
              </w:rPr>
              <w:t>33</w:t>
            </w:r>
          </w:p>
        </w:tc>
        <w:tc>
          <w:tcPr>
            <w:tcW w:w="1728" w:type="dxa"/>
            <w:noWrap/>
            <w:vAlign w:val="center"/>
          </w:tcPr>
          <w:p w:rsidR="003A38CD" w:rsidRPr="00F02693" w:rsidRDefault="0068154C" w:rsidP="00653F9B">
            <w:pPr>
              <w:jc w:val="center"/>
            </w:pPr>
            <w:r w:rsidRPr="00F02693">
              <w:rPr>
                <w:rFonts w:hint="cs"/>
                <w:rtl/>
              </w:rPr>
              <w:t>36</w:t>
            </w:r>
          </w:p>
        </w:tc>
        <w:tc>
          <w:tcPr>
            <w:tcW w:w="1728" w:type="dxa"/>
            <w:noWrap/>
            <w:vAlign w:val="center"/>
          </w:tcPr>
          <w:p w:rsidR="003A38CD" w:rsidRPr="00F02693" w:rsidRDefault="0068154C" w:rsidP="00653F9B">
            <w:pPr>
              <w:jc w:val="center"/>
            </w:pPr>
            <w:r w:rsidRPr="00F02693">
              <w:rPr>
                <w:rFonts w:hint="cs"/>
                <w:rtl/>
              </w:rPr>
              <w:t>70</w:t>
            </w:r>
          </w:p>
        </w:tc>
        <w:tc>
          <w:tcPr>
            <w:tcW w:w="1728" w:type="dxa"/>
            <w:noWrap/>
            <w:vAlign w:val="center"/>
          </w:tcPr>
          <w:p w:rsidR="003A38CD" w:rsidRPr="00F02693" w:rsidRDefault="0068154C" w:rsidP="00653F9B">
            <w:pPr>
              <w:jc w:val="center"/>
            </w:pPr>
            <w:r w:rsidRPr="00F02693">
              <w:rPr>
                <w:rFonts w:hint="cs"/>
                <w:rtl/>
              </w:rPr>
              <w:t>170</w:t>
            </w:r>
          </w:p>
        </w:tc>
        <w:tc>
          <w:tcPr>
            <w:tcW w:w="1728" w:type="dxa"/>
            <w:vAlign w:val="center"/>
          </w:tcPr>
          <w:p w:rsidR="003A38CD" w:rsidRPr="00F02693" w:rsidRDefault="0068154C" w:rsidP="00653F9B">
            <w:pPr>
              <w:jc w:val="center"/>
            </w:pPr>
            <w:r w:rsidRPr="00F02693">
              <w:t>-</w:t>
            </w:r>
          </w:p>
        </w:tc>
      </w:tr>
      <w:tr w:rsidR="003A38CD" w:rsidRPr="00F02693" w:rsidTr="00653F9B">
        <w:trPr>
          <w:trHeight w:val="255"/>
          <w:jc w:val="center"/>
        </w:trPr>
        <w:tc>
          <w:tcPr>
            <w:tcW w:w="1728" w:type="dxa"/>
            <w:noWrap/>
            <w:vAlign w:val="center"/>
          </w:tcPr>
          <w:p w:rsidR="003A38CD" w:rsidRPr="00F02693" w:rsidRDefault="0068154C" w:rsidP="00653F9B">
            <w:pPr>
              <w:jc w:val="center"/>
            </w:pPr>
            <w:r w:rsidRPr="00F02693">
              <w:rPr>
                <w:rFonts w:hint="cs"/>
                <w:rtl/>
              </w:rPr>
              <w:t>63</w:t>
            </w:r>
          </w:p>
        </w:tc>
        <w:tc>
          <w:tcPr>
            <w:tcW w:w="1728" w:type="dxa"/>
            <w:noWrap/>
            <w:vAlign w:val="center"/>
          </w:tcPr>
          <w:p w:rsidR="003A38CD" w:rsidRPr="00F02693" w:rsidRDefault="0068154C" w:rsidP="00653F9B">
            <w:pPr>
              <w:jc w:val="center"/>
            </w:pPr>
            <w:r w:rsidRPr="00F02693">
              <w:rPr>
                <w:rFonts w:hint="cs"/>
                <w:rtl/>
              </w:rPr>
              <w:t>5/72</w:t>
            </w:r>
          </w:p>
        </w:tc>
        <w:tc>
          <w:tcPr>
            <w:tcW w:w="1728" w:type="dxa"/>
            <w:noWrap/>
            <w:vAlign w:val="center"/>
          </w:tcPr>
          <w:p w:rsidR="003A38CD" w:rsidRPr="00F02693" w:rsidRDefault="0068154C" w:rsidP="00653F9B">
            <w:pPr>
              <w:jc w:val="center"/>
            </w:pPr>
            <w:r w:rsidRPr="00F02693">
              <w:rPr>
                <w:rFonts w:hint="cs"/>
                <w:rtl/>
              </w:rPr>
              <w:t>140</w:t>
            </w:r>
          </w:p>
        </w:tc>
        <w:tc>
          <w:tcPr>
            <w:tcW w:w="1728" w:type="dxa"/>
            <w:noWrap/>
            <w:vAlign w:val="center"/>
          </w:tcPr>
          <w:p w:rsidR="003A38CD" w:rsidRPr="00F02693" w:rsidRDefault="0068154C" w:rsidP="00653F9B">
            <w:pPr>
              <w:jc w:val="center"/>
            </w:pPr>
            <w:r w:rsidRPr="00F02693">
              <w:rPr>
                <w:rFonts w:hint="cs"/>
                <w:rtl/>
              </w:rPr>
              <w:t>325</w:t>
            </w:r>
          </w:p>
        </w:tc>
        <w:tc>
          <w:tcPr>
            <w:tcW w:w="1728" w:type="dxa"/>
            <w:vAlign w:val="center"/>
          </w:tcPr>
          <w:p w:rsidR="003A38CD" w:rsidRPr="00F02693" w:rsidRDefault="0068154C" w:rsidP="00653F9B">
            <w:pPr>
              <w:jc w:val="center"/>
            </w:pPr>
            <w:r w:rsidRPr="00F02693">
              <w:t>-</w:t>
            </w:r>
          </w:p>
        </w:tc>
      </w:tr>
      <w:tr w:rsidR="003A38CD" w:rsidRPr="00F02693" w:rsidTr="00653F9B">
        <w:trPr>
          <w:trHeight w:val="255"/>
          <w:jc w:val="center"/>
        </w:trPr>
        <w:tc>
          <w:tcPr>
            <w:tcW w:w="1728" w:type="dxa"/>
            <w:noWrap/>
            <w:vAlign w:val="center"/>
          </w:tcPr>
          <w:p w:rsidR="003A38CD" w:rsidRPr="00F02693" w:rsidRDefault="0068154C" w:rsidP="00653F9B">
            <w:pPr>
              <w:jc w:val="center"/>
            </w:pPr>
            <w:r w:rsidRPr="00F02693">
              <w:rPr>
                <w:rFonts w:hint="cs"/>
                <w:rtl/>
              </w:rPr>
              <w:t>132</w:t>
            </w:r>
          </w:p>
        </w:tc>
        <w:tc>
          <w:tcPr>
            <w:tcW w:w="1728" w:type="dxa"/>
            <w:noWrap/>
            <w:vAlign w:val="center"/>
          </w:tcPr>
          <w:p w:rsidR="003A38CD" w:rsidRPr="00F02693" w:rsidRDefault="0068154C" w:rsidP="00653F9B">
            <w:pPr>
              <w:jc w:val="center"/>
            </w:pPr>
            <w:r w:rsidRPr="00F02693">
              <w:rPr>
                <w:rFonts w:hint="cs"/>
                <w:rtl/>
              </w:rPr>
              <w:t>145</w:t>
            </w:r>
          </w:p>
        </w:tc>
        <w:tc>
          <w:tcPr>
            <w:tcW w:w="1728" w:type="dxa"/>
            <w:noWrap/>
            <w:vAlign w:val="center"/>
          </w:tcPr>
          <w:p w:rsidR="003A38CD" w:rsidRPr="00F02693" w:rsidRDefault="0068154C" w:rsidP="00653F9B">
            <w:pPr>
              <w:jc w:val="center"/>
            </w:pPr>
            <w:r w:rsidRPr="00F02693">
              <w:rPr>
                <w:rFonts w:hint="cs"/>
                <w:rtl/>
              </w:rPr>
              <w:t>275</w:t>
            </w:r>
          </w:p>
        </w:tc>
        <w:tc>
          <w:tcPr>
            <w:tcW w:w="1728" w:type="dxa"/>
            <w:noWrap/>
            <w:vAlign w:val="center"/>
          </w:tcPr>
          <w:p w:rsidR="003A38CD" w:rsidRPr="00F02693" w:rsidRDefault="0068154C" w:rsidP="00653F9B">
            <w:pPr>
              <w:jc w:val="center"/>
            </w:pPr>
            <w:r w:rsidRPr="00F02693">
              <w:rPr>
                <w:rFonts w:hint="cs"/>
                <w:rtl/>
              </w:rPr>
              <w:t>650</w:t>
            </w:r>
          </w:p>
        </w:tc>
        <w:tc>
          <w:tcPr>
            <w:tcW w:w="1728" w:type="dxa"/>
            <w:vAlign w:val="center"/>
          </w:tcPr>
          <w:p w:rsidR="003A38CD" w:rsidRPr="00F02693" w:rsidRDefault="0068154C" w:rsidP="00653F9B">
            <w:pPr>
              <w:jc w:val="center"/>
            </w:pPr>
            <w:r w:rsidRPr="00F02693">
              <w:t>-</w:t>
            </w:r>
          </w:p>
        </w:tc>
      </w:tr>
      <w:tr w:rsidR="003A38CD" w:rsidRPr="00F02693" w:rsidTr="00653F9B">
        <w:trPr>
          <w:trHeight w:val="255"/>
          <w:jc w:val="center"/>
        </w:trPr>
        <w:tc>
          <w:tcPr>
            <w:tcW w:w="1728" w:type="dxa"/>
            <w:noWrap/>
            <w:vAlign w:val="center"/>
          </w:tcPr>
          <w:p w:rsidR="003A38CD" w:rsidRPr="00F02693" w:rsidRDefault="0068154C" w:rsidP="00653F9B">
            <w:pPr>
              <w:jc w:val="center"/>
            </w:pPr>
            <w:r w:rsidRPr="00F02693">
              <w:rPr>
                <w:rFonts w:hint="cs"/>
                <w:rtl/>
              </w:rPr>
              <w:t>230</w:t>
            </w:r>
          </w:p>
        </w:tc>
        <w:tc>
          <w:tcPr>
            <w:tcW w:w="1728" w:type="dxa"/>
            <w:noWrap/>
            <w:vAlign w:val="center"/>
          </w:tcPr>
          <w:p w:rsidR="003A38CD" w:rsidRPr="00F02693" w:rsidRDefault="0068154C" w:rsidP="00653F9B">
            <w:pPr>
              <w:jc w:val="center"/>
            </w:pPr>
            <w:r w:rsidRPr="00F02693">
              <w:rPr>
                <w:rFonts w:hint="cs"/>
                <w:rtl/>
              </w:rPr>
              <w:t>245</w:t>
            </w:r>
          </w:p>
        </w:tc>
        <w:tc>
          <w:tcPr>
            <w:tcW w:w="1728" w:type="dxa"/>
            <w:noWrap/>
            <w:vAlign w:val="center"/>
          </w:tcPr>
          <w:p w:rsidR="003A38CD" w:rsidRPr="00F02693" w:rsidRDefault="0068154C" w:rsidP="00653F9B">
            <w:pPr>
              <w:jc w:val="center"/>
            </w:pPr>
            <w:r w:rsidRPr="00F02693">
              <w:rPr>
                <w:rFonts w:hint="cs"/>
                <w:rtl/>
              </w:rPr>
              <w:t>460</w:t>
            </w:r>
          </w:p>
        </w:tc>
        <w:tc>
          <w:tcPr>
            <w:tcW w:w="1728" w:type="dxa"/>
            <w:noWrap/>
            <w:vAlign w:val="center"/>
          </w:tcPr>
          <w:p w:rsidR="003A38CD" w:rsidRPr="00F02693" w:rsidRDefault="0068154C" w:rsidP="00653F9B">
            <w:pPr>
              <w:jc w:val="center"/>
            </w:pPr>
            <w:r w:rsidRPr="00F02693">
              <w:rPr>
                <w:rFonts w:hint="cs"/>
                <w:rtl/>
              </w:rPr>
              <w:t>1050</w:t>
            </w:r>
          </w:p>
        </w:tc>
        <w:tc>
          <w:tcPr>
            <w:tcW w:w="1728" w:type="dxa"/>
            <w:vAlign w:val="center"/>
          </w:tcPr>
          <w:p w:rsidR="003A38CD" w:rsidRPr="00F02693" w:rsidRDefault="0068154C" w:rsidP="00653F9B">
            <w:pPr>
              <w:jc w:val="center"/>
            </w:pPr>
            <w:r w:rsidRPr="00F02693">
              <w:t>-</w:t>
            </w:r>
          </w:p>
        </w:tc>
      </w:tr>
      <w:tr w:rsidR="003A38CD" w:rsidRPr="00F02693" w:rsidTr="00653F9B">
        <w:trPr>
          <w:trHeight w:val="270"/>
          <w:jc w:val="center"/>
        </w:trPr>
        <w:tc>
          <w:tcPr>
            <w:tcW w:w="1728" w:type="dxa"/>
            <w:noWrap/>
            <w:vAlign w:val="center"/>
          </w:tcPr>
          <w:p w:rsidR="003A38CD" w:rsidRPr="00F02693" w:rsidRDefault="0068154C" w:rsidP="00653F9B">
            <w:pPr>
              <w:jc w:val="center"/>
            </w:pPr>
            <w:r w:rsidRPr="00F02693">
              <w:rPr>
                <w:rFonts w:hint="cs"/>
                <w:rtl/>
              </w:rPr>
              <w:t>400</w:t>
            </w:r>
          </w:p>
        </w:tc>
        <w:tc>
          <w:tcPr>
            <w:tcW w:w="1728" w:type="dxa"/>
            <w:noWrap/>
            <w:vAlign w:val="center"/>
          </w:tcPr>
          <w:p w:rsidR="003A38CD" w:rsidRPr="00F02693" w:rsidRDefault="0068154C" w:rsidP="00653F9B">
            <w:pPr>
              <w:jc w:val="center"/>
            </w:pPr>
            <w:r w:rsidRPr="00F02693">
              <w:rPr>
                <w:rFonts w:hint="cs"/>
                <w:rtl/>
              </w:rPr>
              <w:t>420</w:t>
            </w:r>
          </w:p>
        </w:tc>
        <w:tc>
          <w:tcPr>
            <w:tcW w:w="1728" w:type="dxa"/>
            <w:noWrap/>
            <w:vAlign w:val="center"/>
          </w:tcPr>
          <w:p w:rsidR="003A38CD" w:rsidRPr="00F02693" w:rsidRDefault="0068154C" w:rsidP="00653F9B">
            <w:pPr>
              <w:jc w:val="center"/>
            </w:pPr>
            <w:r w:rsidRPr="00F02693">
              <w:rPr>
                <w:rFonts w:hint="cs"/>
                <w:rtl/>
              </w:rPr>
              <w:t>630</w:t>
            </w:r>
          </w:p>
        </w:tc>
        <w:tc>
          <w:tcPr>
            <w:tcW w:w="1728" w:type="dxa"/>
            <w:noWrap/>
            <w:vAlign w:val="center"/>
          </w:tcPr>
          <w:p w:rsidR="003A38CD" w:rsidRPr="00F02693" w:rsidRDefault="0068154C" w:rsidP="00653F9B">
            <w:pPr>
              <w:jc w:val="center"/>
            </w:pPr>
            <w:r w:rsidRPr="00F02693">
              <w:rPr>
                <w:rFonts w:hint="cs"/>
                <w:rtl/>
              </w:rPr>
              <w:t>1425</w:t>
            </w:r>
          </w:p>
        </w:tc>
        <w:tc>
          <w:tcPr>
            <w:tcW w:w="1728" w:type="dxa"/>
            <w:vAlign w:val="center"/>
          </w:tcPr>
          <w:p w:rsidR="003A38CD" w:rsidRPr="00F02693" w:rsidRDefault="0068154C" w:rsidP="00653F9B">
            <w:pPr>
              <w:jc w:val="center"/>
            </w:pPr>
            <w:r w:rsidRPr="00F02693">
              <w:rPr>
                <w:rFonts w:hint="cs"/>
                <w:rtl/>
              </w:rPr>
              <w:t>1050</w:t>
            </w:r>
          </w:p>
        </w:tc>
      </w:tr>
    </w:tbl>
    <w:p w:rsidR="003A38CD" w:rsidRPr="00F02693" w:rsidRDefault="0068154C" w:rsidP="003A38CD">
      <w:pPr>
        <w:pStyle w:val="ListParagraph"/>
        <w:ind w:left="0"/>
        <w:jc w:val="both"/>
      </w:pPr>
      <w:r w:rsidRPr="00F02693">
        <w:rPr>
          <w:rFonts w:hint="cs"/>
          <w:rtl/>
        </w:rPr>
        <w:t>2. ترانس‌های ولتاژ 400 ، 230 ، 132 ، 63 کیلوولت از نوع</w:t>
      </w:r>
      <w:r w:rsidRPr="00F02693">
        <w:t xml:space="preserve"> </w:t>
      </w:r>
      <w:r w:rsidRPr="00F02693">
        <w:rPr>
          <w:rFonts w:hint="cs"/>
          <w:rtl/>
        </w:rPr>
        <w:t xml:space="preserve"> ترانس ولتاژ خازنی</w:t>
      </w:r>
      <w:r w:rsidRPr="00F02693">
        <w:rPr>
          <w:rStyle w:val="FootnoteReference"/>
          <w:sz w:val="16"/>
          <w:szCs w:val="20"/>
          <w:rtl/>
        </w:rPr>
        <w:footnoteReference w:id="23"/>
      </w:r>
      <w:r w:rsidRPr="00F02693">
        <w:rPr>
          <w:rFonts w:hint="cs"/>
          <w:rtl/>
        </w:rPr>
        <w:t xml:space="preserve"> در نظر گرفته شده‌ و ترانس ولتاژ تا سطح 36 کیلوولت از نوع القایی</w:t>
      </w:r>
      <w:r w:rsidRPr="00F02693">
        <w:rPr>
          <w:rStyle w:val="FootnoteReference"/>
        </w:rPr>
        <w:footnoteReference w:id="24"/>
      </w:r>
      <w:r w:rsidRPr="00F02693">
        <w:rPr>
          <w:rFonts w:hint="cs"/>
          <w:rtl/>
        </w:rPr>
        <w:t xml:space="preserve"> است.</w:t>
      </w:r>
    </w:p>
    <w:p w:rsidR="003A38CD" w:rsidRPr="00F02693" w:rsidRDefault="0068154C" w:rsidP="003A38CD">
      <w:pPr>
        <w:pStyle w:val="ListParagraph"/>
        <w:ind w:left="-46"/>
        <w:jc w:val="both"/>
      </w:pPr>
      <w:r w:rsidRPr="00F02693">
        <w:rPr>
          <w:rFonts w:hint="cs"/>
          <w:rtl/>
        </w:rPr>
        <w:t>3. ترانس‌های ولتاژ 63 کیلوولت و بیشتر، دارای 2 سیم‌پیچی بر روی یک هسته</w:t>
      </w:r>
      <w:r w:rsidRPr="00F02693">
        <w:rPr>
          <w:rFonts w:hint="eastAsia"/>
          <w:rtl/>
        </w:rPr>
        <w:t>، با کلاس دقت</w:t>
      </w:r>
      <w:r w:rsidRPr="00F02693">
        <w:rPr>
          <w:rFonts w:hint="cs"/>
          <w:rtl/>
        </w:rPr>
        <w:t xml:space="preserve"> </w:t>
      </w:r>
      <w:r w:rsidRPr="00F02693">
        <w:t>0.2+3P</w:t>
      </w:r>
      <w:r w:rsidRPr="00F02693">
        <w:rPr>
          <w:rFonts w:hint="cs"/>
          <w:rtl/>
        </w:rPr>
        <w:t xml:space="preserve">  است. به ‌علاوه همه ترانس‌های مزبور امکان اتصال به </w:t>
      </w:r>
      <w:r w:rsidRPr="00F02693">
        <w:t>PLC</w:t>
      </w:r>
      <w:r w:rsidRPr="00F02693">
        <w:rPr>
          <w:rFonts w:hint="cs"/>
          <w:rtl/>
        </w:rPr>
        <w:t xml:space="preserve"> را دارند.</w:t>
      </w:r>
    </w:p>
    <w:p w:rsidR="003A38CD" w:rsidRPr="00F02693" w:rsidRDefault="0068154C" w:rsidP="003A38CD">
      <w:pPr>
        <w:pStyle w:val="ListParagraph"/>
        <w:ind w:left="0"/>
        <w:jc w:val="both"/>
        <w:rPr>
          <w:rtl/>
        </w:rPr>
      </w:pPr>
      <w:r w:rsidRPr="00F02693">
        <w:rPr>
          <w:rFonts w:hint="cs"/>
          <w:rtl/>
        </w:rPr>
        <w:t xml:space="preserve">4. ترانس‌های ولتاژ تابلویی 20 و 33 کیلوولت دارای دو سیم‌پیچ با کلاس دقت </w:t>
      </w:r>
      <w:r w:rsidRPr="00F02693">
        <w:t>0.2+3P</w:t>
      </w:r>
      <w:r w:rsidRPr="00F02693">
        <w:rPr>
          <w:rFonts w:hint="cs"/>
          <w:rtl/>
        </w:rPr>
        <w:t xml:space="preserve"> (قدرت هر سیم‌پیچی </w:t>
      </w:r>
      <w:r w:rsidRPr="00F02693">
        <w:rPr>
          <w:rtl/>
        </w:rPr>
        <w:t xml:space="preserve">25 </w:t>
      </w:r>
      <w:r w:rsidRPr="00F02693">
        <w:rPr>
          <w:rFonts w:hint="eastAsia"/>
          <w:rtl/>
        </w:rPr>
        <w:t>ولت</w:t>
      </w:r>
      <w:r w:rsidRPr="00F02693">
        <w:rPr>
          <w:rFonts w:hint="cs"/>
          <w:rtl/>
        </w:rPr>
        <w:t xml:space="preserve"> آمپر)، همراه با سیم‌پیچ سوم برای فرورزونانس است. </w:t>
      </w:r>
    </w:p>
    <w:p w:rsidR="003A38CD" w:rsidRPr="00F02693" w:rsidRDefault="0068154C" w:rsidP="003A38CD">
      <w:pPr>
        <w:pStyle w:val="ListParagraph"/>
        <w:ind w:left="0"/>
        <w:jc w:val="both"/>
      </w:pPr>
      <w:r w:rsidRPr="00F02693">
        <w:rPr>
          <w:rFonts w:hint="cs"/>
          <w:rtl/>
        </w:rPr>
        <w:t>5. ولتاژ ثانویه ترانس‌های ولتاژ 100 تا 110 ولت فاز به فاز در نظر گرفته شده است.</w:t>
      </w:r>
    </w:p>
    <w:p w:rsidR="003A38CD" w:rsidRPr="00F02693" w:rsidRDefault="0068154C" w:rsidP="003A38CD">
      <w:pPr>
        <w:pStyle w:val="ListParagraph"/>
        <w:ind w:left="0"/>
        <w:jc w:val="both"/>
        <w:rPr>
          <w:rtl/>
        </w:rPr>
      </w:pPr>
      <w:r w:rsidRPr="00F02693">
        <w:rPr>
          <w:rFonts w:hint="cs"/>
          <w:rtl/>
        </w:rPr>
        <w:t xml:space="preserve">6. بهای تابلوی مرکزی ترانس ولتاژ و تابلوی </w:t>
      </w:r>
      <w:r w:rsidRPr="00F02693">
        <w:t>LMU</w:t>
      </w:r>
      <w:r w:rsidRPr="00F02693">
        <w:rPr>
          <w:rFonts w:hint="cs"/>
          <w:rtl/>
        </w:rPr>
        <w:t xml:space="preserve"> در ردیف‌های این فصل منظور نشده است. </w:t>
      </w:r>
    </w:p>
    <w:p w:rsidR="003A38CD" w:rsidRPr="00F02693" w:rsidRDefault="0068154C" w:rsidP="003A38CD">
      <w:pPr>
        <w:pStyle w:val="ListParagraph"/>
        <w:ind w:left="0"/>
        <w:jc w:val="both"/>
        <w:rPr>
          <w:rtl/>
        </w:rPr>
      </w:pPr>
      <w:r w:rsidRPr="00F02693">
        <w:rPr>
          <w:rFonts w:hint="cs"/>
          <w:rtl/>
        </w:rPr>
        <w:t xml:space="preserve">7. بهای سازه فلزی نگهدارنده در هیچ یک از ردیف‌های این فصل منظور نشده است. </w:t>
      </w:r>
    </w:p>
    <w:p w:rsidR="003A38CD" w:rsidRPr="00F02693" w:rsidRDefault="00C21A2C" w:rsidP="003A38CD">
      <w:pPr>
        <w:pStyle w:val="ListParagraph"/>
        <w:ind w:left="0"/>
        <w:jc w:val="both"/>
        <w:rPr>
          <w:rtl/>
        </w:rPr>
      </w:pPr>
    </w:p>
    <w:p w:rsidR="003A38CD" w:rsidRPr="00F02693" w:rsidRDefault="00C21A2C" w:rsidP="003A38CD">
      <w:pPr>
        <w:pStyle w:val="ListParagraph"/>
        <w:ind w:left="0"/>
        <w:jc w:val="both"/>
        <w:rPr>
          <w:rtl/>
        </w:rPr>
      </w:pPr>
    </w:p>
    <w:p w:rsidR="003A38CD" w:rsidRPr="00F02693" w:rsidRDefault="00C21A2C" w:rsidP="003A38CD">
      <w:pPr>
        <w:pStyle w:val="ListParagraph"/>
        <w:ind w:left="0"/>
        <w:jc w:val="both"/>
        <w:rPr>
          <w:rtl/>
        </w:rPr>
      </w:pPr>
    </w:p>
    <w:p w:rsidR="003A38CD" w:rsidRPr="00F02693" w:rsidRDefault="0068154C" w:rsidP="003A38CD">
      <w:pPr>
        <w:pStyle w:val="ListParagraph"/>
        <w:ind w:left="0"/>
        <w:jc w:val="both"/>
        <w:rPr>
          <w:rtl/>
        </w:rPr>
      </w:pPr>
      <w:r w:rsidRPr="00F02693">
        <w:rPr>
          <w:rFonts w:hint="cs"/>
          <w:rtl/>
        </w:rPr>
        <w:t>8. به</w:t>
      </w:r>
      <w:r w:rsidRPr="00F02693">
        <w:rPr>
          <w:rtl/>
        </w:rPr>
        <w:t xml:space="preserve"> منظور سهولت دسترس</w:t>
      </w:r>
      <w:r w:rsidRPr="00F02693">
        <w:rPr>
          <w:rFonts w:hint="cs"/>
          <w:rtl/>
        </w:rPr>
        <w:t>ی</w:t>
      </w:r>
      <w:r w:rsidRPr="00F02693">
        <w:rPr>
          <w:rtl/>
        </w:rPr>
        <w:t xml:space="preserve"> به </w:t>
      </w:r>
      <w:r w:rsidRPr="00F02693">
        <w:rPr>
          <w:rFonts w:hint="cs"/>
          <w:rtl/>
        </w:rPr>
        <w:t>ردیف‌های</w:t>
      </w:r>
      <w:r w:rsidRPr="00F02693">
        <w:rPr>
          <w:rtl/>
        </w:rPr>
        <w:t xml:space="preserve"> مورد ن</w:t>
      </w:r>
      <w:r w:rsidRPr="00F02693">
        <w:rPr>
          <w:rFonts w:hint="cs"/>
          <w:rtl/>
        </w:rPr>
        <w:t>یاز،</w:t>
      </w:r>
      <w:r w:rsidRPr="00F02693">
        <w:rPr>
          <w:rtl/>
        </w:rPr>
        <w:t xml:space="preserve"> شماره و شرح مختصر </w:t>
      </w:r>
      <w:r w:rsidRPr="00F02693">
        <w:rPr>
          <w:rFonts w:hint="cs"/>
          <w:rtl/>
        </w:rPr>
        <w:t>گروه‌های</w:t>
      </w:r>
      <w:r w:rsidRPr="00F02693">
        <w:rPr>
          <w:rtl/>
        </w:rPr>
        <w:t xml:space="preserve"> ا</w:t>
      </w:r>
      <w:r w:rsidRPr="00F02693">
        <w:rPr>
          <w:rFonts w:hint="cs"/>
          <w:rtl/>
        </w:rPr>
        <w:t>ین</w:t>
      </w:r>
      <w:r w:rsidRPr="00F02693">
        <w:rPr>
          <w:rtl/>
        </w:rPr>
        <w:t xml:space="preserve"> فصل در جدو</w:t>
      </w:r>
      <w:r w:rsidRPr="00F02693">
        <w:rPr>
          <w:rFonts w:hint="cs"/>
          <w:rtl/>
        </w:rPr>
        <w:t xml:space="preserve">ل زیر </w:t>
      </w:r>
      <w:r w:rsidRPr="00F02693">
        <w:rPr>
          <w:rtl/>
        </w:rPr>
        <w:t>درج شده است.</w:t>
      </w:r>
    </w:p>
    <w:p w:rsidR="003A38CD" w:rsidRPr="00F02693" w:rsidRDefault="0068154C" w:rsidP="003A38CD">
      <w:pPr>
        <w:jc w:val="center"/>
        <w:rPr>
          <w:rtl/>
        </w:rPr>
      </w:pPr>
      <w:r w:rsidRPr="00F02693">
        <w:rPr>
          <w:rFonts w:hint="cs"/>
          <w:rtl/>
        </w:rPr>
        <w:t>جدول شماره و شرح مختصر گروه‌ها</w:t>
      </w:r>
    </w:p>
    <w:tbl>
      <w:tblPr>
        <w:bidiVisual/>
        <w:tblW w:w="0" w:type="auto"/>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1440"/>
        <w:gridCol w:w="5760"/>
      </w:tblGrid>
      <w:tr w:rsidR="003A38CD" w:rsidRPr="00F02693" w:rsidTr="00653F9B">
        <w:trPr>
          <w:jc w:val="center"/>
        </w:trPr>
        <w:tc>
          <w:tcPr>
            <w:tcW w:w="1440" w:type="dxa"/>
            <w:tcBorders>
              <w:top w:val="double" w:sz="4" w:space="0" w:color="auto"/>
              <w:left w:val="double" w:sz="4" w:space="0" w:color="auto"/>
              <w:bottom w:val="single" w:sz="4" w:space="0" w:color="auto"/>
              <w:right w:val="single" w:sz="4" w:space="0" w:color="auto"/>
            </w:tcBorders>
          </w:tcPr>
          <w:p w:rsidR="003A38CD" w:rsidRPr="00F02693" w:rsidRDefault="0068154C" w:rsidP="00653F9B">
            <w:pPr>
              <w:jc w:val="center"/>
            </w:pPr>
            <w:r w:rsidRPr="00F02693">
              <w:rPr>
                <w:rFonts w:hint="cs"/>
                <w:rtl/>
              </w:rPr>
              <w:t>شماره گروه</w:t>
            </w:r>
          </w:p>
        </w:tc>
        <w:tc>
          <w:tcPr>
            <w:tcW w:w="5760" w:type="dxa"/>
            <w:tcBorders>
              <w:top w:val="double" w:sz="4" w:space="0" w:color="auto"/>
              <w:left w:val="single" w:sz="4" w:space="0" w:color="auto"/>
              <w:bottom w:val="single" w:sz="4" w:space="0" w:color="auto"/>
              <w:right w:val="double" w:sz="4" w:space="0" w:color="auto"/>
            </w:tcBorders>
            <w:vAlign w:val="center"/>
          </w:tcPr>
          <w:p w:rsidR="003A38CD" w:rsidRPr="00F02693" w:rsidRDefault="0068154C" w:rsidP="00653F9B">
            <w:pPr>
              <w:jc w:val="center"/>
            </w:pPr>
            <w:r w:rsidRPr="00F02693">
              <w:rPr>
                <w:rFonts w:hint="cs"/>
                <w:rtl/>
              </w:rPr>
              <w:t>شرح مختصر گروه</w:t>
            </w:r>
          </w:p>
        </w:tc>
      </w:tr>
      <w:tr w:rsidR="003A38CD" w:rsidRPr="00F02693" w:rsidTr="00653F9B">
        <w:trPr>
          <w:trHeight w:val="20"/>
          <w:jc w:val="center"/>
        </w:trPr>
        <w:tc>
          <w:tcPr>
            <w:tcW w:w="1440" w:type="dxa"/>
            <w:tcBorders>
              <w:top w:val="single" w:sz="4" w:space="0" w:color="auto"/>
              <w:left w:val="double" w:sz="4" w:space="0" w:color="auto"/>
              <w:bottom w:val="single" w:sz="4" w:space="0" w:color="auto"/>
              <w:right w:val="single" w:sz="4" w:space="0" w:color="auto"/>
            </w:tcBorders>
          </w:tcPr>
          <w:p w:rsidR="003A38CD" w:rsidRPr="00F02693" w:rsidRDefault="0068154C" w:rsidP="00653F9B">
            <w:pPr>
              <w:jc w:val="center"/>
            </w:pPr>
            <w:r w:rsidRPr="00F02693">
              <w:rPr>
                <w:rFonts w:hint="cs"/>
                <w:rtl/>
              </w:rPr>
              <w:t>01</w:t>
            </w:r>
          </w:p>
        </w:tc>
        <w:tc>
          <w:tcPr>
            <w:tcW w:w="5760" w:type="dxa"/>
            <w:tcBorders>
              <w:top w:val="single" w:sz="4" w:space="0" w:color="auto"/>
              <w:left w:val="single" w:sz="4" w:space="0" w:color="auto"/>
              <w:bottom w:val="single" w:sz="4" w:space="0" w:color="auto"/>
              <w:right w:val="double" w:sz="4" w:space="0" w:color="auto"/>
            </w:tcBorders>
            <w:vAlign w:val="center"/>
          </w:tcPr>
          <w:p w:rsidR="003A38CD" w:rsidRPr="00F02693" w:rsidRDefault="0068154C" w:rsidP="00653F9B">
            <w:pPr>
              <w:jc w:val="both"/>
            </w:pPr>
            <w:r w:rsidRPr="00F02693">
              <w:rPr>
                <w:rFonts w:hint="cs"/>
                <w:rtl/>
              </w:rPr>
              <w:t>ترانس ولتاژ 400 کیلوولت</w:t>
            </w:r>
          </w:p>
        </w:tc>
      </w:tr>
      <w:tr w:rsidR="003A38CD" w:rsidRPr="00F02693" w:rsidTr="00653F9B">
        <w:trPr>
          <w:trHeight w:val="20"/>
          <w:jc w:val="center"/>
        </w:trPr>
        <w:tc>
          <w:tcPr>
            <w:tcW w:w="1440" w:type="dxa"/>
            <w:tcBorders>
              <w:top w:val="single" w:sz="4" w:space="0" w:color="auto"/>
              <w:left w:val="double" w:sz="4" w:space="0" w:color="auto"/>
              <w:bottom w:val="single" w:sz="4" w:space="0" w:color="auto"/>
              <w:right w:val="single" w:sz="4" w:space="0" w:color="auto"/>
            </w:tcBorders>
          </w:tcPr>
          <w:p w:rsidR="003A38CD" w:rsidRPr="00F02693" w:rsidRDefault="0068154C" w:rsidP="00653F9B">
            <w:pPr>
              <w:jc w:val="center"/>
            </w:pPr>
            <w:r w:rsidRPr="00F02693">
              <w:rPr>
                <w:rFonts w:hint="cs"/>
                <w:rtl/>
              </w:rPr>
              <w:t>02</w:t>
            </w:r>
          </w:p>
        </w:tc>
        <w:tc>
          <w:tcPr>
            <w:tcW w:w="5760" w:type="dxa"/>
            <w:tcBorders>
              <w:top w:val="single" w:sz="4" w:space="0" w:color="auto"/>
              <w:left w:val="single" w:sz="4" w:space="0" w:color="auto"/>
              <w:bottom w:val="single" w:sz="4" w:space="0" w:color="auto"/>
              <w:right w:val="double" w:sz="4" w:space="0" w:color="auto"/>
            </w:tcBorders>
            <w:vAlign w:val="center"/>
          </w:tcPr>
          <w:p w:rsidR="003A38CD" w:rsidRPr="00F02693" w:rsidRDefault="0068154C" w:rsidP="00653F9B">
            <w:pPr>
              <w:jc w:val="both"/>
            </w:pPr>
            <w:r w:rsidRPr="00F02693">
              <w:rPr>
                <w:rFonts w:hint="cs"/>
                <w:rtl/>
              </w:rPr>
              <w:t>ترانس ولتاژ 230 کیلوولت</w:t>
            </w:r>
          </w:p>
        </w:tc>
      </w:tr>
      <w:tr w:rsidR="003A38CD" w:rsidRPr="00F02693" w:rsidTr="00653F9B">
        <w:trPr>
          <w:trHeight w:val="20"/>
          <w:jc w:val="center"/>
        </w:trPr>
        <w:tc>
          <w:tcPr>
            <w:tcW w:w="1440" w:type="dxa"/>
            <w:tcBorders>
              <w:top w:val="single" w:sz="4" w:space="0" w:color="auto"/>
              <w:left w:val="double" w:sz="4" w:space="0" w:color="auto"/>
              <w:bottom w:val="single" w:sz="4" w:space="0" w:color="auto"/>
              <w:right w:val="single" w:sz="4" w:space="0" w:color="auto"/>
            </w:tcBorders>
          </w:tcPr>
          <w:p w:rsidR="003A38CD" w:rsidRPr="00F02693" w:rsidRDefault="0068154C" w:rsidP="00653F9B">
            <w:pPr>
              <w:jc w:val="center"/>
            </w:pPr>
            <w:r w:rsidRPr="00F02693">
              <w:rPr>
                <w:rFonts w:hint="cs"/>
                <w:rtl/>
              </w:rPr>
              <w:t>03</w:t>
            </w:r>
          </w:p>
        </w:tc>
        <w:tc>
          <w:tcPr>
            <w:tcW w:w="5760" w:type="dxa"/>
            <w:tcBorders>
              <w:top w:val="single" w:sz="4" w:space="0" w:color="auto"/>
              <w:left w:val="single" w:sz="4" w:space="0" w:color="auto"/>
              <w:bottom w:val="single" w:sz="4" w:space="0" w:color="auto"/>
              <w:right w:val="double" w:sz="4" w:space="0" w:color="auto"/>
            </w:tcBorders>
            <w:vAlign w:val="center"/>
          </w:tcPr>
          <w:p w:rsidR="003A38CD" w:rsidRPr="00F02693" w:rsidRDefault="0068154C" w:rsidP="00653F9B">
            <w:pPr>
              <w:jc w:val="both"/>
            </w:pPr>
            <w:r w:rsidRPr="00F02693">
              <w:rPr>
                <w:rFonts w:hint="cs"/>
                <w:rtl/>
              </w:rPr>
              <w:t>ترانس ولتاژ 132 کیلوولت</w:t>
            </w:r>
          </w:p>
        </w:tc>
      </w:tr>
      <w:tr w:rsidR="003A38CD" w:rsidRPr="00F02693" w:rsidTr="00653F9B">
        <w:trPr>
          <w:trHeight w:val="20"/>
          <w:jc w:val="center"/>
        </w:trPr>
        <w:tc>
          <w:tcPr>
            <w:tcW w:w="1440" w:type="dxa"/>
            <w:tcBorders>
              <w:top w:val="single" w:sz="4" w:space="0" w:color="auto"/>
              <w:left w:val="double" w:sz="4" w:space="0" w:color="auto"/>
              <w:bottom w:val="single" w:sz="4" w:space="0" w:color="auto"/>
              <w:right w:val="single" w:sz="4" w:space="0" w:color="auto"/>
            </w:tcBorders>
          </w:tcPr>
          <w:p w:rsidR="003A38CD" w:rsidRPr="00F02693" w:rsidRDefault="0068154C" w:rsidP="00653F9B">
            <w:pPr>
              <w:jc w:val="center"/>
            </w:pPr>
            <w:r w:rsidRPr="00F02693">
              <w:rPr>
                <w:rFonts w:hint="cs"/>
                <w:rtl/>
              </w:rPr>
              <w:t>04</w:t>
            </w:r>
          </w:p>
        </w:tc>
        <w:tc>
          <w:tcPr>
            <w:tcW w:w="5760" w:type="dxa"/>
            <w:tcBorders>
              <w:top w:val="single" w:sz="4" w:space="0" w:color="auto"/>
              <w:left w:val="single" w:sz="4" w:space="0" w:color="auto"/>
              <w:bottom w:val="single" w:sz="4" w:space="0" w:color="auto"/>
              <w:right w:val="double" w:sz="4" w:space="0" w:color="auto"/>
            </w:tcBorders>
            <w:vAlign w:val="center"/>
          </w:tcPr>
          <w:p w:rsidR="003A38CD" w:rsidRPr="00F02693" w:rsidRDefault="0068154C" w:rsidP="00653F9B">
            <w:pPr>
              <w:jc w:val="both"/>
            </w:pPr>
            <w:r w:rsidRPr="00F02693">
              <w:rPr>
                <w:rFonts w:hint="cs"/>
                <w:rtl/>
              </w:rPr>
              <w:t>ترانس ولتاژ 63 کیلوولت</w:t>
            </w:r>
          </w:p>
        </w:tc>
      </w:tr>
      <w:tr w:rsidR="003A38CD" w:rsidRPr="00F02693" w:rsidTr="00653F9B">
        <w:trPr>
          <w:trHeight w:val="20"/>
          <w:jc w:val="center"/>
        </w:trPr>
        <w:tc>
          <w:tcPr>
            <w:tcW w:w="1440" w:type="dxa"/>
            <w:tcBorders>
              <w:top w:val="single" w:sz="4" w:space="0" w:color="auto"/>
              <w:left w:val="double" w:sz="4" w:space="0" w:color="auto"/>
              <w:bottom w:val="single" w:sz="4" w:space="0" w:color="auto"/>
              <w:right w:val="single" w:sz="4" w:space="0" w:color="auto"/>
            </w:tcBorders>
          </w:tcPr>
          <w:p w:rsidR="003A38CD" w:rsidRPr="00F02693" w:rsidRDefault="0068154C" w:rsidP="00653F9B">
            <w:pPr>
              <w:jc w:val="center"/>
              <w:rPr>
                <w:rtl/>
              </w:rPr>
            </w:pPr>
            <w:r w:rsidRPr="00F02693">
              <w:rPr>
                <w:rFonts w:hint="cs"/>
                <w:rtl/>
              </w:rPr>
              <w:t>05</w:t>
            </w:r>
          </w:p>
        </w:tc>
        <w:tc>
          <w:tcPr>
            <w:tcW w:w="5760" w:type="dxa"/>
            <w:tcBorders>
              <w:top w:val="single" w:sz="4" w:space="0" w:color="auto"/>
              <w:left w:val="single" w:sz="4" w:space="0" w:color="auto"/>
              <w:bottom w:val="single" w:sz="4" w:space="0" w:color="auto"/>
              <w:right w:val="double" w:sz="4" w:space="0" w:color="auto"/>
            </w:tcBorders>
            <w:vAlign w:val="center"/>
          </w:tcPr>
          <w:p w:rsidR="003A38CD" w:rsidRPr="00F02693" w:rsidRDefault="0068154C" w:rsidP="00653F9B">
            <w:pPr>
              <w:jc w:val="both"/>
              <w:rPr>
                <w:rtl/>
              </w:rPr>
            </w:pPr>
            <w:r w:rsidRPr="00F02693">
              <w:rPr>
                <w:rFonts w:hint="cs"/>
                <w:rtl/>
              </w:rPr>
              <w:t>ترانس ولتاژ تابلویی فشار متوسط</w:t>
            </w:r>
          </w:p>
        </w:tc>
      </w:tr>
    </w:tbl>
    <w:p w:rsidR="007F30E0" w:rsidRPr="00F02693" w:rsidRDefault="00C21A2C" w:rsidP="002D5DD8">
      <w:pPr>
        <w:jc w:val="both"/>
        <w:sectPr w:rsidR="007F30E0" w:rsidRPr="00F02693" w:rsidSect="002D5DD8">
          <w:headerReference w:type="default" r:id="rId57"/>
          <w:footerReference w:type="default" r:id="rId58"/>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78"/>
        <w:gridCol w:w="1021"/>
        <w:gridCol w:w="1591"/>
        <w:gridCol w:w="1221"/>
        <w:gridCol w:w="2089"/>
        <w:gridCol w:w="2134"/>
        <w:gridCol w:w="750"/>
      </w:tblGrid>
      <w:tr w:rsidR="00DB67AE" w:rsidRPr="00F02693">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23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65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47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740"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863"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791" w:type="dxa"/>
            <w:tcBorders>
              <w:top w:val="nil"/>
              <w:left w:val="nil"/>
              <w:bottom w:val="nil"/>
              <w:right w:val="nil"/>
            </w:tcBorders>
            <w:tcMar>
              <w:top w:w="39" w:type="dxa"/>
              <w:left w:w="39" w:type="dxa"/>
              <w:bottom w:w="39" w:type="dxa"/>
              <w:right w:w="39" w:type="dxa"/>
            </w:tcMar>
            <w:vAlign w:val="center"/>
          </w:tcPr>
          <w:p w:rsidR="00DB67AE" w:rsidRPr="00F02693" w:rsidRDefault="00DB67AE"/>
        </w:tc>
      </w:tr>
      <w:tr w:rsidR="0068154C" w:rsidRPr="00F02693" w:rsidTr="0068154C">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شماره</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۱۰,۰۷۰,۰۰۰,۰۰۰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ولتاژ ۴۰۰ کیلوولت با دو سیم پیچ با قدرت نامی ۱ تا ۵۰ ولت آمپر برای هر سیم پیچ و قدرت نامی همزمان تا ۹۰ ولت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۰۸۰۱۰۱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۱۰,۹۲۲,۰۰۰,۰۰۰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ولتاژ ۴۰۰ کیلوولت با دو سیم پیچ با قدرت نامی ۵۱ تا ۱۰۰ ولت آمپر برای هر سیم پیچ و قدرت نامی همزمان تا ۱۵۰ ولت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۰۸۰۱۰۲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۷,۰۱۰,۰۰۰,۰۰۰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ولتاژ ۲۳۰ کیلوولت با دو سیم پیچ با قدرت نامی ۱ تا ۵۰ ولت آمپر برای هر سیم پیچ و قدرت نامی همزمان تا ۸۰ ولت آمپر با ظرفیت خازنی ۷۶۰۰ پیکوفاراد.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۰۸۰۲۰۱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۷,۸۲۳,۰۰۰,۰۰۰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ولتاژ ۲۳۰ کیلوولت با دو سیم پیچ با قدرت نامی ۵۱ تا ۱۰۰ ولت آمپر برای هر سیم پیچ و قدرت نامی همزمان تا ۱۱۰ ولت آمپر  با ظرفیت خازنی ۷۶۰۰ پیکوفاراد.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۰۸۰۲۰۲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۷,۹۷۸,۰۰۰,۰۰۰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ولتاژ ۲۳۰ کیلوولت با دو سیم پیچ با قدرت نامی ۱ تا ۵۰ ولت آمپر برای هر سیم پیچ و قدرت نامی همزمان تا ۸۵ ولت آمپر  با ظرفیت خازنی ۱۱۶۰۰ پیکوفاراد.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۰۸۰۲۰۳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۸,۸۶۹,۰۰۰,۰۰۰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ولتاژ ۲۳۰ کیلوولت با دو سیم پیچ با قدرت نامی ۵۱ تا ۱۰۰ ولت آمپر برای هر سیم پیچ و قدرت نامی همزمان تا ۱۵۰ ولت آمپر  با ظرفیت خازنی ۱۱۶۰۰ پیکوفاراد.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۰۸۰۲۰۴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۶,۱۱۹,۰۰۰,۰۰۰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ولتاژ ۱۳۲ کیلوولت با دو سیم پیچ با قدرت نامی ۱ تا ۵۰ ولت آمپر برای هر سیم پیچ و قدرت نامی همزمان تا ۷۵ ولت آمپر با ظرفیت خازنی ۱۲۷۰۰ پیکوفاراد.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۰۸۰۳۰۱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۷,۲۴۲,۰۰۰,۰۰۰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ولتاژ ۱۳۲ کیلوولت با دو سیم پیچ با قدرت نامی ۵۱ تا ۱۰۰ ولت آمپر برای هر سیم پیچ و قدرت نامی همزمان تا ۱۲۵ ولت آمپر  با ظرفیت خازنی ۱۲۷۰۰ پیکوفاراد.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۰۸۰۳۰۲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۶,۳۹۰,۰۰۰,۰۰۰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ولتاژ ۱۳۲ کیلوولت با دو سیم پیچ با قدرت نامی ۱ تا ۵۰ ولت آمپر برای هر سیم پیچ و قدرت نامی همزمان تا ۷۵ ولت آمپر با ظرفیت خازنی ۱۶۰۰۰ پیکوفاراد.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۰۸۰۳۰۳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۷,۵۵۲,۰۰۰,۰۰۰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ولتاژ ۱۳۲ کیلوولت با دو سیم پیچ با قدرت نامی ۵۱ تا ۱۰۰ ولت آمپر برای هر سیم پیچ و قدرت نامی همزمان تا ۱۲۵ ولت آمپر  با ظرفیت خازنی ۱۶۰۰۰ پیکوفاراد.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۰۸۰۳۰۴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۴,۶۴۷,۰۰۰,۰۰۰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ولتاژ ۶۳ کیلوولت با دو سیم پیچ با قدرت نامی ۱ تا ۴۰ ولت آمپر برای هر سیم پیچ و قدرت نامی همزمان تا ۵۰ ولت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۰۸۰۴۰۱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۵,۶۵۴,۰۰۰,۰۰۰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ولتاژ ۶۳ کیلوولت با دو سیم پیچ با قدرت نامی ۴۱ تا ۱۰۰ ولت آمپر برای هر سیم پیچ و قدرت نامی همزمان تا ۱۰۰ ولت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۰۸۰۴۰۲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۲۶۳,۰۰۰,۰۰۰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ولتاژ تابلویی ۳۳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۰۸۰۵۰۱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۲۳۳,۰۰۰,۰۰۰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 ولتاژ تابلویی ۲۰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۰۸۰۵۰۲</w:t>
            </w:r>
          </w:p>
        </w:tc>
      </w:tr>
    </w:tbl>
    <w:p w:rsidR="00DB67AE" w:rsidRPr="00F02693" w:rsidRDefault="00DB67AE">
      <w:pPr>
        <w:sectPr w:rsidR="00DB67AE" w:rsidRPr="00F02693" w:rsidSect="00831FAB">
          <w:headerReference w:type="default" r:id="rId59"/>
          <w:footerReference w:type="default" r:id="rId60"/>
          <w:pgSz w:w="11906" w:h="16838"/>
          <w:pgMar w:top="1584" w:right="850" w:bottom="1138" w:left="850" w:header="562" w:footer="562" w:gutter="0"/>
          <w:cols w:space="720"/>
          <w:bidi/>
          <w:rtlGutter/>
          <w:docGrid w:linePitch="360"/>
        </w:sectPr>
      </w:pPr>
    </w:p>
    <w:p w:rsidR="0019084B" w:rsidRPr="00F02693" w:rsidRDefault="0068154C" w:rsidP="0019084B">
      <w:pPr>
        <w:pStyle w:val="Heading1"/>
        <w:jc w:val="lowKashida"/>
        <w:rPr>
          <w:rFonts w:ascii="HM FLotoos" w:eastAsia="Times New Roman" w:hAnsi="HM FLotoos"/>
          <w:sz w:val="24"/>
          <w:rtl/>
          <w:lang w:bidi="ar-SA"/>
        </w:rPr>
      </w:pPr>
      <w:bookmarkStart w:id="21" w:name="_Toc192576339"/>
      <w:r w:rsidRPr="00F02693">
        <w:rPr>
          <w:rFonts w:ascii="HM FLotoos" w:eastAsia="Times New Roman" w:hAnsi="HM FLotoos" w:hint="cs"/>
          <w:sz w:val="24"/>
          <w:rtl/>
          <w:lang w:bidi="ar-SA"/>
        </w:rPr>
        <w:lastRenderedPageBreak/>
        <w:t>فصل نهم. برقگیر و شمارنده</w:t>
      </w:r>
      <w:bookmarkEnd w:id="21"/>
    </w:p>
    <w:p w:rsidR="0019084B" w:rsidRPr="00F02693" w:rsidRDefault="0068154C" w:rsidP="009835FF">
      <w:pPr>
        <w:rPr>
          <w:b/>
          <w:bCs/>
          <w:rtl/>
        </w:rPr>
      </w:pPr>
      <w:r w:rsidRPr="00F02693">
        <w:rPr>
          <w:rFonts w:hint="cs"/>
          <w:b/>
          <w:bCs/>
          <w:rtl/>
        </w:rPr>
        <w:t>مقدمه</w:t>
      </w:r>
    </w:p>
    <w:p w:rsidR="0019084B" w:rsidRPr="00F02693" w:rsidRDefault="0068154C" w:rsidP="0019084B">
      <w:pPr>
        <w:ind w:left="4"/>
        <w:jc w:val="both"/>
        <w:rPr>
          <w:rtl/>
          <w:lang w:bidi="fa-IR"/>
        </w:rPr>
      </w:pPr>
      <w:r w:rsidRPr="00F02693">
        <w:rPr>
          <w:rFonts w:hint="cs"/>
          <w:rtl/>
          <w:lang w:bidi="fa-IR"/>
        </w:rPr>
        <w:t>1. شرایط کارکرد برقگیر‌های مندرج در ردیف‌های این فصل به شرح زیر است.</w:t>
      </w:r>
    </w:p>
    <w:p w:rsidR="0019084B" w:rsidRPr="00F02693" w:rsidRDefault="0068154C" w:rsidP="0019084B">
      <w:pPr>
        <w:ind w:left="4"/>
        <w:jc w:val="both"/>
        <w:rPr>
          <w:rtl/>
          <w:lang w:bidi="fa-IR"/>
        </w:rPr>
      </w:pPr>
      <w:r w:rsidRPr="00F02693">
        <w:rPr>
          <w:rFonts w:hint="cs"/>
          <w:rtl/>
          <w:lang w:bidi="fa-IR"/>
        </w:rPr>
        <w:t>بیشینه مطلق دمای محیط: 45 درجه سلیسیوس</w:t>
      </w:r>
    </w:p>
    <w:p w:rsidR="0019084B" w:rsidRPr="00F02693" w:rsidRDefault="0068154C" w:rsidP="0019084B">
      <w:pPr>
        <w:ind w:left="4"/>
        <w:jc w:val="both"/>
        <w:rPr>
          <w:rtl/>
          <w:lang w:bidi="fa-IR"/>
        </w:rPr>
      </w:pPr>
      <w:r w:rsidRPr="00F02693">
        <w:rPr>
          <w:rFonts w:hint="cs"/>
          <w:rtl/>
          <w:lang w:bidi="fa-IR"/>
        </w:rPr>
        <w:t>کمینه مطلق دمای محیط: 25- درجه سلیسیوس</w:t>
      </w:r>
    </w:p>
    <w:p w:rsidR="0019084B" w:rsidRPr="00F02693" w:rsidRDefault="0068154C" w:rsidP="0019084B">
      <w:pPr>
        <w:ind w:left="4"/>
        <w:jc w:val="both"/>
        <w:rPr>
          <w:rtl/>
          <w:lang w:bidi="fa-IR"/>
        </w:rPr>
      </w:pPr>
      <w:r w:rsidRPr="00F02693">
        <w:rPr>
          <w:rFonts w:hint="cs"/>
          <w:rtl/>
          <w:lang w:bidi="fa-IR"/>
        </w:rPr>
        <w:t>ارتفاع از سطح دریا: 1700 متر و کمتر</w:t>
      </w:r>
    </w:p>
    <w:p w:rsidR="0019084B" w:rsidRPr="00F02693" w:rsidRDefault="0068154C" w:rsidP="0019084B">
      <w:pPr>
        <w:ind w:left="4"/>
        <w:jc w:val="both"/>
        <w:rPr>
          <w:rtl/>
          <w:lang w:bidi="fa-IR"/>
        </w:rPr>
      </w:pPr>
      <w:r w:rsidRPr="00F02693">
        <w:rPr>
          <w:rFonts w:hint="cs"/>
          <w:rtl/>
          <w:lang w:bidi="fa-IR"/>
        </w:rPr>
        <w:t>شتاب زلزله:</w:t>
      </w:r>
      <w:r w:rsidRPr="00F02693">
        <w:rPr>
          <w:lang w:bidi="fa-IR"/>
        </w:rPr>
        <w:t xml:space="preserve"> g</w:t>
      </w:r>
      <w:r w:rsidRPr="00F02693">
        <w:rPr>
          <w:rFonts w:hint="cs"/>
          <w:rtl/>
          <w:lang w:bidi="fa-IR"/>
        </w:rPr>
        <w:t>3/0</w:t>
      </w:r>
      <w:r w:rsidRPr="00F02693">
        <w:rPr>
          <w:lang w:bidi="fa-IR"/>
        </w:rPr>
        <w:t xml:space="preserve">       </w:t>
      </w:r>
    </w:p>
    <w:p w:rsidR="0019084B" w:rsidRPr="00F02693" w:rsidRDefault="0068154C" w:rsidP="0019084B">
      <w:pPr>
        <w:ind w:left="4"/>
        <w:jc w:val="both"/>
        <w:rPr>
          <w:rtl/>
          <w:lang w:bidi="fa-IR"/>
        </w:rPr>
      </w:pPr>
      <w:r w:rsidRPr="00F02693">
        <w:rPr>
          <w:rFonts w:hint="cs"/>
          <w:rtl/>
          <w:lang w:bidi="fa-IR"/>
        </w:rPr>
        <w:t xml:space="preserve">فاصله خزشی (صیانت در برابرآلودگی محیط): 31 میلی‌متر برای هر کیلوولت (فاز به فاز و براساس بالاترین ولتاژ موثر </w:t>
      </w:r>
      <w:r w:rsidRPr="00F02693">
        <w:rPr>
          <w:lang w:bidi="fa-IR"/>
        </w:rPr>
        <w:t xml:space="preserve">(Um) </w:t>
      </w:r>
      <w:r w:rsidRPr="00F02693">
        <w:rPr>
          <w:rFonts w:hint="cs"/>
          <w:rtl/>
          <w:lang w:bidi="fa-IR"/>
        </w:rPr>
        <w:t xml:space="preserve">) </w:t>
      </w:r>
    </w:p>
    <w:p w:rsidR="0019084B" w:rsidRPr="00F02693" w:rsidRDefault="0068154C" w:rsidP="0019084B">
      <w:pPr>
        <w:ind w:left="4"/>
        <w:jc w:val="both"/>
        <w:rPr>
          <w:rtl/>
          <w:lang w:bidi="fa-IR"/>
        </w:rPr>
      </w:pPr>
      <w:r w:rsidRPr="00F02693">
        <w:rPr>
          <w:rFonts w:hint="cs"/>
          <w:rtl/>
          <w:lang w:bidi="fa-IR"/>
        </w:rPr>
        <w:t>2. منظور از ولتاژ اندازه‌گیری شده</w:t>
      </w:r>
      <w:r w:rsidRPr="00F02693">
        <w:rPr>
          <w:vertAlign w:val="superscript"/>
          <w:rtl/>
          <w:lang w:bidi="fa-IR"/>
        </w:rPr>
        <w:footnoteReference w:id="25"/>
      </w:r>
      <w:r w:rsidRPr="00F02693">
        <w:rPr>
          <w:rFonts w:hint="cs"/>
          <w:rtl/>
          <w:lang w:bidi="fa-IR"/>
        </w:rPr>
        <w:t xml:space="preserve">، ولتاژ قابل تحمل برقگیر مطابق استاندارد </w:t>
      </w:r>
      <w:r w:rsidRPr="00F02693">
        <w:rPr>
          <w:lang w:bidi="fa-IR"/>
        </w:rPr>
        <w:t>IEC</w:t>
      </w:r>
      <w:r w:rsidRPr="00F02693">
        <w:rPr>
          <w:rFonts w:hint="cs"/>
          <w:rtl/>
          <w:lang w:bidi="fa-IR"/>
        </w:rPr>
        <w:t xml:space="preserve"> است.</w:t>
      </w:r>
    </w:p>
    <w:p w:rsidR="0019084B" w:rsidRPr="00F02693" w:rsidRDefault="0068154C" w:rsidP="0019084B">
      <w:pPr>
        <w:ind w:left="4"/>
        <w:jc w:val="both"/>
        <w:rPr>
          <w:rtl/>
          <w:lang w:bidi="fa-IR"/>
        </w:rPr>
      </w:pPr>
      <w:r w:rsidRPr="00F02693">
        <w:rPr>
          <w:rFonts w:hint="cs"/>
          <w:rtl/>
          <w:lang w:bidi="fa-IR"/>
        </w:rPr>
        <w:t>3. جریان نامی تخلیۀ کلیه برقگیر‌های کلاس</w:t>
      </w:r>
      <w:r w:rsidRPr="00F02693">
        <w:rPr>
          <w:lang w:bidi="fa-IR"/>
        </w:rPr>
        <w:t xml:space="preserve"> SH </w:t>
      </w:r>
      <w:r w:rsidRPr="00F02693">
        <w:rPr>
          <w:rFonts w:hint="cs"/>
          <w:rtl/>
          <w:lang w:bidi="fa-IR"/>
        </w:rPr>
        <w:t>، 20 کیلوآمپر و جریان تخلیۀ سایر کلاس‌های برقگیر (</w:t>
      </w:r>
      <w:r w:rsidRPr="00F02693">
        <w:rPr>
          <w:lang w:bidi="fa-IR"/>
        </w:rPr>
        <w:t>SL , SM</w:t>
      </w:r>
      <w:r w:rsidRPr="00F02693">
        <w:rPr>
          <w:rFonts w:hint="cs"/>
          <w:rtl/>
          <w:lang w:bidi="fa-IR"/>
        </w:rPr>
        <w:t>)، 10 کیلوآمپر ‌است.</w:t>
      </w:r>
    </w:p>
    <w:p w:rsidR="0019084B" w:rsidRPr="00F02693" w:rsidRDefault="0068154C" w:rsidP="0019084B">
      <w:pPr>
        <w:ind w:left="4"/>
        <w:jc w:val="both"/>
        <w:rPr>
          <w:lang w:bidi="fa-IR"/>
        </w:rPr>
      </w:pPr>
      <w:r w:rsidRPr="00F02693">
        <w:rPr>
          <w:rFonts w:hint="cs"/>
          <w:rtl/>
          <w:lang w:bidi="fa-IR"/>
        </w:rPr>
        <w:t>4. بهای رینگ یکنواخت‌کننده ولتاژ، برای سطوح ولتاژی 230 و 400 کیلوولت منظور شده است.</w:t>
      </w:r>
    </w:p>
    <w:p w:rsidR="0019084B" w:rsidRPr="00F02693" w:rsidRDefault="0068154C" w:rsidP="0019084B">
      <w:pPr>
        <w:ind w:left="4"/>
        <w:jc w:val="both"/>
        <w:rPr>
          <w:lang w:bidi="fa-IR"/>
        </w:rPr>
      </w:pPr>
      <w:r w:rsidRPr="00F02693">
        <w:rPr>
          <w:rFonts w:hint="cs"/>
          <w:rtl/>
          <w:lang w:bidi="fa-IR"/>
        </w:rPr>
        <w:t>5. در ردیف‌های این فصل بهای کابل ارتباطی برقگیر به شمارنده منظور نشده است.</w:t>
      </w:r>
    </w:p>
    <w:p w:rsidR="0019084B" w:rsidRPr="00F02693" w:rsidRDefault="0068154C" w:rsidP="0019084B">
      <w:pPr>
        <w:ind w:left="4"/>
        <w:jc w:val="both"/>
        <w:rPr>
          <w:lang w:bidi="fa-IR"/>
        </w:rPr>
      </w:pPr>
      <w:r w:rsidRPr="00F02693">
        <w:rPr>
          <w:rFonts w:hint="cs"/>
          <w:rtl/>
          <w:lang w:bidi="fa-IR"/>
        </w:rPr>
        <w:t>6. هزینه سازۀ فلزی نگهدارندۀ برقگیر در هیچ یک از ردیف‌ها در نظر گرفته نشده است.</w:t>
      </w:r>
    </w:p>
    <w:p w:rsidR="0019084B" w:rsidRPr="00F02693" w:rsidRDefault="0068154C" w:rsidP="0019084B">
      <w:pPr>
        <w:ind w:left="4"/>
        <w:jc w:val="both"/>
        <w:rPr>
          <w:lang w:bidi="fa-IR"/>
        </w:rPr>
      </w:pPr>
      <w:r w:rsidRPr="00F02693">
        <w:rPr>
          <w:rFonts w:hint="cs"/>
          <w:rtl/>
          <w:lang w:bidi="fa-IR"/>
        </w:rPr>
        <w:t xml:space="preserve">7. شمارنده‌های برقگیر ردیف‌های مستقلی در این فصل داشته و در هزینه ردیف‌های برقگیر در نظر گرفته نشده است. </w:t>
      </w:r>
    </w:p>
    <w:p w:rsidR="0019084B" w:rsidRPr="00F02693" w:rsidRDefault="0068154C" w:rsidP="0019084B">
      <w:pPr>
        <w:ind w:left="4"/>
        <w:jc w:val="both"/>
        <w:rPr>
          <w:lang w:bidi="fa-IR"/>
        </w:rPr>
      </w:pPr>
      <w:r w:rsidRPr="00F02693">
        <w:rPr>
          <w:rFonts w:hint="cs"/>
          <w:rtl/>
          <w:lang w:bidi="fa-IR"/>
        </w:rPr>
        <w:t>8. برقگیرهای فشار متوسط،با مشخصات فنی مناسب برای استفاده در پست‌های انتقال و فوق توزیع در نظر گرفته شده است.</w:t>
      </w:r>
    </w:p>
    <w:p w:rsidR="0019084B" w:rsidRPr="00F02693" w:rsidRDefault="0068154C" w:rsidP="0019084B">
      <w:pPr>
        <w:ind w:left="4"/>
        <w:jc w:val="both"/>
        <w:rPr>
          <w:rtl/>
          <w:lang w:bidi="fa-IR"/>
        </w:rPr>
      </w:pPr>
      <w:r w:rsidRPr="00F02693">
        <w:rPr>
          <w:rFonts w:hint="cs"/>
          <w:rtl/>
          <w:lang w:bidi="fa-IR"/>
        </w:rPr>
        <w:t xml:space="preserve">9. برقگیرهای اکسید فلزی از نوع، </w:t>
      </w:r>
      <w:r w:rsidRPr="00F02693">
        <w:rPr>
          <w:lang w:bidi="fa-IR"/>
        </w:rPr>
        <w:t>Metal Oxide Arrester</w:t>
      </w:r>
      <w:r w:rsidRPr="00F02693">
        <w:rPr>
          <w:rFonts w:hint="cs"/>
          <w:rtl/>
          <w:lang w:bidi="fa-IR"/>
        </w:rPr>
        <w:t xml:space="preserve"> با قرص‌های اکسید روی است.</w:t>
      </w:r>
    </w:p>
    <w:p w:rsidR="0019084B" w:rsidRPr="00F02693" w:rsidRDefault="0068154C" w:rsidP="0019084B">
      <w:pPr>
        <w:ind w:left="4"/>
        <w:jc w:val="both"/>
        <w:rPr>
          <w:rtl/>
          <w:lang w:bidi="fa-IR"/>
        </w:rPr>
      </w:pPr>
      <w:r w:rsidRPr="00F02693">
        <w:rPr>
          <w:rFonts w:hint="cs"/>
          <w:rtl/>
          <w:lang w:bidi="fa-IR"/>
        </w:rPr>
        <w:t>10. به</w:t>
      </w:r>
      <w:r w:rsidRPr="00F02693">
        <w:rPr>
          <w:rtl/>
          <w:lang w:bidi="fa-IR"/>
        </w:rPr>
        <w:t xml:space="preserve"> منظور سهولت دسترس</w:t>
      </w:r>
      <w:r w:rsidRPr="00F02693">
        <w:rPr>
          <w:rFonts w:hint="cs"/>
          <w:rtl/>
          <w:lang w:bidi="fa-IR"/>
        </w:rPr>
        <w:t>ی</w:t>
      </w:r>
      <w:r w:rsidRPr="00F02693">
        <w:rPr>
          <w:rtl/>
          <w:lang w:bidi="fa-IR"/>
        </w:rPr>
        <w:t xml:space="preserve"> به </w:t>
      </w:r>
      <w:r w:rsidRPr="00F02693">
        <w:rPr>
          <w:rFonts w:hint="cs"/>
          <w:rtl/>
          <w:lang w:bidi="fa-IR"/>
        </w:rPr>
        <w:t>ردیف‌های</w:t>
      </w:r>
      <w:r w:rsidRPr="00F02693">
        <w:rPr>
          <w:rtl/>
          <w:lang w:bidi="fa-IR"/>
        </w:rPr>
        <w:t xml:space="preserve"> مورد ن</w:t>
      </w:r>
      <w:r w:rsidRPr="00F02693">
        <w:rPr>
          <w:rFonts w:hint="cs"/>
          <w:rtl/>
          <w:lang w:bidi="fa-IR"/>
        </w:rPr>
        <w:t>یاز،</w:t>
      </w:r>
      <w:r w:rsidRPr="00F02693">
        <w:rPr>
          <w:rtl/>
          <w:lang w:bidi="fa-IR"/>
        </w:rPr>
        <w:t xml:space="preserve"> شماره و شرح مختصر </w:t>
      </w:r>
      <w:r w:rsidRPr="00F02693">
        <w:rPr>
          <w:rFonts w:hint="cs"/>
          <w:rtl/>
          <w:lang w:bidi="fa-IR"/>
        </w:rPr>
        <w:t>گروه‌های</w:t>
      </w:r>
      <w:r w:rsidRPr="00F02693">
        <w:rPr>
          <w:rtl/>
          <w:lang w:bidi="fa-IR"/>
        </w:rPr>
        <w:t xml:space="preserve"> ا</w:t>
      </w:r>
      <w:r w:rsidRPr="00F02693">
        <w:rPr>
          <w:rFonts w:hint="cs"/>
          <w:rtl/>
          <w:lang w:bidi="fa-IR"/>
        </w:rPr>
        <w:t>ین</w:t>
      </w:r>
      <w:r w:rsidRPr="00F02693">
        <w:rPr>
          <w:rtl/>
          <w:lang w:bidi="fa-IR"/>
        </w:rPr>
        <w:t xml:space="preserve"> فصل در جدو</w:t>
      </w:r>
      <w:r w:rsidRPr="00F02693">
        <w:rPr>
          <w:rFonts w:hint="cs"/>
          <w:rtl/>
          <w:lang w:bidi="fa-IR"/>
        </w:rPr>
        <w:t xml:space="preserve">ل زیر </w:t>
      </w:r>
      <w:r w:rsidRPr="00F02693">
        <w:rPr>
          <w:rtl/>
          <w:lang w:bidi="fa-IR"/>
        </w:rPr>
        <w:t>درج شده است.</w:t>
      </w:r>
    </w:p>
    <w:p w:rsidR="0019084B" w:rsidRPr="00F02693" w:rsidRDefault="0068154C" w:rsidP="0019084B">
      <w:pPr>
        <w:jc w:val="center"/>
        <w:rPr>
          <w:rtl/>
        </w:rPr>
      </w:pPr>
      <w:r w:rsidRPr="00F02693">
        <w:rPr>
          <w:rFonts w:hint="cs"/>
          <w:rtl/>
        </w:rPr>
        <w:t>جدول شماره و شرح مختصر گروه‌ها</w:t>
      </w: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1440"/>
        <w:gridCol w:w="5760"/>
      </w:tblGrid>
      <w:tr w:rsidR="0019084B" w:rsidRPr="00F02693" w:rsidTr="00653F9B">
        <w:trPr>
          <w:jc w:val="center"/>
        </w:trPr>
        <w:tc>
          <w:tcPr>
            <w:tcW w:w="1440" w:type="dxa"/>
            <w:vAlign w:val="center"/>
          </w:tcPr>
          <w:p w:rsidR="0019084B" w:rsidRPr="00F02693" w:rsidRDefault="0068154C" w:rsidP="00653F9B">
            <w:pPr>
              <w:jc w:val="center"/>
            </w:pPr>
            <w:r w:rsidRPr="00F02693">
              <w:rPr>
                <w:rFonts w:hint="cs"/>
                <w:rtl/>
              </w:rPr>
              <w:t>شماره گروه</w:t>
            </w:r>
          </w:p>
        </w:tc>
        <w:tc>
          <w:tcPr>
            <w:tcW w:w="5760" w:type="dxa"/>
            <w:vAlign w:val="center"/>
          </w:tcPr>
          <w:p w:rsidR="0019084B" w:rsidRPr="00F02693" w:rsidRDefault="0068154C" w:rsidP="00653F9B">
            <w:pPr>
              <w:jc w:val="center"/>
              <w:rPr>
                <w:rtl/>
              </w:rPr>
            </w:pPr>
            <w:r w:rsidRPr="00F02693">
              <w:rPr>
                <w:rFonts w:hint="cs"/>
                <w:rtl/>
              </w:rPr>
              <w:t>شرح مختصر گروه</w:t>
            </w:r>
          </w:p>
        </w:tc>
      </w:tr>
      <w:tr w:rsidR="0019084B" w:rsidRPr="00F02693" w:rsidTr="00653F9B">
        <w:trPr>
          <w:jc w:val="center"/>
        </w:trPr>
        <w:tc>
          <w:tcPr>
            <w:tcW w:w="1440" w:type="dxa"/>
            <w:vAlign w:val="center"/>
          </w:tcPr>
          <w:p w:rsidR="0019084B" w:rsidRPr="00F02693" w:rsidRDefault="0068154C" w:rsidP="00653F9B">
            <w:pPr>
              <w:jc w:val="center"/>
            </w:pPr>
            <w:r w:rsidRPr="00F02693">
              <w:rPr>
                <w:rFonts w:hint="cs"/>
                <w:rtl/>
              </w:rPr>
              <w:t>01</w:t>
            </w:r>
          </w:p>
        </w:tc>
        <w:tc>
          <w:tcPr>
            <w:tcW w:w="5760" w:type="dxa"/>
            <w:vAlign w:val="center"/>
          </w:tcPr>
          <w:p w:rsidR="0019084B" w:rsidRPr="00F02693" w:rsidRDefault="0068154C" w:rsidP="00653F9B">
            <w:pPr>
              <w:jc w:val="both"/>
            </w:pPr>
            <w:r w:rsidRPr="00F02693">
              <w:rPr>
                <w:rFonts w:hint="cs"/>
                <w:rtl/>
              </w:rPr>
              <w:t xml:space="preserve"> برقگیر با مقره پرسلینی برای شبکه 400 کیلوولت</w:t>
            </w:r>
          </w:p>
        </w:tc>
      </w:tr>
      <w:tr w:rsidR="0019084B" w:rsidRPr="00F02693" w:rsidTr="00653F9B">
        <w:trPr>
          <w:jc w:val="center"/>
        </w:trPr>
        <w:tc>
          <w:tcPr>
            <w:tcW w:w="1440" w:type="dxa"/>
            <w:vAlign w:val="center"/>
          </w:tcPr>
          <w:p w:rsidR="0019084B" w:rsidRPr="00F02693" w:rsidRDefault="0068154C" w:rsidP="00653F9B">
            <w:pPr>
              <w:jc w:val="center"/>
            </w:pPr>
            <w:r w:rsidRPr="00F02693">
              <w:rPr>
                <w:rFonts w:hint="cs"/>
                <w:rtl/>
              </w:rPr>
              <w:t>02</w:t>
            </w:r>
          </w:p>
        </w:tc>
        <w:tc>
          <w:tcPr>
            <w:tcW w:w="5760" w:type="dxa"/>
            <w:vAlign w:val="center"/>
          </w:tcPr>
          <w:p w:rsidR="0019084B" w:rsidRPr="00F02693" w:rsidRDefault="0068154C" w:rsidP="00653F9B">
            <w:pPr>
              <w:jc w:val="both"/>
            </w:pPr>
            <w:r w:rsidRPr="00F02693">
              <w:rPr>
                <w:rFonts w:hint="cs"/>
                <w:rtl/>
              </w:rPr>
              <w:t xml:space="preserve"> برقگیر با مقره پرسلینی برای شبکه 230 کیلوولت</w:t>
            </w:r>
          </w:p>
        </w:tc>
      </w:tr>
      <w:tr w:rsidR="0019084B" w:rsidRPr="00F02693" w:rsidTr="00653F9B">
        <w:trPr>
          <w:jc w:val="center"/>
        </w:trPr>
        <w:tc>
          <w:tcPr>
            <w:tcW w:w="1440" w:type="dxa"/>
            <w:vAlign w:val="center"/>
          </w:tcPr>
          <w:p w:rsidR="0019084B" w:rsidRPr="00F02693" w:rsidRDefault="0068154C" w:rsidP="00653F9B">
            <w:pPr>
              <w:jc w:val="center"/>
            </w:pPr>
            <w:r w:rsidRPr="00F02693">
              <w:rPr>
                <w:rFonts w:hint="cs"/>
                <w:rtl/>
              </w:rPr>
              <w:t>03</w:t>
            </w:r>
          </w:p>
        </w:tc>
        <w:tc>
          <w:tcPr>
            <w:tcW w:w="5760" w:type="dxa"/>
            <w:vAlign w:val="center"/>
          </w:tcPr>
          <w:p w:rsidR="0019084B" w:rsidRPr="00F02693" w:rsidRDefault="0068154C" w:rsidP="00653F9B">
            <w:pPr>
              <w:jc w:val="both"/>
            </w:pPr>
            <w:r w:rsidRPr="00F02693">
              <w:rPr>
                <w:rFonts w:hint="cs"/>
                <w:rtl/>
              </w:rPr>
              <w:t xml:space="preserve"> برقگیر با مقره پرسلینی برای شبکه 132 کیلوولت</w:t>
            </w:r>
          </w:p>
        </w:tc>
      </w:tr>
      <w:tr w:rsidR="0019084B" w:rsidRPr="00F02693" w:rsidTr="00653F9B">
        <w:trPr>
          <w:trHeight w:val="288"/>
          <w:jc w:val="center"/>
        </w:trPr>
        <w:tc>
          <w:tcPr>
            <w:tcW w:w="1440" w:type="dxa"/>
            <w:vAlign w:val="center"/>
          </w:tcPr>
          <w:p w:rsidR="0019084B" w:rsidRPr="00F02693" w:rsidRDefault="0068154C" w:rsidP="00653F9B">
            <w:pPr>
              <w:jc w:val="center"/>
            </w:pPr>
            <w:r w:rsidRPr="00F02693">
              <w:rPr>
                <w:rFonts w:hint="cs"/>
                <w:rtl/>
              </w:rPr>
              <w:t>04</w:t>
            </w:r>
          </w:p>
        </w:tc>
        <w:tc>
          <w:tcPr>
            <w:tcW w:w="5760" w:type="dxa"/>
            <w:vAlign w:val="center"/>
          </w:tcPr>
          <w:p w:rsidR="0019084B" w:rsidRPr="00F02693" w:rsidRDefault="0068154C" w:rsidP="00653F9B">
            <w:pPr>
              <w:jc w:val="both"/>
            </w:pPr>
            <w:r w:rsidRPr="00F02693">
              <w:rPr>
                <w:rFonts w:hint="cs"/>
                <w:rtl/>
              </w:rPr>
              <w:t xml:space="preserve"> برقگیر با مقره پرسلینی برای شبکه 63 کیلوولت</w:t>
            </w:r>
          </w:p>
        </w:tc>
      </w:tr>
      <w:tr w:rsidR="0019084B" w:rsidRPr="00F02693" w:rsidTr="00653F9B">
        <w:trPr>
          <w:trHeight w:val="231"/>
          <w:jc w:val="center"/>
        </w:trPr>
        <w:tc>
          <w:tcPr>
            <w:tcW w:w="1440" w:type="dxa"/>
            <w:vAlign w:val="center"/>
          </w:tcPr>
          <w:p w:rsidR="0019084B" w:rsidRPr="00F02693" w:rsidRDefault="0068154C" w:rsidP="00653F9B">
            <w:pPr>
              <w:jc w:val="center"/>
            </w:pPr>
            <w:r w:rsidRPr="00F02693">
              <w:rPr>
                <w:rFonts w:hint="cs"/>
                <w:rtl/>
              </w:rPr>
              <w:t>05</w:t>
            </w:r>
          </w:p>
        </w:tc>
        <w:tc>
          <w:tcPr>
            <w:tcW w:w="5760" w:type="dxa"/>
            <w:vAlign w:val="center"/>
          </w:tcPr>
          <w:p w:rsidR="0019084B" w:rsidRPr="00F02693" w:rsidRDefault="0068154C" w:rsidP="00653F9B">
            <w:pPr>
              <w:jc w:val="both"/>
            </w:pPr>
            <w:r w:rsidRPr="00F02693">
              <w:rPr>
                <w:rFonts w:hint="cs"/>
                <w:rtl/>
              </w:rPr>
              <w:t xml:space="preserve"> برقگیر با مقره پرسلینی فشار متوسط</w:t>
            </w:r>
          </w:p>
        </w:tc>
      </w:tr>
      <w:tr w:rsidR="0019084B" w:rsidRPr="00F02693" w:rsidTr="00653F9B">
        <w:trPr>
          <w:trHeight w:val="340"/>
          <w:jc w:val="center"/>
        </w:trPr>
        <w:tc>
          <w:tcPr>
            <w:tcW w:w="1440" w:type="dxa"/>
            <w:vAlign w:val="center"/>
          </w:tcPr>
          <w:p w:rsidR="0019084B" w:rsidRPr="00F02693" w:rsidRDefault="0068154C" w:rsidP="00653F9B">
            <w:pPr>
              <w:jc w:val="center"/>
            </w:pPr>
            <w:r w:rsidRPr="00F02693">
              <w:rPr>
                <w:rFonts w:hint="cs"/>
                <w:rtl/>
              </w:rPr>
              <w:t>07</w:t>
            </w:r>
          </w:p>
        </w:tc>
        <w:tc>
          <w:tcPr>
            <w:tcW w:w="5760" w:type="dxa"/>
            <w:vAlign w:val="center"/>
          </w:tcPr>
          <w:p w:rsidR="0019084B" w:rsidRPr="00F02693" w:rsidRDefault="0068154C" w:rsidP="00653F9B">
            <w:pPr>
              <w:jc w:val="both"/>
            </w:pPr>
            <w:r w:rsidRPr="00F02693">
              <w:rPr>
                <w:rFonts w:hint="cs"/>
                <w:rtl/>
              </w:rPr>
              <w:t xml:space="preserve"> برقگیر با مقره پلیمری برای شبکه 230 کیلوولت</w:t>
            </w:r>
          </w:p>
        </w:tc>
      </w:tr>
      <w:tr w:rsidR="0019084B" w:rsidRPr="00F02693" w:rsidTr="00653F9B">
        <w:trPr>
          <w:trHeight w:val="297"/>
          <w:jc w:val="center"/>
        </w:trPr>
        <w:tc>
          <w:tcPr>
            <w:tcW w:w="1440" w:type="dxa"/>
            <w:vAlign w:val="center"/>
          </w:tcPr>
          <w:p w:rsidR="0019084B" w:rsidRPr="00F02693" w:rsidRDefault="0068154C" w:rsidP="00653F9B">
            <w:pPr>
              <w:jc w:val="center"/>
            </w:pPr>
            <w:r w:rsidRPr="00F02693">
              <w:rPr>
                <w:rFonts w:hint="cs"/>
                <w:rtl/>
              </w:rPr>
              <w:t>08</w:t>
            </w:r>
          </w:p>
        </w:tc>
        <w:tc>
          <w:tcPr>
            <w:tcW w:w="5760" w:type="dxa"/>
            <w:vAlign w:val="center"/>
          </w:tcPr>
          <w:p w:rsidR="0019084B" w:rsidRPr="00F02693" w:rsidRDefault="0068154C" w:rsidP="00653F9B">
            <w:pPr>
              <w:jc w:val="both"/>
            </w:pPr>
            <w:r w:rsidRPr="00F02693">
              <w:rPr>
                <w:rFonts w:hint="cs"/>
                <w:rtl/>
              </w:rPr>
              <w:t xml:space="preserve"> برقگیر با مقره پلیمری برای شبکه 132 کیلوولت</w:t>
            </w:r>
          </w:p>
        </w:tc>
      </w:tr>
      <w:tr w:rsidR="0019084B" w:rsidRPr="00F02693" w:rsidTr="00653F9B">
        <w:trPr>
          <w:trHeight w:val="345"/>
          <w:jc w:val="center"/>
        </w:trPr>
        <w:tc>
          <w:tcPr>
            <w:tcW w:w="1440" w:type="dxa"/>
            <w:vAlign w:val="center"/>
          </w:tcPr>
          <w:p w:rsidR="0019084B" w:rsidRPr="00F02693" w:rsidRDefault="0068154C" w:rsidP="00653F9B">
            <w:pPr>
              <w:jc w:val="center"/>
              <w:rPr>
                <w:rtl/>
              </w:rPr>
            </w:pPr>
            <w:r w:rsidRPr="00F02693">
              <w:rPr>
                <w:rFonts w:hint="cs"/>
                <w:rtl/>
              </w:rPr>
              <w:t>09</w:t>
            </w:r>
          </w:p>
        </w:tc>
        <w:tc>
          <w:tcPr>
            <w:tcW w:w="5760" w:type="dxa"/>
            <w:vAlign w:val="center"/>
          </w:tcPr>
          <w:p w:rsidR="0019084B" w:rsidRPr="00F02693" w:rsidRDefault="0068154C" w:rsidP="00653F9B">
            <w:pPr>
              <w:jc w:val="both"/>
            </w:pPr>
            <w:r w:rsidRPr="00F02693">
              <w:rPr>
                <w:rFonts w:hint="cs"/>
                <w:rtl/>
              </w:rPr>
              <w:t xml:space="preserve"> برقگیر با مقره پلیمری برای شبکه 63 کیلوولت</w:t>
            </w:r>
          </w:p>
        </w:tc>
      </w:tr>
      <w:tr w:rsidR="0019084B" w:rsidRPr="00F02693" w:rsidTr="00653F9B">
        <w:trPr>
          <w:trHeight w:val="345"/>
          <w:jc w:val="center"/>
        </w:trPr>
        <w:tc>
          <w:tcPr>
            <w:tcW w:w="1440" w:type="dxa"/>
            <w:vAlign w:val="center"/>
          </w:tcPr>
          <w:p w:rsidR="0019084B" w:rsidRPr="00F02693" w:rsidRDefault="0068154C" w:rsidP="00653F9B">
            <w:pPr>
              <w:jc w:val="center"/>
              <w:rPr>
                <w:rtl/>
              </w:rPr>
            </w:pPr>
            <w:r w:rsidRPr="00F02693">
              <w:rPr>
                <w:rFonts w:hint="cs"/>
                <w:rtl/>
              </w:rPr>
              <w:t>10</w:t>
            </w:r>
          </w:p>
        </w:tc>
        <w:tc>
          <w:tcPr>
            <w:tcW w:w="5760" w:type="dxa"/>
            <w:vAlign w:val="center"/>
          </w:tcPr>
          <w:p w:rsidR="0019084B" w:rsidRPr="00F02693" w:rsidRDefault="0068154C" w:rsidP="00653F9B">
            <w:pPr>
              <w:jc w:val="both"/>
              <w:rPr>
                <w:rtl/>
              </w:rPr>
            </w:pPr>
            <w:r w:rsidRPr="00F02693">
              <w:rPr>
                <w:rFonts w:hint="cs"/>
                <w:rtl/>
              </w:rPr>
              <w:t xml:space="preserve"> برقگیر با مقره پلیمری فشار متوسط</w:t>
            </w:r>
          </w:p>
        </w:tc>
      </w:tr>
      <w:tr w:rsidR="0019084B" w:rsidRPr="00F02693" w:rsidTr="00653F9B">
        <w:trPr>
          <w:trHeight w:val="345"/>
          <w:jc w:val="center"/>
        </w:trPr>
        <w:tc>
          <w:tcPr>
            <w:tcW w:w="1440" w:type="dxa"/>
            <w:vAlign w:val="center"/>
          </w:tcPr>
          <w:p w:rsidR="0019084B" w:rsidRPr="00F02693" w:rsidRDefault="0068154C" w:rsidP="00653F9B">
            <w:pPr>
              <w:jc w:val="center"/>
              <w:rPr>
                <w:rtl/>
              </w:rPr>
            </w:pPr>
            <w:r w:rsidRPr="00F02693">
              <w:rPr>
                <w:rFonts w:hint="cs"/>
                <w:rtl/>
              </w:rPr>
              <w:t>11</w:t>
            </w:r>
          </w:p>
        </w:tc>
        <w:tc>
          <w:tcPr>
            <w:tcW w:w="5760" w:type="dxa"/>
            <w:vAlign w:val="center"/>
          </w:tcPr>
          <w:p w:rsidR="0019084B" w:rsidRPr="00F02693" w:rsidRDefault="0068154C" w:rsidP="00653F9B">
            <w:pPr>
              <w:jc w:val="both"/>
              <w:rPr>
                <w:rtl/>
              </w:rPr>
            </w:pPr>
            <w:r w:rsidRPr="00F02693">
              <w:rPr>
                <w:rFonts w:hint="cs"/>
                <w:rtl/>
              </w:rPr>
              <w:t xml:space="preserve"> شمارنده برقگیر</w:t>
            </w:r>
          </w:p>
        </w:tc>
      </w:tr>
    </w:tbl>
    <w:p w:rsidR="007F30E0" w:rsidRPr="00F02693" w:rsidRDefault="00C21A2C" w:rsidP="002D5DD8">
      <w:pPr>
        <w:jc w:val="both"/>
        <w:sectPr w:rsidR="007F30E0" w:rsidRPr="00F02693" w:rsidSect="002D5DD8">
          <w:headerReference w:type="default" r:id="rId61"/>
          <w:footerReference w:type="default" r:id="rId62"/>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80"/>
        <w:gridCol w:w="1023"/>
        <w:gridCol w:w="1562"/>
        <w:gridCol w:w="1223"/>
        <w:gridCol w:w="2102"/>
        <w:gridCol w:w="2144"/>
        <w:gridCol w:w="750"/>
      </w:tblGrid>
      <w:tr w:rsidR="00DB67AE" w:rsidRPr="00F02693">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23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65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47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740"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863"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791" w:type="dxa"/>
            <w:tcBorders>
              <w:top w:val="nil"/>
              <w:left w:val="nil"/>
              <w:bottom w:val="nil"/>
              <w:right w:val="nil"/>
            </w:tcBorders>
            <w:tcMar>
              <w:top w:w="39" w:type="dxa"/>
              <w:left w:w="39" w:type="dxa"/>
              <w:bottom w:w="39" w:type="dxa"/>
              <w:right w:w="39" w:type="dxa"/>
            </w:tcMar>
            <w:vAlign w:val="center"/>
          </w:tcPr>
          <w:p w:rsidR="00DB67AE" w:rsidRPr="00F02693" w:rsidRDefault="00DB67AE"/>
        </w:tc>
      </w:tr>
      <w:tr w:rsidR="0068154C" w:rsidRPr="00F02693" w:rsidTr="0068154C">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شماره</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۴,۷۵۰,۰۰۰,۰۰۰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برقگیر اکسید فلزی با مقره پرسلینی، برای ولتاژ سیستم ۴۰۰ کیلوولت، ولتاژ اندازه‌گیری‌ شده‌ی ۳۶۰ کیلوولت، کلاس </w:t>
            </w:r>
            <w:r w:rsidRPr="00F02693">
              <w:rPr>
                <w:rFonts w:cs="Times New Roman"/>
                <w:color w:val="000000"/>
                <w:sz w:val="22"/>
                <w:szCs w:val="22"/>
                <w:lang w:bidi="en-US"/>
              </w:rPr>
              <w:t>SH</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۰۹۰۱۰۱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۱,۶۲۸,۰۰۰,۰۰۰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برقگیر اکسید فلزی با مقره پرسلینی، برای ولتاژ سیستم ۲۳۰ کیلوولت، ولتاژ اندازه‌گیری‌ شده‌ی برقگیر ۱۹۸ کیلوولت، کلاس SM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۰۹۰۲۰۲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اضافه‌بها به ردیف ۰۹۰۲۰۲ جهت افزایش فاصله خزشی تا ۴۰ میلی متر برای هر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۰۹۰۲۰۵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۸۴۸,۰۰۰,۰۰۰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برقگیر اکسید فلزی با مقره پرسلینی، برای ولتاژ سیستم ۱۳۲ کیلوولت، ولتاژ اندازه‌گیری‌ شده‌ی ۱۲۰ کیلوولت، کلاس </w:t>
            </w:r>
            <w:r w:rsidRPr="00F02693">
              <w:rPr>
                <w:rFonts w:cs="Times New Roman"/>
                <w:color w:val="000000"/>
                <w:sz w:val="22"/>
                <w:szCs w:val="22"/>
                <w:lang w:bidi="en-US"/>
              </w:rPr>
              <w:t>SM</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۰۹۰۳۰۱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برقگیر اکسید فلزی با مقره پرسلینی، برای ولتاژ سیستم ۶۳ کیلوولت، ولتاژ اندازه‌گیری‌ شده‌ی ۷۲٫۵ کیلوولت کلاس </w:t>
            </w:r>
            <w:r w:rsidRPr="00F02693">
              <w:rPr>
                <w:rFonts w:cs="Times New Roman"/>
                <w:color w:val="000000"/>
                <w:sz w:val="22"/>
                <w:szCs w:val="22"/>
                <w:lang w:bidi="en-US"/>
              </w:rPr>
              <w:t>SM</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۰۹۰۴۰۱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۴۸۳,۰۰۰,۰۰۰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برقگیر اکسید فلزی با مقره پرسلینی، برای ولتاژ سیستم ۶۳ کیلوولت، ولتاژ اندازه‌گیری‌ شده‌ی ۶۰ کیلوولت، کلاس </w:t>
            </w:r>
            <w:r w:rsidRPr="00F02693">
              <w:rPr>
                <w:rFonts w:cs="Times New Roman"/>
                <w:color w:val="000000"/>
                <w:sz w:val="22"/>
                <w:szCs w:val="22"/>
                <w:lang w:bidi="en-US"/>
              </w:rPr>
              <w:t>SM</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۰۹۰۴۰۲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۴۸۶,۰۰۰,۰۰۰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برقگیر اکسید فلزی با مقره پرسلینی، برای ولتاژ سیستم ۶۳ کیلوولت، ولتاژ اندازه‌گیری‌ شده‌ی ۷۲٫۵ کیلوولت کلاس </w:t>
            </w:r>
            <w:r w:rsidRPr="00F02693">
              <w:rPr>
                <w:rFonts w:cs="Times New Roman"/>
                <w:color w:val="000000"/>
                <w:sz w:val="22"/>
                <w:szCs w:val="22"/>
                <w:lang w:bidi="en-US"/>
              </w:rPr>
              <w:t>SL</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۰۹۰۴۰۳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۴۶۵,۰۰۰,۰۰۰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برقگیر اکسید فلزی با مقره پرسلینی، برای ولتاژ سیستم ۶۳ کیلوولت، ولتاژ اندازه‌گیری‌ شده‌ی ۶۰ کیلوولت کلاس </w:t>
            </w:r>
            <w:r w:rsidRPr="00F02693">
              <w:rPr>
                <w:rFonts w:cs="Times New Roman"/>
                <w:color w:val="000000"/>
                <w:sz w:val="22"/>
                <w:szCs w:val="22"/>
                <w:lang w:bidi="en-US"/>
              </w:rPr>
              <w:t>SL</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۰۹۰۴۰۴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۳۱۸,۰۰۰,۰۰۰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برقگیر اکسید فلزی با مقره پرسلینی، برای ولتاژ سیستم ۳۳ کیلوولت، ولتاژ اندازه‌گیری‌ شده‌ی ۳۶ کیلوولت کلاس </w:t>
            </w:r>
            <w:r w:rsidRPr="00F02693">
              <w:rPr>
                <w:rFonts w:cs="Times New Roman"/>
                <w:color w:val="000000"/>
                <w:sz w:val="22"/>
                <w:szCs w:val="22"/>
                <w:lang w:bidi="en-US"/>
              </w:rPr>
              <w:t>SL</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۰۹۰۵۰۱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۳۰۲,۰۰۰,۰۰۰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برقگیر اکسید فلزی با مقره پرسلینی، برای ولتاژ سیستم ۲۰ کیلوولت، ولتاژ اندازه‌گیری‌ شده‌ی ۲۴ کیلوولت کلاس </w:t>
            </w:r>
            <w:r w:rsidRPr="00F02693">
              <w:rPr>
                <w:rFonts w:cs="Times New Roman"/>
                <w:color w:val="000000"/>
                <w:sz w:val="22"/>
                <w:szCs w:val="22"/>
                <w:lang w:bidi="en-US"/>
              </w:rPr>
              <w:t>SL</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۰۹۰۵۰۲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۲۸۶,۰۰۰,۰۰۰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برقگیر اکسید فلزی با مقره پرسلینی، برای ولتاژ سیستم ۱۱ کیلوولت، ولتاژ اندازه‌گیری‌ شده‌ی ۱۲ کیلوولت کلاس </w:t>
            </w:r>
            <w:r w:rsidRPr="00F02693">
              <w:rPr>
                <w:rFonts w:cs="Times New Roman"/>
                <w:color w:val="000000"/>
                <w:sz w:val="22"/>
                <w:szCs w:val="22"/>
                <w:lang w:bidi="en-US"/>
              </w:rPr>
              <w:t>SL</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۰۹۰۵۰۳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۱,۵۸۱,۰۰۰,۰۰۰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برقگیر اکسید فلزی با مقره پلیمری، برای ولتاژ سیستم ۲۳۰ کیلوولت، ولتاژ اندازه‌گیری‌ شده‌ی ۱۹۸ کیلوولت، کلاس </w:t>
            </w:r>
            <w:r w:rsidRPr="00F02693">
              <w:rPr>
                <w:rFonts w:cs="Times New Roman"/>
                <w:color w:val="000000"/>
                <w:sz w:val="22"/>
                <w:szCs w:val="22"/>
                <w:lang w:bidi="en-US"/>
              </w:rPr>
              <w:t>SM</w:t>
            </w:r>
            <w:r w:rsidRPr="00F02693">
              <w:rPr>
                <w:rFonts w:ascii="HM FLotoos" w:eastAsia="HM FLotoos" w:hAnsi="HM FLotoos" w:cs="HM FLotoos"/>
                <w:color w:val="000000"/>
                <w:sz w:val="22"/>
                <w:szCs w:val="22"/>
                <w:rtl/>
                <w:lang w:bidi="fa-IR"/>
              </w:rPr>
              <w:t>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۰۹۰۷۰۱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۸۲۵,۰۰۰,۰۰۰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برقگیر اکسید فلزی با مقره پلیمری، برای ولتاژ سیستم ۱۳۲ کیلوولت، ولتاژ اندازه‌گیری‌ شده‌ی ۱۲۰ کیلوولت، کلاس </w:t>
            </w:r>
            <w:r w:rsidRPr="00F02693">
              <w:rPr>
                <w:rFonts w:cs="Times New Roman"/>
                <w:color w:val="000000"/>
                <w:sz w:val="22"/>
                <w:szCs w:val="22"/>
                <w:lang w:bidi="en-US"/>
              </w:rPr>
              <w:t>SM</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۰۹۰۸۰۱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۴۹۰,۰۰۰,۰۰۰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برقگیر اکسید فلزی با مقره پلیمری، برای ولتاژ سیستم ۶۳ کیلوولت، ولتاژ اندازه‌گیری‌ شده‌ی ۷۲٫۵ کیلوولت کلاس </w:t>
            </w:r>
            <w:r w:rsidRPr="00F02693">
              <w:rPr>
                <w:rFonts w:cs="Times New Roman"/>
                <w:color w:val="000000"/>
                <w:sz w:val="22"/>
                <w:szCs w:val="22"/>
                <w:lang w:bidi="en-US"/>
              </w:rPr>
              <w:t>SM</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۰۹۰۹۰۱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۴۷۴,۰۰۰,۰۰۰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برقگیر اکسید فلزی با مقره پلیمری، برای ولتاژ سیستم ۶۳ کیلوولت، ولتاژ اندازه‌گیری‌ شده‌ی ۶۰ کیلوولت، کلاس </w:t>
            </w:r>
            <w:r w:rsidRPr="00F02693">
              <w:rPr>
                <w:rFonts w:cs="Times New Roman"/>
                <w:color w:val="000000"/>
                <w:sz w:val="22"/>
                <w:szCs w:val="22"/>
                <w:lang w:bidi="en-US"/>
              </w:rPr>
              <w:t>SM</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۰۹۰۹۰۲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برقگیر اکسید فلزی با مقره پلیمری، برای ولتاژ سیستم ۶۳ کیلوولت، ولتاژ اندازه‌گیری‌ شده‌ی ۷۲٫۵ کیلوولت کلاس </w:t>
            </w:r>
            <w:r w:rsidRPr="00F02693">
              <w:rPr>
                <w:rFonts w:cs="Times New Roman"/>
                <w:color w:val="000000"/>
                <w:sz w:val="22"/>
                <w:szCs w:val="22"/>
                <w:lang w:bidi="en-US"/>
              </w:rPr>
              <w:t>SL</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۰۹۰۹۰۳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برقگیر اکسید فلزی با مقره پلیمری، برای ولتاژ سیستم ۶۳ کیلوولت، ولتاژ اندازه‌گیری‌ شده‌ی ۶۰ کیلوولت کلاس SL.</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۰۹۰۹۰۴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۱۵۱,۰۰۰,۰۰۰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برقگیر اکسید فلزی با مقره پلیمری، برای ولتاژ سیستم ۳۳ کیلوولت، ولتاژ اندازه‌گیری‌ شده‌ی ۳۶ کیلوولت کلاس </w:t>
            </w:r>
            <w:r w:rsidRPr="00F02693">
              <w:rPr>
                <w:rFonts w:cs="Times New Roman"/>
                <w:color w:val="000000"/>
                <w:sz w:val="22"/>
                <w:szCs w:val="22"/>
                <w:lang w:bidi="en-US"/>
              </w:rPr>
              <w:t>SL</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۰۹۱۰۰۱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۱۲۷,۰۰۰,۰۰۰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برقگیر اکسید فلزی با مقره پلیمری، برای ولتاژ سیستم ۲۰ کیلوولت، ولتاژ اندازه‌گیری‌ شده‌ی ۲۴ کیلوولت کلاس </w:t>
            </w:r>
            <w:r w:rsidRPr="00F02693">
              <w:rPr>
                <w:rFonts w:cs="Times New Roman"/>
                <w:color w:val="000000"/>
                <w:sz w:val="22"/>
                <w:szCs w:val="22"/>
                <w:lang w:bidi="en-US"/>
              </w:rPr>
              <w:t>SL</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۰۹۱۰۰۲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۱۰۰,۰۰۰,۰۰۰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برقگیر اکسید فلزی با مقره پلیمری، برای ولتاژ سیستم ۱۱ کیلوولت، ولتاژ اندازه‌گیری‌ شده‌ی ۱۲ کیلوولت کلاس </w:t>
            </w:r>
            <w:r w:rsidRPr="00F02693">
              <w:rPr>
                <w:rFonts w:cs="Times New Roman"/>
                <w:color w:val="000000"/>
                <w:sz w:val="22"/>
                <w:szCs w:val="22"/>
                <w:lang w:bidi="en-US"/>
              </w:rPr>
              <w:t>SL</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۰۹۱۰۰۳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۱۰۸,۰۰۰,۰۰۰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شمارنده‌ برقگیر با توانایی اندازه‌گیری جریان نشتی همراه با ملحقات به‌طور کامل.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۰۹۱۱۰۱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۹۹,۰۰۰,۰۰۰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شمارنده‌ برقگیر بدون توانایی اندازه‌گیری جریان نشتی همراه با ملحقات به‌طور کامل.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۰۹۱۱۰۲</w:t>
            </w:r>
          </w:p>
        </w:tc>
      </w:tr>
    </w:tbl>
    <w:p w:rsidR="00DB67AE" w:rsidRPr="00F02693" w:rsidRDefault="00DB67AE">
      <w:pPr>
        <w:sectPr w:rsidR="00DB67AE" w:rsidRPr="00F02693" w:rsidSect="00831FAB">
          <w:headerReference w:type="default" r:id="rId63"/>
          <w:footerReference w:type="default" r:id="rId64"/>
          <w:pgSz w:w="11906" w:h="16838"/>
          <w:pgMar w:top="1584" w:right="850" w:bottom="1138" w:left="850" w:header="562" w:footer="562" w:gutter="0"/>
          <w:cols w:space="720"/>
          <w:bidi/>
          <w:rtlGutter/>
          <w:docGrid w:linePitch="360"/>
        </w:sectPr>
      </w:pPr>
    </w:p>
    <w:p w:rsidR="007823D2" w:rsidRPr="00F02693" w:rsidRDefault="0068154C" w:rsidP="007823D2">
      <w:pPr>
        <w:pStyle w:val="Heading1"/>
        <w:jc w:val="both"/>
        <w:rPr>
          <w:rFonts w:ascii="HM FLotoos" w:eastAsia="Times New Roman" w:hAnsi="HM FLotoos"/>
          <w:sz w:val="24"/>
          <w:rtl/>
          <w:lang w:bidi="ar-SA"/>
        </w:rPr>
      </w:pPr>
      <w:bookmarkStart w:id="23" w:name="_Toc192576340"/>
      <w:r w:rsidRPr="00F02693">
        <w:rPr>
          <w:rFonts w:ascii="HM FLotoos" w:eastAsia="Times New Roman" w:hAnsi="HM FLotoos" w:hint="cs"/>
          <w:sz w:val="24"/>
          <w:rtl/>
          <w:lang w:bidi="ar-SA"/>
        </w:rPr>
        <w:lastRenderedPageBreak/>
        <w:t>فصل دهم. مقره‌</w:t>
      </w:r>
      <w:r w:rsidRPr="00F02693">
        <w:rPr>
          <w:rFonts w:ascii="HM FLotoos" w:eastAsia="Times New Roman" w:hAnsi="HM FLotoos"/>
          <w:sz w:val="24"/>
          <w:rtl/>
          <w:lang w:bidi="ar-SA"/>
        </w:rPr>
        <w:t xml:space="preserve"> </w:t>
      </w:r>
      <w:r w:rsidRPr="00F02693">
        <w:rPr>
          <w:rFonts w:ascii="HM FLotoos" w:eastAsia="Times New Roman" w:hAnsi="HM FLotoos" w:hint="cs"/>
          <w:sz w:val="24"/>
          <w:rtl/>
          <w:lang w:bidi="ar-SA"/>
        </w:rPr>
        <w:t>اتکائی</w:t>
      </w:r>
      <w:r w:rsidRPr="00F02693">
        <w:rPr>
          <w:rFonts w:ascii="HM FLotoos" w:eastAsia="Times New Roman" w:hAnsi="HM FLotoos"/>
          <w:sz w:val="24"/>
          <w:rtl/>
          <w:lang w:bidi="ar-SA"/>
        </w:rPr>
        <w:t xml:space="preserve"> </w:t>
      </w:r>
      <w:r w:rsidRPr="00F02693">
        <w:rPr>
          <w:rFonts w:ascii="HM FLotoos" w:eastAsia="Times New Roman" w:hAnsi="HM FLotoos" w:hint="cs"/>
          <w:sz w:val="24"/>
          <w:rtl/>
          <w:lang w:bidi="ar-SA"/>
        </w:rPr>
        <w:t>پرسلینی</w:t>
      </w:r>
      <w:bookmarkEnd w:id="23"/>
    </w:p>
    <w:p w:rsidR="007823D2" w:rsidRPr="00F02693" w:rsidRDefault="0068154C" w:rsidP="00DD47F4">
      <w:pPr>
        <w:rPr>
          <w:b/>
          <w:bCs/>
        </w:rPr>
      </w:pPr>
      <w:r w:rsidRPr="00F02693">
        <w:rPr>
          <w:rFonts w:hint="cs"/>
          <w:b/>
          <w:bCs/>
          <w:rtl/>
        </w:rPr>
        <w:t>مقدمه</w:t>
      </w:r>
    </w:p>
    <w:p w:rsidR="007823D2" w:rsidRPr="00F02693" w:rsidRDefault="0068154C" w:rsidP="007823D2">
      <w:pPr>
        <w:ind w:left="4"/>
        <w:jc w:val="both"/>
        <w:rPr>
          <w:rtl/>
        </w:rPr>
      </w:pPr>
      <w:r w:rsidRPr="00F02693">
        <w:rPr>
          <w:rFonts w:hint="cs"/>
          <w:rtl/>
        </w:rPr>
        <w:t>1.</w:t>
      </w:r>
      <w:r w:rsidRPr="00F02693">
        <w:rPr>
          <w:rFonts w:hint="cs"/>
          <w:rtl/>
          <w:lang w:bidi="fa-IR"/>
        </w:rPr>
        <w:t xml:space="preserve"> </w:t>
      </w:r>
      <w:r w:rsidRPr="00F02693">
        <w:rPr>
          <w:rFonts w:hint="cs"/>
          <w:rtl/>
        </w:rPr>
        <w:t>شرایط کارکرد مقره‌ها در ردیف‌های این فصل به شرح زیر است.</w:t>
      </w:r>
    </w:p>
    <w:p w:rsidR="007823D2" w:rsidRPr="00F02693" w:rsidRDefault="0068154C" w:rsidP="007823D2">
      <w:pPr>
        <w:pStyle w:val="NoSpacing"/>
        <w:numPr>
          <w:ilvl w:val="0"/>
          <w:numId w:val="3"/>
        </w:numPr>
        <w:bidi/>
        <w:jc w:val="both"/>
        <w:rPr>
          <w:rFonts w:cs="B Lotus"/>
          <w:b w:val="0"/>
          <w:i w:val="0"/>
          <w:rtl/>
        </w:rPr>
      </w:pPr>
      <w:r w:rsidRPr="00F02693">
        <w:rPr>
          <w:rFonts w:cs="B Lotus" w:hint="cs"/>
          <w:b w:val="0"/>
          <w:i w:val="0"/>
          <w:rtl/>
        </w:rPr>
        <w:t>ارتفاع از سطح دریا: 1700 متر و کمتر</w:t>
      </w:r>
    </w:p>
    <w:p w:rsidR="007823D2" w:rsidRPr="00F02693" w:rsidRDefault="0068154C" w:rsidP="007823D2">
      <w:pPr>
        <w:pStyle w:val="NoSpacing"/>
        <w:numPr>
          <w:ilvl w:val="0"/>
          <w:numId w:val="3"/>
        </w:numPr>
        <w:bidi/>
        <w:jc w:val="both"/>
        <w:rPr>
          <w:rFonts w:cs="B Lotus"/>
          <w:b w:val="0"/>
          <w:i w:val="0"/>
          <w:rtl/>
        </w:rPr>
      </w:pPr>
      <w:r w:rsidRPr="00F02693">
        <w:rPr>
          <w:rFonts w:cs="B Lotus" w:hint="cs"/>
          <w:b w:val="0"/>
          <w:i w:val="0"/>
          <w:rtl/>
        </w:rPr>
        <w:t>شتاب زلزله:</w:t>
      </w:r>
      <w:r w:rsidRPr="00F02693">
        <w:rPr>
          <w:rFonts w:cs="B Lotus"/>
          <w:b w:val="0"/>
          <w:i w:val="0"/>
        </w:rPr>
        <w:t xml:space="preserve"> g</w:t>
      </w:r>
      <w:r w:rsidRPr="00F02693">
        <w:rPr>
          <w:rFonts w:cs="B Lotus" w:hint="cs"/>
          <w:b w:val="0"/>
          <w:i w:val="0"/>
          <w:rtl/>
        </w:rPr>
        <w:t>3/0</w:t>
      </w:r>
      <w:r w:rsidRPr="00F02693">
        <w:rPr>
          <w:rFonts w:cs="B Lotus"/>
          <w:b w:val="0"/>
          <w:i w:val="0"/>
        </w:rPr>
        <w:t xml:space="preserve">       </w:t>
      </w:r>
    </w:p>
    <w:p w:rsidR="007823D2" w:rsidRPr="00F02693" w:rsidRDefault="0068154C" w:rsidP="007823D2">
      <w:pPr>
        <w:pStyle w:val="ListParagraph"/>
        <w:numPr>
          <w:ilvl w:val="0"/>
          <w:numId w:val="3"/>
        </w:numPr>
        <w:jc w:val="both"/>
        <w:rPr>
          <w:rtl/>
        </w:rPr>
      </w:pPr>
      <w:r w:rsidRPr="00F02693">
        <w:rPr>
          <w:rFonts w:hint="cs"/>
          <w:rtl/>
        </w:rPr>
        <w:t xml:space="preserve">فاصله خزشی (صیانت در برابرآلودگی محیط): ۳۱ میلی‌متر برای هر کیلوولت (فاز به فاز و براساس بالاترین ولتاژ موثر </w:t>
      </w:r>
      <w:r w:rsidRPr="00F02693">
        <w:t xml:space="preserve">(Um) </w:t>
      </w:r>
      <w:r w:rsidRPr="00F02693">
        <w:rPr>
          <w:rFonts w:hint="cs"/>
          <w:rtl/>
        </w:rPr>
        <w:t xml:space="preserve">) </w:t>
      </w:r>
    </w:p>
    <w:p w:rsidR="007823D2" w:rsidRPr="00F02693" w:rsidRDefault="0068154C" w:rsidP="007823D2">
      <w:pPr>
        <w:pStyle w:val="ListParagraph"/>
        <w:numPr>
          <w:ilvl w:val="0"/>
          <w:numId w:val="3"/>
        </w:numPr>
        <w:jc w:val="both"/>
        <w:rPr>
          <w:rtl/>
        </w:rPr>
      </w:pPr>
      <w:r w:rsidRPr="00F02693">
        <w:rPr>
          <w:rFonts w:hint="cs"/>
          <w:rtl/>
        </w:rPr>
        <w:t xml:space="preserve"> استقامت عایقی مقره‌های سطوح ولتاژی مختلف به شرح جدول زیر است.</w:t>
      </w:r>
    </w:p>
    <w:tbl>
      <w:tblPr>
        <w:tblW w:w="8640"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1728"/>
        <w:gridCol w:w="1728"/>
        <w:gridCol w:w="1728"/>
        <w:gridCol w:w="1728"/>
        <w:gridCol w:w="1728"/>
      </w:tblGrid>
      <w:tr w:rsidR="007823D2" w:rsidRPr="00F02693" w:rsidTr="00323604">
        <w:trPr>
          <w:trHeight w:val="20"/>
          <w:jc w:val="center"/>
        </w:trPr>
        <w:tc>
          <w:tcPr>
            <w:tcW w:w="1728" w:type="dxa"/>
            <w:vAlign w:val="center"/>
            <w:hideMark/>
          </w:tcPr>
          <w:p w:rsidR="007823D2" w:rsidRPr="00F02693" w:rsidRDefault="0068154C" w:rsidP="00323604">
            <w:pPr>
              <w:bidi w:val="0"/>
              <w:jc w:val="center"/>
            </w:pPr>
            <w:r w:rsidRPr="00F02693">
              <w:t>Rated Voltage (Un) KV</w:t>
            </w:r>
          </w:p>
          <w:p w:rsidR="007823D2" w:rsidRPr="00F02693" w:rsidRDefault="0068154C" w:rsidP="00323604">
            <w:pPr>
              <w:pStyle w:val="NoSpacing"/>
              <w:jc w:val="center"/>
              <w:rPr>
                <w:rFonts w:cs="B Lotus"/>
                <w:b w:val="0"/>
                <w:i w:val="0"/>
              </w:rPr>
            </w:pPr>
            <w:r w:rsidRPr="00F02693">
              <w:rPr>
                <w:rFonts w:cs="B Lotus"/>
                <w:b w:val="0"/>
                <w:i w:val="0"/>
              </w:rPr>
              <w:t>(rms. Value)</w:t>
            </w:r>
          </w:p>
        </w:tc>
        <w:tc>
          <w:tcPr>
            <w:tcW w:w="1728" w:type="dxa"/>
            <w:vAlign w:val="center"/>
            <w:hideMark/>
          </w:tcPr>
          <w:p w:rsidR="007823D2" w:rsidRPr="00F02693" w:rsidRDefault="0068154C" w:rsidP="00323604">
            <w:pPr>
              <w:bidi w:val="0"/>
              <w:jc w:val="center"/>
            </w:pPr>
            <w:r w:rsidRPr="00F02693">
              <w:t>Highest Voltage</w:t>
            </w:r>
            <w:r w:rsidRPr="00F02693">
              <w:rPr>
                <w:rFonts w:hint="cs"/>
                <w:rtl/>
              </w:rPr>
              <w:t xml:space="preserve"> </w:t>
            </w:r>
            <w:r w:rsidRPr="00F02693">
              <w:t>for Equipment (Um) KV</w:t>
            </w:r>
          </w:p>
          <w:p w:rsidR="007823D2" w:rsidRPr="00F02693" w:rsidRDefault="0068154C" w:rsidP="00323604">
            <w:pPr>
              <w:pStyle w:val="NoSpacing"/>
              <w:jc w:val="center"/>
              <w:rPr>
                <w:rFonts w:cs="B Lotus"/>
                <w:b w:val="0"/>
                <w:i w:val="0"/>
              </w:rPr>
            </w:pPr>
            <w:r w:rsidRPr="00F02693">
              <w:rPr>
                <w:rFonts w:cs="B Lotus"/>
                <w:b w:val="0"/>
                <w:i w:val="0"/>
              </w:rPr>
              <w:t>(rms. Value)</w:t>
            </w:r>
          </w:p>
        </w:tc>
        <w:tc>
          <w:tcPr>
            <w:tcW w:w="1728" w:type="dxa"/>
            <w:vAlign w:val="center"/>
            <w:hideMark/>
          </w:tcPr>
          <w:p w:rsidR="007823D2" w:rsidRPr="00F02693" w:rsidRDefault="0068154C" w:rsidP="00323604">
            <w:pPr>
              <w:bidi w:val="0"/>
              <w:jc w:val="center"/>
            </w:pPr>
            <w:r w:rsidRPr="00F02693">
              <w:t>Standard Rated Short Duration (1min.) Power Frequency Withstand Voltage KV</w:t>
            </w:r>
          </w:p>
          <w:p w:rsidR="007823D2" w:rsidRPr="00F02693" w:rsidRDefault="0068154C" w:rsidP="00323604">
            <w:pPr>
              <w:pStyle w:val="NoSpacing"/>
              <w:jc w:val="center"/>
              <w:rPr>
                <w:rFonts w:cs="B Lotus"/>
                <w:b w:val="0"/>
                <w:i w:val="0"/>
              </w:rPr>
            </w:pPr>
            <w:r w:rsidRPr="00F02693">
              <w:rPr>
                <w:rFonts w:cs="B Lotus"/>
                <w:b w:val="0"/>
                <w:i w:val="0"/>
              </w:rPr>
              <w:t>(rms. Value)</w:t>
            </w:r>
          </w:p>
        </w:tc>
        <w:tc>
          <w:tcPr>
            <w:tcW w:w="1728" w:type="dxa"/>
            <w:vAlign w:val="center"/>
            <w:hideMark/>
          </w:tcPr>
          <w:p w:rsidR="007823D2" w:rsidRPr="00F02693" w:rsidRDefault="0068154C" w:rsidP="00323604">
            <w:pPr>
              <w:bidi w:val="0"/>
              <w:jc w:val="center"/>
            </w:pPr>
            <w:r w:rsidRPr="00F02693">
              <w:t>Standard Rated Lightning Impulse Withstand Voltage KV</w:t>
            </w:r>
          </w:p>
          <w:p w:rsidR="007823D2" w:rsidRPr="00F02693" w:rsidRDefault="0068154C" w:rsidP="00323604">
            <w:pPr>
              <w:pStyle w:val="NoSpacing"/>
              <w:jc w:val="center"/>
              <w:rPr>
                <w:rFonts w:cs="B Lotus"/>
                <w:b w:val="0"/>
                <w:i w:val="0"/>
              </w:rPr>
            </w:pPr>
            <w:r w:rsidRPr="00F02693">
              <w:rPr>
                <w:rFonts w:cs="B Lotus"/>
                <w:b w:val="0"/>
                <w:i w:val="0"/>
              </w:rPr>
              <w:t>(Peak Value)</w:t>
            </w:r>
          </w:p>
        </w:tc>
        <w:tc>
          <w:tcPr>
            <w:tcW w:w="1728" w:type="dxa"/>
            <w:vAlign w:val="center"/>
          </w:tcPr>
          <w:p w:rsidR="007823D2" w:rsidRPr="00F02693" w:rsidRDefault="0068154C" w:rsidP="00323604">
            <w:pPr>
              <w:bidi w:val="0"/>
              <w:jc w:val="center"/>
            </w:pPr>
            <w:r w:rsidRPr="00F02693">
              <w:t>Standard Rated Switching Impulse Withstand Voltage KV</w:t>
            </w:r>
          </w:p>
          <w:p w:rsidR="007823D2" w:rsidRPr="00F02693" w:rsidRDefault="0068154C" w:rsidP="00323604">
            <w:pPr>
              <w:pStyle w:val="NoSpacing"/>
              <w:jc w:val="center"/>
              <w:rPr>
                <w:rFonts w:cs="B Lotus"/>
                <w:b w:val="0"/>
                <w:i w:val="0"/>
                <w:rtl/>
              </w:rPr>
            </w:pPr>
            <w:r w:rsidRPr="00F02693">
              <w:rPr>
                <w:rFonts w:cs="B Lotus"/>
                <w:b w:val="0"/>
                <w:i w:val="0"/>
              </w:rPr>
              <w:t>(Peak Value)</w:t>
            </w:r>
          </w:p>
          <w:p w:rsidR="007823D2" w:rsidRPr="00F02693" w:rsidRDefault="0068154C" w:rsidP="00323604">
            <w:pPr>
              <w:pStyle w:val="NoSpacing"/>
              <w:jc w:val="center"/>
              <w:rPr>
                <w:rFonts w:cs="B Lotus"/>
                <w:b w:val="0"/>
                <w:i w:val="0"/>
              </w:rPr>
            </w:pPr>
            <w:r w:rsidRPr="00F02693">
              <w:rPr>
                <w:rFonts w:cs="B Lotus"/>
                <w:b w:val="0"/>
                <w:i w:val="0"/>
              </w:rPr>
              <w:t>Phase to Earth</w:t>
            </w:r>
          </w:p>
        </w:tc>
      </w:tr>
      <w:tr w:rsidR="007823D2" w:rsidRPr="00F02693" w:rsidTr="00323604">
        <w:trPr>
          <w:trHeight w:val="20"/>
          <w:jc w:val="center"/>
        </w:trPr>
        <w:tc>
          <w:tcPr>
            <w:tcW w:w="1728" w:type="dxa"/>
            <w:tcBorders>
              <w:top w:val="double" w:sz="4" w:space="0" w:color="auto"/>
              <w:left w:val="double" w:sz="4" w:space="0" w:color="auto"/>
              <w:bottom w:val="double" w:sz="4" w:space="0" w:color="auto"/>
              <w:right w:val="double" w:sz="4" w:space="0" w:color="auto"/>
            </w:tcBorders>
            <w:vAlign w:val="center"/>
            <w:hideMark/>
          </w:tcPr>
          <w:p w:rsidR="007823D2" w:rsidRPr="00F02693" w:rsidRDefault="0068154C" w:rsidP="00323604">
            <w:pPr>
              <w:bidi w:val="0"/>
              <w:jc w:val="center"/>
            </w:pPr>
            <w:r w:rsidRPr="00F02693">
              <w:rPr>
                <w:rFonts w:hint="cs"/>
                <w:rtl/>
              </w:rPr>
              <w:t>11</w:t>
            </w:r>
          </w:p>
        </w:tc>
        <w:tc>
          <w:tcPr>
            <w:tcW w:w="1728" w:type="dxa"/>
            <w:tcBorders>
              <w:top w:val="double" w:sz="4" w:space="0" w:color="auto"/>
              <w:left w:val="double" w:sz="4" w:space="0" w:color="auto"/>
              <w:bottom w:val="double" w:sz="4" w:space="0" w:color="auto"/>
              <w:right w:val="double" w:sz="4" w:space="0" w:color="auto"/>
            </w:tcBorders>
            <w:vAlign w:val="center"/>
            <w:hideMark/>
          </w:tcPr>
          <w:p w:rsidR="007823D2" w:rsidRPr="00F02693" w:rsidRDefault="0068154C" w:rsidP="00323604">
            <w:pPr>
              <w:bidi w:val="0"/>
              <w:jc w:val="center"/>
              <w:rPr>
                <w:rtl/>
              </w:rPr>
            </w:pPr>
            <w:r w:rsidRPr="00F02693">
              <w:rPr>
                <w:rFonts w:hint="cs"/>
                <w:rtl/>
              </w:rPr>
              <w:t>12</w:t>
            </w:r>
          </w:p>
        </w:tc>
        <w:tc>
          <w:tcPr>
            <w:tcW w:w="1728" w:type="dxa"/>
            <w:tcBorders>
              <w:top w:val="double" w:sz="4" w:space="0" w:color="auto"/>
              <w:left w:val="double" w:sz="4" w:space="0" w:color="auto"/>
              <w:bottom w:val="double" w:sz="4" w:space="0" w:color="auto"/>
              <w:right w:val="double" w:sz="4" w:space="0" w:color="auto"/>
            </w:tcBorders>
            <w:vAlign w:val="center"/>
            <w:hideMark/>
          </w:tcPr>
          <w:p w:rsidR="007823D2" w:rsidRPr="00F02693" w:rsidRDefault="0068154C" w:rsidP="00323604">
            <w:pPr>
              <w:bidi w:val="0"/>
              <w:jc w:val="center"/>
            </w:pPr>
            <w:r w:rsidRPr="00F02693">
              <w:rPr>
                <w:rFonts w:hint="cs"/>
                <w:rtl/>
              </w:rPr>
              <w:t>28</w:t>
            </w:r>
          </w:p>
        </w:tc>
        <w:tc>
          <w:tcPr>
            <w:tcW w:w="1728" w:type="dxa"/>
            <w:tcBorders>
              <w:top w:val="double" w:sz="4" w:space="0" w:color="auto"/>
              <w:left w:val="double" w:sz="4" w:space="0" w:color="auto"/>
              <w:bottom w:val="double" w:sz="4" w:space="0" w:color="auto"/>
              <w:right w:val="double" w:sz="4" w:space="0" w:color="auto"/>
            </w:tcBorders>
            <w:vAlign w:val="center"/>
            <w:hideMark/>
          </w:tcPr>
          <w:p w:rsidR="007823D2" w:rsidRPr="00F02693" w:rsidRDefault="0068154C" w:rsidP="00323604">
            <w:pPr>
              <w:bidi w:val="0"/>
              <w:jc w:val="center"/>
            </w:pPr>
            <w:r w:rsidRPr="00F02693">
              <w:rPr>
                <w:rFonts w:hint="cs"/>
                <w:rtl/>
              </w:rPr>
              <w:t>75</w:t>
            </w:r>
          </w:p>
        </w:tc>
        <w:tc>
          <w:tcPr>
            <w:tcW w:w="1728" w:type="dxa"/>
            <w:tcBorders>
              <w:top w:val="double" w:sz="4" w:space="0" w:color="auto"/>
              <w:left w:val="double" w:sz="4" w:space="0" w:color="auto"/>
              <w:bottom w:val="double" w:sz="4" w:space="0" w:color="auto"/>
              <w:right w:val="double" w:sz="4" w:space="0" w:color="auto"/>
            </w:tcBorders>
            <w:vAlign w:val="center"/>
          </w:tcPr>
          <w:p w:rsidR="007823D2" w:rsidRPr="00F02693" w:rsidRDefault="00C21A2C" w:rsidP="00323604">
            <w:pPr>
              <w:bidi w:val="0"/>
              <w:jc w:val="center"/>
            </w:pPr>
          </w:p>
        </w:tc>
      </w:tr>
      <w:tr w:rsidR="007823D2" w:rsidRPr="00F02693" w:rsidTr="00323604">
        <w:trPr>
          <w:trHeight w:val="20"/>
          <w:jc w:val="center"/>
        </w:trPr>
        <w:tc>
          <w:tcPr>
            <w:tcW w:w="1728" w:type="dxa"/>
            <w:tcBorders>
              <w:top w:val="double" w:sz="4" w:space="0" w:color="auto"/>
              <w:left w:val="double" w:sz="4" w:space="0" w:color="auto"/>
              <w:bottom w:val="double" w:sz="4" w:space="0" w:color="auto"/>
              <w:right w:val="double" w:sz="4" w:space="0" w:color="auto"/>
            </w:tcBorders>
            <w:vAlign w:val="center"/>
            <w:hideMark/>
          </w:tcPr>
          <w:p w:rsidR="007823D2" w:rsidRPr="00F02693" w:rsidRDefault="0068154C" w:rsidP="00323604">
            <w:pPr>
              <w:bidi w:val="0"/>
              <w:jc w:val="center"/>
            </w:pPr>
            <w:r w:rsidRPr="00F02693">
              <w:rPr>
                <w:rFonts w:hint="cs"/>
                <w:rtl/>
              </w:rPr>
              <w:t>20</w:t>
            </w:r>
          </w:p>
        </w:tc>
        <w:tc>
          <w:tcPr>
            <w:tcW w:w="1728" w:type="dxa"/>
            <w:tcBorders>
              <w:top w:val="double" w:sz="4" w:space="0" w:color="auto"/>
              <w:left w:val="double" w:sz="4" w:space="0" w:color="auto"/>
              <w:bottom w:val="double" w:sz="4" w:space="0" w:color="auto"/>
              <w:right w:val="double" w:sz="4" w:space="0" w:color="auto"/>
            </w:tcBorders>
            <w:vAlign w:val="center"/>
            <w:hideMark/>
          </w:tcPr>
          <w:p w:rsidR="007823D2" w:rsidRPr="00F02693" w:rsidRDefault="0068154C" w:rsidP="00323604">
            <w:pPr>
              <w:bidi w:val="0"/>
              <w:jc w:val="center"/>
            </w:pPr>
            <w:r w:rsidRPr="00F02693">
              <w:rPr>
                <w:rFonts w:hint="cs"/>
                <w:rtl/>
              </w:rPr>
              <w:t>24</w:t>
            </w:r>
          </w:p>
        </w:tc>
        <w:tc>
          <w:tcPr>
            <w:tcW w:w="1728" w:type="dxa"/>
            <w:tcBorders>
              <w:top w:val="double" w:sz="4" w:space="0" w:color="auto"/>
              <w:left w:val="double" w:sz="4" w:space="0" w:color="auto"/>
              <w:bottom w:val="double" w:sz="4" w:space="0" w:color="auto"/>
              <w:right w:val="double" w:sz="4" w:space="0" w:color="auto"/>
            </w:tcBorders>
            <w:vAlign w:val="center"/>
            <w:hideMark/>
          </w:tcPr>
          <w:p w:rsidR="007823D2" w:rsidRPr="00F02693" w:rsidRDefault="0068154C" w:rsidP="00323604">
            <w:pPr>
              <w:bidi w:val="0"/>
              <w:jc w:val="center"/>
            </w:pPr>
            <w:r w:rsidRPr="00F02693">
              <w:rPr>
                <w:rFonts w:hint="cs"/>
                <w:rtl/>
              </w:rPr>
              <w:t>50</w:t>
            </w:r>
          </w:p>
        </w:tc>
        <w:tc>
          <w:tcPr>
            <w:tcW w:w="1728" w:type="dxa"/>
            <w:tcBorders>
              <w:top w:val="double" w:sz="4" w:space="0" w:color="auto"/>
              <w:left w:val="double" w:sz="4" w:space="0" w:color="auto"/>
              <w:bottom w:val="double" w:sz="4" w:space="0" w:color="auto"/>
              <w:right w:val="double" w:sz="4" w:space="0" w:color="auto"/>
            </w:tcBorders>
            <w:vAlign w:val="center"/>
            <w:hideMark/>
          </w:tcPr>
          <w:p w:rsidR="007823D2" w:rsidRPr="00F02693" w:rsidRDefault="0068154C" w:rsidP="00323604">
            <w:pPr>
              <w:bidi w:val="0"/>
              <w:jc w:val="center"/>
            </w:pPr>
            <w:r w:rsidRPr="00F02693">
              <w:rPr>
                <w:rFonts w:hint="cs"/>
                <w:rtl/>
              </w:rPr>
              <w:t>125</w:t>
            </w:r>
          </w:p>
        </w:tc>
        <w:tc>
          <w:tcPr>
            <w:tcW w:w="1728" w:type="dxa"/>
            <w:tcBorders>
              <w:top w:val="double" w:sz="4" w:space="0" w:color="auto"/>
              <w:left w:val="double" w:sz="4" w:space="0" w:color="auto"/>
              <w:bottom w:val="double" w:sz="4" w:space="0" w:color="auto"/>
              <w:right w:val="double" w:sz="4" w:space="0" w:color="auto"/>
            </w:tcBorders>
            <w:vAlign w:val="center"/>
          </w:tcPr>
          <w:p w:rsidR="007823D2" w:rsidRPr="00F02693" w:rsidRDefault="0068154C" w:rsidP="00323604">
            <w:pPr>
              <w:bidi w:val="0"/>
              <w:jc w:val="center"/>
            </w:pPr>
            <w:r w:rsidRPr="00F02693">
              <w:t>-</w:t>
            </w:r>
          </w:p>
        </w:tc>
      </w:tr>
      <w:tr w:rsidR="007823D2" w:rsidRPr="00F02693" w:rsidTr="00323604">
        <w:trPr>
          <w:trHeight w:val="20"/>
          <w:jc w:val="center"/>
        </w:trPr>
        <w:tc>
          <w:tcPr>
            <w:tcW w:w="1728" w:type="dxa"/>
            <w:tcBorders>
              <w:top w:val="double" w:sz="4" w:space="0" w:color="auto"/>
              <w:left w:val="double" w:sz="4" w:space="0" w:color="auto"/>
              <w:bottom w:val="double" w:sz="4" w:space="0" w:color="auto"/>
              <w:right w:val="double" w:sz="4" w:space="0" w:color="auto"/>
            </w:tcBorders>
            <w:vAlign w:val="center"/>
            <w:hideMark/>
          </w:tcPr>
          <w:p w:rsidR="007823D2" w:rsidRPr="00F02693" w:rsidRDefault="0068154C" w:rsidP="00323604">
            <w:pPr>
              <w:bidi w:val="0"/>
              <w:jc w:val="center"/>
            </w:pPr>
            <w:r w:rsidRPr="00F02693">
              <w:rPr>
                <w:rFonts w:hint="cs"/>
                <w:rtl/>
              </w:rPr>
              <w:t>33</w:t>
            </w:r>
          </w:p>
        </w:tc>
        <w:tc>
          <w:tcPr>
            <w:tcW w:w="1728" w:type="dxa"/>
            <w:tcBorders>
              <w:top w:val="double" w:sz="4" w:space="0" w:color="auto"/>
              <w:left w:val="double" w:sz="4" w:space="0" w:color="auto"/>
              <w:bottom w:val="double" w:sz="4" w:space="0" w:color="auto"/>
              <w:right w:val="double" w:sz="4" w:space="0" w:color="auto"/>
            </w:tcBorders>
            <w:vAlign w:val="center"/>
            <w:hideMark/>
          </w:tcPr>
          <w:p w:rsidR="007823D2" w:rsidRPr="00F02693" w:rsidRDefault="0068154C" w:rsidP="00323604">
            <w:pPr>
              <w:bidi w:val="0"/>
              <w:jc w:val="center"/>
            </w:pPr>
            <w:r w:rsidRPr="00F02693">
              <w:rPr>
                <w:rFonts w:hint="cs"/>
                <w:rtl/>
              </w:rPr>
              <w:t>36</w:t>
            </w:r>
          </w:p>
        </w:tc>
        <w:tc>
          <w:tcPr>
            <w:tcW w:w="1728" w:type="dxa"/>
            <w:tcBorders>
              <w:top w:val="double" w:sz="4" w:space="0" w:color="auto"/>
              <w:left w:val="double" w:sz="4" w:space="0" w:color="auto"/>
              <w:bottom w:val="double" w:sz="4" w:space="0" w:color="auto"/>
              <w:right w:val="double" w:sz="4" w:space="0" w:color="auto"/>
            </w:tcBorders>
            <w:vAlign w:val="center"/>
            <w:hideMark/>
          </w:tcPr>
          <w:p w:rsidR="007823D2" w:rsidRPr="00F02693" w:rsidRDefault="0068154C" w:rsidP="00323604">
            <w:pPr>
              <w:bidi w:val="0"/>
              <w:jc w:val="center"/>
            </w:pPr>
            <w:r w:rsidRPr="00F02693">
              <w:rPr>
                <w:rFonts w:hint="cs"/>
                <w:rtl/>
              </w:rPr>
              <w:t>70</w:t>
            </w:r>
          </w:p>
        </w:tc>
        <w:tc>
          <w:tcPr>
            <w:tcW w:w="1728" w:type="dxa"/>
            <w:tcBorders>
              <w:top w:val="double" w:sz="4" w:space="0" w:color="auto"/>
              <w:left w:val="double" w:sz="4" w:space="0" w:color="auto"/>
              <w:bottom w:val="double" w:sz="4" w:space="0" w:color="auto"/>
              <w:right w:val="double" w:sz="4" w:space="0" w:color="auto"/>
            </w:tcBorders>
            <w:vAlign w:val="center"/>
            <w:hideMark/>
          </w:tcPr>
          <w:p w:rsidR="007823D2" w:rsidRPr="00F02693" w:rsidRDefault="0068154C" w:rsidP="00323604">
            <w:pPr>
              <w:bidi w:val="0"/>
              <w:jc w:val="center"/>
            </w:pPr>
            <w:r w:rsidRPr="00F02693">
              <w:rPr>
                <w:rFonts w:hint="cs"/>
                <w:rtl/>
              </w:rPr>
              <w:t>170</w:t>
            </w:r>
          </w:p>
        </w:tc>
        <w:tc>
          <w:tcPr>
            <w:tcW w:w="1728" w:type="dxa"/>
            <w:tcBorders>
              <w:top w:val="double" w:sz="4" w:space="0" w:color="auto"/>
              <w:left w:val="double" w:sz="4" w:space="0" w:color="auto"/>
              <w:bottom w:val="double" w:sz="4" w:space="0" w:color="auto"/>
              <w:right w:val="double" w:sz="4" w:space="0" w:color="auto"/>
            </w:tcBorders>
            <w:vAlign w:val="center"/>
          </w:tcPr>
          <w:p w:rsidR="007823D2" w:rsidRPr="00F02693" w:rsidRDefault="0068154C" w:rsidP="00323604">
            <w:pPr>
              <w:bidi w:val="0"/>
              <w:jc w:val="center"/>
            </w:pPr>
            <w:r w:rsidRPr="00F02693">
              <w:t>-</w:t>
            </w:r>
          </w:p>
        </w:tc>
      </w:tr>
      <w:tr w:rsidR="007823D2" w:rsidRPr="00F02693" w:rsidTr="00323604">
        <w:trPr>
          <w:trHeight w:val="20"/>
          <w:jc w:val="center"/>
        </w:trPr>
        <w:tc>
          <w:tcPr>
            <w:tcW w:w="1728" w:type="dxa"/>
            <w:tcBorders>
              <w:top w:val="double" w:sz="4" w:space="0" w:color="auto"/>
              <w:left w:val="double" w:sz="4" w:space="0" w:color="auto"/>
              <w:bottom w:val="double" w:sz="4" w:space="0" w:color="auto"/>
              <w:right w:val="double" w:sz="4" w:space="0" w:color="auto"/>
            </w:tcBorders>
            <w:vAlign w:val="center"/>
            <w:hideMark/>
          </w:tcPr>
          <w:p w:rsidR="007823D2" w:rsidRPr="00F02693" w:rsidRDefault="0068154C" w:rsidP="00323604">
            <w:pPr>
              <w:bidi w:val="0"/>
              <w:jc w:val="center"/>
            </w:pPr>
            <w:r w:rsidRPr="00F02693">
              <w:rPr>
                <w:rFonts w:hint="cs"/>
                <w:rtl/>
              </w:rPr>
              <w:t>63</w:t>
            </w:r>
          </w:p>
        </w:tc>
        <w:tc>
          <w:tcPr>
            <w:tcW w:w="1728" w:type="dxa"/>
            <w:tcBorders>
              <w:top w:val="double" w:sz="4" w:space="0" w:color="auto"/>
              <w:left w:val="double" w:sz="4" w:space="0" w:color="auto"/>
              <w:bottom w:val="double" w:sz="4" w:space="0" w:color="auto"/>
              <w:right w:val="double" w:sz="4" w:space="0" w:color="auto"/>
            </w:tcBorders>
            <w:vAlign w:val="center"/>
            <w:hideMark/>
          </w:tcPr>
          <w:p w:rsidR="007823D2" w:rsidRPr="00F02693" w:rsidRDefault="0068154C" w:rsidP="00323604">
            <w:pPr>
              <w:bidi w:val="0"/>
              <w:jc w:val="center"/>
            </w:pPr>
            <w:r w:rsidRPr="00F02693">
              <w:rPr>
                <w:rFonts w:hint="cs"/>
                <w:rtl/>
              </w:rPr>
              <w:t>5/72</w:t>
            </w:r>
          </w:p>
        </w:tc>
        <w:tc>
          <w:tcPr>
            <w:tcW w:w="1728" w:type="dxa"/>
            <w:tcBorders>
              <w:top w:val="double" w:sz="4" w:space="0" w:color="auto"/>
              <w:left w:val="double" w:sz="4" w:space="0" w:color="auto"/>
              <w:bottom w:val="double" w:sz="4" w:space="0" w:color="auto"/>
              <w:right w:val="double" w:sz="4" w:space="0" w:color="auto"/>
            </w:tcBorders>
            <w:vAlign w:val="center"/>
            <w:hideMark/>
          </w:tcPr>
          <w:p w:rsidR="007823D2" w:rsidRPr="00F02693" w:rsidRDefault="0068154C" w:rsidP="00323604">
            <w:pPr>
              <w:bidi w:val="0"/>
              <w:jc w:val="center"/>
            </w:pPr>
            <w:r w:rsidRPr="00F02693">
              <w:rPr>
                <w:rFonts w:hint="cs"/>
                <w:rtl/>
              </w:rPr>
              <w:t>140</w:t>
            </w:r>
          </w:p>
        </w:tc>
        <w:tc>
          <w:tcPr>
            <w:tcW w:w="1728" w:type="dxa"/>
            <w:tcBorders>
              <w:top w:val="double" w:sz="4" w:space="0" w:color="auto"/>
              <w:left w:val="double" w:sz="4" w:space="0" w:color="auto"/>
              <w:bottom w:val="double" w:sz="4" w:space="0" w:color="auto"/>
              <w:right w:val="double" w:sz="4" w:space="0" w:color="auto"/>
            </w:tcBorders>
            <w:vAlign w:val="center"/>
            <w:hideMark/>
          </w:tcPr>
          <w:p w:rsidR="007823D2" w:rsidRPr="00F02693" w:rsidRDefault="0068154C" w:rsidP="00323604">
            <w:pPr>
              <w:bidi w:val="0"/>
              <w:jc w:val="center"/>
            </w:pPr>
            <w:r w:rsidRPr="00F02693">
              <w:rPr>
                <w:rFonts w:hint="cs"/>
                <w:rtl/>
              </w:rPr>
              <w:t>325</w:t>
            </w:r>
          </w:p>
        </w:tc>
        <w:tc>
          <w:tcPr>
            <w:tcW w:w="1728" w:type="dxa"/>
            <w:tcBorders>
              <w:top w:val="double" w:sz="4" w:space="0" w:color="auto"/>
              <w:left w:val="double" w:sz="4" w:space="0" w:color="auto"/>
              <w:bottom w:val="double" w:sz="4" w:space="0" w:color="auto"/>
              <w:right w:val="double" w:sz="4" w:space="0" w:color="auto"/>
            </w:tcBorders>
            <w:vAlign w:val="center"/>
          </w:tcPr>
          <w:p w:rsidR="007823D2" w:rsidRPr="00F02693" w:rsidRDefault="0068154C" w:rsidP="00323604">
            <w:pPr>
              <w:bidi w:val="0"/>
              <w:jc w:val="center"/>
            </w:pPr>
            <w:r w:rsidRPr="00F02693">
              <w:t>-</w:t>
            </w:r>
          </w:p>
        </w:tc>
      </w:tr>
      <w:tr w:rsidR="007823D2" w:rsidRPr="00F02693" w:rsidTr="00323604">
        <w:trPr>
          <w:trHeight w:val="20"/>
          <w:jc w:val="center"/>
        </w:trPr>
        <w:tc>
          <w:tcPr>
            <w:tcW w:w="1728" w:type="dxa"/>
            <w:tcBorders>
              <w:top w:val="double" w:sz="4" w:space="0" w:color="auto"/>
              <w:left w:val="double" w:sz="4" w:space="0" w:color="auto"/>
              <w:bottom w:val="double" w:sz="4" w:space="0" w:color="auto"/>
              <w:right w:val="double" w:sz="4" w:space="0" w:color="auto"/>
            </w:tcBorders>
            <w:vAlign w:val="center"/>
            <w:hideMark/>
          </w:tcPr>
          <w:p w:rsidR="007823D2" w:rsidRPr="00F02693" w:rsidRDefault="0068154C" w:rsidP="00323604">
            <w:pPr>
              <w:bidi w:val="0"/>
              <w:jc w:val="center"/>
            </w:pPr>
            <w:r w:rsidRPr="00F02693">
              <w:rPr>
                <w:rFonts w:hint="cs"/>
                <w:rtl/>
              </w:rPr>
              <w:t>132</w:t>
            </w:r>
          </w:p>
        </w:tc>
        <w:tc>
          <w:tcPr>
            <w:tcW w:w="1728" w:type="dxa"/>
            <w:tcBorders>
              <w:top w:val="double" w:sz="4" w:space="0" w:color="auto"/>
              <w:left w:val="double" w:sz="4" w:space="0" w:color="auto"/>
              <w:bottom w:val="double" w:sz="4" w:space="0" w:color="auto"/>
              <w:right w:val="double" w:sz="4" w:space="0" w:color="auto"/>
            </w:tcBorders>
            <w:vAlign w:val="center"/>
            <w:hideMark/>
          </w:tcPr>
          <w:p w:rsidR="007823D2" w:rsidRPr="00F02693" w:rsidRDefault="0068154C" w:rsidP="00323604">
            <w:pPr>
              <w:bidi w:val="0"/>
              <w:jc w:val="center"/>
            </w:pPr>
            <w:r w:rsidRPr="00F02693">
              <w:rPr>
                <w:rFonts w:hint="cs"/>
                <w:rtl/>
              </w:rPr>
              <w:t>145</w:t>
            </w:r>
          </w:p>
        </w:tc>
        <w:tc>
          <w:tcPr>
            <w:tcW w:w="1728" w:type="dxa"/>
            <w:tcBorders>
              <w:top w:val="double" w:sz="4" w:space="0" w:color="auto"/>
              <w:left w:val="double" w:sz="4" w:space="0" w:color="auto"/>
              <w:bottom w:val="double" w:sz="4" w:space="0" w:color="auto"/>
              <w:right w:val="double" w:sz="4" w:space="0" w:color="auto"/>
            </w:tcBorders>
            <w:vAlign w:val="center"/>
            <w:hideMark/>
          </w:tcPr>
          <w:p w:rsidR="007823D2" w:rsidRPr="00F02693" w:rsidRDefault="0068154C" w:rsidP="00323604">
            <w:pPr>
              <w:bidi w:val="0"/>
              <w:jc w:val="center"/>
            </w:pPr>
            <w:r w:rsidRPr="00F02693">
              <w:rPr>
                <w:rFonts w:hint="cs"/>
                <w:rtl/>
              </w:rPr>
              <w:t>275</w:t>
            </w:r>
          </w:p>
        </w:tc>
        <w:tc>
          <w:tcPr>
            <w:tcW w:w="1728" w:type="dxa"/>
            <w:tcBorders>
              <w:top w:val="double" w:sz="4" w:space="0" w:color="auto"/>
              <w:left w:val="double" w:sz="4" w:space="0" w:color="auto"/>
              <w:bottom w:val="double" w:sz="4" w:space="0" w:color="auto"/>
              <w:right w:val="double" w:sz="4" w:space="0" w:color="auto"/>
            </w:tcBorders>
            <w:vAlign w:val="center"/>
            <w:hideMark/>
          </w:tcPr>
          <w:p w:rsidR="007823D2" w:rsidRPr="00F02693" w:rsidRDefault="0068154C" w:rsidP="00323604">
            <w:pPr>
              <w:bidi w:val="0"/>
              <w:jc w:val="center"/>
            </w:pPr>
            <w:r w:rsidRPr="00F02693">
              <w:rPr>
                <w:rFonts w:hint="cs"/>
                <w:rtl/>
              </w:rPr>
              <w:t>650</w:t>
            </w:r>
          </w:p>
        </w:tc>
        <w:tc>
          <w:tcPr>
            <w:tcW w:w="1728" w:type="dxa"/>
            <w:tcBorders>
              <w:top w:val="double" w:sz="4" w:space="0" w:color="auto"/>
              <w:left w:val="double" w:sz="4" w:space="0" w:color="auto"/>
              <w:bottom w:val="double" w:sz="4" w:space="0" w:color="auto"/>
              <w:right w:val="double" w:sz="4" w:space="0" w:color="auto"/>
            </w:tcBorders>
            <w:vAlign w:val="center"/>
          </w:tcPr>
          <w:p w:rsidR="007823D2" w:rsidRPr="00F02693" w:rsidRDefault="0068154C" w:rsidP="00323604">
            <w:pPr>
              <w:bidi w:val="0"/>
              <w:jc w:val="center"/>
            </w:pPr>
            <w:r w:rsidRPr="00F02693">
              <w:t>-</w:t>
            </w:r>
          </w:p>
        </w:tc>
      </w:tr>
      <w:tr w:rsidR="007823D2" w:rsidRPr="00F02693" w:rsidTr="00323604">
        <w:trPr>
          <w:trHeight w:val="20"/>
          <w:jc w:val="center"/>
        </w:trPr>
        <w:tc>
          <w:tcPr>
            <w:tcW w:w="1728" w:type="dxa"/>
            <w:tcBorders>
              <w:top w:val="double" w:sz="4" w:space="0" w:color="auto"/>
              <w:left w:val="double" w:sz="4" w:space="0" w:color="auto"/>
              <w:bottom w:val="double" w:sz="4" w:space="0" w:color="auto"/>
              <w:right w:val="double" w:sz="4" w:space="0" w:color="auto"/>
            </w:tcBorders>
            <w:vAlign w:val="center"/>
            <w:hideMark/>
          </w:tcPr>
          <w:p w:rsidR="007823D2" w:rsidRPr="00F02693" w:rsidRDefault="0068154C" w:rsidP="00323604">
            <w:pPr>
              <w:bidi w:val="0"/>
              <w:jc w:val="center"/>
            </w:pPr>
            <w:r w:rsidRPr="00F02693">
              <w:rPr>
                <w:rFonts w:hint="cs"/>
                <w:rtl/>
              </w:rPr>
              <w:t>230</w:t>
            </w:r>
          </w:p>
        </w:tc>
        <w:tc>
          <w:tcPr>
            <w:tcW w:w="1728" w:type="dxa"/>
            <w:tcBorders>
              <w:top w:val="double" w:sz="4" w:space="0" w:color="auto"/>
              <w:left w:val="double" w:sz="4" w:space="0" w:color="auto"/>
              <w:bottom w:val="double" w:sz="4" w:space="0" w:color="auto"/>
              <w:right w:val="double" w:sz="4" w:space="0" w:color="auto"/>
            </w:tcBorders>
            <w:vAlign w:val="center"/>
            <w:hideMark/>
          </w:tcPr>
          <w:p w:rsidR="007823D2" w:rsidRPr="00F02693" w:rsidRDefault="0068154C" w:rsidP="00323604">
            <w:pPr>
              <w:bidi w:val="0"/>
              <w:jc w:val="center"/>
            </w:pPr>
            <w:r w:rsidRPr="00F02693">
              <w:rPr>
                <w:rFonts w:hint="cs"/>
                <w:rtl/>
              </w:rPr>
              <w:t>245</w:t>
            </w:r>
          </w:p>
        </w:tc>
        <w:tc>
          <w:tcPr>
            <w:tcW w:w="1728" w:type="dxa"/>
            <w:tcBorders>
              <w:top w:val="double" w:sz="4" w:space="0" w:color="auto"/>
              <w:left w:val="double" w:sz="4" w:space="0" w:color="auto"/>
              <w:bottom w:val="double" w:sz="4" w:space="0" w:color="auto"/>
              <w:right w:val="double" w:sz="4" w:space="0" w:color="auto"/>
            </w:tcBorders>
            <w:vAlign w:val="center"/>
            <w:hideMark/>
          </w:tcPr>
          <w:p w:rsidR="007823D2" w:rsidRPr="00F02693" w:rsidRDefault="0068154C" w:rsidP="00323604">
            <w:pPr>
              <w:bidi w:val="0"/>
              <w:jc w:val="center"/>
            </w:pPr>
            <w:r w:rsidRPr="00F02693">
              <w:rPr>
                <w:rFonts w:hint="cs"/>
                <w:rtl/>
              </w:rPr>
              <w:t>460</w:t>
            </w:r>
          </w:p>
        </w:tc>
        <w:tc>
          <w:tcPr>
            <w:tcW w:w="1728" w:type="dxa"/>
            <w:tcBorders>
              <w:top w:val="double" w:sz="4" w:space="0" w:color="auto"/>
              <w:left w:val="double" w:sz="4" w:space="0" w:color="auto"/>
              <w:bottom w:val="double" w:sz="4" w:space="0" w:color="auto"/>
              <w:right w:val="double" w:sz="4" w:space="0" w:color="auto"/>
            </w:tcBorders>
            <w:vAlign w:val="center"/>
            <w:hideMark/>
          </w:tcPr>
          <w:p w:rsidR="007823D2" w:rsidRPr="00F02693" w:rsidRDefault="0068154C" w:rsidP="00323604">
            <w:pPr>
              <w:bidi w:val="0"/>
              <w:jc w:val="center"/>
            </w:pPr>
            <w:r w:rsidRPr="00F02693">
              <w:rPr>
                <w:rFonts w:hint="cs"/>
                <w:rtl/>
              </w:rPr>
              <w:t>1050</w:t>
            </w:r>
          </w:p>
        </w:tc>
        <w:tc>
          <w:tcPr>
            <w:tcW w:w="1728" w:type="dxa"/>
            <w:tcBorders>
              <w:top w:val="double" w:sz="4" w:space="0" w:color="auto"/>
              <w:left w:val="double" w:sz="4" w:space="0" w:color="auto"/>
              <w:bottom w:val="double" w:sz="4" w:space="0" w:color="auto"/>
              <w:right w:val="double" w:sz="4" w:space="0" w:color="auto"/>
            </w:tcBorders>
            <w:vAlign w:val="center"/>
          </w:tcPr>
          <w:p w:rsidR="007823D2" w:rsidRPr="00F02693" w:rsidRDefault="0068154C" w:rsidP="00323604">
            <w:pPr>
              <w:bidi w:val="0"/>
              <w:jc w:val="center"/>
            </w:pPr>
            <w:r w:rsidRPr="00F02693">
              <w:t>-</w:t>
            </w:r>
          </w:p>
        </w:tc>
      </w:tr>
      <w:tr w:rsidR="007823D2" w:rsidRPr="00F02693" w:rsidTr="00323604">
        <w:trPr>
          <w:trHeight w:val="20"/>
          <w:jc w:val="center"/>
        </w:trPr>
        <w:tc>
          <w:tcPr>
            <w:tcW w:w="1728" w:type="dxa"/>
            <w:tcBorders>
              <w:top w:val="double" w:sz="4" w:space="0" w:color="auto"/>
              <w:left w:val="double" w:sz="4" w:space="0" w:color="auto"/>
              <w:bottom w:val="double" w:sz="4" w:space="0" w:color="auto"/>
              <w:right w:val="double" w:sz="4" w:space="0" w:color="auto"/>
            </w:tcBorders>
            <w:vAlign w:val="center"/>
            <w:hideMark/>
          </w:tcPr>
          <w:p w:rsidR="007823D2" w:rsidRPr="00F02693" w:rsidRDefault="0068154C" w:rsidP="00323604">
            <w:pPr>
              <w:bidi w:val="0"/>
              <w:jc w:val="center"/>
            </w:pPr>
            <w:r w:rsidRPr="00F02693">
              <w:rPr>
                <w:rFonts w:hint="cs"/>
                <w:rtl/>
              </w:rPr>
              <w:t>400</w:t>
            </w:r>
          </w:p>
        </w:tc>
        <w:tc>
          <w:tcPr>
            <w:tcW w:w="1728" w:type="dxa"/>
            <w:tcBorders>
              <w:top w:val="double" w:sz="4" w:space="0" w:color="auto"/>
              <w:left w:val="double" w:sz="4" w:space="0" w:color="auto"/>
              <w:bottom w:val="double" w:sz="4" w:space="0" w:color="auto"/>
              <w:right w:val="double" w:sz="4" w:space="0" w:color="auto"/>
            </w:tcBorders>
            <w:vAlign w:val="center"/>
            <w:hideMark/>
          </w:tcPr>
          <w:p w:rsidR="007823D2" w:rsidRPr="00F02693" w:rsidRDefault="0068154C" w:rsidP="00323604">
            <w:pPr>
              <w:bidi w:val="0"/>
              <w:jc w:val="center"/>
              <w:rPr>
                <w:lang w:val="en-GB"/>
              </w:rPr>
            </w:pPr>
            <w:r w:rsidRPr="00F02693">
              <w:rPr>
                <w:rFonts w:hint="cs"/>
                <w:rtl/>
              </w:rPr>
              <w:t>420</w:t>
            </w:r>
          </w:p>
        </w:tc>
        <w:tc>
          <w:tcPr>
            <w:tcW w:w="1728" w:type="dxa"/>
            <w:tcBorders>
              <w:top w:val="double" w:sz="4" w:space="0" w:color="auto"/>
              <w:left w:val="double" w:sz="4" w:space="0" w:color="auto"/>
              <w:bottom w:val="double" w:sz="4" w:space="0" w:color="auto"/>
              <w:right w:val="double" w:sz="4" w:space="0" w:color="auto"/>
            </w:tcBorders>
            <w:vAlign w:val="center"/>
            <w:hideMark/>
          </w:tcPr>
          <w:p w:rsidR="007823D2" w:rsidRPr="00F02693" w:rsidRDefault="0068154C" w:rsidP="00323604">
            <w:pPr>
              <w:bidi w:val="0"/>
              <w:jc w:val="center"/>
            </w:pPr>
            <w:r w:rsidRPr="00F02693">
              <w:rPr>
                <w:rFonts w:hint="cs"/>
                <w:rtl/>
              </w:rPr>
              <w:t>630</w:t>
            </w:r>
          </w:p>
        </w:tc>
        <w:tc>
          <w:tcPr>
            <w:tcW w:w="1728" w:type="dxa"/>
            <w:tcBorders>
              <w:top w:val="double" w:sz="4" w:space="0" w:color="auto"/>
              <w:left w:val="double" w:sz="4" w:space="0" w:color="auto"/>
              <w:bottom w:val="double" w:sz="4" w:space="0" w:color="auto"/>
              <w:right w:val="double" w:sz="4" w:space="0" w:color="auto"/>
            </w:tcBorders>
            <w:vAlign w:val="center"/>
            <w:hideMark/>
          </w:tcPr>
          <w:p w:rsidR="007823D2" w:rsidRPr="00F02693" w:rsidRDefault="0068154C" w:rsidP="00323604">
            <w:pPr>
              <w:bidi w:val="0"/>
              <w:jc w:val="center"/>
            </w:pPr>
            <w:r w:rsidRPr="00F02693">
              <w:rPr>
                <w:rFonts w:hint="cs"/>
                <w:rtl/>
              </w:rPr>
              <w:t>1425</w:t>
            </w:r>
          </w:p>
        </w:tc>
        <w:tc>
          <w:tcPr>
            <w:tcW w:w="1728" w:type="dxa"/>
            <w:tcBorders>
              <w:top w:val="double" w:sz="4" w:space="0" w:color="auto"/>
              <w:left w:val="double" w:sz="4" w:space="0" w:color="auto"/>
              <w:bottom w:val="double" w:sz="4" w:space="0" w:color="auto"/>
              <w:right w:val="double" w:sz="4" w:space="0" w:color="auto"/>
            </w:tcBorders>
            <w:vAlign w:val="center"/>
          </w:tcPr>
          <w:p w:rsidR="007823D2" w:rsidRPr="00F02693" w:rsidRDefault="0068154C" w:rsidP="00323604">
            <w:pPr>
              <w:bidi w:val="0"/>
              <w:jc w:val="center"/>
            </w:pPr>
            <w:r w:rsidRPr="00F02693">
              <w:rPr>
                <w:rFonts w:hint="cs"/>
                <w:rtl/>
              </w:rPr>
              <w:t>1050</w:t>
            </w:r>
          </w:p>
        </w:tc>
      </w:tr>
    </w:tbl>
    <w:p w:rsidR="007823D2" w:rsidRPr="00F02693" w:rsidRDefault="0068154C" w:rsidP="007823D2">
      <w:pPr>
        <w:ind w:left="4"/>
        <w:jc w:val="both"/>
        <w:rPr>
          <w:rtl/>
        </w:rPr>
      </w:pPr>
      <w:r w:rsidRPr="00F02693">
        <w:rPr>
          <w:rFonts w:hint="cs"/>
          <w:rtl/>
        </w:rPr>
        <w:t xml:space="preserve">2. کلیه مقره‌های موضوع ردیف‌های این فصل، از نوع </w:t>
      </w:r>
      <w:r w:rsidRPr="00F02693">
        <w:rPr>
          <w:rtl/>
        </w:rPr>
        <w:t xml:space="preserve">پرسلینی </w:t>
      </w:r>
      <w:r w:rsidRPr="00F02693">
        <w:rPr>
          <w:rFonts w:hint="cs"/>
          <w:rtl/>
        </w:rPr>
        <w:t>است.</w:t>
      </w:r>
    </w:p>
    <w:p w:rsidR="007823D2" w:rsidRPr="00F02693" w:rsidRDefault="0068154C" w:rsidP="007823D2">
      <w:pPr>
        <w:ind w:left="4"/>
        <w:jc w:val="both"/>
        <w:rPr>
          <w:rtl/>
        </w:rPr>
      </w:pPr>
      <w:r w:rsidRPr="00F02693">
        <w:rPr>
          <w:rFonts w:hint="cs"/>
          <w:rtl/>
        </w:rPr>
        <w:t xml:space="preserve">3. بهای سازه‌های فلزی در هیچ یک از ردیف‌های این فصل در نظر گرفته نشده است. </w:t>
      </w:r>
    </w:p>
    <w:p w:rsidR="007823D2" w:rsidRPr="00F02693" w:rsidRDefault="0068154C" w:rsidP="007823D2">
      <w:pPr>
        <w:ind w:left="4"/>
        <w:jc w:val="both"/>
        <w:rPr>
          <w:rtl/>
        </w:rPr>
      </w:pPr>
      <w:r w:rsidRPr="00F02693">
        <w:rPr>
          <w:rFonts w:hint="cs"/>
          <w:rtl/>
        </w:rPr>
        <w:t>4. به</w:t>
      </w:r>
      <w:r w:rsidRPr="00F02693">
        <w:rPr>
          <w:rtl/>
        </w:rPr>
        <w:t xml:space="preserve"> منظور سهولت دسترس</w:t>
      </w:r>
      <w:r w:rsidRPr="00F02693">
        <w:rPr>
          <w:rFonts w:hint="cs"/>
          <w:rtl/>
        </w:rPr>
        <w:t>ی</w:t>
      </w:r>
      <w:r w:rsidRPr="00F02693">
        <w:rPr>
          <w:rtl/>
        </w:rPr>
        <w:t xml:space="preserve"> به </w:t>
      </w:r>
      <w:r w:rsidRPr="00F02693">
        <w:rPr>
          <w:rFonts w:hint="cs"/>
          <w:rtl/>
        </w:rPr>
        <w:t>ردیف‌های</w:t>
      </w:r>
      <w:r w:rsidRPr="00F02693">
        <w:rPr>
          <w:rtl/>
        </w:rPr>
        <w:t xml:space="preserve"> مورد ن</w:t>
      </w:r>
      <w:r w:rsidRPr="00F02693">
        <w:rPr>
          <w:rFonts w:hint="cs"/>
          <w:rtl/>
        </w:rPr>
        <w:t>یاز،</w:t>
      </w:r>
      <w:r w:rsidRPr="00F02693">
        <w:rPr>
          <w:rtl/>
        </w:rPr>
        <w:t xml:space="preserve"> شماره و شرح مختصر </w:t>
      </w:r>
      <w:r w:rsidRPr="00F02693">
        <w:rPr>
          <w:rFonts w:hint="cs"/>
          <w:rtl/>
        </w:rPr>
        <w:t>گروه‌های</w:t>
      </w:r>
      <w:r w:rsidRPr="00F02693">
        <w:rPr>
          <w:rtl/>
        </w:rPr>
        <w:t xml:space="preserve"> ا</w:t>
      </w:r>
      <w:r w:rsidRPr="00F02693">
        <w:rPr>
          <w:rFonts w:hint="cs"/>
          <w:rtl/>
        </w:rPr>
        <w:t>ین</w:t>
      </w:r>
      <w:r w:rsidRPr="00F02693">
        <w:rPr>
          <w:rtl/>
        </w:rPr>
        <w:t xml:space="preserve"> فصل در جدو</w:t>
      </w:r>
      <w:r w:rsidRPr="00F02693">
        <w:rPr>
          <w:rFonts w:hint="cs"/>
          <w:rtl/>
        </w:rPr>
        <w:t xml:space="preserve">ل زیر </w:t>
      </w:r>
      <w:r w:rsidRPr="00F02693">
        <w:rPr>
          <w:rtl/>
        </w:rPr>
        <w:t>درج شده است.</w:t>
      </w:r>
    </w:p>
    <w:p w:rsidR="007823D2" w:rsidRPr="00F02693" w:rsidRDefault="0068154C" w:rsidP="007823D2">
      <w:pPr>
        <w:ind w:left="4"/>
        <w:jc w:val="center"/>
        <w:rPr>
          <w:rtl/>
        </w:rPr>
      </w:pPr>
      <w:r w:rsidRPr="00F02693">
        <w:rPr>
          <w:rFonts w:hint="cs"/>
          <w:rtl/>
        </w:rPr>
        <w:t>جدول</w:t>
      </w:r>
      <w:r w:rsidRPr="00F02693">
        <w:rPr>
          <w:rtl/>
        </w:rPr>
        <w:t xml:space="preserve"> </w:t>
      </w:r>
      <w:r w:rsidRPr="00F02693">
        <w:rPr>
          <w:rFonts w:hint="cs"/>
          <w:rtl/>
        </w:rPr>
        <w:t>شماره</w:t>
      </w:r>
      <w:r w:rsidRPr="00F02693">
        <w:rPr>
          <w:rtl/>
        </w:rPr>
        <w:t xml:space="preserve"> </w:t>
      </w:r>
      <w:r w:rsidRPr="00F02693">
        <w:rPr>
          <w:rFonts w:hint="cs"/>
          <w:rtl/>
        </w:rPr>
        <w:t>و</w:t>
      </w:r>
      <w:r w:rsidRPr="00F02693">
        <w:rPr>
          <w:rtl/>
        </w:rPr>
        <w:t xml:space="preserve"> </w:t>
      </w:r>
      <w:r w:rsidRPr="00F02693">
        <w:rPr>
          <w:rFonts w:hint="cs"/>
          <w:rtl/>
        </w:rPr>
        <w:t>شرح</w:t>
      </w:r>
      <w:r w:rsidRPr="00F02693">
        <w:rPr>
          <w:rtl/>
        </w:rPr>
        <w:t xml:space="preserve"> </w:t>
      </w:r>
      <w:r w:rsidRPr="00F02693">
        <w:rPr>
          <w:rFonts w:hint="cs"/>
          <w:rtl/>
        </w:rPr>
        <w:t>مختصر</w:t>
      </w:r>
      <w:r w:rsidRPr="00F02693">
        <w:rPr>
          <w:rtl/>
        </w:rPr>
        <w:t xml:space="preserve"> </w:t>
      </w:r>
      <w:r w:rsidRPr="00F02693">
        <w:rPr>
          <w:rFonts w:hint="cs"/>
          <w:rtl/>
        </w:rPr>
        <w:t>گروه‌ها</w:t>
      </w: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1440"/>
        <w:gridCol w:w="5760"/>
      </w:tblGrid>
      <w:tr w:rsidR="007823D2" w:rsidRPr="00F02693" w:rsidTr="00323604">
        <w:trPr>
          <w:jc w:val="center"/>
        </w:trPr>
        <w:tc>
          <w:tcPr>
            <w:tcW w:w="1440" w:type="dxa"/>
          </w:tcPr>
          <w:p w:rsidR="007823D2" w:rsidRPr="00F02693" w:rsidRDefault="0068154C" w:rsidP="00323604">
            <w:pPr>
              <w:pStyle w:val="NoSpacing"/>
              <w:bidi/>
              <w:jc w:val="center"/>
              <w:rPr>
                <w:rFonts w:cs="B Lotus"/>
                <w:b w:val="0"/>
                <w:i w:val="0"/>
              </w:rPr>
            </w:pPr>
            <w:r w:rsidRPr="00F02693">
              <w:rPr>
                <w:rFonts w:cs="B Lotus" w:hint="cs"/>
                <w:b w:val="0"/>
                <w:i w:val="0"/>
                <w:rtl/>
              </w:rPr>
              <w:t>شماره گروه</w:t>
            </w:r>
          </w:p>
        </w:tc>
        <w:tc>
          <w:tcPr>
            <w:tcW w:w="5760" w:type="dxa"/>
          </w:tcPr>
          <w:p w:rsidR="007823D2" w:rsidRPr="00F02693" w:rsidRDefault="0068154C" w:rsidP="00323604">
            <w:pPr>
              <w:pStyle w:val="NoSpacing"/>
              <w:bidi/>
              <w:jc w:val="center"/>
              <w:rPr>
                <w:rFonts w:cs="B Lotus"/>
                <w:b w:val="0"/>
                <w:i w:val="0"/>
              </w:rPr>
            </w:pPr>
            <w:r w:rsidRPr="00F02693">
              <w:rPr>
                <w:rFonts w:cs="B Lotus" w:hint="cs"/>
                <w:b w:val="0"/>
                <w:i w:val="0"/>
                <w:rtl/>
              </w:rPr>
              <w:t>شرح مختصر گروه</w:t>
            </w:r>
          </w:p>
        </w:tc>
      </w:tr>
      <w:tr w:rsidR="007823D2" w:rsidRPr="00F02693" w:rsidTr="00323604">
        <w:trPr>
          <w:jc w:val="center"/>
        </w:trPr>
        <w:tc>
          <w:tcPr>
            <w:tcW w:w="1440" w:type="dxa"/>
          </w:tcPr>
          <w:p w:rsidR="007823D2" w:rsidRPr="00F02693" w:rsidRDefault="0068154C" w:rsidP="00323604">
            <w:pPr>
              <w:pStyle w:val="NoSpacing"/>
              <w:bidi/>
              <w:jc w:val="center"/>
              <w:rPr>
                <w:rFonts w:cs="B Lotus"/>
                <w:b w:val="0"/>
                <w:i w:val="0"/>
              </w:rPr>
            </w:pPr>
            <w:r w:rsidRPr="00F02693">
              <w:rPr>
                <w:rFonts w:cs="B Lotus" w:hint="cs"/>
                <w:b w:val="0"/>
                <w:i w:val="0"/>
                <w:rtl/>
              </w:rPr>
              <w:t>01</w:t>
            </w:r>
          </w:p>
        </w:tc>
        <w:tc>
          <w:tcPr>
            <w:tcW w:w="5760" w:type="dxa"/>
          </w:tcPr>
          <w:p w:rsidR="007823D2" w:rsidRPr="00F02693" w:rsidRDefault="0068154C" w:rsidP="00323604">
            <w:pPr>
              <w:pStyle w:val="NoSpacing"/>
              <w:bidi/>
              <w:jc w:val="both"/>
              <w:rPr>
                <w:rFonts w:cs="B Lotus"/>
                <w:b w:val="0"/>
                <w:i w:val="0"/>
              </w:rPr>
            </w:pPr>
            <w:r w:rsidRPr="00F02693">
              <w:rPr>
                <w:rFonts w:cs="B Lotus" w:hint="cs"/>
                <w:b w:val="0"/>
                <w:i w:val="0"/>
                <w:rtl/>
              </w:rPr>
              <w:t>مقره‌ اتکایی پرسلینی 400 کیلوولت</w:t>
            </w:r>
          </w:p>
        </w:tc>
      </w:tr>
      <w:tr w:rsidR="007823D2" w:rsidRPr="00F02693" w:rsidTr="00323604">
        <w:trPr>
          <w:jc w:val="center"/>
        </w:trPr>
        <w:tc>
          <w:tcPr>
            <w:tcW w:w="1440" w:type="dxa"/>
          </w:tcPr>
          <w:p w:rsidR="007823D2" w:rsidRPr="00F02693" w:rsidRDefault="0068154C" w:rsidP="00323604">
            <w:pPr>
              <w:pStyle w:val="NoSpacing"/>
              <w:bidi/>
              <w:jc w:val="center"/>
              <w:rPr>
                <w:rFonts w:cs="B Lotus"/>
                <w:b w:val="0"/>
                <w:i w:val="0"/>
                <w:rtl/>
              </w:rPr>
            </w:pPr>
            <w:r w:rsidRPr="00F02693">
              <w:rPr>
                <w:rFonts w:cs="B Lotus" w:hint="cs"/>
                <w:b w:val="0"/>
                <w:i w:val="0"/>
                <w:rtl/>
              </w:rPr>
              <w:t>02</w:t>
            </w:r>
          </w:p>
        </w:tc>
        <w:tc>
          <w:tcPr>
            <w:tcW w:w="5760" w:type="dxa"/>
          </w:tcPr>
          <w:p w:rsidR="007823D2" w:rsidRPr="00F02693" w:rsidRDefault="0068154C" w:rsidP="00323604">
            <w:pPr>
              <w:pStyle w:val="NoSpacing"/>
              <w:bidi/>
              <w:jc w:val="both"/>
              <w:rPr>
                <w:rFonts w:cs="B Lotus"/>
                <w:b w:val="0"/>
                <w:i w:val="0"/>
                <w:rtl/>
              </w:rPr>
            </w:pPr>
            <w:r w:rsidRPr="00F02693">
              <w:rPr>
                <w:rFonts w:cs="B Lotus" w:hint="cs"/>
                <w:b w:val="0"/>
                <w:i w:val="0"/>
                <w:rtl/>
              </w:rPr>
              <w:t>مقره‌ اتکایی پرسلینی 230 کیلوولت</w:t>
            </w:r>
          </w:p>
        </w:tc>
      </w:tr>
      <w:tr w:rsidR="007823D2" w:rsidRPr="00F02693" w:rsidTr="00323604">
        <w:trPr>
          <w:jc w:val="center"/>
        </w:trPr>
        <w:tc>
          <w:tcPr>
            <w:tcW w:w="1440" w:type="dxa"/>
          </w:tcPr>
          <w:p w:rsidR="007823D2" w:rsidRPr="00F02693" w:rsidRDefault="0068154C" w:rsidP="00323604">
            <w:pPr>
              <w:pStyle w:val="NoSpacing"/>
              <w:bidi/>
              <w:jc w:val="center"/>
              <w:rPr>
                <w:rFonts w:cs="B Lotus"/>
                <w:b w:val="0"/>
                <w:i w:val="0"/>
                <w:rtl/>
              </w:rPr>
            </w:pPr>
            <w:r w:rsidRPr="00F02693">
              <w:rPr>
                <w:rFonts w:cs="B Lotus" w:hint="cs"/>
                <w:b w:val="0"/>
                <w:i w:val="0"/>
                <w:rtl/>
              </w:rPr>
              <w:t>03</w:t>
            </w:r>
          </w:p>
        </w:tc>
        <w:tc>
          <w:tcPr>
            <w:tcW w:w="5760" w:type="dxa"/>
          </w:tcPr>
          <w:p w:rsidR="007823D2" w:rsidRPr="00F02693" w:rsidRDefault="0068154C" w:rsidP="00323604">
            <w:pPr>
              <w:pStyle w:val="NoSpacing"/>
              <w:bidi/>
              <w:jc w:val="both"/>
              <w:rPr>
                <w:rFonts w:cs="B Lotus"/>
                <w:b w:val="0"/>
                <w:i w:val="0"/>
                <w:rtl/>
              </w:rPr>
            </w:pPr>
            <w:r w:rsidRPr="00F02693">
              <w:rPr>
                <w:rFonts w:cs="B Lotus" w:hint="cs"/>
                <w:b w:val="0"/>
                <w:i w:val="0"/>
                <w:rtl/>
              </w:rPr>
              <w:t>مقره‌ اتکایی پرسلینی 132 کیلوولت</w:t>
            </w:r>
          </w:p>
        </w:tc>
      </w:tr>
      <w:tr w:rsidR="007823D2" w:rsidRPr="00F02693" w:rsidTr="00323604">
        <w:trPr>
          <w:jc w:val="center"/>
        </w:trPr>
        <w:tc>
          <w:tcPr>
            <w:tcW w:w="1440" w:type="dxa"/>
          </w:tcPr>
          <w:p w:rsidR="007823D2" w:rsidRPr="00F02693" w:rsidRDefault="0068154C" w:rsidP="00323604">
            <w:pPr>
              <w:pStyle w:val="NoSpacing"/>
              <w:bidi/>
              <w:jc w:val="center"/>
              <w:rPr>
                <w:rFonts w:cs="B Lotus"/>
                <w:b w:val="0"/>
                <w:i w:val="0"/>
                <w:rtl/>
              </w:rPr>
            </w:pPr>
            <w:r w:rsidRPr="00F02693">
              <w:rPr>
                <w:rFonts w:cs="B Lotus" w:hint="cs"/>
                <w:b w:val="0"/>
                <w:i w:val="0"/>
                <w:rtl/>
              </w:rPr>
              <w:t>04</w:t>
            </w:r>
          </w:p>
        </w:tc>
        <w:tc>
          <w:tcPr>
            <w:tcW w:w="5760" w:type="dxa"/>
          </w:tcPr>
          <w:p w:rsidR="007823D2" w:rsidRPr="00F02693" w:rsidRDefault="0068154C" w:rsidP="00323604">
            <w:pPr>
              <w:pStyle w:val="NoSpacing"/>
              <w:bidi/>
              <w:jc w:val="both"/>
              <w:rPr>
                <w:rFonts w:cs="B Lotus"/>
                <w:b w:val="0"/>
                <w:i w:val="0"/>
                <w:rtl/>
              </w:rPr>
            </w:pPr>
            <w:r w:rsidRPr="00F02693">
              <w:rPr>
                <w:rFonts w:cs="B Lotus" w:hint="cs"/>
                <w:b w:val="0"/>
                <w:i w:val="0"/>
                <w:rtl/>
              </w:rPr>
              <w:t>مقره‌ اتکایی پرسلینی 63 کیلوولت</w:t>
            </w:r>
          </w:p>
        </w:tc>
      </w:tr>
      <w:tr w:rsidR="007823D2" w:rsidRPr="00F02693" w:rsidTr="00323604">
        <w:trPr>
          <w:jc w:val="center"/>
        </w:trPr>
        <w:tc>
          <w:tcPr>
            <w:tcW w:w="1440" w:type="dxa"/>
          </w:tcPr>
          <w:p w:rsidR="007823D2" w:rsidRPr="00F02693" w:rsidRDefault="0068154C" w:rsidP="00323604">
            <w:pPr>
              <w:pStyle w:val="NoSpacing"/>
              <w:bidi/>
              <w:jc w:val="center"/>
              <w:rPr>
                <w:rFonts w:cs="B Lotus"/>
                <w:b w:val="0"/>
                <w:i w:val="0"/>
                <w:rtl/>
              </w:rPr>
            </w:pPr>
            <w:r w:rsidRPr="00F02693">
              <w:rPr>
                <w:rFonts w:cs="B Lotus" w:hint="cs"/>
                <w:b w:val="0"/>
                <w:i w:val="0"/>
                <w:rtl/>
              </w:rPr>
              <w:t>05</w:t>
            </w:r>
          </w:p>
        </w:tc>
        <w:tc>
          <w:tcPr>
            <w:tcW w:w="5760" w:type="dxa"/>
          </w:tcPr>
          <w:p w:rsidR="007823D2" w:rsidRPr="00F02693" w:rsidRDefault="0068154C" w:rsidP="00323604">
            <w:pPr>
              <w:pStyle w:val="NoSpacing"/>
              <w:bidi/>
              <w:jc w:val="both"/>
              <w:rPr>
                <w:rFonts w:cs="B Lotus"/>
                <w:b w:val="0"/>
                <w:i w:val="0"/>
                <w:rtl/>
              </w:rPr>
            </w:pPr>
            <w:r w:rsidRPr="00F02693">
              <w:rPr>
                <w:rFonts w:cs="B Lotus" w:hint="cs"/>
                <w:b w:val="0"/>
                <w:i w:val="0"/>
                <w:rtl/>
              </w:rPr>
              <w:t>مقره‌ اتکایی پرسلینی 20 و 33 کیلوولت</w:t>
            </w:r>
          </w:p>
        </w:tc>
      </w:tr>
    </w:tbl>
    <w:p w:rsidR="007F30E0" w:rsidRPr="00F02693" w:rsidRDefault="00C21A2C" w:rsidP="002D5DD8">
      <w:pPr>
        <w:jc w:val="both"/>
        <w:sectPr w:rsidR="007F30E0" w:rsidRPr="00F02693" w:rsidSect="002D5DD8">
          <w:headerReference w:type="default" r:id="rId65"/>
          <w:footerReference w:type="default" r:id="rId66"/>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95"/>
        <w:gridCol w:w="1031"/>
        <w:gridCol w:w="1519"/>
        <w:gridCol w:w="1204"/>
        <w:gridCol w:w="2116"/>
        <w:gridCol w:w="2167"/>
        <w:gridCol w:w="752"/>
      </w:tblGrid>
      <w:tr w:rsidR="00DB67AE" w:rsidRPr="00F02693">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23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65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47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740"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863"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791" w:type="dxa"/>
            <w:tcBorders>
              <w:top w:val="nil"/>
              <w:left w:val="nil"/>
              <w:bottom w:val="nil"/>
              <w:right w:val="nil"/>
            </w:tcBorders>
            <w:tcMar>
              <w:top w:w="39" w:type="dxa"/>
              <w:left w:w="39" w:type="dxa"/>
              <w:bottom w:w="39" w:type="dxa"/>
              <w:right w:w="39" w:type="dxa"/>
            </w:tcMar>
            <w:vAlign w:val="center"/>
          </w:tcPr>
          <w:p w:rsidR="00DB67AE" w:rsidRPr="00F02693" w:rsidRDefault="00DB67AE"/>
        </w:tc>
      </w:tr>
      <w:tr w:rsidR="0068154C" w:rsidRPr="00F02693" w:rsidTr="0068154C">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شماره</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۵۹۳,۰۰۰,۰۰۰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 مقره اتکایی ۴۰۰ کیلوولت برای هر فاز، </w:t>
            </w:r>
            <w:r w:rsidRPr="00F02693">
              <w:rPr>
                <w:rFonts w:cs="Times New Roman"/>
                <w:color w:val="000000"/>
                <w:sz w:val="22"/>
                <w:szCs w:val="22"/>
                <w:lang w:bidi="en-US"/>
              </w:rPr>
              <w:t>C16</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۱۰۰۱۰۱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۵۲۸,۰۰۰,۰۰۰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 مقره اتکایی ۴۰۰ کیلوولت برای هر فاز، </w:t>
            </w:r>
            <w:r w:rsidRPr="00F02693">
              <w:rPr>
                <w:rFonts w:cs="Times New Roman"/>
                <w:color w:val="000000"/>
                <w:sz w:val="22"/>
                <w:szCs w:val="22"/>
                <w:lang w:bidi="en-US"/>
              </w:rPr>
              <w:t>C12.5</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۱۰۰۱۰۲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۵۲۵,۰۰۰,۰۰۰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 مقره اتکایی ۴۰۰ کیلوولت برای هر فاز، </w:t>
            </w:r>
            <w:r w:rsidRPr="00F02693">
              <w:rPr>
                <w:rFonts w:cs="Times New Roman"/>
                <w:color w:val="000000"/>
                <w:sz w:val="22"/>
                <w:szCs w:val="22"/>
                <w:lang w:bidi="en-US"/>
              </w:rPr>
              <w:t>C10</w:t>
            </w:r>
            <w:r w:rsidRPr="00F02693">
              <w:rPr>
                <w:rFonts w:ascii="HM FLotoos" w:eastAsia="HM FLotoos" w:hAnsi="HM FLotoos" w:cs="HM FLotoos"/>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۱۰۰۱۰۳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۳۹۶,۰۰۰,۰۰۰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 مقره اتکایی ۲۳۰ کیلوولت برای هر فاز، </w:t>
            </w:r>
            <w:r w:rsidRPr="00F02693">
              <w:rPr>
                <w:rFonts w:cs="Times New Roman"/>
                <w:color w:val="000000"/>
                <w:sz w:val="22"/>
                <w:szCs w:val="22"/>
                <w:lang w:bidi="en-US"/>
              </w:rPr>
              <w:t>C12.5</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۱۰۰۲۰۲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۳۷۳,۰۰۰,۰۰۰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 مقره اتکایی ۲۳۰ کیلوولت برای هر فاز، </w:t>
            </w:r>
            <w:r w:rsidRPr="00F02693">
              <w:rPr>
                <w:rFonts w:cs="Times New Roman"/>
                <w:color w:val="000000"/>
                <w:sz w:val="22"/>
                <w:szCs w:val="22"/>
                <w:lang w:bidi="en-US"/>
              </w:rPr>
              <w:t>C10</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۱۰۰۲۰۳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۱۸۰,۰۰۰,۰۰۰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مقره اتکایی ۱۳۲ کیلوولت برای هر فاز </w:t>
            </w:r>
            <w:r w:rsidRPr="00F02693">
              <w:rPr>
                <w:rFonts w:cs="Times New Roman"/>
                <w:color w:val="000000"/>
                <w:sz w:val="22"/>
                <w:szCs w:val="22"/>
                <w:lang w:bidi="en-US"/>
              </w:rPr>
              <w:t>C10</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۱۰۰۳۰۱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۱۷۲,۰۰۰,۰۰۰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 مقره اتکایی ۱۳۲ کیلوولت برای هر فاز </w:t>
            </w:r>
            <w:r w:rsidRPr="00F02693">
              <w:rPr>
                <w:rFonts w:cs="Times New Roman"/>
                <w:color w:val="000000"/>
                <w:sz w:val="22"/>
                <w:szCs w:val="22"/>
                <w:lang w:bidi="en-US"/>
              </w:rPr>
              <w:t>C8</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۱۰۰۳۰۲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مقره اتکایی ۱۳۲ کیلوولت برای هر فاز </w:t>
            </w:r>
            <w:r w:rsidRPr="00F02693">
              <w:rPr>
                <w:rFonts w:cs="Times New Roman"/>
                <w:color w:val="000000"/>
                <w:sz w:val="22"/>
                <w:szCs w:val="22"/>
                <w:lang w:bidi="en-US"/>
              </w:rPr>
              <w:t>C12.5</w:t>
            </w:r>
            <w:r w:rsidRPr="00F02693">
              <w:rPr>
                <w:rFonts w:ascii="HM FLotoos" w:eastAsia="HM FLotoos" w:hAnsi="HM FLotoos" w:cs="HM FLotoos"/>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۱۰۰۳۰۸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۷۸,۰۰۰,۰۰۰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 مقره اتکایی ۶۳ کیلوولت برای هر فاز </w:t>
            </w:r>
            <w:r w:rsidRPr="00F02693">
              <w:rPr>
                <w:rFonts w:cs="Times New Roman"/>
                <w:color w:val="000000"/>
                <w:sz w:val="22"/>
                <w:szCs w:val="22"/>
                <w:lang w:bidi="en-US"/>
              </w:rPr>
              <w:t>C10</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۱۰۰۴۰۱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۷۶,۰۰۰,۰۰۰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 مقره اتکایی ۶۳ کیلوولت برای هر فاز </w:t>
            </w:r>
            <w:r w:rsidRPr="00F02693">
              <w:rPr>
                <w:rFonts w:cs="Times New Roman"/>
                <w:color w:val="000000"/>
                <w:sz w:val="22"/>
                <w:szCs w:val="22"/>
                <w:lang w:bidi="en-US"/>
              </w:rPr>
              <w:t>C8</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۱۰۰۴۰۲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مقره اتکایی ۶۳ کیلوولت برای هر فاز </w:t>
            </w:r>
            <w:r w:rsidRPr="00F02693">
              <w:rPr>
                <w:rFonts w:cs="Times New Roman"/>
                <w:color w:val="000000"/>
                <w:sz w:val="22"/>
                <w:szCs w:val="22"/>
                <w:lang w:bidi="en-US"/>
              </w:rPr>
              <w:t>C12.5</w:t>
            </w:r>
            <w:r w:rsidRPr="00F02693">
              <w:rPr>
                <w:rFonts w:ascii="HM FLotoos" w:eastAsia="HM FLotoos" w:hAnsi="HM FLotoos" w:cs="HM FLotoos"/>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۱۰۰۴۰۸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۴۹,۰۰۰,۰۰۰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 مقره اتکایی ۳۳ کیلوولت برای هر فاز </w:t>
            </w:r>
            <w:r w:rsidRPr="00F02693">
              <w:rPr>
                <w:rFonts w:cs="Times New Roman"/>
                <w:color w:val="000000"/>
                <w:sz w:val="22"/>
                <w:szCs w:val="22"/>
                <w:lang w:bidi="en-US"/>
              </w:rPr>
              <w:t>C4</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۱۰۰۵۰۱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۲۸,۰۰۰,۰۰۰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 مقره اتکایی ۲۰ کیلوولت برای هر فاز </w:t>
            </w:r>
            <w:r w:rsidRPr="00F02693">
              <w:rPr>
                <w:rFonts w:cs="Times New Roman"/>
                <w:color w:val="000000"/>
                <w:sz w:val="22"/>
                <w:szCs w:val="22"/>
                <w:lang w:bidi="en-US"/>
              </w:rPr>
              <w:t>C4</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۱۰۰۵۰۲</w:t>
            </w:r>
          </w:p>
        </w:tc>
      </w:tr>
    </w:tbl>
    <w:p w:rsidR="00DB67AE" w:rsidRPr="00F02693" w:rsidRDefault="00DB67AE">
      <w:pPr>
        <w:sectPr w:rsidR="00DB67AE" w:rsidRPr="00F02693" w:rsidSect="00831FAB">
          <w:headerReference w:type="default" r:id="rId67"/>
          <w:footerReference w:type="default" r:id="rId68"/>
          <w:pgSz w:w="11906" w:h="16838"/>
          <w:pgMar w:top="1584" w:right="850" w:bottom="1138" w:left="850" w:header="562" w:footer="562" w:gutter="0"/>
          <w:cols w:space="720"/>
          <w:bidi/>
          <w:rtlGutter/>
          <w:docGrid w:linePitch="360"/>
        </w:sectPr>
      </w:pPr>
    </w:p>
    <w:p w:rsidR="00881157" w:rsidRPr="00F02693" w:rsidRDefault="0068154C" w:rsidP="00881157">
      <w:pPr>
        <w:pStyle w:val="Heading1"/>
        <w:jc w:val="both"/>
        <w:rPr>
          <w:rFonts w:ascii="HM FLotoos" w:eastAsia="Times New Roman" w:hAnsi="HM FLotoos"/>
          <w:sz w:val="24"/>
          <w:rtl/>
          <w:lang w:bidi="ar-SA"/>
        </w:rPr>
      </w:pPr>
      <w:bookmarkStart w:id="25" w:name="_Toc192576341"/>
      <w:r w:rsidRPr="00F02693">
        <w:rPr>
          <w:rFonts w:ascii="HM FLotoos" w:eastAsia="Times New Roman" w:hAnsi="HM FLotoos" w:hint="cs"/>
          <w:sz w:val="24"/>
          <w:rtl/>
          <w:lang w:bidi="ar-SA"/>
        </w:rPr>
        <w:lastRenderedPageBreak/>
        <w:t>فصل یازدهم. بوشینگ</w:t>
      </w:r>
      <w:bookmarkEnd w:id="25"/>
    </w:p>
    <w:p w:rsidR="00881157" w:rsidRPr="00F02693" w:rsidRDefault="0068154C" w:rsidP="00881157">
      <w:pPr>
        <w:jc w:val="both"/>
        <w:rPr>
          <w:rFonts w:ascii="HM FLotoos" w:hAnsi="HM FLotoos" w:cs="HM FLotoos"/>
          <w:b/>
          <w:bCs/>
          <w:sz w:val="24"/>
          <w:rtl/>
        </w:rPr>
      </w:pPr>
      <w:r w:rsidRPr="00F02693">
        <w:rPr>
          <w:rFonts w:ascii="HM FLotoos" w:hAnsi="HM FLotoos" w:cs="HM FLotoos" w:hint="cs"/>
          <w:b/>
          <w:bCs/>
          <w:sz w:val="24"/>
          <w:rtl/>
        </w:rPr>
        <w:t>مقدمه</w:t>
      </w:r>
    </w:p>
    <w:p w:rsidR="00881157" w:rsidRPr="00F02693" w:rsidRDefault="0068154C" w:rsidP="00881157">
      <w:pPr>
        <w:ind w:left="4"/>
        <w:jc w:val="both"/>
        <w:rPr>
          <w:rtl/>
        </w:rPr>
      </w:pPr>
      <w:r w:rsidRPr="00F02693">
        <w:rPr>
          <w:rFonts w:hint="cs"/>
          <w:rtl/>
        </w:rPr>
        <w:t>1.شرایط پایه کارکرد بوشینگ‌های ردیف‌های این فصل به شرح زیر است:</w:t>
      </w:r>
    </w:p>
    <w:p w:rsidR="00881157" w:rsidRPr="00F02693" w:rsidRDefault="0068154C" w:rsidP="00881157">
      <w:pPr>
        <w:pStyle w:val="ListParagraph"/>
        <w:numPr>
          <w:ilvl w:val="0"/>
          <w:numId w:val="1"/>
        </w:numPr>
        <w:jc w:val="both"/>
        <w:rPr>
          <w:rtl/>
        </w:rPr>
      </w:pPr>
      <w:r w:rsidRPr="00F02693">
        <w:rPr>
          <w:rFonts w:hint="cs"/>
          <w:rtl/>
        </w:rPr>
        <w:t>بیشینه مطلق دمای محیط: 45 درجه سلسیوس</w:t>
      </w:r>
    </w:p>
    <w:p w:rsidR="00881157" w:rsidRPr="00F02693" w:rsidRDefault="0068154C" w:rsidP="00881157">
      <w:pPr>
        <w:pStyle w:val="ListParagraph"/>
        <w:numPr>
          <w:ilvl w:val="0"/>
          <w:numId w:val="1"/>
        </w:numPr>
        <w:jc w:val="both"/>
        <w:rPr>
          <w:rtl/>
        </w:rPr>
      </w:pPr>
      <w:r w:rsidRPr="00F02693">
        <w:rPr>
          <w:rFonts w:hint="cs"/>
          <w:rtl/>
        </w:rPr>
        <w:t>کمینه مطلق دمای محیط: 25- درجه سلسیوس</w:t>
      </w:r>
    </w:p>
    <w:p w:rsidR="00881157" w:rsidRPr="00F02693" w:rsidRDefault="0068154C" w:rsidP="00881157">
      <w:pPr>
        <w:pStyle w:val="ListParagraph"/>
        <w:numPr>
          <w:ilvl w:val="0"/>
          <w:numId w:val="1"/>
        </w:numPr>
        <w:jc w:val="both"/>
        <w:rPr>
          <w:rtl/>
        </w:rPr>
      </w:pPr>
      <w:r w:rsidRPr="00F02693">
        <w:rPr>
          <w:rFonts w:hint="cs"/>
          <w:rtl/>
        </w:rPr>
        <w:t>ارتفاع از سطح دریا: 1700 متر و کمتر</w:t>
      </w:r>
    </w:p>
    <w:p w:rsidR="00881157" w:rsidRPr="00F02693" w:rsidRDefault="0068154C" w:rsidP="00881157">
      <w:pPr>
        <w:pStyle w:val="ListParagraph"/>
        <w:numPr>
          <w:ilvl w:val="0"/>
          <w:numId w:val="1"/>
        </w:numPr>
        <w:jc w:val="both"/>
        <w:rPr>
          <w:rtl/>
        </w:rPr>
      </w:pPr>
      <w:r w:rsidRPr="00F02693">
        <w:rPr>
          <w:rFonts w:hint="cs"/>
          <w:rtl/>
        </w:rPr>
        <w:t>شتاب زلزله:</w:t>
      </w:r>
      <w:r w:rsidRPr="00F02693">
        <w:t xml:space="preserve"> g</w:t>
      </w:r>
      <w:r w:rsidRPr="00F02693">
        <w:rPr>
          <w:rFonts w:hint="cs"/>
          <w:rtl/>
        </w:rPr>
        <w:t>3/0</w:t>
      </w:r>
    </w:p>
    <w:p w:rsidR="00881157" w:rsidRPr="00F02693" w:rsidRDefault="0068154C" w:rsidP="00881157">
      <w:pPr>
        <w:pStyle w:val="ListParagraph"/>
        <w:numPr>
          <w:ilvl w:val="0"/>
          <w:numId w:val="1"/>
        </w:numPr>
        <w:jc w:val="both"/>
        <w:rPr>
          <w:rtl/>
        </w:rPr>
      </w:pPr>
      <w:r w:rsidRPr="00F02693">
        <w:rPr>
          <w:rFonts w:hint="cs"/>
          <w:rtl/>
        </w:rPr>
        <w:t xml:space="preserve">فاصله خزشی (صیانت در برابرآلودگی محیط): 31 میلی‌متر برای هر کیلوولت (فاز به فاز و براساس بالاترین ولتاژ موثر </w:t>
      </w:r>
      <w:r w:rsidRPr="00F02693">
        <w:t>(Um)</w:t>
      </w:r>
      <w:r w:rsidRPr="00F02693">
        <w:rPr>
          <w:rFonts w:hint="cs"/>
          <w:rtl/>
        </w:rPr>
        <w:t xml:space="preserve">) </w:t>
      </w:r>
    </w:p>
    <w:p w:rsidR="00881157" w:rsidRPr="00F02693" w:rsidRDefault="0068154C" w:rsidP="00881157">
      <w:pPr>
        <w:pStyle w:val="ListParagraph"/>
        <w:numPr>
          <w:ilvl w:val="0"/>
          <w:numId w:val="1"/>
        </w:numPr>
        <w:jc w:val="both"/>
      </w:pPr>
      <w:r w:rsidRPr="00F02693">
        <w:rPr>
          <w:rFonts w:hint="cs"/>
          <w:rtl/>
        </w:rPr>
        <w:t>استقامت عایقی بوشینگ‌های ردیف‌های این فصل در سطوح ولتاژی مختلف به شرح جدول زیر است.</w:t>
      </w:r>
      <w:r w:rsidRPr="00F02693">
        <w:t xml:space="preserve"> </w:t>
      </w:r>
    </w:p>
    <w:tbl>
      <w:tblPr>
        <w:tblW w:w="8640"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1728"/>
        <w:gridCol w:w="1728"/>
        <w:gridCol w:w="1728"/>
        <w:gridCol w:w="1728"/>
        <w:gridCol w:w="1728"/>
      </w:tblGrid>
      <w:tr w:rsidR="00881157" w:rsidRPr="00F02693" w:rsidTr="00323604">
        <w:trPr>
          <w:trHeight w:val="20"/>
          <w:jc w:val="center"/>
        </w:trPr>
        <w:tc>
          <w:tcPr>
            <w:tcW w:w="1728" w:type="dxa"/>
            <w:vAlign w:val="center"/>
            <w:hideMark/>
          </w:tcPr>
          <w:p w:rsidR="00881157" w:rsidRPr="00F02693" w:rsidRDefault="0068154C" w:rsidP="00323604">
            <w:pPr>
              <w:bidi w:val="0"/>
              <w:jc w:val="center"/>
            </w:pPr>
            <w:r w:rsidRPr="00F02693">
              <w:t>Rated Voltage (Un) KV</w:t>
            </w:r>
          </w:p>
          <w:p w:rsidR="00881157" w:rsidRPr="00F02693" w:rsidRDefault="0068154C" w:rsidP="00323604">
            <w:pPr>
              <w:pStyle w:val="NoSpacing"/>
              <w:jc w:val="center"/>
              <w:rPr>
                <w:rFonts w:cs="B Lotus"/>
                <w:b w:val="0"/>
                <w:i w:val="0"/>
              </w:rPr>
            </w:pPr>
            <w:r w:rsidRPr="00F02693">
              <w:rPr>
                <w:rFonts w:cs="B Lotus"/>
                <w:b w:val="0"/>
                <w:i w:val="0"/>
              </w:rPr>
              <w:t>(rms. Value)</w:t>
            </w:r>
          </w:p>
        </w:tc>
        <w:tc>
          <w:tcPr>
            <w:tcW w:w="1728" w:type="dxa"/>
            <w:vAlign w:val="center"/>
            <w:hideMark/>
          </w:tcPr>
          <w:p w:rsidR="00881157" w:rsidRPr="00F02693" w:rsidRDefault="0068154C" w:rsidP="00323604">
            <w:pPr>
              <w:bidi w:val="0"/>
              <w:jc w:val="center"/>
            </w:pPr>
            <w:r w:rsidRPr="00F02693">
              <w:t>Highest Voltagefor Equipment (Um) KV</w:t>
            </w:r>
          </w:p>
          <w:p w:rsidR="00881157" w:rsidRPr="00F02693" w:rsidRDefault="0068154C" w:rsidP="00323604">
            <w:pPr>
              <w:pStyle w:val="NoSpacing"/>
              <w:jc w:val="center"/>
              <w:rPr>
                <w:rFonts w:cs="B Lotus"/>
                <w:b w:val="0"/>
                <w:i w:val="0"/>
              </w:rPr>
            </w:pPr>
            <w:r w:rsidRPr="00F02693">
              <w:rPr>
                <w:rFonts w:cs="B Lotus"/>
                <w:b w:val="0"/>
                <w:i w:val="0"/>
              </w:rPr>
              <w:t>(rms. Value)</w:t>
            </w:r>
          </w:p>
        </w:tc>
        <w:tc>
          <w:tcPr>
            <w:tcW w:w="1728" w:type="dxa"/>
            <w:vAlign w:val="center"/>
            <w:hideMark/>
          </w:tcPr>
          <w:p w:rsidR="00881157" w:rsidRPr="00F02693" w:rsidRDefault="0068154C" w:rsidP="00323604">
            <w:pPr>
              <w:bidi w:val="0"/>
              <w:jc w:val="center"/>
            </w:pPr>
            <w:r w:rsidRPr="00F02693">
              <w:t>Standard Rated Short Duration (1min.) Power Frequency Withstand Voltage KV</w:t>
            </w:r>
          </w:p>
          <w:p w:rsidR="00881157" w:rsidRPr="00F02693" w:rsidRDefault="0068154C" w:rsidP="00323604">
            <w:pPr>
              <w:pStyle w:val="NoSpacing"/>
              <w:jc w:val="center"/>
              <w:rPr>
                <w:rFonts w:cs="B Lotus"/>
                <w:b w:val="0"/>
                <w:i w:val="0"/>
              </w:rPr>
            </w:pPr>
            <w:r w:rsidRPr="00F02693">
              <w:rPr>
                <w:rFonts w:cs="B Lotus"/>
                <w:b w:val="0"/>
                <w:i w:val="0"/>
              </w:rPr>
              <w:t>(rms. Value)</w:t>
            </w:r>
          </w:p>
        </w:tc>
        <w:tc>
          <w:tcPr>
            <w:tcW w:w="1728" w:type="dxa"/>
            <w:vAlign w:val="center"/>
            <w:hideMark/>
          </w:tcPr>
          <w:p w:rsidR="00881157" w:rsidRPr="00F02693" w:rsidRDefault="0068154C" w:rsidP="00323604">
            <w:pPr>
              <w:bidi w:val="0"/>
              <w:jc w:val="center"/>
            </w:pPr>
            <w:r w:rsidRPr="00F02693">
              <w:t>Standard Rated Lightning Impulse Withstand Voltage KV</w:t>
            </w:r>
          </w:p>
          <w:p w:rsidR="00881157" w:rsidRPr="00F02693" w:rsidRDefault="0068154C" w:rsidP="00323604">
            <w:pPr>
              <w:pStyle w:val="NoSpacing"/>
              <w:jc w:val="center"/>
              <w:rPr>
                <w:rFonts w:cs="B Lotus"/>
                <w:b w:val="0"/>
                <w:i w:val="0"/>
              </w:rPr>
            </w:pPr>
            <w:r w:rsidRPr="00F02693">
              <w:rPr>
                <w:rFonts w:cs="B Lotus"/>
                <w:b w:val="0"/>
                <w:i w:val="0"/>
              </w:rPr>
              <w:t>(Peak Value)</w:t>
            </w:r>
          </w:p>
        </w:tc>
        <w:tc>
          <w:tcPr>
            <w:tcW w:w="1728" w:type="dxa"/>
            <w:vAlign w:val="center"/>
          </w:tcPr>
          <w:p w:rsidR="00881157" w:rsidRPr="00F02693" w:rsidRDefault="0068154C" w:rsidP="00323604">
            <w:pPr>
              <w:bidi w:val="0"/>
              <w:jc w:val="center"/>
            </w:pPr>
            <w:r w:rsidRPr="00F02693">
              <w:t>Standard Rated Switching Impulse Withstand Voltage KV</w:t>
            </w:r>
          </w:p>
          <w:p w:rsidR="00881157" w:rsidRPr="00F02693" w:rsidRDefault="0068154C" w:rsidP="00323604">
            <w:pPr>
              <w:pStyle w:val="NoSpacing"/>
              <w:jc w:val="center"/>
              <w:rPr>
                <w:rFonts w:cs="B Lotus"/>
                <w:b w:val="0"/>
                <w:i w:val="0"/>
                <w:rtl/>
              </w:rPr>
            </w:pPr>
            <w:r w:rsidRPr="00F02693">
              <w:rPr>
                <w:rFonts w:cs="B Lotus"/>
                <w:b w:val="0"/>
                <w:i w:val="0"/>
              </w:rPr>
              <w:t>(Peak Value)</w:t>
            </w:r>
          </w:p>
          <w:p w:rsidR="00881157" w:rsidRPr="00F02693" w:rsidRDefault="0068154C" w:rsidP="00323604">
            <w:pPr>
              <w:pStyle w:val="NoSpacing"/>
              <w:jc w:val="center"/>
              <w:rPr>
                <w:rFonts w:cs="B Lotus"/>
                <w:b w:val="0"/>
                <w:i w:val="0"/>
              </w:rPr>
            </w:pPr>
            <w:r w:rsidRPr="00F02693">
              <w:rPr>
                <w:rFonts w:cs="B Lotus"/>
                <w:b w:val="0"/>
                <w:i w:val="0"/>
              </w:rPr>
              <w:t>Phase to Earth</w:t>
            </w:r>
          </w:p>
        </w:tc>
      </w:tr>
      <w:tr w:rsidR="00881157" w:rsidRPr="00F02693" w:rsidTr="00323604">
        <w:trPr>
          <w:trHeight w:val="20"/>
          <w:jc w:val="center"/>
        </w:trPr>
        <w:tc>
          <w:tcPr>
            <w:tcW w:w="1728" w:type="dxa"/>
            <w:vMerge w:val="restart"/>
            <w:noWrap/>
            <w:vAlign w:val="center"/>
          </w:tcPr>
          <w:p w:rsidR="00881157" w:rsidRPr="00F02693" w:rsidRDefault="0068154C" w:rsidP="00323604">
            <w:pPr>
              <w:bidi w:val="0"/>
              <w:jc w:val="center"/>
            </w:pPr>
            <w:r w:rsidRPr="00F02693">
              <w:rPr>
                <w:rFonts w:hint="cs"/>
                <w:rtl/>
              </w:rPr>
              <w:t>63</w:t>
            </w:r>
          </w:p>
        </w:tc>
        <w:tc>
          <w:tcPr>
            <w:tcW w:w="1728" w:type="dxa"/>
            <w:noWrap/>
            <w:vAlign w:val="center"/>
          </w:tcPr>
          <w:p w:rsidR="00881157" w:rsidRPr="00F02693" w:rsidRDefault="0068154C" w:rsidP="00323604">
            <w:pPr>
              <w:bidi w:val="0"/>
              <w:jc w:val="center"/>
            </w:pPr>
            <w:r w:rsidRPr="00F02693">
              <w:rPr>
                <w:rFonts w:hint="cs"/>
                <w:rtl/>
              </w:rPr>
              <w:t>5/72</w:t>
            </w:r>
          </w:p>
        </w:tc>
        <w:tc>
          <w:tcPr>
            <w:tcW w:w="1728" w:type="dxa"/>
            <w:noWrap/>
            <w:vAlign w:val="center"/>
          </w:tcPr>
          <w:p w:rsidR="00881157" w:rsidRPr="00F02693" w:rsidRDefault="0068154C" w:rsidP="00323604">
            <w:pPr>
              <w:bidi w:val="0"/>
              <w:jc w:val="center"/>
            </w:pPr>
            <w:r w:rsidRPr="00F02693">
              <w:rPr>
                <w:rFonts w:hint="cs"/>
                <w:rtl/>
              </w:rPr>
              <w:t>155</w:t>
            </w:r>
          </w:p>
        </w:tc>
        <w:tc>
          <w:tcPr>
            <w:tcW w:w="1728" w:type="dxa"/>
            <w:noWrap/>
            <w:vAlign w:val="center"/>
          </w:tcPr>
          <w:p w:rsidR="00881157" w:rsidRPr="00F02693" w:rsidRDefault="0068154C" w:rsidP="00323604">
            <w:pPr>
              <w:bidi w:val="0"/>
              <w:jc w:val="center"/>
              <w:rPr>
                <w:rtl/>
              </w:rPr>
            </w:pPr>
            <w:r w:rsidRPr="00F02693">
              <w:rPr>
                <w:rFonts w:hint="cs"/>
                <w:rtl/>
              </w:rPr>
              <w:t>325</w:t>
            </w:r>
          </w:p>
        </w:tc>
        <w:tc>
          <w:tcPr>
            <w:tcW w:w="1728" w:type="dxa"/>
            <w:vAlign w:val="center"/>
          </w:tcPr>
          <w:p w:rsidR="00881157" w:rsidRPr="00F02693" w:rsidRDefault="0068154C" w:rsidP="00323604">
            <w:pPr>
              <w:bidi w:val="0"/>
              <w:jc w:val="center"/>
            </w:pPr>
            <w:r w:rsidRPr="00F02693">
              <w:t>-</w:t>
            </w:r>
          </w:p>
        </w:tc>
      </w:tr>
      <w:tr w:rsidR="00881157" w:rsidRPr="00F02693" w:rsidTr="00323604">
        <w:trPr>
          <w:trHeight w:val="20"/>
          <w:jc w:val="center"/>
        </w:trPr>
        <w:tc>
          <w:tcPr>
            <w:tcW w:w="1728" w:type="dxa"/>
            <w:vMerge/>
            <w:noWrap/>
            <w:vAlign w:val="center"/>
          </w:tcPr>
          <w:p w:rsidR="00881157" w:rsidRPr="00F02693" w:rsidRDefault="00C21A2C" w:rsidP="00323604">
            <w:pPr>
              <w:bidi w:val="0"/>
              <w:jc w:val="center"/>
              <w:rPr>
                <w:highlight w:val="red"/>
                <w:lang w:val="en-GB"/>
              </w:rPr>
            </w:pPr>
          </w:p>
        </w:tc>
        <w:tc>
          <w:tcPr>
            <w:tcW w:w="1728" w:type="dxa"/>
            <w:noWrap/>
            <w:vAlign w:val="center"/>
          </w:tcPr>
          <w:p w:rsidR="00881157" w:rsidRPr="00F02693" w:rsidRDefault="0068154C" w:rsidP="00323604">
            <w:pPr>
              <w:bidi w:val="0"/>
              <w:jc w:val="center"/>
              <w:rPr>
                <w:rtl/>
                <w:lang w:val="en-GB"/>
              </w:rPr>
            </w:pPr>
            <w:r w:rsidRPr="00F02693">
              <w:rPr>
                <w:rFonts w:hint="cs"/>
                <w:rtl/>
                <w:lang w:val="en-GB"/>
              </w:rPr>
              <w:t>100</w:t>
            </w:r>
          </w:p>
        </w:tc>
        <w:tc>
          <w:tcPr>
            <w:tcW w:w="1728" w:type="dxa"/>
            <w:noWrap/>
            <w:vAlign w:val="center"/>
          </w:tcPr>
          <w:p w:rsidR="00881157" w:rsidRPr="00F02693" w:rsidRDefault="0068154C" w:rsidP="00323604">
            <w:pPr>
              <w:bidi w:val="0"/>
              <w:jc w:val="center"/>
              <w:rPr>
                <w:rtl/>
                <w:lang w:val="en-GB"/>
              </w:rPr>
            </w:pPr>
            <w:r w:rsidRPr="00F02693">
              <w:rPr>
                <w:rFonts w:hint="cs"/>
                <w:rtl/>
                <w:lang w:val="en-GB"/>
              </w:rPr>
              <w:t>205</w:t>
            </w:r>
          </w:p>
        </w:tc>
        <w:tc>
          <w:tcPr>
            <w:tcW w:w="1728" w:type="dxa"/>
            <w:noWrap/>
            <w:vAlign w:val="center"/>
          </w:tcPr>
          <w:p w:rsidR="00881157" w:rsidRPr="00F02693" w:rsidRDefault="0068154C" w:rsidP="00323604">
            <w:pPr>
              <w:bidi w:val="0"/>
              <w:jc w:val="center"/>
              <w:rPr>
                <w:rtl/>
                <w:lang w:val="en-GB"/>
              </w:rPr>
            </w:pPr>
            <w:r w:rsidRPr="00F02693">
              <w:rPr>
                <w:rFonts w:hint="cs"/>
                <w:rtl/>
                <w:lang w:val="en-GB"/>
              </w:rPr>
              <w:t>450</w:t>
            </w:r>
          </w:p>
        </w:tc>
        <w:tc>
          <w:tcPr>
            <w:tcW w:w="1728" w:type="dxa"/>
            <w:vAlign w:val="center"/>
          </w:tcPr>
          <w:p w:rsidR="00881157" w:rsidRPr="00F02693" w:rsidRDefault="0068154C" w:rsidP="00323604">
            <w:pPr>
              <w:bidi w:val="0"/>
              <w:jc w:val="center"/>
              <w:rPr>
                <w:lang w:val="en-GB"/>
              </w:rPr>
            </w:pPr>
            <w:r w:rsidRPr="00F02693">
              <w:rPr>
                <w:lang w:val="en-GB"/>
              </w:rPr>
              <w:t>-</w:t>
            </w:r>
          </w:p>
        </w:tc>
      </w:tr>
      <w:tr w:rsidR="00881157" w:rsidRPr="00F02693" w:rsidTr="00323604">
        <w:trPr>
          <w:trHeight w:val="20"/>
          <w:jc w:val="center"/>
        </w:trPr>
        <w:tc>
          <w:tcPr>
            <w:tcW w:w="1728" w:type="dxa"/>
            <w:noWrap/>
            <w:vAlign w:val="center"/>
          </w:tcPr>
          <w:p w:rsidR="00881157" w:rsidRPr="00F02693" w:rsidRDefault="0068154C" w:rsidP="00323604">
            <w:pPr>
              <w:bidi w:val="0"/>
              <w:jc w:val="center"/>
            </w:pPr>
            <w:r w:rsidRPr="00F02693">
              <w:rPr>
                <w:rFonts w:hint="cs"/>
                <w:rtl/>
              </w:rPr>
              <w:t>132</w:t>
            </w:r>
          </w:p>
        </w:tc>
        <w:tc>
          <w:tcPr>
            <w:tcW w:w="1728" w:type="dxa"/>
            <w:noWrap/>
            <w:vAlign w:val="center"/>
          </w:tcPr>
          <w:p w:rsidR="00881157" w:rsidRPr="00F02693" w:rsidRDefault="0068154C" w:rsidP="00323604">
            <w:pPr>
              <w:bidi w:val="0"/>
              <w:jc w:val="center"/>
            </w:pPr>
            <w:r w:rsidRPr="00F02693">
              <w:rPr>
                <w:rFonts w:hint="cs"/>
                <w:rtl/>
              </w:rPr>
              <w:t>145</w:t>
            </w:r>
          </w:p>
        </w:tc>
        <w:tc>
          <w:tcPr>
            <w:tcW w:w="1728" w:type="dxa"/>
            <w:noWrap/>
            <w:vAlign w:val="center"/>
          </w:tcPr>
          <w:p w:rsidR="00881157" w:rsidRPr="00F02693" w:rsidRDefault="0068154C" w:rsidP="00323604">
            <w:pPr>
              <w:bidi w:val="0"/>
              <w:jc w:val="center"/>
              <w:rPr>
                <w:lang w:val="en-GB"/>
              </w:rPr>
            </w:pPr>
            <w:r w:rsidRPr="00F02693">
              <w:rPr>
                <w:rFonts w:hint="cs"/>
                <w:rtl/>
              </w:rPr>
              <w:t>305</w:t>
            </w:r>
          </w:p>
        </w:tc>
        <w:tc>
          <w:tcPr>
            <w:tcW w:w="1728" w:type="dxa"/>
            <w:noWrap/>
            <w:vAlign w:val="center"/>
          </w:tcPr>
          <w:p w:rsidR="00881157" w:rsidRPr="00F02693" w:rsidRDefault="0068154C" w:rsidP="00323604">
            <w:pPr>
              <w:bidi w:val="0"/>
              <w:jc w:val="center"/>
            </w:pPr>
            <w:r w:rsidRPr="00F02693">
              <w:rPr>
                <w:rFonts w:hint="cs"/>
                <w:rtl/>
              </w:rPr>
              <w:t>650</w:t>
            </w:r>
          </w:p>
        </w:tc>
        <w:tc>
          <w:tcPr>
            <w:tcW w:w="1728" w:type="dxa"/>
            <w:vAlign w:val="center"/>
          </w:tcPr>
          <w:p w:rsidR="00881157" w:rsidRPr="00F02693" w:rsidRDefault="0068154C" w:rsidP="00323604">
            <w:pPr>
              <w:bidi w:val="0"/>
              <w:jc w:val="center"/>
            </w:pPr>
            <w:r w:rsidRPr="00F02693">
              <w:t>-</w:t>
            </w:r>
          </w:p>
        </w:tc>
      </w:tr>
      <w:tr w:rsidR="00881157" w:rsidRPr="00F02693" w:rsidTr="00323604">
        <w:trPr>
          <w:trHeight w:val="20"/>
          <w:jc w:val="center"/>
        </w:trPr>
        <w:tc>
          <w:tcPr>
            <w:tcW w:w="1728" w:type="dxa"/>
            <w:noWrap/>
            <w:vAlign w:val="center"/>
          </w:tcPr>
          <w:p w:rsidR="00881157" w:rsidRPr="00F02693" w:rsidRDefault="0068154C" w:rsidP="00323604">
            <w:pPr>
              <w:bidi w:val="0"/>
              <w:jc w:val="center"/>
            </w:pPr>
            <w:r w:rsidRPr="00F02693">
              <w:rPr>
                <w:rFonts w:hint="cs"/>
                <w:rtl/>
              </w:rPr>
              <w:t>230</w:t>
            </w:r>
          </w:p>
        </w:tc>
        <w:tc>
          <w:tcPr>
            <w:tcW w:w="1728" w:type="dxa"/>
            <w:noWrap/>
            <w:vAlign w:val="center"/>
          </w:tcPr>
          <w:p w:rsidR="00881157" w:rsidRPr="00F02693" w:rsidRDefault="0068154C" w:rsidP="00323604">
            <w:pPr>
              <w:bidi w:val="0"/>
              <w:jc w:val="center"/>
            </w:pPr>
            <w:r w:rsidRPr="00F02693">
              <w:rPr>
                <w:rFonts w:hint="cs"/>
                <w:rtl/>
              </w:rPr>
              <w:t>245</w:t>
            </w:r>
          </w:p>
        </w:tc>
        <w:tc>
          <w:tcPr>
            <w:tcW w:w="1728" w:type="dxa"/>
            <w:noWrap/>
            <w:vAlign w:val="center"/>
          </w:tcPr>
          <w:p w:rsidR="00881157" w:rsidRPr="00F02693" w:rsidRDefault="0068154C" w:rsidP="00323604">
            <w:pPr>
              <w:bidi w:val="0"/>
              <w:jc w:val="center"/>
            </w:pPr>
            <w:r w:rsidRPr="00F02693">
              <w:rPr>
                <w:rFonts w:hint="cs"/>
                <w:rtl/>
              </w:rPr>
              <w:t>505</w:t>
            </w:r>
          </w:p>
        </w:tc>
        <w:tc>
          <w:tcPr>
            <w:tcW w:w="1728" w:type="dxa"/>
            <w:noWrap/>
            <w:vAlign w:val="center"/>
          </w:tcPr>
          <w:p w:rsidR="00881157" w:rsidRPr="00F02693" w:rsidRDefault="0068154C" w:rsidP="00323604">
            <w:pPr>
              <w:bidi w:val="0"/>
              <w:jc w:val="center"/>
            </w:pPr>
            <w:r w:rsidRPr="00F02693">
              <w:rPr>
                <w:rFonts w:hint="cs"/>
                <w:rtl/>
              </w:rPr>
              <w:t>1050</w:t>
            </w:r>
          </w:p>
        </w:tc>
        <w:tc>
          <w:tcPr>
            <w:tcW w:w="1728" w:type="dxa"/>
            <w:vAlign w:val="center"/>
          </w:tcPr>
          <w:p w:rsidR="00881157" w:rsidRPr="00F02693" w:rsidRDefault="0068154C" w:rsidP="00323604">
            <w:pPr>
              <w:bidi w:val="0"/>
              <w:jc w:val="center"/>
              <w:rPr>
                <w:rtl/>
              </w:rPr>
            </w:pPr>
            <w:r w:rsidRPr="00F02693">
              <w:rPr>
                <w:rFonts w:hint="cs"/>
                <w:rtl/>
              </w:rPr>
              <w:t>850</w:t>
            </w:r>
          </w:p>
        </w:tc>
      </w:tr>
      <w:tr w:rsidR="00881157" w:rsidRPr="00F02693" w:rsidTr="00323604">
        <w:trPr>
          <w:trHeight w:val="20"/>
          <w:jc w:val="center"/>
        </w:trPr>
        <w:tc>
          <w:tcPr>
            <w:tcW w:w="1728" w:type="dxa"/>
            <w:noWrap/>
            <w:vAlign w:val="center"/>
          </w:tcPr>
          <w:p w:rsidR="00881157" w:rsidRPr="00F02693" w:rsidRDefault="0068154C" w:rsidP="00323604">
            <w:pPr>
              <w:bidi w:val="0"/>
              <w:jc w:val="center"/>
            </w:pPr>
            <w:r w:rsidRPr="00F02693">
              <w:rPr>
                <w:rFonts w:hint="cs"/>
                <w:rtl/>
              </w:rPr>
              <w:t>400</w:t>
            </w:r>
          </w:p>
        </w:tc>
        <w:tc>
          <w:tcPr>
            <w:tcW w:w="1728" w:type="dxa"/>
            <w:noWrap/>
            <w:vAlign w:val="center"/>
          </w:tcPr>
          <w:p w:rsidR="00881157" w:rsidRPr="00F02693" w:rsidRDefault="0068154C" w:rsidP="00323604">
            <w:pPr>
              <w:bidi w:val="0"/>
              <w:jc w:val="center"/>
              <w:rPr>
                <w:lang w:val="en-GB"/>
              </w:rPr>
            </w:pPr>
            <w:r w:rsidRPr="00F02693">
              <w:rPr>
                <w:rFonts w:hint="cs"/>
                <w:rtl/>
              </w:rPr>
              <w:t>420</w:t>
            </w:r>
          </w:p>
        </w:tc>
        <w:tc>
          <w:tcPr>
            <w:tcW w:w="1728" w:type="dxa"/>
            <w:noWrap/>
            <w:vAlign w:val="center"/>
          </w:tcPr>
          <w:p w:rsidR="00881157" w:rsidRPr="00F02693" w:rsidRDefault="0068154C" w:rsidP="00323604">
            <w:pPr>
              <w:bidi w:val="0"/>
              <w:jc w:val="center"/>
            </w:pPr>
            <w:r w:rsidRPr="00F02693">
              <w:rPr>
                <w:rFonts w:hint="cs"/>
                <w:rtl/>
              </w:rPr>
              <w:t>750</w:t>
            </w:r>
          </w:p>
        </w:tc>
        <w:tc>
          <w:tcPr>
            <w:tcW w:w="1728" w:type="dxa"/>
            <w:noWrap/>
            <w:vAlign w:val="center"/>
          </w:tcPr>
          <w:p w:rsidR="00881157" w:rsidRPr="00F02693" w:rsidRDefault="0068154C" w:rsidP="00323604">
            <w:pPr>
              <w:bidi w:val="0"/>
              <w:jc w:val="center"/>
            </w:pPr>
            <w:r w:rsidRPr="00F02693">
              <w:rPr>
                <w:rFonts w:hint="cs"/>
                <w:rtl/>
              </w:rPr>
              <w:t>1550</w:t>
            </w:r>
          </w:p>
        </w:tc>
        <w:tc>
          <w:tcPr>
            <w:tcW w:w="1728" w:type="dxa"/>
            <w:vAlign w:val="center"/>
          </w:tcPr>
          <w:p w:rsidR="00881157" w:rsidRPr="00F02693" w:rsidRDefault="0068154C" w:rsidP="00323604">
            <w:pPr>
              <w:bidi w:val="0"/>
              <w:jc w:val="center"/>
            </w:pPr>
            <w:r w:rsidRPr="00F02693">
              <w:rPr>
                <w:rFonts w:hint="cs"/>
                <w:rtl/>
              </w:rPr>
              <w:t>1175</w:t>
            </w:r>
          </w:p>
        </w:tc>
      </w:tr>
    </w:tbl>
    <w:p w:rsidR="00881157" w:rsidRPr="00F02693" w:rsidRDefault="0068154C" w:rsidP="00DB04EE">
      <w:pPr>
        <w:ind w:left="4"/>
        <w:jc w:val="both"/>
      </w:pPr>
      <w:r w:rsidRPr="00F02693">
        <w:rPr>
          <w:rFonts w:hint="cs"/>
          <w:rtl/>
        </w:rPr>
        <w:t>2.</w:t>
      </w:r>
      <w:r w:rsidR="00DB04EE" w:rsidRPr="00F02693">
        <w:rPr>
          <w:rFonts w:hint="cs"/>
          <w:rtl/>
        </w:rPr>
        <w:t>بوشینگ های گروه یک ردیف های این فصل، بوشینگ های مخصوص ترانسفورماتور، با مقره پرسلینی و</w:t>
      </w:r>
      <w:r w:rsidRPr="00F02693">
        <w:rPr>
          <w:rFonts w:hint="cs"/>
          <w:rtl/>
        </w:rPr>
        <w:t xml:space="preserve"> از نوع کاغذ آغشته به روغن</w:t>
      </w:r>
      <w:r w:rsidRPr="00F02693">
        <w:rPr>
          <w:rStyle w:val="FootnoteReference"/>
          <w:sz w:val="16"/>
          <w:szCs w:val="20"/>
          <w:rtl/>
        </w:rPr>
        <w:footnoteReference w:id="26"/>
      </w:r>
      <w:r w:rsidRPr="00F02693">
        <w:rPr>
          <w:rFonts w:hint="cs"/>
          <w:rtl/>
        </w:rPr>
        <w:t xml:space="preserve"> و دارای مخزن انبساط است.</w:t>
      </w:r>
    </w:p>
    <w:p w:rsidR="00881157" w:rsidRPr="00F02693" w:rsidRDefault="0068154C" w:rsidP="00881157">
      <w:pPr>
        <w:ind w:left="4"/>
        <w:jc w:val="both"/>
      </w:pPr>
      <w:r w:rsidRPr="00F02693">
        <w:rPr>
          <w:rFonts w:hint="cs"/>
          <w:rtl/>
        </w:rPr>
        <w:t>3.جریان نامی تمام ردیف‌های بوشینگ‌های ترانسفورماتور 230 و 400 کیلوولت، 1600 آمپر است.</w:t>
      </w:r>
    </w:p>
    <w:p w:rsidR="00881157" w:rsidRPr="00F02693" w:rsidRDefault="0068154C" w:rsidP="00881157">
      <w:pPr>
        <w:ind w:left="4"/>
        <w:jc w:val="both"/>
      </w:pPr>
      <w:r w:rsidRPr="00F02693">
        <w:rPr>
          <w:rFonts w:hint="cs"/>
          <w:rtl/>
        </w:rPr>
        <w:t>4.نشان‌دهنده سطح روغن بوشینگ‌‌های ترانسفورماتور، از نوع نشان‌دهنده‌های عقربه‌ای (مغناطیسی) است، برای نشان‌دهنده‌های شیشه‌ای‌ شفاف ردیف کاهش‌بها تعریف شده است.</w:t>
      </w:r>
    </w:p>
    <w:p w:rsidR="00881157" w:rsidRPr="00F02693" w:rsidRDefault="0068154C" w:rsidP="00881157">
      <w:pPr>
        <w:ind w:left="4"/>
        <w:jc w:val="both"/>
        <w:rPr>
          <w:rtl/>
        </w:rPr>
      </w:pPr>
      <w:r w:rsidRPr="00F02693">
        <w:rPr>
          <w:rFonts w:hint="cs"/>
          <w:rtl/>
        </w:rPr>
        <w:t xml:space="preserve">5.فضای نصب ترانس بوشینگی برای بوشینگ 400 کیلوولت 600 میلی‌متر، برای بوشینگ 230 کیلوولت 400 میلی‌متر، برای بوشینگ‌های 63 و 132 کیلوولت، در صورتیکه در شرح ردیف مقداری ذکر نشده باشد فضای نصب ترانس بوشینگی 300 میلی‌متر است. </w:t>
      </w:r>
    </w:p>
    <w:p w:rsidR="00881157" w:rsidRPr="00F02693" w:rsidRDefault="0068154C" w:rsidP="00881157">
      <w:pPr>
        <w:ind w:left="4"/>
        <w:jc w:val="both"/>
      </w:pPr>
      <w:r w:rsidRPr="00F02693">
        <w:rPr>
          <w:rFonts w:hint="cs"/>
          <w:rtl/>
        </w:rPr>
        <w:t>6.جهت بوشینگ‌ راکتورهای قدرت از ردیف‌های مشابه برای بوشینگ‌های ترانسفورماتورها استفاده می‌شود.</w:t>
      </w:r>
    </w:p>
    <w:p w:rsidR="00881157" w:rsidRPr="00F02693" w:rsidRDefault="00C21A2C" w:rsidP="00881157">
      <w:pPr>
        <w:ind w:left="4"/>
        <w:jc w:val="both"/>
        <w:rPr>
          <w:rtl/>
        </w:rPr>
      </w:pPr>
    </w:p>
    <w:p w:rsidR="00881157" w:rsidRPr="00F02693" w:rsidRDefault="00C21A2C" w:rsidP="00881157">
      <w:pPr>
        <w:ind w:left="4"/>
        <w:jc w:val="both"/>
        <w:rPr>
          <w:rtl/>
        </w:rPr>
      </w:pPr>
    </w:p>
    <w:p w:rsidR="00881157" w:rsidRPr="00F02693" w:rsidRDefault="00C21A2C" w:rsidP="00881157">
      <w:pPr>
        <w:ind w:left="4"/>
        <w:jc w:val="both"/>
        <w:rPr>
          <w:rtl/>
        </w:rPr>
      </w:pPr>
    </w:p>
    <w:p w:rsidR="00881157" w:rsidRPr="00F02693" w:rsidRDefault="00C21A2C" w:rsidP="00881157">
      <w:pPr>
        <w:ind w:left="4"/>
        <w:jc w:val="both"/>
        <w:rPr>
          <w:rtl/>
        </w:rPr>
      </w:pPr>
    </w:p>
    <w:p w:rsidR="00881157" w:rsidRPr="00F02693" w:rsidRDefault="00C21A2C" w:rsidP="00881157">
      <w:pPr>
        <w:ind w:left="4"/>
        <w:jc w:val="both"/>
      </w:pPr>
    </w:p>
    <w:p w:rsidR="00881157" w:rsidRPr="00F02693" w:rsidRDefault="00C21A2C" w:rsidP="00881157">
      <w:pPr>
        <w:ind w:left="4"/>
        <w:jc w:val="both"/>
      </w:pPr>
    </w:p>
    <w:p w:rsidR="00881157" w:rsidRPr="00F02693" w:rsidRDefault="00C21A2C" w:rsidP="00881157">
      <w:pPr>
        <w:ind w:left="4"/>
        <w:jc w:val="both"/>
        <w:rPr>
          <w:rtl/>
        </w:rPr>
      </w:pPr>
    </w:p>
    <w:p w:rsidR="00881157" w:rsidRPr="00F02693" w:rsidRDefault="0068154C" w:rsidP="00881157">
      <w:pPr>
        <w:ind w:left="4"/>
        <w:jc w:val="both"/>
        <w:rPr>
          <w:rtl/>
        </w:rPr>
      </w:pPr>
      <w:r w:rsidRPr="00F02693">
        <w:rPr>
          <w:rFonts w:hint="cs"/>
          <w:rtl/>
        </w:rPr>
        <w:lastRenderedPageBreak/>
        <w:t>7.به</w:t>
      </w:r>
      <w:r w:rsidRPr="00F02693">
        <w:rPr>
          <w:rtl/>
        </w:rPr>
        <w:t xml:space="preserve"> منظور سهولت دسترس</w:t>
      </w:r>
      <w:r w:rsidRPr="00F02693">
        <w:rPr>
          <w:rFonts w:hint="cs"/>
          <w:rtl/>
        </w:rPr>
        <w:t>ی</w:t>
      </w:r>
      <w:r w:rsidRPr="00F02693">
        <w:rPr>
          <w:rtl/>
        </w:rPr>
        <w:t xml:space="preserve"> به </w:t>
      </w:r>
      <w:r w:rsidRPr="00F02693">
        <w:rPr>
          <w:rFonts w:hint="cs"/>
          <w:rtl/>
        </w:rPr>
        <w:t>ردیف‌های</w:t>
      </w:r>
      <w:r w:rsidRPr="00F02693">
        <w:rPr>
          <w:rtl/>
        </w:rPr>
        <w:t xml:space="preserve"> مورد ن</w:t>
      </w:r>
      <w:r w:rsidRPr="00F02693">
        <w:rPr>
          <w:rFonts w:hint="cs"/>
          <w:rtl/>
        </w:rPr>
        <w:t>یاز،</w:t>
      </w:r>
      <w:r w:rsidRPr="00F02693">
        <w:rPr>
          <w:rtl/>
        </w:rPr>
        <w:t xml:space="preserve"> شماره و شرح مختصر </w:t>
      </w:r>
      <w:r w:rsidRPr="00F02693">
        <w:rPr>
          <w:rFonts w:hint="cs"/>
          <w:rtl/>
        </w:rPr>
        <w:t>گروه‌های</w:t>
      </w:r>
      <w:r w:rsidRPr="00F02693">
        <w:rPr>
          <w:rtl/>
        </w:rPr>
        <w:t xml:space="preserve"> ا</w:t>
      </w:r>
      <w:r w:rsidRPr="00F02693">
        <w:rPr>
          <w:rFonts w:hint="cs"/>
          <w:rtl/>
        </w:rPr>
        <w:t>ین</w:t>
      </w:r>
      <w:r w:rsidRPr="00F02693">
        <w:rPr>
          <w:rtl/>
        </w:rPr>
        <w:t xml:space="preserve"> فصل در جدو</w:t>
      </w:r>
      <w:r w:rsidRPr="00F02693">
        <w:rPr>
          <w:rFonts w:hint="cs"/>
          <w:rtl/>
        </w:rPr>
        <w:t xml:space="preserve">ل زیر </w:t>
      </w:r>
      <w:r w:rsidRPr="00F02693">
        <w:rPr>
          <w:rtl/>
        </w:rPr>
        <w:t>درج شده است.</w:t>
      </w:r>
    </w:p>
    <w:p w:rsidR="00881157" w:rsidRPr="00F02693" w:rsidRDefault="0068154C" w:rsidP="00881157">
      <w:pPr>
        <w:ind w:left="4"/>
        <w:jc w:val="center"/>
        <w:rPr>
          <w:rtl/>
        </w:rPr>
      </w:pPr>
      <w:r w:rsidRPr="00F02693">
        <w:rPr>
          <w:rFonts w:hint="cs"/>
          <w:rtl/>
        </w:rPr>
        <w:t>جدول شماره و شرح مختصر گروه‌ها</w:t>
      </w: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1440"/>
        <w:gridCol w:w="5760"/>
      </w:tblGrid>
      <w:tr w:rsidR="00881157" w:rsidRPr="00F02693" w:rsidTr="00323604">
        <w:trPr>
          <w:jc w:val="center"/>
        </w:trPr>
        <w:tc>
          <w:tcPr>
            <w:tcW w:w="1440" w:type="dxa"/>
          </w:tcPr>
          <w:p w:rsidR="00881157" w:rsidRPr="00F02693" w:rsidRDefault="0068154C" w:rsidP="00323604">
            <w:pPr>
              <w:pStyle w:val="NoSpacing"/>
              <w:bidi/>
              <w:jc w:val="center"/>
              <w:rPr>
                <w:rFonts w:cs="B Lotus"/>
                <w:b w:val="0"/>
                <w:i w:val="0"/>
              </w:rPr>
            </w:pPr>
            <w:r w:rsidRPr="00F02693">
              <w:rPr>
                <w:rFonts w:cs="B Lotus" w:hint="cs"/>
                <w:b w:val="0"/>
                <w:i w:val="0"/>
                <w:rtl/>
              </w:rPr>
              <w:t>شماره گروه</w:t>
            </w:r>
          </w:p>
        </w:tc>
        <w:tc>
          <w:tcPr>
            <w:tcW w:w="5760" w:type="dxa"/>
          </w:tcPr>
          <w:p w:rsidR="00881157" w:rsidRPr="00F02693" w:rsidRDefault="0068154C" w:rsidP="00323604">
            <w:pPr>
              <w:pStyle w:val="NoSpacing"/>
              <w:bidi/>
              <w:jc w:val="center"/>
              <w:rPr>
                <w:rFonts w:cs="B Lotus"/>
                <w:b w:val="0"/>
                <w:i w:val="0"/>
              </w:rPr>
            </w:pPr>
            <w:r w:rsidRPr="00F02693">
              <w:rPr>
                <w:rFonts w:cs="B Lotus" w:hint="cs"/>
                <w:b w:val="0"/>
                <w:i w:val="0"/>
                <w:rtl/>
              </w:rPr>
              <w:t>شرح مختصر گروه</w:t>
            </w:r>
          </w:p>
        </w:tc>
      </w:tr>
      <w:tr w:rsidR="00881157" w:rsidRPr="00F02693" w:rsidTr="00323604">
        <w:trPr>
          <w:jc w:val="center"/>
        </w:trPr>
        <w:tc>
          <w:tcPr>
            <w:tcW w:w="1440" w:type="dxa"/>
          </w:tcPr>
          <w:p w:rsidR="00881157" w:rsidRPr="00F02693" w:rsidRDefault="0068154C" w:rsidP="00323604">
            <w:pPr>
              <w:pStyle w:val="NoSpacing"/>
              <w:bidi/>
              <w:jc w:val="center"/>
              <w:rPr>
                <w:rFonts w:cs="B Lotus"/>
                <w:b w:val="0"/>
                <w:i w:val="0"/>
              </w:rPr>
            </w:pPr>
            <w:r w:rsidRPr="00F02693">
              <w:rPr>
                <w:rFonts w:cs="B Lotus" w:hint="cs"/>
                <w:b w:val="0"/>
                <w:i w:val="0"/>
                <w:rtl/>
              </w:rPr>
              <w:t>01</w:t>
            </w:r>
          </w:p>
        </w:tc>
        <w:tc>
          <w:tcPr>
            <w:tcW w:w="5760" w:type="dxa"/>
          </w:tcPr>
          <w:p w:rsidR="00881157" w:rsidRPr="00F02693" w:rsidRDefault="0068154C" w:rsidP="00323604">
            <w:pPr>
              <w:pStyle w:val="NoSpacing"/>
              <w:bidi/>
              <w:jc w:val="both"/>
              <w:rPr>
                <w:rFonts w:cs="B Lotus"/>
                <w:b w:val="0"/>
                <w:i w:val="0"/>
                <w:rtl/>
              </w:rPr>
            </w:pPr>
            <w:r w:rsidRPr="00F02693">
              <w:rPr>
                <w:rFonts w:cs="B Lotus" w:hint="cs"/>
                <w:b w:val="0"/>
                <w:i w:val="0"/>
                <w:rtl/>
              </w:rPr>
              <w:t>بوشینگ پرسلینی ترانسفورماتور</w:t>
            </w:r>
          </w:p>
        </w:tc>
      </w:tr>
      <w:tr w:rsidR="00881157" w:rsidRPr="00F02693" w:rsidTr="00323604">
        <w:trPr>
          <w:jc w:val="center"/>
        </w:trPr>
        <w:tc>
          <w:tcPr>
            <w:tcW w:w="1440" w:type="dxa"/>
          </w:tcPr>
          <w:p w:rsidR="00881157" w:rsidRPr="00F02693" w:rsidRDefault="0068154C" w:rsidP="00323604">
            <w:pPr>
              <w:pStyle w:val="NoSpacing"/>
              <w:bidi/>
              <w:jc w:val="center"/>
              <w:rPr>
                <w:rFonts w:cs="B Lotus"/>
                <w:b w:val="0"/>
                <w:i w:val="0"/>
                <w:rtl/>
              </w:rPr>
            </w:pPr>
            <w:r w:rsidRPr="00F02693">
              <w:rPr>
                <w:rFonts w:cs="B Lotus" w:hint="cs"/>
                <w:b w:val="0"/>
                <w:i w:val="0"/>
                <w:rtl/>
              </w:rPr>
              <w:t>02</w:t>
            </w:r>
          </w:p>
        </w:tc>
        <w:tc>
          <w:tcPr>
            <w:tcW w:w="5760" w:type="dxa"/>
          </w:tcPr>
          <w:p w:rsidR="00881157" w:rsidRPr="00F02693" w:rsidRDefault="0068154C" w:rsidP="00323604">
            <w:pPr>
              <w:pStyle w:val="NoSpacing"/>
              <w:bidi/>
              <w:jc w:val="both"/>
              <w:rPr>
                <w:rFonts w:cs="B Lotus"/>
                <w:b w:val="0"/>
                <w:i w:val="0"/>
                <w:rtl/>
              </w:rPr>
            </w:pPr>
            <w:r w:rsidRPr="00F02693">
              <w:rPr>
                <w:rFonts w:cs="B Lotus" w:hint="cs"/>
                <w:b w:val="0"/>
                <w:i w:val="0"/>
                <w:rtl/>
              </w:rPr>
              <w:t>بوشینگ سیلیکونی ترانسفورماتور</w:t>
            </w:r>
          </w:p>
        </w:tc>
      </w:tr>
      <w:tr w:rsidR="00881157" w:rsidRPr="00F02693" w:rsidTr="00323604">
        <w:trPr>
          <w:jc w:val="center"/>
        </w:trPr>
        <w:tc>
          <w:tcPr>
            <w:tcW w:w="1440" w:type="dxa"/>
          </w:tcPr>
          <w:p w:rsidR="00881157" w:rsidRPr="00F02693" w:rsidRDefault="0068154C" w:rsidP="00323604">
            <w:pPr>
              <w:pStyle w:val="NoSpacing"/>
              <w:bidi/>
              <w:jc w:val="center"/>
              <w:rPr>
                <w:rFonts w:cs="B Lotus"/>
                <w:b w:val="0"/>
                <w:i w:val="0"/>
                <w:rtl/>
              </w:rPr>
            </w:pPr>
            <w:r w:rsidRPr="00F02693">
              <w:rPr>
                <w:rFonts w:cs="B Lotus" w:hint="cs"/>
                <w:b w:val="0"/>
                <w:i w:val="0"/>
                <w:rtl/>
              </w:rPr>
              <w:t>03</w:t>
            </w:r>
          </w:p>
        </w:tc>
        <w:tc>
          <w:tcPr>
            <w:tcW w:w="5760" w:type="dxa"/>
          </w:tcPr>
          <w:p w:rsidR="00881157" w:rsidRPr="00F02693" w:rsidRDefault="0068154C" w:rsidP="00323604">
            <w:pPr>
              <w:pStyle w:val="NoSpacing"/>
              <w:bidi/>
              <w:jc w:val="both"/>
              <w:rPr>
                <w:rFonts w:cs="B Lotus"/>
                <w:b w:val="0"/>
                <w:i w:val="0"/>
                <w:rtl/>
              </w:rPr>
            </w:pPr>
            <w:r w:rsidRPr="00F02693">
              <w:rPr>
                <w:rFonts w:cs="B Lotus" w:hint="cs"/>
                <w:b w:val="0"/>
                <w:i w:val="0"/>
                <w:rtl/>
              </w:rPr>
              <w:t>بوشینگ پرسلینی عبوری از دیوار</w:t>
            </w:r>
          </w:p>
        </w:tc>
      </w:tr>
    </w:tbl>
    <w:p w:rsidR="007F30E0" w:rsidRPr="00F02693" w:rsidRDefault="00C21A2C" w:rsidP="002D5DD8">
      <w:pPr>
        <w:jc w:val="both"/>
        <w:sectPr w:rsidR="007F30E0" w:rsidRPr="00F02693" w:rsidSect="002D5DD8">
          <w:headerReference w:type="default" r:id="rId69"/>
          <w:footerReference w:type="default" r:id="rId70"/>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68"/>
        <w:gridCol w:w="1015"/>
        <w:gridCol w:w="1589"/>
        <w:gridCol w:w="1213"/>
        <w:gridCol w:w="2113"/>
        <w:gridCol w:w="2138"/>
        <w:gridCol w:w="748"/>
      </w:tblGrid>
      <w:tr w:rsidR="00DB67AE" w:rsidRPr="00F02693">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23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65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47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740"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863"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791" w:type="dxa"/>
            <w:tcBorders>
              <w:top w:val="nil"/>
              <w:left w:val="nil"/>
              <w:bottom w:val="nil"/>
              <w:right w:val="nil"/>
            </w:tcBorders>
            <w:tcMar>
              <w:top w:w="39" w:type="dxa"/>
              <w:left w:w="39" w:type="dxa"/>
              <w:bottom w:w="39" w:type="dxa"/>
              <w:right w:w="39" w:type="dxa"/>
            </w:tcMar>
            <w:vAlign w:val="center"/>
          </w:tcPr>
          <w:p w:rsidR="00DB67AE" w:rsidRPr="00F02693" w:rsidRDefault="00DB67AE"/>
        </w:tc>
      </w:tr>
      <w:tr w:rsidR="0068154C" w:rsidRPr="00F02693" w:rsidTr="0068154C">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شماره</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۲۴,۲۴۹,۰۰۰,۰۰۰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بوشینگ پرسلینی ۴۰۰ کیلوولت، تا ۱۶۰۰ آمپر، برای هر 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۱۱۰۱۰۱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۱۴,۹۱۶,۰۰۰,۰۰۰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بوشینگ پرسلینی ۲۳۰ کیلوولت، تا ۱۶۰۰ آمپر، برای هر 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۱۱۰۱۱۱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۵,۶۴۵,۰۰۰,۰۰۰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بوشینگ پرسلینی ۱۳۲ کیلوولت، تا ۱۲۵۰ آمپر، برای هر 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۱۱۰۱۲۱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۵,۱۸۰,۰۰۰,۰۰۰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بوشینگ پرسلینی ۱۳۲ کیلوولت، تا ۱۲۵۰ آمپر، برای هر فاز، فاقد فضا برای نصب ترانس جریان بوشینگی.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۱۱۰۱۲۲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۵,۹۵۲,۰۰۰,۰۰۰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بوشینگ پرسلینی ۱۳۲ کیلوولت، تا ۱۲۵۰ آمپر، برای هر فاز، فضای نصب ترانس جریان بوشینگی ۵۰۰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۱۱۰۱۲۴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۸,۴۳۰,۰۰۰,۰۰۰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بوشینگ پرسلینی ۱۳۲ کیلوولت، بیشتر از ۱۲۵۰ تا ۲۰۰۰ آمپر، برای هر 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۱۱۰۱۲۵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۳,۰۱۷,۰۰۰,۰۰۰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بوشینگ پرسلینی ۱۰۰ کیلوولت تا ۱۲۵۰ آمپر برای هر 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۱۱۰۱۴۱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۲,۸۶۴,۰۰۰,۰۰۰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بوشینگ پرسلینی ۱۰۰ کیلوولت تا ۱۲۵۰ آمپر برای هر فاز، فاقد فضای نصب ترانس جریان بوشینگی.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۱۱۰۱۴۲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۳,۵۲۴,۰۰۰,۰۰۰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بوشینگ پرسلینی ۱۰۰ کیلوولت بیش از ۱۲۵۰ تا ۲۰۰۰ آمپر برای هر 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۱۱۰۱۴۳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۷,۷۲۱,۰۰۰,۰۰۰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بوشینگ پرسلینی ۱۰۰ کیلوولت بیش از ۲۰۰۰ تا ۳۱۵۰ آمپر برای هر 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۱۱۰۱۴۵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۲,۳۴۸,۰۰۰,۰۰۰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بوشینگ پرسلینی ۶۳ کیلوولت، تا ۸۰۰ آمپر، برای هر فاز، فاقد فضا برای نصب ترانس جریان بوشینگی.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۱۱۰۱۶۱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۲,۵۹۶,۰۰۰,۰۰۰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بوشینگ پرسلینی ۶۳ کیلوولت، بیشتر از ۸۰۰ تا ۱۲۵۰ آمپر، برای هر 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۱۱۰۱۶۲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۲,۴۴۲,۰۰۰,۰۰۰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بوشینگ پرسلینی ۶۳ کیلوولت، بیشتر از ۸۰۰ تا ۱۲۵۰ آمپر، برای هر فاز، فاقد فضا برای نصب ترانس جریان بوشینگی.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۱۱۰۱۶۳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۲۳۶,۰۰۰,۰۰۰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کاهش‌بها به ردیف‌های این گروه برای نشان‌دهنده شیشه شفاف به جای سطح روغن عقربه‌ای (مغناطیسی).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۱۱۰۱۷۰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۲۹,۰۹۸,۰۰۰,۰۰۰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بوشینگ سیلیکونی ۴۰۰ کیلوولت، تا ۱۶۰۰ آمپر، برای هر 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۱۱۰۲۰۱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۱۷,۸۹۹,۰۰۰,۰۰۰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بوشینگ سیلیکونی ۲۳۰ کیلوولت، تا ۱۶۰۰ آمپر، برای هر 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۱۱۰۲۱۱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۶,۷۷۲,۰۰۰,۰۰۰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بوشینگ سیلیکونی ۱۳۲ کیلوولت، تا ۱۲۵۰ آمپر، برای هر 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۱۱۰۲۲۱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۹,۸۴۸,۰۰۰,۰۰۰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بوشینگ سیلیکونی ۱۳۲ کیلوولت، بیشتر از ۱۲۵۰ تا ۲۰۰۰ آمپر، برای هر 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۱۱۰۲۲۲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۱۳,۵۸۰,۰۰۰,۰۰۰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بوشینگ سیلیکونی ۱۳۲ کیلوولت، بیشتر از ۲۰۰۰ تا ۳۱۵۰ آمپر، برای هر 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۱۱۰۲۲۳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۳,۶۲۰,۰۰۰,۰۰۰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بوشینگ سیلیکونی ۱۰۰ کیلوولت، تا ۱۲۵۰ آمپر، برای هر 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۱۱۰۲۴۱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۳,۴۳۵,۰۰۰,۰۰۰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بوشینگ سیلیکونی ۱۰۰ کیلوولت، تا ۱۲۵۰ آمپر، برای هر فاز، فاقد فضای نصب ترانس جریان بوشینگی.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۱۱۰۲۴۲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۴,۲۲۹,۰۰۰,۰۰۰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بوشینگ سیلیکونی ۱۰۰ کیلوولت، بیشتر از ۱۲۵۰ تا ۲۰۰۰ آمپر، برای هر 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۱۱۰۲۴۳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۹,۲۶۱,۰۰۰,۰۰۰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بوشینگ سیلیکونی ۱۰۰ کیلوولت، بیش از ۲۰۰۰ تا ۳۱۵۰ آمپر، برای هر 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۱۱۰۲۴۴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۳,۱۱۶,۰۰۰,۰۰۰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بوشینگ سیلیکونی ۶۳ کیلوولت، تا ۱۲۵۰ آمپر، برای هر 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۱۱۰۲۶۳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۱۰,۹۵۵,۰۰۰,۰۰۰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بوشینگ پرسلینی عبوری از دیوار </w:t>
            </w:r>
            <w:r w:rsidRPr="00F02693">
              <w:rPr>
                <w:rFonts w:cs="Times New Roman"/>
                <w:color w:val="000000"/>
                <w:sz w:val="22"/>
                <w:szCs w:val="22"/>
                <w:lang w:bidi="en-US"/>
              </w:rPr>
              <w:t>(Air to Air)</w:t>
            </w:r>
            <w:r w:rsidRPr="00F02693">
              <w:rPr>
                <w:rFonts w:ascii="HM FLotoos" w:eastAsia="HM FLotoos" w:hAnsi="HM FLotoos" w:cs="HM FLotoos"/>
                <w:color w:val="000000"/>
                <w:sz w:val="22"/>
                <w:szCs w:val="22"/>
                <w:rtl/>
                <w:lang w:bidi="fa-IR"/>
              </w:rPr>
              <w:t xml:space="preserve"> ۱۳۲ کیلوولت، تا ۱۲۵۰ آمپر، فضای نصب ترانس جریان بوشینگی معادل ۴۰۰ میلی‌متر و با شیشه شفاف نشان‌دهنده سطح روغن ، برای هر 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۱۱۰۳۰۱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۶,۰۷۸,۰۰۰,۰۰۰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بوشینگ پرسلینی عبوری از دیوار </w:t>
            </w:r>
            <w:r w:rsidRPr="00F02693">
              <w:rPr>
                <w:rFonts w:cs="Times New Roman"/>
                <w:color w:val="000000"/>
                <w:sz w:val="22"/>
                <w:szCs w:val="22"/>
                <w:lang w:bidi="en-US"/>
              </w:rPr>
              <w:t>(Air to Air)</w:t>
            </w:r>
            <w:r w:rsidRPr="00F02693">
              <w:rPr>
                <w:rFonts w:ascii="HM FLotoos" w:eastAsia="HM FLotoos" w:hAnsi="HM FLotoos" w:cs="HM FLotoos"/>
                <w:color w:val="000000"/>
                <w:sz w:val="22"/>
                <w:szCs w:val="22"/>
                <w:rtl/>
                <w:lang w:bidi="fa-IR"/>
              </w:rPr>
              <w:t xml:space="preserve"> ۶۳ کیلوولت، تا ۱۲۵۰ آمپر، فضای نصب ترانس جریان بوشینگی معادل ۴۰۰ میلی‌متر و با شیشه شفاف نشان‌دهنده سطح روغن، برای هر 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۱۱۰۳۰۲</w:t>
            </w:r>
          </w:p>
        </w:tc>
      </w:tr>
    </w:tbl>
    <w:p w:rsidR="00DB67AE" w:rsidRPr="00F02693" w:rsidRDefault="00DB67AE">
      <w:pPr>
        <w:sectPr w:rsidR="00DB67AE" w:rsidRPr="00F02693" w:rsidSect="00831FAB">
          <w:headerReference w:type="default" r:id="rId71"/>
          <w:footerReference w:type="default" r:id="rId72"/>
          <w:pgSz w:w="11906" w:h="16838"/>
          <w:pgMar w:top="1584" w:right="850" w:bottom="1138" w:left="850" w:header="562" w:footer="562" w:gutter="0"/>
          <w:cols w:space="720"/>
          <w:bidi/>
          <w:rtlGutter/>
          <w:docGrid w:linePitch="360"/>
        </w:sectPr>
      </w:pPr>
    </w:p>
    <w:p w:rsidR="00B261CD" w:rsidRPr="00F02693" w:rsidRDefault="0068154C" w:rsidP="00B261CD">
      <w:pPr>
        <w:pStyle w:val="Heading1"/>
        <w:jc w:val="both"/>
        <w:rPr>
          <w:rFonts w:ascii="HM FLotoos" w:eastAsia="Times New Roman" w:hAnsi="HM FLotoos"/>
          <w:sz w:val="24"/>
          <w:rtl/>
          <w:lang w:bidi="ar-SA"/>
        </w:rPr>
      </w:pPr>
      <w:bookmarkStart w:id="27" w:name="_Toc192576342"/>
      <w:r w:rsidRPr="00F02693">
        <w:rPr>
          <w:rFonts w:ascii="HM FLotoos" w:eastAsia="Times New Roman" w:hAnsi="HM FLotoos" w:hint="cs"/>
          <w:sz w:val="24"/>
          <w:rtl/>
          <w:lang w:bidi="ar-SA"/>
        </w:rPr>
        <w:lastRenderedPageBreak/>
        <w:t>فصل دوازدهم. موج‌گیر</w:t>
      </w:r>
      <w:r w:rsidRPr="00F02693">
        <w:rPr>
          <w:rFonts w:ascii="HM FLotoos" w:eastAsia="Times New Roman" w:hAnsi="HM FLotoos"/>
          <w:sz w:val="24"/>
          <w:rtl/>
          <w:lang w:bidi="ar-SA"/>
        </w:rPr>
        <w:t xml:space="preserve"> </w:t>
      </w:r>
      <w:r w:rsidRPr="00F02693">
        <w:rPr>
          <w:rFonts w:ascii="HM FLotoos" w:eastAsia="Times New Roman" w:hAnsi="HM FLotoos" w:hint="cs"/>
          <w:sz w:val="24"/>
          <w:rtl/>
          <w:lang w:bidi="ar-SA"/>
        </w:rPr>
        <w:t>و</w:t>
      </w:r>
      <w:r w:rsidRPr="00F02693">
        <w:rPr>
          <w:rFonts w:ascii="HM FLotoos" w:eastAsia="Times New Roman" w:hAnsi="HM FLotoos"/>
          <w:sz w:val="24"/>
          <w:rtl/>
          <w:lang w:bidi="ar-SA"/>
        </w:rPr>
        <w:t xml:space="preserve"> </w:t>
      </w:r>
      <w:r w:rsidRPr="00F02693">
        <w:rPr>
          <w:rFonts w:ascii="HM FLotoos" w:eastAsia="Times New Roman" w:hAnsi="HM FLotoos" w:hint="cs"/>
          <w:sz w:val="24"/>
          <w:rtl/>
          <w:lang w:bidi="ar-SA"/>
        </w:rPr>
        <w:t>راکتور</w:t>
      </w:r>
      <w:r w:rsidRPr="00F02693">
        <w:rPr>
          <w:rFonts w:ascii="HM FLotoos" w:eastAsia="Times New Roman" w:hAnsi="HM FLotoos"/>
          <w:sz w:val="24"/>
          <w:rtl/>
          <w:lang w:bidi="ar-SA"/>
        </w:rPr>
        <w:t xml:space="preserve"> </w:t>
      </w:r>
      <w:r w:rsidRPr="00F02693">
        <w:rPr>
          <w:rFonts w:ascii="HM FLotoos" w:eastAsia="Times New Roman" w:hAnsi="HM FLotoos" w:hint="cs"/>
          <w:sz w:val="24"/>
          <w:rtl/>
          <w:lang w:bidi="ar-SA"/>
        </w:rPr>
        <w:t>بانک</w:t>
      </w:r>
      <w:r w:rsidRPr="00F02693">
        <w:rPr>
          <w:rFonts w:ascii="HM FLotoos" w:eastAsia="Times New Roman" w:hAnsi="HM FLotoos"/>
          <w:sz w:val="24"/>
          <w:rtl/>
          <w:lang w:bidi="ar-SA"/>
        </w:rPr>
        <w:t xml:space="preserve"> </w:t>
      </w:r>
      <w:r w:rsidRPr="00F02693">
        <w:rPr>
          <w:rFonts w:ascii="HM FLotoos" w:eastAsia="Times New Roman" w:hAnsi="HM FLotoos" w:hint="cs"/>
          <w:sz w:val="24"/>
          <w:rtl/>
          <w:lang w:bidi="ar-SA"/>
        </w:rPr>
        <w:t>خازنی</w:t>
      </w:r>
      <w:bookmarkEnd w:id="27"/>
    </w:p>
    <w:p w:rsidR="00B261CD" w:rsidRPr="00F02693" w:rsidRDefault="0068154C" w:rsidP="00DD2604">
      <w:pPr>
        <w:rPr>
          <w:b/>
          <w:bCs/>
          <w:rtl/>
        </w:rPr>
      </w:pPr>
      <w:r w:rsidRPr="00F02693">
        <w:rPr>
          <w:rFonts w:hint="cs"/>
          <w:b/>
          <w:bCs/>
          <w:rtl/>
        </w:rPr>
        <w:t>مقدمه</w:t>
      </w:r>
    </w:p>
    <w:p w:rsidR="00B261CD" w:rsidRPr="00F02693" w:rsidRDefault="0068154C" w:rsidP="00B261CD">
      <w:pPr>
        <w:pStyle w:val="ListParagraph"/>
        <w:ind w:left="0"/>
        <w:jc w:val="both"/>
        <w:rPr>
          <w:rtl/>
        </w:rPr>
      </w:pPr>
      <w:r w:rsidRPr="00F02693">
        <w:rPr>
          <w:rFonts w:hint="cs"/>
          <w:rtl/>
        </w:rPr>
        <w:t>1. بهای</w:t>
      </w:r>
      <w:r w:rsidRPr="00F02693">
        <w:rPr>
          <w:rtl/>
        </w:rPr>
        <w:t xml:space="preserve"> </w:t>
      </w:r>
      <w:r w:rsidRPr="00F02693">
        <w:rPr>
          <w:rFonts w:hint="cs"/>
          <w:rtl/>
        </w:rPr>
        <w:t>تابلو</w:t>
      </w:r>
      <w:r w:rsidRPr="00F02693">
        <w:rPr>
          <w:rtl/>
        </w:rPr>
        <w:t xml:space="preserve"> </w:t>
      </w:r>
      <w:r w:rsidRPr="00F02693">
        <w:rPr>
          <w:rFonts w:hint="cs"/>
          <w:rtl/>
        </w:rPr>
        <w:t>تطبیق</w:t>
      </w:r>
      <w:r w:rsidRPr="00F02693">
        <w:rPr>
          <w:rtl/>
        </w:rPr>
        <w:t xml:space="preserve"> </w:t>
      </w:r>
      <w:r w:rsidRPr="00F02693">
        <w:rPr>
          <w:rFonts w:hint="cs"/>
          <w:rtl/>
        </w:rPr>
        <w:t>امپدانس</w:t>
      </w:r>
      <w:r w:rsidRPr="00F02693">
        <w:rPr>
          <w:rtl/>
        </w:rPr>
        <w:t xml:space="preserve"> (</w:t>
      </w:r>
      <w:r w:rsidRPr="00F02693">
        <w:t>LMU</w:t>
      </w:r>
      <w:r w:rsidRPr="00F02693">
        <w:rPr>
          <w:rtl/>
        </w:rPr>
        <w:t>)</w:t>
      </w:r>
      <w:r w:rsidRPr="00F02693">
        <w:rPr>
          <w:rStyle w:val="FootnoteReference"/>
          <w:sz w:val="16"/>
          <w:szCs w:val="20"/>
          <w:rtl/>
        </w:rPr>
        <w:footnoteReference w:id="27"/>
      </w:r>
      <w:r w:rsidRPr="00F02693">
        <w:rPr>
          <w:rFonts w:hint="cs"/>
          <w:rtl/>
        </w:rPr>
        <w:t>،</w:t>
      </w:r>
      <w:r w:rsidRPr="00F02693">
        <w:rPr>
          <w:rtl/>
        </w:rPr>
        <w:t xml:space="preserve"> </w:t>
      </w:r>
      <w:r w:rsidRPr="00F02693">
        <w:rPr>
          <w:rFonts w:hint="cs"/>
          <w:rtl/>
        </w:rPr>
        <w:t>کابل</w:t>
      </w:r>
      <w:r w:rsidRPr="00F02693">
        <w:rPr>
          <w:rtl/>
        </w:rPr>
        <w:t xml:space="preserve"> </w:t>
      </w:r>
      <w:r w:rsidRPr="00F02693">
        <w:rPr>
          <w:rFonts w:hint="cs"/>
          <w:rtl/>
        </w:rPr>
        <w:t>کواکسیال</w:t>
      </w:r>
      <w:r w:rsidRPr="00F02693">
        <w:rPr>
          <w:rStyle w:val="FootnoteReference"/>
          <w:sz w:val="16"/>
          <w:szCs w:val="20"/>
          <w:rtl/>
        </w:rPr>
        <w:footnoteReference w:id="28"/>
      </w:r>
      <w:r w:rsidRPr="00F02693">
        <w:rPr>
          <w:rtl/>
        </w:rPr>
        <w:t xml:space="preserve"> </w:t>
      </w:r>
      <w:r w:rsidRPr="00F02693">
        <w:rPr>
          <w:rFonts w:hint="cs"/>
          <w:rtl/>
        </w:rPr>
        <w:t>75</w:t>
      </w:r>
      <w:r w:rsidRPr="00F02693">
        <w:rPr>
          <w:rtl/>
        </w:rPr>
        <w:t xml:space="preserve"> </w:t>
      </w:r>
      <w:r w:rsidRPr="00F02693">
        <w:rPr>
          <w:rFonts w:hint="cs"/>
          <w:rtl/>
        </w:rPr>
        <w:t>اهم</w:t>
      </w:r>
      <w:r w:rsidRPr="00F02693">
        <w:rPr>
          <w:rtl/>
        </w:rPr>
        <w:t xml:space="preserve"> </w:t>
      </w:r>
      <w:r w:rsidRPr="00F02693">
        <w:rPr>
          <w:rFonts w:hint="cs"/>
          <w:rtl/>
        </w:rPr>
        <w:t>و</w:t>
      </w:r>
      <w:r w:rsidRPr="00F02693">
        <w:rPr>
          <w:rtl/>
        </w:rPr>
        <w:t xml:space="preserve"> </w:t>
      </w:r>
      <w:r w:rsidRPr="00F02693">
        <w:rPr>
          <w:rFonts w:hint="cs"/>
          <w:rtl/>
        </w:rPr>
        <w:t>سایر</w:t>
      </w:r>
      <w:r w:rsidRPr="00F02693">
        <w:rPr>
          <w:rtl/>
        </w:rPr>
        <w:t xml:space="preserve"> </w:t>
      </w:r>
      <w:r w:rsidRPr="00F02693">
        <w:rPr>
          <w:rFonts w:hint="cs"/>
          <w:rtl/>
        </w:rPr>
        <w:t>ملزومات</w:t>
      </w:r>
      <w:r w:rsidRPr="00F02693">
        <w:rPr>
          <w:rtl/>
        </w:rPr>
        <w:t xml:space="preserve"> </w:t>
      </w:r>
      <w:r w:rsidRPr="00F02693">
        <w:rPr>
          <w:rFonts w:hint="cs"/>
          <w:rtl/>
        </w:rPr>
        <w:t>سیستم</w:t>
      </w:r>
      <w:r w:rsidRPr="00F02693">
        <w:rPr>
          <w:rtl/>
        </w:rPr>
        <w:t xml:space="preserve"> </w:t>
      </w:r>
      <w:r w:rsidRPr="00F02693">
        <w:rPr>
          <w:rFonts w:hint="cs"/>
          <w:rtl/>
        </w:rPr>
        <w:t>مخابراتی</w:t>
      </w:r>
      <w:r w:rsidRPr="00F02693">
        <w:rPr>
          <w:rtl/>
        </w:rPr>
        <w:t xml:space="preserve"> </w:t>
      </w:r>
      <w:r w:rsidRPr="00F02693">
        <w:rPr>
          <w:rFonts w:hint="cs"/>
          <w:rtl/>
        </w:rPr>
        <w:t>در</w:t>
      </w:r>
      <w:r w:rsidRPr="00F02693">
        <w:rPr>
          <w:rtl/>
        </w:rPr>
        <w:t xml:space="preserve"> </w:t>
      </w:r>
      <w:r w:rsidRPr="00F02693">
        <w:rPr>
          <w:rFonts w:hint="cs"/>
          <w:rtl/>
        </w:rPr>
        <w:t>بهای</w:t>
      </w:r>
      <w:r w:rsidRPr="00F02693">
        <w:rPr>
          <w:rtl/>
        </w:rPr>
        <w:t xml:space="preserve"> </w:t>
      </w:r>
      <w:r w:rsidRPr="00F02693">
        <w:rPr>
          <w:rFonts w:hint="cs"/>
          <w:rtl/>
        </w:rPr>
        <w:t>ردیف</w:t>
      </w:r>
      <w:r w:rsidRPr="00F02693">
        <w:rPr>
          <w:rtl/>
        </w:rPr>
        <w:t xml:space="preserve"> </w:t>
      </w:r>
      <w:r w:rsidRPr="00F02693">
        <w:rPr>
          <w:rFonts w:hint="cs"/>
          <w:rtl/>
        </w:rPr>
        <w:t>موج‌گیر</w:t>
      </w:r>
      <w:r w:rsidRPr="00F02693">
        <w:rPr>
          <w:rtl/>
        </w:rPr>
        <w:t xml:space="preserve"> </w:t>
      </w:r>
      <w:r w:rsidRPr="00F02693">
        <w:rPr>
          <w:rFonts w:hint="cs"/>
          <w:rtl/>
        </w:rPr>
        <w:t>منظور</w:t>
      </w:r>
      <w:r w:rsidRPr="00F02693">
        <w:rPr>
          <w:rtl/>
        </w:rPr>
        <w:t xml:space="preserve"> </w:t>
      </w:r>
      <w:r w:rsidRPr="00F02693">
        <w:rPr>
          <w:rFonts w:hint="cs"/>
          <w:rtl/>
        </w:rPr>
        <w:t>نشده</w:t>
      </w:r>
      <w:r w:rsidRPr="00F02693">
        <w:rPr>
          <w:rtl/>
        </w:rPr>
        <w:t xml:space="preserve"> </w:t>
      </w:r>
      <w:r w:rsidRPr="00F02693">
        <w:rPr>
          <w:rFonts w:hint="cs"/>
          <w:rtl/>
        </w:rPr>
        <w:t>است</w:t>
      </w:r>
      <w:r w:rsidRPr="00F02693">
        <w:rPr>
          <w:rtl/>
        </w:rPr>
        <w:t>.</w:t>
      </w:r>
    </w:p>
    <w:p w:rsidR="00B261CD" w:rsidRPr="00F02693" w:rsidRDefault="0068154C" w:rsidP="00B261CD">
      <w:pPr>
        <w:pStyle w:val="ListParagraph"/>
        <w:ind w:left="0"/>
        <w:jc w:val="both"/>
        <w:rPr>
          <w:rtl/>
        </w:rPr>
      </w:pPr>
      <w:r w:rsidRPr="00F02693">
        <w:rPr>
          <w:rFonts w:hint="cs"/>
          <w:rtl/>
        </w:rPr>
        <w:t>2. بهای</w:t>
      </w:r>
      <w:r w:rsidRPr="00F02693">
        <w:rPr>
          <w:rtl/>
        </w:rPr>
        <w:t xml:space="preserve"> </w:t>
      </w:r>
      <w:r w:rsidRPr="00F02693">
        <w:rPr>
          <w:rFonts w:hint="cs"/>
          <w:rtl/>
        </w:rPr>
        <w:t>زنجیر</w:t>
      </w:r>
      <w:r w:rsidRPr="00F02693">
        <w:rPr>
          <w:rtl/>
        </w:rPr>
        <w:t xml:space="preserve"> </w:t>
      </w:r>
      <w:r w:rsidRPr="00F02693">
        <w:rPr>
          <w:rFonts w:hint="cs"/>
          <w:rtl/>
        </w:rPr>
        <w:t>مقره‌های</w:t>
      </w:r>
      <w:r w:rsidRPr="00F02693">
        <w:rPr>
          <w:rtl/>
        </w:rPr>
        <w:t xml:space="preserve"> </w:t>
      </w:r>
      <w:r w:rsidRPr="00F02693">
        <w:rPr>
          <w:rFonts w:hint="cs"/>
          <w:rtl/>
        </w:rPr>
        <w:t>آویز</w:t>
      </w:r>
      <w:r w:rsidRPr="00F02693">
        <w:rPr>
          <w:rtl/>
        </w:rPr>
        <w:t xml:space="preserve"> </w:t>
      </w:r>
      <w:r w:rsidRPr="00F02693">
        <w:rPr>
          <w:rFonts w:hint="cs"/>
          <w:rtl/>
        </w:rPr>
        <w:t>یا</w:t>
      </w:r>
      <w:r w:rsidRPr="00F02693">
        <w:rPr>
          <w:rtl/>
        </w:rPr>
        <w:t xml:space="preserve"> </w:t>
      </w:r>
      <w:r w:rsidRPr="00F02693">
        <w:rPr>
          <w:rFonts w:hint="cs"/>
          <w:rtl/>
        </w:rPr>
        <w:t>مقره‌های</w:t>
      </w:r>
      <w:r w:rsidRPr="00F02693">
        <w:rPr>
          <w:rtl/>
        </w:rPr>
        <w:t xml:space="preserve"> </w:t>
      </w:r>
      <w:r w:rsidRPr="00F02693">
        <w:rPr>
          <w:rFonts w:hint="cs"/>
          <w:rtl/>
        </w:rPr>
        <w:t>نگهدارنده</w:t>
      </w:r>
      <w:r w:rsidRPr="00F02693">
        <w:rPr>
          <w:rtl/>
        </w:rPr>
        <w:t xml:space="preserve"> </w:t>
      </w:r>
      <w:r w:rsidRPr="00F02693">
        <w:rPr>
          <w:rFonts w:hint="cs"/>
          <w:rtl/>
        </w:rPr>
        <w:t>موج‍گیر</w:t>
      </w:r>
      <w:r w:rsidRPr="00F02693">
        <w:rPr>
          <w:rtl/>
        </w:rPr>
        <w:t xml:space="preserve"> </w:t>
      </w:r>
      <w:r w:rsidRPr="00F02693">
        <w:rPr>
          <w:rFonts w:hint="cs"/>
          <w:rtl/>
        </w:rPr>
        <w:t>و</w:t>
      </w:r>
      <w:r w:rsidRPr="00F02693">
        <w:rPr>
          <w:rtl/>
        </w:rPr>
        <w:t xml:space="preserve"> </w:t>
      </w:r>
      <w:r w:rsidRPr="00F02693">
        <w:rPr>
          <w:rFonts w:hint="cs"/>
          <w:rtl/>
        </w:rPr>
        <w:t>راکتور</w:t>
      </w:r>
      <w:r w:rsidRPr="00F02693">
        <w:rPr>
          <w:rtl/>
        </w:rPr>
        <w:t xml:space="preserve"> </w:t>
      </w:r>
      <w:r w:rsidRPr="00F02693">
        <w:rPr>
          <w:rFonts w:hint="cs"/>
          <w:rtl/>
        </w:rPr>
        <w:t>بانک</w:t>
      </w:r>
      <w:r w:rsidRPr="00F02693">
        <w:rPr>
          <w:rtl/>
        </w:rPr>
        <w:t xml:space="preserve"> </w:t>
      </w:r>
      <w:r w:rsidRPr="00F02693">
        <w:rPr>
          <w:rFonts w:hint="cs"/>
          <w:rtl/>
        </w:rPr>
        <w:t>خازنی،</w:t>
      </w:r>
      <w:r w:rsidRPr="00F02693">
        <w:rPr>
          <w:rtl/>
        </w:rPr>
        <w:t xml:space="preserve"> </w:t>
      </w:r>
      <w:r w:rsidRPr="00F02693">
        <w:rPr>
          <w:rFonts w:hint="cs"/>
          <w:rtl/>
        </w:rPr>
        <w:t>در</w:t>
      </w:r>
      <w:r w:rsidRPr="00F02693">
        <w:rPr>
          <w:rtl/>
        </w:rPr>
        <w:t xml:space="preserve"> </w:t>
      </w:r>
      <w:r w:rsidRPr="00F02693">
        <w:rPr>
          <w:rFonts w:hint="cs"/>
          <w:rtl/>
        </w:rPr>
        <w:t>بهای</w:t>
      </w:r>
      <w:r w:rsidRPr="00F02693">
        <w:rPr>
          <w:rtl/>
        </w:rPr>
        <w:t xml:space="preserve"> </w:t>
      </w:r>
      <w:r w:rsidRPr="00F02693">
        <w:rPr>
          <w:rFonts w:hint="cs"/>
          <w:rtl/>
        </w:rPr>
        <w:t>ردیف‌های</w:t>
      </w:r>
      <w:r w:rsidRPr="00F02693">
        <w:rPr>
          <w:rtl/>
        </w:rPr>
        <w:t xml:space="preserve"> </w:t>
      </w:r>
      <w:r w:rsidRPr="00F02693">
        <w:rPr>
          <w:rFonts w:hint="cs"/>
          <w:rtl/>
        </w:rPr>
        <w:t>این</w:t>
      </w:r>
      <w:r w:rsidRPr="00F02693">
        <w:rPr>
          <w:rtl/>
        </w:rPr>
        <w:t xml:space="preserve"> </w:t>
      </w:r>
      <w:r w:rsidRPr="00F02693">
        <w:rPr>
          <w:rFonts w:hint="cs"/>
          <w:rtl/>
        </w:rPr>
        <w:t>فصل</w:t>
      </w:r>
      <w:r w:rsidRPr="00F02693">
        <w:rPr>
          <w:rtl/>
        </w:rPr>
        <w:t xml:space="preserve"> </w:t>
      </w:r>
      <w:r w:rsidRPr="00F02693">
        <w:rPr>
          <w:rFonts w:hint="cs"/>
          <w:rtl/>
        </w:rPr>
        <w:t>منظور</w:t>
      </w:r>
      <w:r w:rsidRPr="00F02693">
        <w:rPr>
          <w:rtl/>
        </w:rPr>
        <w:t xml:space="preserve"> </w:t>
      </w:r>
      <w:r w:rsidRPr="00F02693">
        <w:rPr>
          <w:rFonts w:hint="cs"/>
          <w:rtl/>
        </w:rPr>
        <w:t>نشده</w:t>
      </w:r>
      <w:r w:rsidRPr="00F02693">
        <w:rPr>
          <w:rtl/>
        </w:rPr>
        <w:t xml:space="preserve"> </w:t>
      </w:r>
      <w:r w:rsidRPr="00F02693">
        <w:rPr>
          <w:rFonts w:hint="cs"/>
          <w:rtl/>
        </w:rPr>
        <w:t>است</w:t>
      </w:r>
      <w:r w:rsidRPr="00F02693">
        <w:rPr>
          <w:rtl/>
        </w:rPr>
        <w:t>.</w:t>
      </w:r>
    </w:p>
    <w:p w:rsidR="00B261CD" w:rsidRPr="00F02693" w:rsidRDefault="0068154C" w:rsidP="00B261CD">
      <w:pPr>
        <w:pStyle w:val="ListParagraph"/>
        <w:ind w:left="0"/>
        <w:jc w:val="both"/>
        <w:rPr>
          <w:rtl/>
        </w:rPr>
      </w:pPr>
      <w:r w:rsidRPr="00F02693">
        <w:rPr>
          <w:rFonts w:hint="cs"/>
          <w:rtl/>
        </w:rPr>
        <w:t>3. بهای</w:t>
      </w:r>
      <w:r w:rsidRPr="00F02693">
        <w:rPr>
          <w:rtl/>
        </w:rPr>
        <w:t xml:space="preserve"> </w:t>
      </w:r>
      <w:r w:rsidRPr="00F02693">
        <w:rPr>
          <w:rFonts w:hint="cs"/>
          <w:rtl/>
        </w:rPr>
        <w:t>سازه‌های</w:t>
      </w:r>
      <w:r w:rsidRPr="00F02693">
        <w:rPr>
          <w:rtl/>
        </w:rPr>
        <w:t xml:space="preserve"> </w:t>
      </w:r>
      <w:r w:rsidRPr="00F02693">
        <w:rPr>
          <w:rFonts w:hint="cs"/>
          <w:rtl/>
        </w:rPr>
        <w:t>فلزی،</w:t>
      </w:r>
      <w:r w:rsidRPr="00F02693">
        <w:rPr>
          <w:rtl/>
        </w:rPr>
        <w:t xml:space="preserve"> </w:t>
      </w:r>
      <w:r w:rsidRPr="00F02693">
        <w:rPr>
          <w:rFonts w:hint="cs"/>
          <w:rtl/>
        </w:rPr>
        <w:t>پیچ</w:t>
      </w:r>
      <w:r w:rsidRPr="00F02693">
        <w:rPr>
          <w:rtl/>
        </w:rPr>
        <w:t xml:space="preserve"> </w:t>
      </w:r>
      <w:r w:rsidRPr="00F02693">
        <w:rPr>
          <w:rFonts w:hint="cs"/>
          <w:rtl/>
        </w:rPr>
        <w:t>و</w:t>
      </w:r>
      <w:r w:rsidRPr="00F02693">
        <w:rPr>
          <w:rtl/>
        </w:rPr>
        <w:t xml:space="preserve"> </w:t>
      </w:r>
      <w:r w:rsidRPr="00F02693">
        <w:rPr>
          <w:rFonts w:hint="cs"/>
          <w:rtl/>
        </w:rPr>
        <w:t>مهره،</w:t>
      </w:r>
      <w:r w:rsidRPr="00F02693">
        <w:rPr>
          <w:rtl/>
        </w:rPr>
        <w:t xml:space="preserve"> </w:t>
      </w:r>
      <w:r w:rsidRPr="00F02693">
        <w:rPr>
          <w:rFonts w:hint="cs"/>
          <w:rtl/>
        </w:rPr>
        <w:t>انواع</w:t>
      </w:r>
      <w:r w:rsidRPr="00F02693">
        <w:rPr>
          <w:rtl/>
        </w:rPr>
        <w:t xml:space="preserve"> </w:t>
      </w:r>
      <w:r w:rsidRPr="00F02693">
        <w:rPr>
          <w:rFonts w:hint="cs"/>
          <w:rtl/>
        </w:rPr>
        <w:t>کلمپ</w:t>
      </w:r>
      <w:r w:rsidRPr="00F02693">
        <w:rPr>
          <w:rtl/>
        </w:rPr>
        <w:t xml:space="preserve"> </w:t>
      </w:r>
      <w:r w:rsidRPr="00F02693">
        <w:rPr>
          <w:rFonts w:hint="cs"/>
          <w:rtl/>
        </w:rPr>
        <w:t>مربوط</w:t>
      </w:r>
      <w:r w:rsidRPr="00F02693">
        <w:rPr>
          <w:rtl/>
        </w:rPr>
        <w:t xml:space="preserve"> </w:t>
      </w:r>
      <w:r w:rsidRPr="00F02693">
        <w:rPr>
          <w:rFonts w:hint="cs"/>
          <w:rtl/>
        </w:rPr>
        <w:t>با</w:t>
      </w:r>
      <w:r w:rsidRPr="00F02693">
        <w:rPr>
          <w:rtl/>
        </w:rPr>
        <w:t xml:space="preserve"> </w:t>
      </w:r>
      <w:r w:rsidRPr="00F02693">
        <w:rPr>
          <w:rFonts w:hint="cs"/>
          <w:rtl/>
        </w:rPr>
        <w:t>اتصالات</w:t>
      </w:r>
      <w:r w:rsidRPr="00F02693">
        <w:rPr>
          <w:rtl/>
        </w:rPr>
        <w:t xml:space="preserve"> </w:t>
      </w:r>
      <w:r w:rsidRPr="00F02693">
        <w:rPr>
          <w:rFonts w:hint="cs"/>
          <w:rtl/>
        </w:rPr>
        <w:t>هادی</w:t>
      </w:r>
      <w:r w:rsidRPr="00F02693">
        <w:rPr>
          <w:rtl/>
        </w:rPr>
        <w:t xml:space="preserve"> </w:t>
      </w:r>
      <w:r w:rsidRPr="00F02693">
        <w:rPr>
          <w:rFonts w:hint="cs"/>
          <w:rtl/>
        </w:rPr>
        <w:t>با</w:t>
      </w:r>
      <w:r w:rsidRPr="00F02693">
        <w:rPr>
          <w:rtl/>
        </w:rPr>
        <w:t xml:space="preserve"> </w:t>
      </w:r>
      <w:r w:rsidRPr="00F02693">
        <w:rPr>
          <w:rFonts w:hint="cs"/>
          <w:rtl/>
        </w:rPr>
        <w:t>ترمینال</w:t>
      </w:r>
      <w:r w:rsidRPr="00F02693">
        <w:rPr>
          <w:rtl/>
        </w:rPr>
        <w:t xml:space="preserve"> </w:t>
      </w:r>
      <w:r w:rsidRPr="00F02693">
        <w:rPr>
          <w:rFonts w:hint="cs"/>
          <w:rtl/>
        </w:rPr>
        <w:t>تجهیز،</w:t>
      </w:r>
      <w:r w:rsidRPr="00F02693">
        <w:rPr>
          <w:rtl/>
        </w:rPr>
        <w:t xml:space="preserve"> </w:t>
      </w:r>
      <w:r w:rsidRPr="00F02693">
        <w:rPr>
          <w:rFonts w:hint="cs"/>
          <w:rtl/>
        </w:rPr>
        <w:t>یراق‌آلات</w:t>
      </w:r>
      <w:r w:rsidRPr="00F02693">
        <w:rPr>
          <w:rtl/>
        </w:rPr>
        <w:t xml:space="preserve"> </w:t>
      </w:r>
      <w:r w:rsidRPr="00F02693">
        <w:rPr>
          <w:rFonts w:hint="cs"/>
          <w:rtl/>
        </w:rPr>
        <w:t>مورد</w:t>
      </w:r>
      <w:r w:rsidRPr="00F02693">
        <w:rPr>
          <w:rtl/>
        </w:rPr>
        <w:t xml:space="preserve"> </w:t>
      </w:r>
      <w:r w:rsidRPr="00F02693">
        <w:rPr>
          <w:rFonts w:hint="cs"/>
          <w:rtl/>
        </w:rPr>
        <w:t>نیاز</w:t>
      </w:r>
      <w:r w:rsidRPr="00F02693">
        <w:rPr>
          <w:rtl/>
        </w:rPr>
        <w:t xml:space="preserve"> </w:t>
      </w:r>
      <w:r w:rsidRPr="00F02693">
        <w:rPr>
          <w:rFonts w:hint="cs"/>
          <w:rtl/>
        </w:rPr>
        <w:t>و</w:t>
      </w:r>
      <w:r w:rsidRPr="00F02693">
        <w:rPr>
          <w:rtl/>
        </w:rPr>
        <w:t xml:space="preserve">... </w:t>
      </w:r>
      <w:r w:rsidRPr="00F02693">
        <w:rPr>
          <w:rFonts w:hint="cs"/>
          <w:rtl/>
        </w:rPr>
        <w:t>در</w:t>
      </w:r>
      <w:r w:rsidRPr="00F02693">
        <w:rPr>
          <w:rtl/>
        </w:rPr>
        <w:t xml:space="preserve"> </w:t>
      </w:r>
      <w:r w:rsidRPr="00F02693">
        <w:rPr>
          <w:rFonts w:hint="cs"/>
          <w:rtl/>
        </w:rPr>
        <w:t>ردیف‌های</w:t>
      </w:r>
      <w:r w:rsidRPr="00F02693">
        <w:rPr>
          <w:rtl/>
        </w:rPr>
        <w:t xml:space="preserve"> </w:t>
      </w:r>
      <w:r w:rsidRPr="00F02693">
        <w:rPr>
          <w:rFonts w:hint="cs"/>
          <w:rtl/>
        </w:rPr>
        <w:t>این</w:t>
      </w:r>
      <w:r w:rsidRPr="00F02693">
        <w:rPr>
          <w:rtl/>
        </w:rPr>
        <w:t xml:space="preserve"> </w:t>
      </w:r>
      <w:r w:rsidRPr="00F02693">
        <w:rPr>
          <w:rFonts w:hint="cs"/>
          <w:rtl/>
        </w:rPr>
        <w:t>فصل</w:t>
      </w:r>
      <w:r w:rsidRPr="00F02693">
        <w:rPr>
          <w:rtl/>
        </w:rPr>
        <w:t xml:space="preserve"> </w:t>
      </w:r>
      <w:r w:rsidRPr="00F02693">
        <w:rPr>
          <w:rFonts w:hint="cs"/>
          <w:rtl/>
        </w:rPr>
        <w:t>منظور</w:t>
      </w:r>
      <w:r w:rsidRPr="00F02693">
        <w:rPr>
          <w:rtl/>
        </w:rPr>
        <w:t xml:space="preserve"> </w:t>
      </w:r>
      <w:r w:rsidRPr="00F02693">
        <w:rPr>
          <w:rFonts w:hint="cs"/>
          <w:rtl/>
        </w:rPr>
        <w:t>نشده</w:t>
      </w:r>
      <w:r w:rsidRPr="00F02693">
        <w:rPr>
          <w:rtl/>
        </w:rPr>
        <w:t xml:space="preserve"> </w:t>
      </w:r>
      <w:r w:rsidRPr="00F02693">
        <w:rPr>
          <w:rFonts w:hint="cs"/>
          <w:rtl/>
        </w:rPr>
        <w:t>است</w:t>
      </w:r>
      <w:r w:rsidRPr="00F02693">
        <w:rPr>
          <w:rtl/>
        </w:rPr>
        <w:t>.</w:t>
      </w:r>
    </w:p>
    <w:p w:rsidR="00B261CD" w:rsidRPr="00F02693" w:rsidRDefault="0068154C" w:rsidP="00B261CD">
      <w:pPr>
        <w:pStyle w:val="ListParagraph"/>
        <w:ind w:left="0"/>
        <w:jc w:val="both"/>
      </w:pPr>
      <w:r w:rsidRPr="00F02693">
        <w:rPr>
          <w:rFonts w:hint="cs"/>
          <w:rtl/>
        </w:rPr>
        <w:t>4. منظور</w:t>
      </w:r>
      <w:r w:rsidRPr="00F02693">
        <w:rPr>
          <w:rtl/>
        </w:rPr>
        <w:t xml:space="preserve"> </w:t>
      </w:r>
      <w:r w:rsidRPr="00F02693">
        <w:rPr>
          <w:rFonts w:hint="cs"/>
          <w:rtl/>
        </w:rPr>
        <w:t>از</w:t>
      </w:r>
      <w:r w:rsidRPr="00F02693">
        <w:rPr>
          <w:rtl/>
        </w:rPr>
        <w:t xml:space="preserve"> </w:t>
      </w:r>
      <w:r w:rsidRPr="00F02693">
        <w:rPr>
          <w:rFonts w:hint="cs"/>
          <w:rtl/>
        </w:rPr>
        <w:t>موج‌گیر،</w:t>
      </w:r>
      <w:r w:rsidRPr="00F02693">
        <w:rPr>
          <w:rtl/>
        </w:rPr>
        <w:t xml:space="preserve"> </w:t>
      </w:r>
      <w:r w:rsidRPr="00F02693">
        <w:rPr>
          <w:rFonts w:hint="cs"/>
          <w:rtl/>
        </w:rPr>
        <w:t>مجموعه</w:t>
      </w:r>
      <w:r w:rsidRPr="00F02693">
        <w:rPr>
          <w:rtl/>
        </w:rPr>
        <w:t xml:space="preserve"> </w:t>
      </w:r>
      <w:r w:rsidRPr="00F02693">
        <w:rPr>
          <w:rFonts w:hint="cs"/>
          <w:rtl/>
        </w:rPr>
        <w:t>سیم‌پیچ</w:t>
      </w:r>
      <w:r w:rsidRPr="00F02693">
        <w:rPr>
          <w:rtl/>
        </w:rPr>
        <w:t xml:space="preserve"> </w:t>
      </w:r>
      <w:r w:rsidRPr="00F02693">
        <w:rPr>
          <w:rFonts w:hint="cs"/>
          <w:rtl/>
        </w:rPr>
        <w:t>اصلی،</w:t>
      </w:r>
      <w:r w:rsidRPr="00F02693">
        <w:rPr>
          <w:rtl/>
        </w:rPr>
        <w:t xml:space="preserve"> </w:t>
      </w:r>
      <w:r w:rsidRPr="00F02693">
        <w:rPr>
          <w:rFonts w:hint="cs"/>
          <w:rtl/>
        </w:rPr>
        <w:t>برقگیر،</w:t>
      </w:r>
      <w:r w:rsidRPr="00F02693">
        <w:rPr>
          <w:rtl/>
        </w:rPr>
        <w:t xml:space="preserve"> </w:t>
      </w:r>
      <w:r w:rsidRPr="00F02693">
        <w:t>Tuning Device</w:t>
      </w:r>
      <w:r w:rsidRPr="00F02693">
        <w:rPr>
          <w:rtl/>
        </w:rPr>
        <w:t xml:space="preserve"> </w:t>
      </w:r>
      <w:r w:rsidRPr="00F02693">
        <w:rPr>
          <w:rFonts w:hint="cs"/>
          <w:rtl/>
        </w:rPr>
        <w:t>و</w:t>
      </w:r>
      <w:r w:rsidRPr="00F02693">
        <w:rPr>
          <w:rtl/>
        </w:rPr>
        <w:t xml:space="preserve"> </w:t>
      </w:r>
      <w:r w:rsidRPr="00F02693">
        <w:rPr>
          <w:rFonts w:hint="cs"/>
          <w:rtl/>
        </w:rPr>
        <w:t>سایر</w:t>
      </w:r>
      <w:r w:rsidRPr="00F02693">
        <w:rPr>
          <w:rtl/>
        </w:rPr>
        <w:t xml:space="preserve"> </w:t>
      </w:r>
      <w:r w:rsidRPr="00F02693">
        <w:rPr>
          <w:rFonts w:hint="cs"/>
          <w:rtl/>
        </w:rPr>
        <w:t>متعلقات</w:t>
      </w:r>
      <w:r w:rsidRPr="00F02693">
        <w:rPr>
          <w:rtl/>
        </w:rPr>
        <w:t xml:space="preserve"> </w:t>
      </w:r>
      <w:r w:rsidRPr="00F02693">
        <w:rPr>
          <w:rFonts w:hint="cs"/>
          <w:rtl/>
        </w:rPr>
        <w:t>مربوطه</w:t>
      </w:r>
      <w:r w:rsidRPr="00F02693">
        <w:rPr>
          <w:rtl/>
        </w:rPr>
        <w:t xml:space="preserve"> </w:t>
      </w:r>
      <w:r w:rsidRPr="00F02693">
        <w:rPr>
          <w:rFonts w:hint="cs"/>
          <w:rtl/>
        </w:rPr>
        <w:t>است</w:t>
      </w:r>
      <w:r w:rsidRPr="00F02693">
        <w:rPr>
          <w:rtl/>
        </w:rPr>
        <w:t>.</w:t>
      </w:r>
    </w:p>
    <w:p w:rsidR="00B261CD" w:rsidRPr="00F02693" w:rsidRDefault="0068154C" w:rsidP="00B261CD">
      <w:pPr>
        <w:pStyle w:val="ListParagraph"/>
        <w:ind w:left="0"/>
        <w:jc w:val="both"/>
        <w:rPr>
          <w:rtl/>
        </w:rPr>
      </w:pPr>
      <w:r w:rsidRPr="00F02693">
        <w:rPr>
          <w:rFonts w:hint="cs"/>
          <w:rtl/>
        </w:rPr>
        <w:t>5. موج</w:t>
      </w:r>
      <w:r w:rsidRPr="00F02693">
        <w:rPr>
          <w:rFonts w:cs="Cambria" w:hint="eastAsia"/>
          <w:rtl/>
        </w:rPr>
        <w:t>‌</w:t>
      </w:r>
      <w:r w:rsidRPr="00F02693">
        <w:rPr>
          <w:rFonts w:hint="cs"/>
          <w:rtl/>
        </w:rPr>
        <w:t>گیرهای مندرج در گروه های 2 تا 4 برای سطح اتصال کوتاه تا 40 کیلو آمپر منظور شده است.</w:t>
      </w:r>
    </w:p>
    <w:p w:rsidR="00B261CD" w:rsidRPr="00F02693" w:rsidRDefault="0068154C" w:rsidP="00B261CD">
      <w:pPr>
        <w:pStyle w:val="ListParagraph"/>
        <w:ind w:left="0"/>
        <w:jc w:val="both"/>
      </w:pPr>
      <w:r w:rsidRPr="00F02693">
        <w:rPr>
          <w:rFonts w:hint="cs"/>
          <w:rtl/>
        </w:rPr>
        <w:t>6. به</w:t>
      </w:r>
      <w:r w:rsidRPr="00F02693">
        <w:rPr>
          <w:rtl/>
        </w:rPr>
        <w:t xml:space="preserve"> منظور سهولت دسترس</w:t>
      </w:r>
      <w:r w:rsidRPr="00F02693">
        <w:rPr>
          <w:rFonts w:hint="cs"/>
          <w:rtl/>
        </w:rPr>
        <w:t>ی</w:t>
      </w:r>
      <w:r w:rsidRPr="00F02693">
        <w:rPr>
          <w:rtl/>
        </w:rPr>
        <w:t xml:space="preserve"> به </w:t>
      </w:r>
      <w:r w:rsidRPr="00F02693">
        <w:rPr>
          <w:rFonts w:hint="cs"/>
          <w:rtl/>
        </w:rPr>
        <w:t>ردیف‌های</w:t>
      </w:r>
      <w:r w:rsidRPr="00F02693">
        <w:rPr>
          <w:rtl/>
        </w:rPr>
        <w:t xml:space="preserve"> مورد ن</w:t>
      </w:r>
      <w:r w:rsidRPr="00F02693">
        <w:rPr>
          <w:rFonts w:hint="cs"/>
          <w:rtl/>
        </w:rPr>
        <w:t>یاز،</w:t>
      </w:r>
      <w:r w:rsidRPr="00F02693">
        <w:rPr>
          <w:rtl/>
        </w:rPr>
        <w:t xml:space="preserve"> شماره و شرح مختصر </w:t>
      </w:r>
      <w:r w:rsidRPr="00F02693">
        <w:rPr>
          <w:rFonts w:hint="cs"/>
          <w:rtl/>
        </w:rPr>
        <w:t>گروه‌های</w:t>
      </w:r>
      <w:r w:rsidRPr="00F02693">
        <w:rPr>
          <w:rtl/>
        </w:rPr>
        <w:t xml:space="preserve"> ا</w:t>
      </w:r>
      <w:r w:rsidRPr="00F02693">
        <w:rPr>
          <w:rFonts w:hint="cs"/>
          <w:rtl/>
        </w:rPr>
        <w:t>ین</w:t>
      </w:r>
      <w:r w:rsidRPr="00F02693">
        <w:rPr>
          <w:rtl/>
        </w:rPr>
        <w:t xml:space="preserve"> فصل در جدو</w:t>
      </w:r>
      <w:r w:rsidRPr="00F02693">
        <w:rPr>
          <w:rFonts w:hint="cs"/>
          <w:rtl/>
        </w:rPr>
        <w:t xml:space="preserve">ل زیر </w:t>
      </w:r>
      <w:r w:rsidRPr="00F02693">
        <w:rPr>
          <w:rtl/>
        </w:rPr>
        <w:t>درج شده است.</w:t>
      </w:r>
    </w:p>
    <w:p w:rsidR="00B261CD" w:rsidRPr="00F02693" w:rsidRDefault="0068154C" w:rsidP="00B261CD">
      <w:pPr>
        <w:jc w:val="center"/>
        <w:rPr>
          <w:rtl/>
        </w:rPr>
      </w:pPr>
      <w:r w:rsidRPr="00F02693">
        <w:rPr>
          <w:rFonts w:hint="cs"/>
          <w:rtl/>
        </w:rPr>
        <w:t>جدول شماره و شرح مختصر گروه‌ها</w:t>
      </w:r>
    </w:p>
    <w:tbl>
      <w:tblPr>
        <w:bidiVisual/>
        <w:tblW w:w="0" w:type="auto"/>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1440"/>
        <w:gridCol w:w="5760"/>
      </w:tblGrid>
      <w:tr w:rsidR="00B261CD" w:rsidRPr="00F02693" w:rsidTr="00323604">
        <w:trPr>
          <w:jc w:val="center"/>
        </w:trPr>
        <w:tc>
          <w:tcPr>
            <w:tcW w:w="1440" w:type="dxa"/>
            <w:tcBorders>
              <w:top w:val="double" w:sz="4" w:space="0" w:color="auto"/>
              <w:left w:val="double" w:sz="4" w:space="0" w:color="auto"/>
              <w:bottom w:val="single" w:sz="4" w:space="0" w:color="auto"/>
              <w:right w:val="single" w:sz="4" w:space="0" w:color="auto"/>
            </w:tcBorders>
            <w:vAlign w:val="center"/>
          </w:tcPr>
          <w:p w:rsidR="00B261CD" w:rsidRPr="00F02693" w:rsidRDefault="0068154C" w:rsidP="00323604">
            <w:pPr>
              <w:pStyle w:val="NoSpacing"/>
              <w:bidi/>
              <w:jc w:val="center"/>
              <w:rPr>
                <w:rFonts w:cs="B Lotus"/>
                <w:b w:val="0"/>
                <w:i w:val="0"/>
              </w:rPr>
            </w:pPr>
            <w:r w:rsidRPr="00F02693">
              <w:rPr>
                <w:rFonts w:cs="B Lotus" w:hint="cs"/>
                <w:b w:val="0"/>
                <w:i w:val="0"/>
                <w:rtl/>
              </w:rPr>
              <w:t>شماره گروه</w:t>
            </w:r>
          </w:p>
        </w:tc>
        <w:tc>
          <w:tcPr>
            <w:tcW w:w="5760" w:type="dxa"/>
            <w:tcBorders>
              <w:top w:val="double" w:sz="4" w:space="0" w:color="auto"/>
              <w:left w:val="single" w:sz="4" w:space="0" w:color="auto"/>
              <w:bottom w:val="single" w:sz="4" w:space="0" w:color="auto"/>
              <w:right w:val="double" w:sz="4" w:space="0" w:color="auto"/>
            </w:tcBorders>
            <w:vAlign w:val="center"/>
          </w:tcPr>
          <w:p w:rsidR="00B261CD" w:rsidRPr="00F02693" w:rsidRDefault="0068154C" w:rsidP="00323604">
            <w:pPr>
              <w:pStyle w:val="NoSpacing"/>
              <w:bidi/>
              <w:jc w:val="center"/>
              <w:rPr>
                <w:rFonts w:cs="B Lotus"/>
                <w:b w:val="0"/>
                <w:i w:val="0"/>
              </w:rPr>
            </w:pPr>
            <w:r w:rsidRPr="00F02693">
              <w:rPr>
                <w:rFonts w:cs="B Lotus" w:hint="cs"/>
                <w:b w:val="0"/>
                <w:i w:val="0"/>
                <w:rtl/>
              </w:rPr>
              <w:t>شرح مختصر گروه</w:t>
            </w:r>
          </w:p>
        </w:tc>
      </w:tr>
      <w:tr w:rsidR="00B261CD" w:rsidRPr="00F02693" w:rsidTr="00323604">
        <w:trPr>
          <w:jc w:val="center"/>
        </w:trPr>
        <w:tc>
          <w:tcPr>
            <w:tcW w:w="1440" w:type="dxa"/>
            <w:tcBorders>
              <w:top w:val="single" w:sz="4" w:space="0" w:color="auto"/>
              <w:left w:val="double" w:sz="4" w:space="0" w:color="auto"/>
              <w:bottom w:val="single" w:sz="4" w:space="0" w:color="auto"/>
              <w:right w:val="single" w:sz="4" w:space="0" w:color="auto"/>
            </w:tcBorders>
            <w:vAlign w:val="center"/>
          </w:tcPr>
          <w:p w:rsidR="00B261CD" w:rsidRPr="00F02693" w:rsidRDefault="0068154C" w:rsidP="00323604">
            <w:pPr>
              <w:pStyle w:val="NoSpacing"/>
              <w:bidi/>
              <w:jc w:val="center"/>
              <w:rPr>
                <w:rFonts w:cs="B Lotus"/>
                <w:b w:val="0"/>
                <w:i w:val="0"/>
              </w:rPr>
            </w:pPr>
            <w:r w:rsidRPr="00F02693">
              <w:rPr>
                <w:rFonts w:cs="B Lotus" w:hint="cs"/>
                <w:b w:val="0"/>
                <w:i w:val="0"/>
                <w:rtl/>
              </w:rPr>
              <w:t>01</w:t>
            </w:r>
          </w:p>
        </w:tc>
        <w:tc>
          <w:tcPr>
            <w:tcW w:w="5760" w:type="dxa"/>
            <w:tcBorders>
              <w:top w:val="single" w:sz="4" w:space="0" w:color="auto"/>
              <w:left w:val="single" w:sz="4" w:space="0" w:color="auto"/>
              <w:bottom w:val="single" w:sz="4" w:space="0" w:color="auto"/>
              <w:right w:val="double" w:sz="4" w:space="0" w:color="auto"/>
            </w:tcBorders>
            <w:vAlign w:val="center"/>
          </w:tcPr>
          <w:p w:rsidR="00B261CD" w:rsidRPr="00F02693" w:rsidRDefault="0068154C" w:rsidP="00323604">
            <w:pPr>
              <w:pStyle w:val="NoSpacing"/>
              <w:bidi/>
              <w:jc w:val="both"/>
              <w:rPr>
                <w:rFonts w:cs="B Lotus"/>
                <w:b w:val="0"/>
                <w:i w:val="0"/>
              </w:rPr>
            </w:pPr>
            <w:r w:rsidRPr="00F02693">
              <w:rPr>
                <w:rFonts w:cs="B Lotus" w:hint="cs"/>
                <w:b w:val="0"/>
                <w:i w:val="0"/>
                <w:rtl/>
              </w:rPr>
              <w:t>موج‌گیر 1 میلی‌هانری، 50 کیلوآمپر</w:t>
            </w:r>
          </w:p>
        </w:tc>
      </w:tr>
      <w:tr w:rsidR="00B261CD" w:rsidRPr="00F02693" w:rsidTr="00323604">
        <w:trPr>
          <w:jc w:val="center"/>
        </w:trPr>
        <w:tc>
          <w:tcPr>
            <w:tcW w:w="1440" w:type="dxa"/>
            <w:tcBorders>
              <w:top w:val="single" w:sz="4" w:space="0" w:color="auto"/>
              <w:left w:val="double" w:sz="4" w:space="0" w:color="auto"/>
              <w:bottom w:val="single" w:sz="4" w:space="0" w:color="auto"/>
              <w:right w:val="single" w:sz="4" w:space="0" w:color="auto"/>
            </w:tcBorders>
            <w:vAlign w:val="center"/>
          </w:tcPr>
          <w:p w:rsidR="00B261CD" w:rsidRPr="00F02693" w:rsidRDefault="0068154C" w:rsidP="00323604">
            <w:pPr>
              <w:pStyle w:val="NoSpacing"/>
              <w:bidi/>
              <w:jc w:val="center"/>
              <w:rPr>
                <w:rFonts w:cs="B Lotus"/>
                <w:b w:val="0"/>
                <w:i w:val="0"/>
                <w:rtl/>
              </w:rPr>
            </w:pPr>
            <w:r w:rsidRPr="00F02693">
              <w:rPr>
                <w:rFonts w:cs="B Lotus" w:hint="cs"/>
                <w:b w:val="0"/>
                <w:i w:val="0"/>
                <w:rtl/>
              </w:rPr>
              <w:t>02</w:t>
            </w:r>
          </w:p>
        </w:tc>
        <w:tc>
          <w:tcPr>
            <w:tcW w:w="5760" w:type="dxa"/>
            <w:tcBorders>
              <w:top w:val="single" w:sz="4" w:space="0" w:color="auto"/>
              <w:left w:val="single" w:sz="4" w:space="0" w:color="auto"/>
              <w:bottom w:val="single" w:sz="4" w:space="0" w:color="auto"/>
              <w:right w:val="double" w:sz="4" w:space="0" w:color="auto"/>
            </w:tcBorders>
            <w:vAlign w:val="center"/>
          </w:tcPr>
          <w:p w:rsidR="00B261CD" w:rsidRPr="00F02693" w:rsidRDefault="0068154C" w:rsidP="00323604">
            <w:pPr>
              <w:pStyle w:val="NoSpacing"/>
              <w:bidi/>
              <w:jc w:val="both"/>
              <w:rPr>
                <w:rFonts w:cs="B Lotus"/>
                <w:b w:val="0"/>
                <w:i w:val="0"/>
                <w:rtl/>
              </w:rPr>
            </w:pPr>
            <w:r w:rsidRPr="00F02693">
              <w:rPr>
                <w:rFonts w:cs="B Lotus" w:hint="cs"/>
                <w:b w:val="0"/>
                <w:i w:val="0"/>
                <w:rtl/>
              </w:rPr>
              <w:t>موج‌گیر 1 میلی</w:t>
            </w:r>
            <w:r w:rsidRPr="00F02693">
              <w:rPr>
                <w:rFonts w:cs="Times New Roman" w:hint="cs"/>
                <w:b w:val="0"/>
                <w:i w:val="0"/>
                <w:rtl/>
              </w:rPr>
              <w:t>‌</w:t>
            </w:r>
            <w:r w:rsidRPr="00F02693">
              <w:rPr>
                <w:rFonts w:cs="B Lotus" w:hint="cs"/>
                <w:b w:val="0"/>
                <w:i w:val="0"/>
                <w:rtl/>
              </w:rPr>
              <w:t>هانری، 40 کیلوآمپر</w:t>
            </w:r>
          </w:p>
        </w:tc>
      </w:tr>
      <w:tr w:rsidR="00B261CD" w:rsidRPr="00F02693" w:rsidTr="00323604">
        <w:trPr>
          <w:jc w:val="center"/>
        </w:trPr>
        <w:tc>
          <w:tcPr>
            <w:tcW w:w="1440" w:type="dxa"/>
            <w:tcBorders>
              <w:top w:val="single" w:sz="4" w:space="0" w:color="auto"/>
              <w:left w:val="double" w:sz="4" w:space="0" w:color="auto"/>
              <w:bottom w:val="single" w:sz="4" w:space="0" w:color="auto"/>
              <w:right w:val="single" w:sz="4" w:space="0" w:color="auto"/>
            </w:tcBorders>
            <w:vAlign w:val="center"/>
          </w:tcPr>
          <w:p w:rsidR="00B261CD" w:rsidRPr="00F02693" w:rsidRDefault="0068154C" w:rsidP="00323604">
            <w:pPr>
              <w:pStyle w:val="NoSpacing"/>
              <w:bidi/>
              <w:jc w:val="center"/>
              <w:rPr>
                <w:rFonts w:cs="B Lotus"/>
                <w:b w:val="0"/>
                <w:i w:val="0"/>
                <w:rtl/>
              </w:rPr>
            </w:pPr>
            <w:r w:rsidRPr="00F02693">
              <w:rPr>
                <w:rFonts w:cs="B Lotus" w:hint="cs"/>
                <w:b w:val="0"/>
                <w:i w:val="0"/>
                <w:rtl/>
              </w:rPr>
              <w:t>03</w:t>
            </w:r>
          </w:p>
        </w:tc>
        <w:tc>
          <w:tcPr>
            <w:tcW w:w="5760" w:type="dxa"/>
            <w:tcBorders>
              <w:top w:val="single" w:sz="4" w:space="0" w:color="auto"/>
              <w:left w:val="single" w:sz="4" w:space="0" w:color="auto"/>
              <w:bottom w:val="single" w:sz="4" w:space="0" w:color="auto"/>
              <w:right w:val="double" w:sz="4" w:space="0" w:color="auto"/>
            </w:tcBorders>
            <w:vAlign w:val="center"/>
          </w:tcPr>
          <w:p w:rsidR="00B261CD" w:rsidRPr="00F02693" w:rsidRDefault="0068154C" w:rsidP="00323604">
            <w:pPr>
              <w:pStyle w:val="NoSpacing"/>
              <w:bidi/>
              <w:jc w:val="both"/>
              <w:rPr>
                <w:rFonts w:cs="B Lotus"/>
                <w:b w:val="0"/>
                <w:i w:val="0"/>
                <w:rtl/>
              </w:rPr>
            </w:pPr>
            <w:r w:rsidRPr="00F02693">
              <w:rPr>
                <w:rFonts w:cs="B Lotus" w:hint="cs"/>
                <w:b w:val="0"/>
                <w:i w:val="0"/>
                <w:rtl/>
              </w:rPr>
              <w:t xml:space="preserve">موج‌گیر 5/0 میلی‌هانری، 40 کیلوآمپر </w:t>
            </w:r>
          </w:p>
        </w:tc>
      </w:tr>
      <w:tr w:rsidR="00B261CD" w:rsidRPr="00F02693" w:rsidTr="00323604">
        <w:trPr>
          <w:jc w:val="center"/>
        </w:trPr>
        <w:tc>
          <w:tcPr>
            <w:tcW w:w="1440" w:type="dxa"/>
            <w:tcBorders>
              <w:top w:val="single" w:sz="4" w:space="0" w:color="auto"/>
              <w:left w:val="double" w:sz="4" w:space="0" w:color="auto"/>
              <w:bottom w:val="single" w:sz="4" w:space="0" w:color="auto"/>
              <w:right w:val="single" w:sz="4" w:space="0" w:color="auto"/>
            </w:tcBorders>
            <w:vAlign w:val="center"/>
          </w:tcPr>
          <w:p w:rsidR="00B261CD" w:rsidRPr="00F02693" w:rsidRDefault="0068154C" w:rsidP="00323604">
            <w:pPr>
              <w:pStyle w:val="NoSpacing"/>
              <w:bidi/>
              <w:jc w:val="center"/>
              <w:rPr>
                <w:rFonts w:cs="B Lotus"/>
                <w:b w:val="0"/>
                <w:i w:val="0"/>
                <w:rtl/>
              </w:rPr>
            </w:pPr>
            <w:r w:rsidRPr="00F02693">
              <w:rPr>
                <w:rFonts w:cs="B Lotus" w:hint="cs"/>
                <w:b w:val="0"/>
                <w:i w:val="0"/>
                <w:rtl/>
              </w:rPr>
              <w:t>04</w:t>
            </w:r>
          </w:p>
        </w:tc>
        <w:tc>
          <w:tcPr>
            <w:tcW w:w="5760" w:type="dxa"/>
            <w:tcBorders>
              <w:top w:val="single" w:sz="4" w:space="0" w:color="auto"/>
              <w:left w:val="single" w:sz="4" w:space="0" w:color="auto"/>
              <w:bottom w:val="single" w:sz="4" w:space="0" w:color="auto"/>
              <w:right w:val="double" w:sz="4" w:space="0" w:color="auto"/>
            </w:tcBorders>
            <w:vAlign w:val="center"/>
          </w:tcPr>
          <w:p w:rsidR="00B261CD" w:rsidRPr="00F02693" w:rsidRDefault="0068154C" w:rsidP="00323604">
            <w:pPr>
              <w:pStyle w:val="NoSpacing"/>
              <w:bidi/>
              <w:jc w:val="both"/>
              <w:rPr>
                <w:rFonts w:cs="B Lotus"/>
                <w:b w:val="0"/>
                <w:i w:val="0"/>
                <w:rtl/>
              </w:rPr>
            </w:pPr>
            <w:r w:rsidRPr="00F02693">
              <w:rPr>
                <w:rFonts w:cs="B Lotus" w:hint="cs"/>
                <w:b w:val="0"/>
                <w:i w:val="0"/>
                <w:rtl/>
              </w:rPr>
              <w:t>موج‌گیر 3/0 میلی</w:t>
            </w:r>
            <w:r w:rsidRPr="00F02693">
              <w:rPr>
                <w:rFonts w:cs="Times New Roman" w:hint="cs"/>
                <w:b w:val="0"/>
                <w:i w:val="0"/>
                <w:rtl/>
              </w:rPr>
              <w:t>‌</w:t>
            </w:r>
            <w:r w:rsidRPr="00F02693">
              <w:rPr>
                <w:rFonts w:cs="B Lotus" w:hint="cs"/>
                <w:b w:val="0"/>
                <w:i w:val="0"/>
                <w:rtl/>
              </w:rPr>
              <w:t xml:space="preserve">هانری، 40 کیلوآمپر </w:t>
            </w:r>
          </w:p>
        </w:tc>
      </w:tr>
      <w:tr w:rsidR="00B261CD" w:rsidRPr="00F02693" w:rsidTr="00323604">
        <w:trPr>
          <w:jc w:val="center"/>
        </w:trPr>
        <w:tc>
          <w:tcPr>
            <w:tcW w:w="1440" w:type="dxa"/>
            <w:tcBorders>
              <w:top w:val="single" w:sz="4" w:space="0" w:color="auto"/>
              <w:left w:val="double" w:sz="4" w:space="0" w:color="auto"/>
              <w:bottom w:val="single" w:sz="4" w:space="0" w:color="auto"/>
              <w:right w:val="single" w:sz="4" w:space="0" w:color="auto"/>
            </w:tcBorders>
            <w:vAlign w:val="center"/>
          </w:tcPr>
          <w:p w:rsidR="00B261CD" w:rsidRPr="00F02693" w:rsidRDefault="0068154C" w:rsidP="00323604">
            <w:pPr>
              <w:pStyle w:val="NoSpacing"/>
              <w:bidi/>
              <w:jc w:val="center"/>
              <w:rPr>
                <w:rFonts w:cs="B Lotus"/>
                <w:b w:val="0"/>
                <w:i w:val="0"/>
              </w:rPr>
            </w:pPr>
            <w:r w:rsidRPr="00F02693">
              <w:rPr>
                <w:rFonts w:cs="B Lotus" w:hint="cs"/>
                <w:b w:val="0"/>
                <w:i w:val="0"/>
                <w:rtl/>
              </w:rPr>
              <w:t>05</w:t>
            </w:r>
          </w:p>
        </w:tc>
        <w:tc>
          <w:tcPr>
            <w:tcW w:w="5760" w:type="dxa"/>
            <w:tcBorders>
              <w:top w:val="single" w:sz="4" w:space="0" w:color="auto"/>
              <w:left w:val="single" w:sz="4" w:space="0" w:color="auto"/>
              <w:bottom w:val="single" w:sz="4" w:space="0" w:color="auto"/>
              <w:right w:val="double" w:sz="4" w:space="0" w:color="auto"/>
            </w:tcBorders>
            <w:vAlign w:val="center"/>
          </w:tcPr>
          <w:p w:rsidR="00B261CD" w:rsidRPr="00F02693" w:rsidRDefault="0068154C" w:rsidP="00323604">
            <w:pPr>
              <w:pStyle w:val="NoSpacing"/>
              <w:bidi/>
              <w:jc w:val="both"/>
              <w:rPr>
                <w:rFonts w:cs="B Lotus"/>
                <w:b w:val="0"/>
                <w:i w:val="0"/>
              </w:rPr>
            </w:pPr>
            <w:r w:rsidRPr="00F02693">
              <w:rPr>
                <w:rFonts w:cs="B Lotus" w:hint="cs"/>
                <w:b w:val="0"/>
                <w:i w:val="0"/>
                <w:rtl/>
              </w:rPr>
              <w:t>راکتور بانک خارنی</w:t>
            </w:r>
          </w:p>
        </w:tc>
      </w:tr>
      <w:tr w:rsidR="00B261CD" w:rsidRPr="00F02693" w:rsidTr="00323604">
        <w:trPr>
          <w:jc w:val="center"/>
        </w:trPr>
        <w:tc>
          <w:tcPr>
            <w:tcW w:w="1440" w:type="dxa"/>
            <w:tcBorders>
              <w:top w:val="single" w:sz="4" w:space="0" w:color="auto"/>
              <w:left w:val="double" w:sz="4" w:space="0" w:color="auto"/>
              <w:bottom w:val="single" w:sz="4" w:space="0" w:color="auto"/>
              <w:right w:val="single" w:sz="4" w:space="0" w:color="auto"/>
            </w:tcBorders>
            <w:vAlign w:val="center"/>
          </w:tcPr>
          <w:p w:rsidR="00B261CD" w:rsidRPr="00F02693" w:rsidRDefault="0068154C" w:rsidP="00323604">
            <w:pPr>
              <w:pStyle w:val="NoSpacing"/>
              <w:jc w:val="center"/>
              <w:rPr>
                <w:rFonts w:cs="B Lotus"/>
                <w:b w:val="0"/>
                <w:i w:val="0"/>
                <w:rtl/>
              </w:rPr>
            </w:pPr>
            <w:r w:rsidRPr="00F02693">
              <w:rPr>
                <w:rFonts w:cs="B Lotus" w:hint="cs"/>
                <w:b w:val="0"/>
                <w:i w:val="0"/>
                <w:rtl/>
              </w:rPr>
              <w:t>06</w:t>
            </w:r>
          </w:p>
        </w:tc>
        <w:tc>
          <w:tcPr>
            <w:tcW w:w="5760" w:type="dxa"/>
            <w:tcBorders>
              <w:top w:val="single" w:sz="4" w:space="0" w:color="auto"/>
              <w:left w:val="single" w:sz="4" w:space="0" w:color="auto"/>
              <w:bottom w:val="single" w:sz="4" w:space="0" w:color="auto"/>
              <w:right w:val="double" w:sz="4" w:space="0" w:color="auto"/>
            </w:tcBorders>
            <w:vAlign w:val="center"/>
          </w:tcPr>
          <w:p w:rsidR="00B261CD" w:rsidRPr="00F02693" w:rsidRDefault="0068154C" w:rsidP="00323604">
            <w:pPr>
              <w:pStyle w:val="NoSpacing"/>
              <w:bidi/>
              <w:rPr>
                <w:rFonts w:cs="B Lotus"/>
                <w:b w:val="0"/>
                <w:i w:val="0"/>
                <w:rtl/>
              </w:rPr>
            </w:pPr>
            <w:r w:rsidRPr="00F02693">
              <w:rPr>
                <w:rFonts w:cs="B Lotus"/>
                <w:b w:val="0"/>
                <w:i w:val="0"/>
                <w:rtl/>
              </w:rPr>
              <w:t>رابط اتصال</w:t>
            </w:r>
            <w:r w:rsidRPr="00F02693">
              <w:rPr>
                <w:rFonts w:cs="B Lotus" w:hint="cs"/>
                <w:b w:val="0"/>
                <w:i w:val="0"/>
                <w:rtl/>
              </w:rPr>
              <w:t xml:space="preserve"> </w:t>
            </w:r>
            <w:r w:rsidRPr="00F02693">
              <w:rPr>
                <w:rFonts w:cs="B Lotus"/>
                <w:b w:val="0"/>
                <w:i w:val="0"/>
                <w:rtl/>
              </w:rPr>
              <w:t>موج</w:t>
            </w:r>
            <w:r w:rsidRPr="00F02693">
              <w:rPr>
                <w:rFonts w:cs="B Lotus" w:hint="cs"/>
                <w:b w:val="0"/>
                <w:i w:val="0"/>
                <w:rtl/>
              </w:rPr>
              <w:t>‌</w:t>
            </w:r>
            <w:r w:rsidRPr="00F02693">
              <w:rPr>
                <w:rFonts w:cs="B Lotus"/>
                <w:b w:val="0"/>
                <w:i w:val="0"/>
                <w:rtl/>
              </w:rPr>
              <w:t>گیر به مقره اتکایی</w:t>
            </w:r>
          </w:p>
        </w:tc>
      </w:tr>
    </w:tbl>
    <w:p w:rsidR="007F30E0" w:rsidRPr="00F02693" w:rsidRDefault="00C21A2C" w:rsidP="002D5DD8">
      <w:pPr>
        <w:jc w:val="both"/>
        <w:sectPr w:rsidR="007F30E0" w:rsidRPr="00F02693" w:rsidSect="002D5DD8">
          <w:headerReference w:type="default" r:id="rId73"/>
          <w:footerReference w:type="default" r:id="rId74"/>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72"/>
        <w:gridCol w:w="1018"/>
        <w:gridCol w:w="1560"/>
        <w:gridCol w:w="1217"/>
        <w:gridCol w:w="2120"/>
        <w:gridCol w:w="2148"/>
        <w:gridCol w:w="749"/>
      </w:tblGrid>
      <w:tr w:rsidR="00DB67AE" w:rsidRPr="00F02693">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23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65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47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740"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863"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791" w:type="dxa"/>
            <w:tcBorders>
              <w:top w:val="nil"/>
              <w:left w:val="nil"/>
              <w:bottom w:val="nil"/>
              <w:right w:val="nil"/>
            </w:tcBorders>
            <w:tcMar>
              <w:top w:w="39" w:type="dxa"/>
              <w:left w:w="39" w:type="dxa"/>
              <w:bottom w:w="39" w:type="dxa"/>
              <w:right w:w="39" w:type="dxa"/>
            </w:tcMar>
            <w:vAlign w:val="center"/>
          </w:tcPr>
          <w:p w:rsidR="00DB67AE" w:rsidRPr="00F02693" w:rsidRDefault="00DB67AE"/>
        </w:tc>
      </w:tr>
      <w:tr w:rsidR="0068154C" w:rsidRPr="00F02693" w:rsidTr="0068154C">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شماره</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۶,۱۲۳,۰۰۰,۰۰۰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موج‌گیر ۱ میلی‌هانری، ۳۱۵۰ آمپر، ۵۰ کیلوآمپر.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۱۲۰۱۰۱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۴,۰۸۲,۰۰۰,۰۰۰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موج‌گیر ۱ میلی‌هانری، ۲۰۰۰ آمپر، ۵۰ کیلوآمپر.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۱۲۰۱۰۲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۴,۰۸۲,۰۰۰,۰۰۰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موج‌گیر ۱ میلی‌هانری، ۲۰۰۰ آمپر، ۴۰ کیلوآمپر.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۱۲۰۲۰۱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۳,۴۵۳,۰۰۰,۰۰۰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موج‌گیر ۱ میلی‌هانری، ۱۶۰۰ آمپر، ۴۰ کیلوآمپر.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۱۲۰۲۰۲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۲,۲۰۱,۰۰۰,۰۰۰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موج‌گیر ۱ میلی‌هانری، ۱۲۵۰ آمپر، ۴۰ کیلوآمپر.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۱۲۰۲۰۳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۲,۷۳۳,۰۰۰,۰۰۰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موج‌گیر ۰٫۵ میلی‌هانری، ۲۰۰۰ آمپر، ۴۰ کیلوآمپر.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۱۲۰۳۰۱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۲,۴۳۹,۰۰۰,۰۰۰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موج‌گیر ۰٫۵ میلی‌هانری، ۱۶۰۰ آمپر، ۴۰ کیلوآمپر.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۱۲۰۳۰۲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۱,۱۳۰,۰۰۰,۰۰۰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موج‌گیر ۰٫۵ میلی‌هانری، ۱۲۵۰ آمپر، ۴۰ کیلوآمپر.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۱۲۰۳۰۳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۲,۰۴۴,۰۰۰,۰۰۰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موج‌گیر ۰٫۳ میلی‌هانری، ۲۰۰۰ آمپر، ۴۰ کیلوآمپر.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۱۲۰۴۰۱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۱,۷۴۳,۰۰۰,۰۰۰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موج‌گیر ۰٫۳ میلی‌هانری، ۱۶۰۰ آمپر، ۴۰ کیلوآمپر.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۱۲۰۴۰۲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۹۶۵,۸۰۰,۰۰۰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موج‌گیر ۰٫۳ میلی‌هانری، ۱۲۵۰ آمپر، ۴۰ کیلوآمپر.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۱۲۰۴۰۳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۷۲۲,۲۰۰,۰۰۰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موج‌گیر ۰٫۳ میلی‌هانری، ۸۰۰ آمپر، ۴۰ کیلوآمپر.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۱۲۰۴۰۴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۷۱۲,۲۰۰,۰۰۰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موج‌گیر ۰٫۳ میلی‌هانری، ۶۳۰ آمپر، ۴۰ کیلوآمپر.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۱۲۰۴۰۵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۱۱۷,۷۰۰,۰۰۰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راکتور خازن، ۲۰۰ آمپر، ۱۱۰ میکروهانری و بیشتر.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۱۲۰۵۰۱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۱۱۷,۷۰۰,۰۰۰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راکتور خازن، ۲۰۰ آمپر، کمتر از ۱۱۰ میکروهانری.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۱۲۰۵۰۲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۱۰۹,۹۰۰,۰۰۰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راکتور خازن، ۱۰۰ آمپر، ۱۱۰ میکروهانری و بیشتر.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۱۲۰۵۰۳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۱۰۹,۹۰۰,۰۰۰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راکتور خازن، ۱۰۰ آمپر، کمتر از ۱۱۰ میکروهانری.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۱۲۰۵۰۴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۱۰۲,۰۰۰,۰۰۰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راکتور خازن، ۶۰ تا ۷۵ آمپر، ۱۰۰ میکروهانری و بیشتر.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۱۲۰۵۰۵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۱۰۲,۰۰۰,۰۰۰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راکتور خازن ۶۰ تا ۷۵ آمپر، کمتر از ۱۰۰ میکروهانری.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۱۲۰۵۰۶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۳۱۴,۰۰۰,۰۰۰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رابط اتصال موج‌گیر ردیف‌ ۱۲۰۱۰۱ به مقره اتکایی.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۱۲۰۶۰۱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۲۳۵,۵۰۰,۰۰۰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رابط اتصال موج‌گیر ردیف‌‌های ۱۲۰۱۰۲، ۱۲۰۲۰۱ و ۱۲۰۲۰۲ به مقره اتکایی.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۱۲۰۶۰۲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۱۵۷,۰۰۰,۰۰۰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رابط اتصال موج‌گیر ردیف‌ ۱۲۰۲۰۳ به مقره اتکایی.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۱۲۰۶۰۳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۲۳۵,۵۰۰,۰۰۰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رابط اتصال موج‌گیر ردیف‌‌های ۱۲۰۳۰۱ و ۱۲۰۳۰۲ به مقره اتکایی.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۱۲۰۶۰۴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۱۵۷,۰۰۰,۰۰۰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رابط اتصال موج‌گیر ردیف‌ ۱۲۰۳۰۳ به مقره اتکایی.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۱۲۰۶۰۵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۲۴۶,۵۰۰,۰۰۰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رابط اتصال موج‌گیر ردیف‌‌های ۱۲۰۴۰۱ و ۱۲۰۴۰۲ به مقره اتکایی.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۱۲۰۶۰۶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۱۵۹,۸۰۰,۰۰۰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رابط اتصال موج‌گیر ردیف‌‌های ۱۲۰۴۰۳ تا ۱۲۰۴۰۵ به مقره اتکایی.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۱۲۰۶۰۷</w:t>
            </w:r>
          </w:p>
        </w:tc>
      </w:tr>
    </w:tbl>
    <w:p w:rsidR="00DB67AE" w:rsidRPr="00F02693" w:rsidRDefault="00DB67AE">
      <w:pPr>
        <w:sectPr w:rsidR="00DB67AE" w:rsidRPr="00F02693" w:rsidSect="00831FAB">
          <w:headerReference w:type="default" r:id="rId75"/>
          <w:footerReference w:type="default" r:id="rId76"/>
          <w:pgSz w:w="11906" w:h="16838"/>
          <w:pgMar w:top="1584" w:right="850" w:bottom="1138" w:left="850" w:header="562" w:footer="562" w:gutter="0"/>
          <w:cols w:space="720"/>
          <w:bidi/>
          <w:rtlGutter/>
          <w:docGrid w:linePitch="360"/>
        </w:sectPr>
      </w:pPr>
    </w:p>
    <w:p w:rsidR="00BE052E" w:rsidRPr="00F02693" w:rsidRDefault="0068154C" w:rsidP="00BE052E">
      <w:pPr>
        <w:pStyle w:val="Heading1"/>
        <w:jc w:val="both"/>
        <w:rPr>
          <w:rFonts w:ascii="HM FLotoos" w:eastAsia="Times New Roman" w:hAnsi="HM FLotoos"/>
          <w:sz w:val="24"/>
          <w:rtl/>
          <w:lang w:bidi="ar-SA"/>
        </w:rPr>
      </w:pPr>
      <w:bookmarkStart w:id="29" w:name="_Toc192576343"/>
      <w:r w:rsidRPr="00F02693">
        <w:rPr>
          <w:rFonts w:ascii="HM FLotoos" w:eastAsia="Times New Roman" w:hAnsi="HM FLotoos" w:hint="cs"/>
          <w:sz w:val="24"/>
          <w:rtl/>
          <w:lang w:bidi="ar-SA"/>
        </w:rPr>
        <w:lastRenderedPageBreak/>
        <w:t>فصل سیزدهم. هادی آلومینیومی</w:t>
      </w:r>
      <w:bookmarkEnd w:id="29"/>
    </w:p>
    <w:p w:rsidR="00BE052E" w:rsidRPr="00F02693" w:rsidRDefault="0068154C" w:rsidP="00966A09">
      <w:pPr>
        <w:rPr>
          <w:b/>
          <w:bCs/>
          <w:rtl/>
        </w:rPr>
      </w:pPr>
      <w:r w:rsidRPr="00F02693">
        <w:rPr>
          <w:rFonts w:hint="cs"/>
          <w:b/>
          <w:bCs/>
          <w:rtl/>
        </w:rPr>
        <w:t>مقدمه</w:t>
      </w:r>
    </w:p>
    <w:p w:rsidR="00BE052E" w:rsidRPr="00F02693" w:rsidRDefault="0068154C" w:rsidP="00BE052E">
      <w:pPr>
        <w:pStyle w:val="ListParagraph"/>
        <w:ind w:left="0"/>
        <w:jc w:val="both"/>
      </w:pPr>
      <w:r w:rsidRPr="00F02693">
        <w:rPr>
          <w:rFonts w:hint="cs"/>
          <w:rtl/>
        </w:rPr>
        <w:t>1.هادی‌های موضوع این فصل، اعم از رشته‌ای و لوله‌ای، از جنس آلومینیوم و یا آلومینیوم آلیاژی است.</w:t>
      </w:r>
    </w:p>
    <w:p w:rsidR="00BE052E" w:rsidRPr="00F02693" w:rsidRDefault="0068154C" w:rsidP="00BE052E">
      <w:pPr>
        <w:pStyle w:val="ListParagraph"/>
        <w:ind w:left="0"/>
        <w:jc w:val="both"/>
      </w:pPr>
      <w:r w:rsidRPr="00F02693">
        <w:rPr>
          <w:rFonts w:hint="cs"/>
          <w:rtl/>
        </w:rPr>
        <w:t>2.منظور از «سیم رشته‌ای از جنس آلیاژ آلومینیوم»، سیم</w:t>
      </w:r>
      <w:r w:rsidRPr="00F02693">
        <w:t>AAA</w:t>
      </w:r>
      <w:r w:rsidRPr="00F02693">
        <w:rPr>
          <w:lang w:val="en-GB"/>
        </w:rPr>
        <w:t>C</w:t>
      </w:r>
      <w:r w:rsidRPr="00F02693">
        <w:rPr>
          <w:rStyle w:val="FootnoteReference"/>
          <w:sz w:val="24"/>
          <w:rtl/>
        </w:rPr>
        <w:footnoteReference w:id="29"/>
      </w:r>
      <w:r w:rsidRPr="00F02693">
        <w:rPr>
          <w:rFonts w:hint="cs"/>
          <w:rtl/>
        </w:rPr>
        <w:t xml:space="preserve"> و منظور از «سیم رشته‌ای از جنس آلومینیوم»، سیم</w:t>
      </w:r>
      <w:r w:rsidRPr="00F02693">
        <w:t>AAC</w:t>
      </w:r>
      <w:r w:rsidRPr="00F02693">
        <w:rPr>
          <w:rStyle w:val="FootnoteReference"/>
          <w:sz w:val="24"/>
          <w:rtl/>
        </w:rPr>
        <w:footnoteReference w:id="30"/>
      </w:r>
      <w:r w:rsidRPr="00F02693">
        <w:rPr>
          <w:rFonts w:hint="cs"/>
          <w:rtl/>
        </w:rPr>
        <w:t xml:space="preserve"> است.</w:t>
      </w:r>
    </w:p>
    <w:p w:rsidR="00BE052E" w:rsidRPr="00F02693" w:rsidRDefault="0068154C" w:rsidP="00BE052E">
      <w:pPr>
        <w:pStyle w:val="ListParagraph"/>
        <w:ind w:left="0"/>
        <w:jc w:val="both"/>
        <w:rPr>
          <w:rtl/>
        </w:rPr>
      </w:pPr>
      <w:r w:rsidRPr="00F02693">
        <w:rPr>
          <w:rFonts w:hint="cs"/>
          <w:rtl/>
        </w:rPr>
        <w:t>3.ردیف‌های 130101 و 130102 برای کلیه مقاطع هادی‌ها در نظر گرفته شده است و سطح مقطع هادی‌های تحویلی براساس مشخصات فنی تائید شده خواهد بود.</w:t>
      </w:r>
    </w:p>
    <w:p w:rsidR="00BE052E" w:rsidRPr="00F02693" w:rsidRDefault="0068154C" w:rsidP="00BE052E">
      <w:pPr>
        <w:pStyle w:val="ListParagraph"/>
        <w:ind w:left="0"/>
        <w:jc w:val="both"/>
        <w:rPr>
          <w:rtl/>
        </w:rPr>
      </w:pPr>
      <w:r w:rsidRPr="00F02693">
        <w:rPr>
          <w:rFonts w:hint="cs"/>
          <w:rtl/>
        </w:rPr>
        <w:t>4.به</w:t>
      </w:r>
      <w:r w:rsidRPr="00F02693">
        <w:rPr>
          <w:rtl/>
        </w:rPr>
        <w:t xml:space="preserve"> منظور سهولت دسترس</w:t>
      </w:r>
      <w:r w:rsidRPr="00F02693">
        <w:rPr>
          <w:rFonts w:hint="cs"/>
          <w:rtl/>
        </w:rPr>
        <w:t>ی</w:t>
      </w:r>
      <w:r w:rsidRPr="00F02693">
        <w:rPr>
          <w:rtl/>
        </w:rPr>
        <w:t xml:space="preserve"> به </w:t>
      </w:r>
      <w:r w:rsidRPr="00F02693">
        <w:rPr>
          <w:rFonts w:hint="cs"/>
          <w:rtl/>
        </w:rPr>
        <w:t>ردیف‌های</w:t>
      </w:r>
      <w:r w:rsidRPr="00F02693">
        <w:rPr>
          <w:rtl/>
        </w:rPr>
        <w:t xml:space="preserve"> مورد ن</w:t>
      </w:r>
      <w:r w:rsidRPr="00F02693">
        <w:rPr>
          <w:rFonts w:hint="cs"/>
          <w:rtl/>
        </w:rPr>
        <w:t>یاز،</w:t>
      </w:r>
      <w:r w:rsidRPr="00F02693">
        <w:rPr>
          <w:rtl/>
        </w:rPr>
        <w:t xml:space="preserve"> شماره و شرح مختصر </w:t>
      </w:r>
      <w:r w:rsidRPr="00F02693">
        <w:rPr>
          <w:rFonts w:hint="cs"/>
          <w:rtl/>
        </w:rPr>
        <w:t>گروه‌های</w:t>
      </w:r>
      <w:r w:rsidRPr="00F02693">
        <w:rPr>
          <w:rtl/>
        </w:rPr>
        <w:t xml:space="preserve"> ا</w:t>
      </w:r>
      <w:r w:rsidRPr="00F02693">
        <w:rPr>
          <w:rFonts w:hint="cs"/>
          <w:rtl/>
        </w:rPr>
        <w:t>ین</w:t>
      </w:r>
      <w:r w:rsidRPr="00F02693">
        <w:rPr>
          <w:rtl/>
        </w:rPr>
        <w:t xml:space="preserve"> فصل در جدو</w:t>
      </w:r>
      <w:r w:rsidRPr="00F02693">
        <w:rPr>
          <w:rFonts w:hint="cs"/>
          <w:rtl/>
        </w:rPr>
        <w:t xml:space="preserve">ل زیر </w:t>
      </w:r>
      <w:r w:rsidRPr="00F02693">
        <w:rPr>
          <w:rtl/>
        </w:rPr>
        <w:t>درج شده است.</w:t>
      </w:r>
    </w:p>
    <w:p w:rsidR="00BE052E" w:rsidRPr="00F02693" w:rsidRDefault="00C21A2C" w:rsidP="00BE052E">
      <w:pPr>
        <w:pStyle w:val="ListParagraph"/>
        <w:ind w:left="0"/>
        <w:jc w:val="both"/>
        <w:rPr>
          <w:rtl/>
        </w:rPr>
      </w:pPr>
    </w:p>
    <w:p w:rsidR="00BE052E" w:rsidRPr="00F02693" w:rsidRDefault="0068154C" w:rsidP="00BE052E">
      <w:pPr>
        <w:jc w:val="center"/>
        <w:rPr>
          <w:sz w:val="24"/>
          <w:rtl/>
        </w:rPr>
      </w:pPr>
      <w:r w:rsidRPr="00F02693">
        <w:rPr>
          <w:rFonts w:hint="cs"/>
          <w:sz w:val="24"/>
          <w:rtl/>
        </w:rPr>
        <w:t>جدول شماره و شرح مختصر گروه‌ها</w:t>
      </w:r>
    </w:p>
    <w:tbl>
      <w:tblPr>
        <w:bidiVisual/>
        <w:tblW w:w="7200"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1440"/>
        <w:gridCol w:w="5760"/>
      </w:tblGrid>
      <w:tr w:rsidR="00BE052E" w:rsidRPr="00F02693" w:rsidTr="00323604">
        <w:trPr>
          <w:jc w:val="center"/>
        </w:trPr>
        <w:tc>
          <w:tcPr>
            <w:tcW w:w="1440" w:type="dxa"/>
          </w:tcPr>
          <w:p w:rsidR="00BE052E" w:rsidRPr="00F02693" w:rsidRDefault="0068154C" w:rsidP="00323604">
            <w:pPr>
              <w:pStyle w:val="NoSpacing"/>
              <w:bidi/>
              <w:jc w:val="center"/>
              <w:rPr>
                <w:rFonts w:cs="B Lotus"/>
                <w:b w:val="0"/>
                <w:i w:val="0"/>
                <w:sz w:val="24"/>
              </w:rPr>
            </w:pPr>
            <w:r w:rsidRPr="00F02693">
              <w:rPr>
                <w:rFonts w:cs="B Lotus" w:hint="cs"/>
                <w:b w:val="0"/>
                <w:i w:val="0"/>
                <w:sz w:val="24"/>
                <w:rtl/>
              </w:rPr>
              <w:t>شماره گروه</w:t>
            </w:r>
          </w:p>
        </w:tc>
        <w:tc>
          <w:tcPr>
            <w:tcW w:w="5760" w:type="dxa"/>
          </w:tcPr>
          <w:p w:rsidR="00BE052E" w:rsidRPr="00F02693" w:rsidRDefault="0068154C" w:rsidP="00323604">
            <w:pPr>
              <w:pStyle w:val="NoSpacing"/>
              <w:bidi/>
              <w:jc w:val="center"/>
              <w:rPr>
                <w:rFonts w:cs="B Lotus"/>
                <w:b w:val="0"/>
                <w:i w:val="0"/>
                <w:sz w:val="24"/>
              </w:rPr>
            </w:pPr>
            <w:r w:rsidRPr="00F02693">
              <w:rPr>
                <w:rFonts w:cs="B Lotus" w:hint="cs"/>
                <w:b w:val="0"/>
                <w:i w:val="0"/>
                <w:sz w:val="24"/>
                <w:rtl/>
              </w:rPr>
              <w:t>شرح مختصر گروه</w:t>
            </w:r>
          </w:p>
        </w:tc>
      </w:tr>
      <w:tr w:rsidR="00BE052E" w:rsidRPr="00F02693" w:rsidTr="00323604">
        <w:trPr>
          <w:jc w:val="center"/>
        </w:trPr>
        <w:tc>
          <w:tcPr>
            <w:tcW w:w="1440" w:type="dxa"/>
          </w:tcPr>
          <w:p w:rsidR="00BE052E" w:rsidRPr="00F02693" w:rsidRDefault="0068154C" w:rsidP="00323604">
            <w:pPr>
              <w:pStyle w:val="NoSpacing"/>
              <w:bidi/>
              <w:jc w:val="center"/>
              <w:rPr>
                <w:rFonts w:cs="B Lotus"/>
                <w:b w:val="0"/>
                <w:i w:val="0"/>
                <w:sz w:val="24"/>
              </w:rPr>
            </w:pPr>
            <w:r w:rsidRPr="00F02693">
              <w:rPr>
                <w:rFonts w:cs="B Lotus" w:hint="cs"/>
                <w:b w:val="0"/>
                <w:i w:val="0"/>
                <w:sz w:val="24"/>
                <w:rtl/>
              </w:rPr>
              <w:t>01</w:t>
            </w:r>
          </w:p>
        </w:tc>
        <w:tc>
          <w:tcPr>
            <w:tcW w:w="5760" w:type="dxa"/>
          </w:tcPr>
          <w:p w:rsidR="00BE052E" w:rsidRPr="00F02693" w:rsidRDefault="0068154C" w:rsidP="00323604">
            <w:pPr>
              <w:pStyle w:val="NoSpacing"/>
              <w:bidi/>
              <w:jc w:val="both"/>
              <w:rPr>
                <w:rFonts w:cs="B Lotus"/>
                <w:b w:val="0"/>
                <w:i w:val="0"/>
                <w:sz w:val="24"/>
              </w:rPr>
            </w:pPr>
            <w:r w:rsidRPr="00F02693">
              <w:rPr>
                <w:rFonts w:cs="B Lotus" w:hint="cs"/>
                <w:b w:val="0"/>
                <w:i w:val="0"/>
                <w:sz w:val="24"/>
                <w:rtl/>
              </w:rPr>
              <w:t>هادی‌ رشته‌ای</w:t>
            </w:r>
          </w:p>
        </w:tc>
      </w:tr>
      <w:tr w:rsidR="00BE052E" w:rsidRPr="00F02693" w:rsidTr="00323604">
        <w:trPr>
          <w:jc w:val="center"/>
        </w:trPr>
        <w:tc>
          <w:tcPr>
            <w:tcW w:w="1440" w:type="dxa"/>
          </w:tcPr>
          <w:p w:rsidR="00BE052E" w:rsidRPr="00F02693" w:rsidRDefault="0068154C" w:rsidP="00323604">
            <w:pPr>
              <w:pStyle w:val="NoSpacing"/>
              <w:bidi/>
              <w:jc w:val="center"/>
              <w:rPr>
                <w:rFonts w:cs="B Lotus"/>
                <w:b w:val="0"/>
                <w:i w:val="0"/>
                <w:sz w:val="24"/>
              </w:rPr>
            </w:pPr>
            <w:r w:rsidRPr="00F02693">
              <w:rPr>
                <w:rFonts w:cs="B Lotus" w:hint="cs"/>
                <w:b w:val="0"/>
                <w:i w:val="0"/>
                <w:sz w:val="24"/>
                <w:rtl/>
              </w:rPr>
              <w:t>02</w:t>
            </w:r>
          </w:p>
        </w:tc>
        <w:tc>
          <w:tcPr>
            <w:tcW w:w="5760" w:type="dxa"/>
          </w:tcPr>
          <w:p w:rsidR="00BE052E" w:rsidRPr="00F02693" w:rsidRDefault="0068154C" w:rsidP="00323604">
            <w:pPr>
              <w:pStyle w:val="NoSpacing"/>
              <w:bidi/>
              <w:jc w:val="both"/>
              <w:rPr>
                <w:rFonts w:cs="B Lotus"/>
                <w:b w:val="0"/>
                <w:i w:val="0"/>
                <w:sz w:val="24"/>
              </w:rPr>
            </w:pPr>
            <w:r w:rsidRPr="00F02693">
              <w:rPr>
                <w:rFonts w:cs="B Lotus" w:hint="cs"/>
                <w:b w:val="0"/>
                <w:i w:val="0"/>
                <w:sz w:val="24"/>
                <w:rtl/>
              </w:rPr>
              <w:t>هادی‌ لوله‌ای</w:t>
            </w:r>
          </w:p>
        </w:tc>
      </w:tr>
    </w:tbl>
    <w:p w:rsidR="007F30E0" w:rsidRPr="00F02693" w:rsidRDefault="00C21A2C" w:rsidP="002D5DD8">
      <w:pPr>
        <w:jc w:val="both"/>
        <w:rPr>
          <w:sz w:val="24"/>
        </w:rPr>
        <w:sectPr w:rsidR="007F30E0" w:rsidRPr="00F02693" w:rsidSect="002D5DD8">
          <w:headerReference w:type="default" r:id="rId77"/>
          <w:footerReference w:type="default" r:id="rId78"/>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501"/>
        <w:gridCol w:w="1035"/>
        <w:gridCol w:w="1465"/>
        <w:gridCol w:w="1208"/>
        <w:gridCol w:w="2138"/>
        <w:gridCol w:w="2185"/>
        <w:gridCol w:w="752"/>
      </w:tblGrid>
      <w:tr w:rsidR="00DB67AE" w:rsidRPr="00F02693">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23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65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47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740"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863"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791" w:type="dxa"/>
            <w:tcBorders>
              <w:top w:val="nil"/>
              <w:left w:val="nil"/>
              <w:bottom w:val="nil"/>
              <w:right w:val="nil"/>
            </w:tcBorders>
            <w:tcMar>
              <w:top w:w="39" w:type="dxa"/>
              <w:left w:w="39" w:type="dxa"/>
              <w:bottom w:w="39" w:type="dxa"/>
              <w:right w:w="39" w:type="dxa"/>
            </w:tcMar>
            <w:vAlign w:val="center"/>
          </w:tcPr>
          <w:p w:rsidR="00DB67AE" w:rsidRPr="00F02693" w:rsidRDefault="00DB67AE"/>
        </w:tc>
      </w:tr>
      <w:tr w:rsidR="0068154C" w:rsidRPr="00F02693" w:rsidTr="0068154C">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شماره</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۲,۲۱۳,۰۰۰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کیلو 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سیم رشته‌ای از جنس آلیاژ آلومینیوم </w:t>
            </w:r>
            <w:r w:rsidRPr="00F02693">
              <w:rPr>
                <w:rFonts w:cs="Times New Roman"/>
                <w:color w:val="000000"/>
                <w:sz w:val="22"/>
                <w:szCs w:val="22"/>
                <w:lang w:bidi="en-US"/>
              </w:rPr>
              <w:t>(AAAC)</w:t>
            </w:r>
            <w:r w:rsidRPr="00F02693">
              <w:rPr>
                <w:rFonts w:ascii="HM FLotoos" w:eastAsia="HM FLotoos" w:hAnsi="HM FLotoos" w:cs="HM FLotoos"/>
                <w:color w:val="000000"/>
                <w:sz w:val="22"/>
                <w:szCs w:val="22"/>
                <w:rtl/>
                <w:lang w:bidi="fa-IR"/>
              </w:rPr>
              <w:t xml:space="preserve"> با هر سطح مقطع.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۱۳۰۱۰۱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۲,۰۹۲,۰۰۰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کیلو 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سیم رشته‌ای از جنس آلومینیوم </w:t>
            </w:r>
            <w:r w:rsidRPr="00F02693">
              <w:rPr>
                <w:rFonts w:cs="Times New Roman"/>
                <w:color w:val="000000"/>
                <w:sz w:val="22"/>
                <w:szCs w:val="22"/>
                <w:lang w:bidi="en-US"/>
              </w:rPr>
              <w:t>(AAC)</w:t>
            </w:r>
            <w:r w:rsidRPr="00F02693">
              <w:rPr>
                <w:rFonts w:ascii="HM FLotoos" w:eastAsia="HM FLotoos" w:hAnsi="HM FLotoos" w:cs="HM FLotoos"/>
                <w:color w:val="000000"/>
                <w:sz w:val="22"/>
                <w:szCs w:val="22"/>
                <w:rtl/>
                <w:lang w:bidi="fa-IR"/>
              </w:rPr>
              <w:t xml:space="preserve"> با هر سطح مقطع.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۱۳۰۱۰۲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۲,۹۱۴,۰۰۰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کیلو 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لوله هادی از جنس آلیاژ آلومینیوم به قطر ۲۵۰ میلی‌متر و ضخامت ۶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۱۳۰۲۰۱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۲,۵۶۷,۰۰۰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کیلو 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لوله هادی از جنس آلیاژ آلومینیوم به قطر ۵۰ تا ۲۰۰ میلی‌متر و ضخامت ۶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۱۳۰۲۰۲</w:t>
            </w:r>
          </w:p>
        </w:tc>
      </w:tr>
    </w:tbl>
    <w:p w:rsidR="00DB67AE" w:rsidRPr="00F02693" w:rsidRDefault="00DB67AE">
      <w:pPr>
        <w:sectPr w:rsidR="00DB67AE" w:rsidRPr="00F02693" w:rsidSect="00831FAB">
          <w:headerReference w:type="default" r:id="rId79"/>
          <w:footerReference w:type="default" r:id="rId80"/>
          <w:pgSz w:w="11906" w:h="16838"/>
          <w:pgMar w:top="1584" w:right="850" w:bottom="1138" w:left="850" w:header="562" w:footer="562" w:gutter="0"/>
          <w:cols w:space="720"/>
          <w:bidi/>
          <w:rtlGutter/>
          <w:docGrid w:linePitch="360"/>
        </w:sectPr>
      </w:pPr>
    </w:p>
    <w:p w:rsidR="006A1C08" w:rsidRPr="00F02693" w:rsidRDefault="0068154C" w:rsidP="006A1C08">
      <w:pPr>
        <w:pStyle w:val="Heading1"/>
        <w:jc w:val="both"/>
        <w:rPr>
          <w:rFonts w:ascii="HM FLotoos" w:eastAsia="Times New Roman" w:hAnsi="HM FLotoos"/>
          <w:sz w:val="24"/>
          <w:rtl/>
          <w:lang w:bidi="ar-SA"/>
        </w:rPr>
      </w:pPr>
      <w:bookmarkStart w:id="31" w:name="_Toc192576344"/>
      <w:r w:rsidRPr="00F02693">
        <w:rPr>
          <w:rFonts w:ascii="HM FLotoos" w:eastAsia="Times New Roman" w:hAnsi="HM FLotoos" w:hint="cs"/>
          <w:sz w:val="24"/>
          <w:rtl/>
          <w:lang w:bidi="ar-SA"/>
        </w:rPr>
        <w:lastRenderedPageBreak/>
        <w:t>فصل چهاردهم. کلمپ</w:t>
      </w:r>
      <w:r w:rsidRPr="00F02693">
        <w:rPr>
          <w:rFonts w:ascii="HM FLotoos" w:eastAsia="Times New Roman" w:hAnsi="HM FLotoos"/>
          <w:sz w:val="24"/>
          <w:rtl/>
          <w:lang w:bidi="ar-SA"/>
        </w:rPr>
        <w:t xml:space="preserve"> </w:t>
      </w:r>
      <w:r w:rsidRPr="00F02693">
        <w:rPr>
          <w:rFonts w:ascii="HM FLotoos" w:eastAsia="Times New Roman" w:hAnsi="HM FLotoos" w:hint="cs"/>
          <w:sz w:val="24"/>
          <w:rtl/>
          <w:lang w:bidi="ar-SA"/>
        </w:rPr>
        <w:t>آلومینیومی</w:t>
      </w:r>
      <w:bookmarkEnd w:id="31"/>
    </w:p>
    <w:p w:rsidR="006A1C08" w:rsidRPr="00F02693" w:rsidRDefault="0068154C" w:rsidP="00DC4867">
      <w:pPr>
        <w:rPr>
          <w:b/>
          <w:bCs/>
          <w:rtl/>
        </w:rPr>
      </w:pPr>
      <w:r w:rsidRPr="00F02693">
        <w:rPr>
          <w:rFonts w:hint="cs"/>
          <w:b/>
          <w:bCs/>
          <w:rtl/>
        </w:rPr>
        <w:t>مقدمه</w:t>
      </w:r>
    </w:p>
    <w:p w:rsidR="006A1C08" w:rsidRPr="00F02693" w:rsidRDefault="0068154C" w:rsidP="006A1C08">
      <w:pPr>
        <w:jc w:val="both"/>
        <w:rPr>
          <w:rtl/>
        </w:rPr>
      </w:pPr>
      <w:r w:rsidRPr="00F02693">
        <w:rPr>
          <w:rFonts w:hint="cs"/>
          <w:rtl/>
        </w:rPr>
        <w:t>1. کلمپ‌های</w:t>
      </w:r>
      <w:r w:rsidRPr="00F02693">
        <w:rPr>
          <w:rtl/>
        </w:rPr>
        <w:t xml:space="preserve"> </w:t>
      </w:r>
      <w:r w:rsidRPr="00F02693">
        <w:rPr>
          <w:rFonts w:hint="cs"/>
          <w:rtl/>
        </w:rPr>
        <w:t>موضوع</w:t>
      </w:r>
      <w:r w:rsidRPr="00F02693">
        <w:rPr>
          <w:rtl/>
        </w:rPr>
        <w:t xml:space="preserve"> </w:t>
      </w:r>
      <w:r w:rsidRPr="00F02693">
        <w:rPr>
          <w:rFonts w:hint="cs"/>
          <w:rtl/>
        </w:rPr>
        <w:t>این</w:t>
      </w:r>
      <w:r w:rsidRPr="00F02693">
        <w:rPr>
          <w:rtl/>
        </w:rPr>
        <w:t xml:space="preserve"> </w:t>
      </w:r>
      <w:r w:rsidRPr="00F02693">
        <w:rPr>
          <w:rFonts w:hint="cs"/>
          <w:rtl/>
        </w:rPr>
        <w:t>فصل</w:t>
      </w:r>
      <w:r w:rsidRPr="00F02693">
        <w:rPr>
          <w:rtl/>
        </w:rPr>
        <w:t xml:space="preserve"> </w:t>
      </w:r>
      <w:r w:rsidRPr="00F02693">
        <w:rPr>
          <w:rFonts w:hint="cs"/>
          <w:rtl/>
        </w:rPr>
        <w:t>از</w:t>
      </w:r>
      <w:r w:rsidRPr="00F02693">
        <w:rPr>
          <w:rtl/>
        </w:rPr>
        <w:t xml:space="preserve"> </w:t>
      </w:r>
      <w:r w:rsidRPr="00F02693">
        <w:rPr>
          <w:rFonts w:hint="cs"/>
          <w:rtl/>
        </w:rPr>
        <w:t>جنس</w:t>
      </w:r>
      <w:r w:rsidRPr="00F02693">
        <w:rPr>
          <w:rtl/>
        </w:rPr>
        <w:t xml:space="preserve"> </w:t>
      </w:r>
      <w:r w:rsidRPr="00F02693">
        <w:rPr>
          <w:rFonts w:hint="cs"/>
          <w:rtl/>
        </w:rPr>
        <w:t>آلومینیوم</w:t>
      </w:r>
      <w:r w:rsidRPr="00F02693">
        <w:rPr>
          <w:rtl/>
        </w:rPr>
        <w:t xml:space="preserve"> </w:t>
      </w:r>
      <w:r w:rsidRPr="00F02693">
        <w:rPr>
          <w:rFonts w:hint="cs"/>
          <w:rtl/>
        </w:rPr>
        <w:t>آلیاژی</w:t>
      </w:r>
      <w:r w:rsidRPr="00F02693">
        <w:rPr>
          <w:rtl/>
        </w:rPr>
        <w:t xml:space="preserve"> </w:t>
      </w:r>
      <w:r w:rsidRPr="00F02693">
        <w:rPr>
          <w:rFonts w:hint="cs"/>
          <w:rtl/>
        </w:rPr>
        <w:t>است</w:t>
      </w:r>
      <w:r w:rsidRPr="00F02693">
        <w:rPr>
          <w:rtl/>
        </w:rPr>
        <w:t>.</w:t>
      </w:r>
    </w:p>
    <w:p w:rsidR="006A1C08" w:rsidRPr="00F02693" w:rsidRDefault="0068154C" w:rsidP="006A1C08">
      <w:pPr>
        <w:jc w:val="both"/>
        <w:rPr>
          <w:rtl/>
        </w:rPr>
      </w:pPr>
      <w:r w:rsidRPr="00F02693">
        <w:rPr>
          <w:rFonts w:hint="cs"/>
          <w:rtl/>
        </w:rPr>
        <w:t>2. بهای</w:t>
      </w:r>
      <w:r w:rsidRPr="00F02693">
        <w:rPr>
          <w:rtl/>
        </w:rPr>
        <w:t xml:space="preserve"> </w:t>
      </w:r>
      <w:r w:rsidRPr="00F02693">
        <w:rPr>
          <w:rFonts w:hint="cs"/>
          <w:rtl/>
        </w:rPr>
        <w:t>پیچ</w:t>
      </w:r>
      <w:r w:rsidRPr="00F02693">
        <w:rPr>
          <w:rtl/>
        </w:rPr>
        <w:t xml:space="preserve"> </w:t>
      </w:r>
      <w:r w:rsidRPr="00F02693">
        <w:rPr>
          <w:rFonts w:hint="cs"/>
          <w:rtl/>
        </w:rPr>
        <w:t>و</w:t>
      </w:r>
      <w:r w:rsidRPr="00F02693">
        <w:rPr>
          <w:rtl/>
        </w:rPr>
        <w:t xml:space="preserve"> </w:t>
      </w:r>
      <w:r w:rsidRPr="00F02693">
        <w:rPr>
          <w:rFonts w:hint="cs"/>
          <w:rtl/>
        </w:rPr>
        <w:t>مهره</w:t>
      </w:r>
      <w:r w:rsidRPr="00F02693">
        <w:rPr>
          <w:rtl/>
        </w:rPr>
        <w:t xml:space="preserve"> </w:t>
      </w:r>
      <w:r w:rsidRPr="00F02693">
        <w:rPr>
          <w:rFonts w:hint="cs"/>
          <w:rtl/>
        </w:rPr>
        <w:t>مونتاژ</w:t>
      </w:r>
      <w:r w:rsidRPr="00F02693">
        <w:rPr>
          <w:rtl/>
        </w:rPr>
        <w:t xml:space="preserve"> </w:t>
      </w:r>
      <w:r w:rsidRPr="00F02693">
        <w:rPr>
          <w:rFonts w:hint="cs"/>
          <w:rtl/>
        </w:rPr>
        <w:t>قطعات</w:t>
      </w:r>
      <w:r w:rsidRPr="00F02693">
        <w:rPr>
          <w:rtl/>
        </w:rPr>
        <w:t xml:space="preserve"> </w:t>
      </w:r>
      <w:r w:rsidRPr="00F02693">
        <w:rPr>
          <w:rFonts w:hint="cs"/>
          <w:rtl/>
        </w:rPr>
        <w:t>کلمپ،</w:t>
      </w:r>
      <w:r w:rsidRPr="00F02693">
        <w:rPr>
          <w:rtl/>
        </w:rPr>
        <w:t xml:space="preserve"> </w:t>
      </w:r>
      <w:r w:rsidRPr="00F02693">
        <w:rPr>
          <w:rFonts w:hint="cs"/>
          <w:rtl/>
        </w:rPr>
        <w:t>در</w:t>
      </w:r>
      <w:r w:rsidRPr="00F02693">
        <w:rPr>
          <w:rtl/>
        </w:rPr>
        <w:t xml:space="preserve"> </w:t>
      </w:r>
      <w:r w:rsidRPr="00F02693">
        <w:rPr>
          <w:rFonts w:hint="cs"/>
          <w:rtl/>
        </w:rPr>
        <w:t>بهای</w:t>
      </w:r>
      <w:r w:rsidRPr="00F02693">
        <w:rPr>
          <w:rtl/>
        </w:rPr>
        <w:t xml:space="preserve"> </w:t>
      </w:r>
      <w:r w:rsidRPr="00F02693">
        <w:rPr>
          <w:rFonts w:hint="cs"/>
          <w:rtl/>
        </w:rPr>
        <w:t>ردیف‌های</w:t>
      </w:r>
      <w:r w:rsidRPr="00F02693">
        <w:rPr>
          <w:rtl/>
        </w:rPr>
        <w:t xml:space="preserve"> </w:t>
      </w:r>
      <w:r w:rsidRPr="00F02693">
        <w:rPr>
          <w:rFonts w:hint="cs"/>
          <w:rtl/>
        </w:rPr>
        <w:t>این</w:t>
      </w:r>
      <w:r w:rsidRPr="00F02693">
        <w:rPr>
          <w:rtl/>
        </w:rPr>
        <w:t xml:space="preserve"> </w:t>
      </w:r>
      <w:r w:rsidRPr="00F02693">
        <w:rPr>
          <w:rFonts w:hint="cs"/>
          <w:rtl/>
        </w:rPr>
        <w:t>فصل</w:t>
      </w:r>
      <w:r w:rsidRPr="00F02693">
        <w:rPr>
          <w:rtl/>
        </w:rPr>
        <w:t xml:space="preserve"> </w:t>
      </w:r>
      <w:r w:rsidRPr="00F02693">
        <w:rPr>
          <w:rFonts w:hint="cs"/>
          <w:rtl/>
        </w:rPr>
        <w:t>منظور</w:t>
      </w:r>
      <w:r w:rsidRPr="00F02693">
        <w:rPr>
          <w:rtl/>
        </w:rPr>
        <w:t xml:space="preserve"> </w:t>
      </w:r>
      <w:r w:rsidRPr="00F02693">
        <w:rPr>
          <w:rFonts w:hint="cs"/>
          <w:rtl/>
        </w:rPr>
        <w:t>شده</w:t>
      </w:r>
      <w:r w:rsidRPr="00F02693">
        <w:rPr>
          <w:rtl/>
        </w:rPr>
        <w:t xml:space="preserve"> </w:t>
      </w:r>
      <w:r w:rsidRPr="00F02693">
        <w:rPr>
          <w:rFonts w:hint="cs"/>
          <w:rtl/>
        </w:rPr>
        <w:t>است</w:t>
      </w:r>
      <w:r w:rsidRPr="00F02693">
        <w:rPr>
          <w:rtl/>
        </w:rPr>
        <w:t xml:space="preserve">. </w:t>
      </w:r>
    </w:p>
    <w:p w:rsidR="006A1C08" w:rsidRPr="00F02693" w:rsidRDefault="0068154C" w:rsidP="006A1C08">
      <w:pPr>
        <w:jc w:val="both"/>
        <w:rPr>
          <w:rtl/>
        </w:rPr>
      </w:pPr>
      <w:r w:rsidRPr="00F02693">
        <w:rPr>
          <w:rFonts w:hint="cs"/>
          <w:rtl/>
        </w:rPr>
        <w:t>3. بهای</w:t>
      </w:r>
      <w:r w:rsidRPr="00F02693">
        <w:rPr>
          <w:rtl/>
        </w:rPr>
        <w:t xml:space="preserve"> </w:t>
      </w:r>
      <w:r w:rsidRPr="00F02693">
        <w:rPr>
          <w:rFonts w:hint="cs"/>
          <w:rtl/>
        </w:rPr>
        <w:t>پیچ</w:t>
      </w:r>
      <w:r w:rsidRPr="00F02693">
        <w:rPr>
          <w:rtl/>
        </w:rPr>
        <w:t xml:space="preserve"> </w:t>
      </w:r>
      <w:r w:rsidRPr="00F02693">
        <w:rPr>
          <w:rFonts w:hint="cs"/>
          <w:rtl/>
        </w:rPr>
        <w:t>و</w:t>
      </w:r>
      <w:r w:rsidRPr="00F02693">
        <w:rPr>
          <w:rtl/>
        </w:rPr>
        <w:t xml:space="preserve"> </w:t>
      </w:r>
      <w:r w:rsidRPr="00F02693">
        <w:rPr>
          <w:rFonts w:hint="cs"/>
          <w:rtl/>
        </w:rPr>
        <w:t>مهره</w:t>
      </w:r>
      <w:r w:rsidRPr="00F02693">
        <w:rPr>
          <w:rtl/>
        </w:rPr>
        <w:t xml:space="preserve"> </w:t>
      </w:r>
      <w:r w:rsidRPr="00F02693">
        <w:rPr>
          <w:rFonts w:hint="cs"/>
          <w:rtl/>
        </w:rPr>
        <w:t>مورد</w:t>
      </w:r>
      <w:r w:rsidRPr="00F02693">
        <w:rPr>
          <w:rtl/>
        </w:rPr>
        <w:t xml:space="preserve"> </w:t>
      </w:r>
      <w:r w:rsidRPr="00F02693">
        <w:rPr>
          <w:rFonts w:hint="cs"/>
          <w:rtl/>
        </w:rPr>
        <w:t>نیاز</w:t>
      </w:r>
      <w:r w:rsidRPr="00F02693">
        <w:rPr>
          <w:rtl/>
        </w:rPr>
        <w:t xml:space="preserve"> </w:t>
      </w:r>
      <w:r w:rsidRPr="00F02693">
        <w:rPr>
          <w:rFonts w:hint="cs"/>
          <w:rtl/>
        </w:rPr>
        <w:t>جهت</w:t>
      </w:r>
      <w:r w:rsidRPr="00F02693">
        <w:rPr>
          <w:rtl/>
        </w:rPr>
        <w:t xml:space="preserve"> </w:t>
      </w:r>
      <w:r w:rsidRPr="00F02693">
        <w:rPr>
          <w:rFonts w:hint="cs"/>
          <w:rtl/>
        </w:rPr>
        <w:t>اتصال</w:t>
      </w:r>
      <w:r w:rsidRPr="00F02693">
        <w:rPr>
          <w:rtl/>
        </w:rPr>
        <w:t xml:space="preserve"> </w:t>
      </w:r>
      <w:r w:rsidRPr="00F02693">
        <w:rPr>
          <w:rFonts w:hint="cs"/>
          <w:rtl/>
        </w:rPr>
        <w:t>کلمپ</w:t>
      </w:r>
      <w:r w:rsidRPr="00F02693">
        <w:rPr>
          <w:rtl/>
        </w:rPr>
        <w:t xml:space="preserve"> </w:t>
      </w:r>
      <w:r w:rsidRPr="00F02693">
        <w:rPr>
          <w:rFonts w:hint="cs"/>
          <w:rtl/>
        </w:rPr>
        <w:t>به</w:t>
      </w:r>
      <w:r w:rsidRPr="00F02693">
        <w:rPr>
          <w:rtl/>
        </w:rPr>
        <w:t xml:space="preserve"> </w:t>
      </w:r>
      <w:r w:rsidRPr="00F02693">
        <w:rPr>
          <w:rFonts w:hint="cs"/>
          <w:rtl/>
        </w:rPr>
        <w:t>ترمینال</w:t>
      </w:r>
      <w:r w:rsidRPr="00F02693">
        <w:rPr>
          <w:rtl/>
        </w:rPr>
        <w:t xml:space="preserve"> </w:t>
      </w:r>
      <w:r w:rsidRPr="00F02693">
        <w:rPr>
          <w:rFonts w:hint="cs"/>
          <w:rtl/>
        </w:rPr>
        <w:t>تجهیزات،</w:t>
      </w:r>
      <w:r w:rsidRPr="00F02693">
        <w:rPr>
          <w:rtl/>
        </w:rPr>
        <w:t xml:space="preserve"> </w:t>
      </w:r>
      <w:r w:rsidRPr="00F02693">
        <w:rPr>
          <w:rFonts w:hint="cs"/>
          <w:rtl/>
        </w:rPr>
        <w:t>در</w:t>
      </w:r>
      <w:r w:rsidRPr="00F02693">
        <w:rPr>
          <w:rtl/>
        </w:rPr>
        <w:t xml:space="preserve"> </w:t>
      </w:r>
      <w:r w:rsidRPr="00F02693">
        <w:rPr>
          <w:rFonts w:hint="cs"/>
          <w:rtl/>
        </w:rPr>
        <w:t>بهای ردیف‌ها</w:t>
      </w:r>
      <w:r w:rsidRPr="00F02693">
        <w:rPr>
          <w:rtl/>
        </w:rPr>
        <w:t xml:space="preserve"> </w:t>
      </w:r>
      <w:r w:rsidRPr="00F02693">
        <w:rPr>
          <w:rFonts w:hint="cs"/>
          <w:rtl/>
        </w:rPr>
        <w:t>منظور</w:t>
      </w:r>
      <w:r w:rsidRPr="00F02693">
        <w:rPr>
          <w:rtl/>
        </w:rPr>
        <w:t xml:space="preserve"> </w:t>
      </w:r>
      <w:r w:rsidRPr="00F02693">
        <w:rPr>
          <w:rFonts w:hint="cs"/>
          <w:rtl/>
        </w:rPr>
        <w:t>نشده</w:t>
      </w:r>
      <w:r w:rsidRPr="00F02693">
        <w:rPr>
          <w:rtl/>
        </w:rPr>
        <w:t xml:space="preserve"> </w:t>
      </w:r>
      <w:r w:rsidRPr="00F02693">
        <w:rPr>
          <w:rFonts w:hint="cs"/>
          <w:rtl/>
        </w:rPr>
        <w:t>است و</w:t>
      </w:r>
      <w:r w:rsidRPr="00F02693">
        <w:rPr>
          <w:rtl/>
        </w:rPr>
        <w:t xml:space="preserve"> </w:t>
      </w:r>
      <w:r w:rsidRPr="00F02693">
        <w:rPr>
          <w:rFonts w:hint="cs"/>
          <w:rtl/>
        </w:rPr>
        <w:t>جداگانه</w:t>
      </w:r>
      <w:r w:rsidRPr="00F02693">
        <w:rPr>
          <w:rtl/>
        </w:rPr>
        <w:t xml:space="preserve"> </w:t>
      </w:r>
      <w:r w:rsidRPr="00F02693">
        <w:rPr>
          <w:rFonts w:hint="cs"/>
          <w:rtl/>
        </w:rPr>
        <w:t>در</w:t>
      </w:r>
      <w:r w:rsidRPr="00F02693">
        <w:rPr>
          <w:rtl/>
        </w:rPr>
        <w:t xml:space="preserve"> </w:t>
      </w:r>
      <w:r w:rsidRPr="00F02693">
        <w:rPr>
          <w:rFonts w:hint="cs"/>
          <w:rtl/>
        </w:rPr>
        <w:t>فصل</w:t>
      </w:r>
      <w:r w:rsidRPr="00F02693">
        <w:rPr>
          <w:rtl/>
        </w:rPr>
        <w:t xml:space="preserve"> </w:t>
      </w:r>
      <w:r w:rsidRPr="00F02693">
        <w:rPr>
          <w:rFonts w:hint="cs"/>
          <w:rtl/>
        </w:rPr>
        <w:t>یراق‌آلات</w:t>
      </w:r>
      <w:r w:rsidRPr="00F02693">
        <w:rPr>
          <w:rtl/>
        </w:rPr>
        <w:t xml:space="preserve"> </w:t>
      </w:r>
      <w:r w:rsidRPr="00F02693">
        <w:rPr>
          <w:rFonts w:hint="cs"/>
          <w:rtl/>
        </w:rPr>
        <w:t>فولادی</w:t>
      </w:r>
      <w:r w:rsidRPr="00F02693">
        <w:rPr>
          <w:rtl/>
        </w:rPr>
        <w:t xml:space="preserve"> </w:t>
      </w:r>
      <w:r w:rsidRPr="00F02693">
        <w:rPr>
          <w:rFonts w:hint="cs"/>
          <w:rtl/>
        </w:rPr>
        <w:t>دیده شده</w:t>
      </w:r>
      <w:r w:rsidRPr="00F02693">
        <w:rPr>
          <w:rtl/>
        </w:rPr>
        <w:t xml:space="preserve"> </w:t>
      </w:r>
      <w:r w:rsidRPr="00F02693">
        <w:rPr>
          <w:rFonts w:hint="cs"/>
          <w:rtl/>
        </w:rPr>
        <w:t>است</w:t>
      </w:r>
      <w:r w:rsidRPr="00F02693">
        <w:rPr>
          <w:rtl/>
        </w:rPr>
        <w:t>.</w:t>
      </w:r>
    </w:p>
    <w:p w:rsidR="006A1C08" w:rsidRPr="00F02693" w:rsidRDefault="0068154C" w:rsidP="006A1C08">
      <w:pPr>
        <w:jc w:val="both"/>
        <w:rPr>
          <w:rtl/>
        </w:rPr>
      </w:pPr>
      <w:r w:rsidRPr="00F02693">
        <w:rPr>
          <w:rFonts w:hint="cs"/>
          <w:rtl/>
        </w:rPr>
        <w:t>4. منظور</w:t>
      </w:r>
      <w:r w:rsidRPr="00F02693">
        <w:rPr>
          <w:rtl/>
        </w:rPr>
        <w:t xml:space="preserve"> </w:t>
      </w:r>
      <w:r w:rsidRPr="00F02693">
        <w:rPr>
          <w:rFonts w:hint="cs"/>
          <w:rtl/>
        </w:rPr>
        <w:t>از</w:t>
      </w:r>
      <w:r w:rsidRPr="00F02693">
        <w:rPr>
          <w:rtl/>
        </w:rPr>
        <w:t xml:space="preserve"> </w:t>
      </w:r>
      <w:r w:rsidRPr="00F02693">
        <w:rPr>
          <w:rFonts w:hint="cs"/>
          <w:rtl/>
        </w:rPr>
        <w:t>کلمپ</w:t>
      </w:r>
      <w:r w:rsidRPr="00F02693">
        <w:rPr>
          <w:rtl/>
        </w:rPr>
        <w:t xml:space="preserve"> </w:t>
      </w:r>
      <w:r w:rsidRPr="00F02693">
        <w:rPr>
          <w:rFonts w:hint="cs"/>
          <w:rtl/>
        </w:rPr>
        <w:t>ترمینال</w:t>
      </w:r>
      <w:r w:rsidRPr="00F02693">
        <w:rPr>
          <w:rtl/>
        </w:rPr>
        <w:t xml:space="preserve"> </w:t>
      </w:r>
      <w:r w:rsidRPr="00F02693">
        <w:rPr>
          <w:rFonts w:hint="cs"/>
          <w:rtl/>
        </w:rPr>
        <w:t>تجهیزات</w:t>
      </w:r>
      <w:r w:rsidRPr="00F02693">
        <w:rPr>
          <w:rtl/>
        </w:rPr>
        <w:t xml:space="preserve"> </w:t>
      </w:r>
      <w:r w:rsidRPr="00F02693">
        <w:rPr>
          <w:rFonts w:hint="cs"/>
          <w:rtl/>
        </w:rPr>
        <w:t>سوئیچ‌گیر،</w:t>
      </w:r>
      <w:r w:rsidRPr="00F02693">
        <w:rPr>
          <w:rtl/>
        </w:rPr>
        <w:t xml:space="preserve"> </w:t>
      </w:r>
      <w:r w:rsidRPr="00F02693">
        <w:rPr>
          <w:rFonts w:hint="cs"/>
          <w:rtl/>
        </w:rPr>
        <w:t>کلمپ‌های</w:t>
      </w:r>
      <w:r w:rsidRPr="00F02693">
        <w:rPr>
          <w:rtl/>
        </w:rPr>
        <w:t xml:space="preserve"> </w:t>
      </w:r>
      <w:r w:rsidRPr="00F02693">
        <w:rPr>
          <w:rFonts w:hint="cs"/>
          <w:rtl/>
        </w:rPr>
        <w:t>ارتباط</w:t>
      </w:r>
      <w:r w:rsidRPr="00F02693">
        <w:rPr>
          <w:rtl/>
        </w:rPr>
        <w:t xml:space="preserve"> </w:t>
      </w:r>
      <w:r w:rsidRPr="00F02693">
        <w:rPr>
          <w:rFonts w:hint="cs"/>
          <w:rtl/>
        </w:rPr>
        <w:t>دهنده</w:t>
      </w:r>
      <w:r w:rsidRPr="00F02693">
        <w:rPr>
          <w:rtl/>
        </w:rPr>
        <w:t xml:space="preserve"> </w:t>
      </w:r>
      <w:r w:rsidRPr="00F02693">
        <w:rPr>
          <w:rFonts w:hint="cs"/>
          <w:rtl/>
        </w:rPr>
        <w:t>سیم</w:t>
      </w:r>
      <w:r w:rsidRPr="00F02693">
        <w:rPr>
          <w:rtl/>
        </w:rPr>
        <w:t xml:space="preserve"> </w:t>
      </w:r>
      <w:r w:rsidRPr="00F02693">
        <w:rPr>
          <w:rFonts w:hint="cs"/>
          <w:rtl/>
        </w:rPr>
        <w:t>یا</w:t>
      </w:r>
      <w:r w:rsidRPr="00F02693">
        <w:rPr>
          <w:rtl/>
        </w:rPr>
        <w:t xml:space="preserve"> </w:t>
      </w:r>
      <w:r w:rsidRPr="00F02693">
        <w:rPr>
          <w:rFonts w:hint="cs"/>
          <w:rtl/>
        </w:rPr>
        <w:t>لولۀ</w:t>
      </w:r>
      <w:r w:rsidRPr="00F02693">
        <w:rPr>
          <w:rtl/>
        </w:rPr>
        <w:t xml:space="preserve"> </w:t>
      </w:r>
      <w:r w:rsidRPr="00F02693">
        <w:rPr>
          <w:rFonts w:hint="cs"/>
          <w:rtl/>
        </w:rPr>
        <w:t>هادی</w:t>
      </w:r>
      <w:r w:rsidRPr="00F02693">
        <w:rPr>
          <w:rtl/>
        </w:rPr>
        <w:t xml:space="preserve"> </w:t>
      </w:r>
      <w:r w:rsidRPr="00F02693">
        <w:rPr>
          <w:rFonts w:hint="cs"/>
          <w:rtl/>
        </w:rPr>
        <w:t>به</w:t>
      </w:r>
      <w:r w:rsidRPr="00F02693">
        <w:rPr>
          <w:rtl/>
        </w:rPr>
        <w:t xml:space="preserve"> </w:t>
      </w:r>
      <w:r w:rsidRPr="00F02693">
        <w:rPr>
          <w:rFonts w:hint="cs"/>
          <w:rtl/>
        </w:rPr>
        <w:t>ترمینال‌های</w:t>
      </w:r>
      <w:r w:rsidRPr="00F02693">
        <w:rPr>
          <w:rtl/>
        </w:rPr>
        <w:t xml:space="preserve"> </w:t>
      </w:r>
      <w:r w:rsidRPr="00F02693">
        <w:rPr>
          <w:rFonts w:hint="cs"/>
          <w:rtl/>
        </w:rPr>
        <w:t>کلید</w:t>
      </w:r>
      <w:r w:rsidRPr="00F02693">
        <w:rPr>
          <w:rtl/>
        </w:rPr>
        <w:t xml:space="preserve"> </w:t>
      </w:r>
      <w:r w:rsidRPr="00F02693">
        <w:rPr>
          <w:rFonts w:hint="cs"/>
          <w:rtl/>
        </w:rPr>
        <w:t>قدرت،</w:t>
      </w:r>
      <w:r w:rsidRPr="00F02693">
        <w:rPr>
          <w:rtl/>
        </w:rPr>
        <w:t xml:space="preserve"> </w:t>
      </w:r>
      <w:r w:rsidRPr="00F02693">
        <w:rPr>
          <w:rFonts w:hint="cs"/>
          <w:rtl/>
        </w:rPr>
        <w:t>سکسیونر</w:t>
      </w:r>
      <w:r w:rsidRPr="00F02693">
        <w:rPr>
          <w:rtl/>
        </w:rPr>
        <w:t xml:space="preserve"> </w:t>
      </w:r>
      <w:r w:rsidRPr="00F02693">
        <w:rPr>
          <w:rFonts w:hint="cs"/>
          <w:rtl/>
        </w:rPr>
        <w:t>با</w:t>
      </w:r>
      <w:r w:rsidRPr="00F02693">
        <w:rPr>
          <w:rtl/>
        </w:rPr>
        <w:t xml:space="preserve"> </w:t>
      </w:r>
      <w:r w:rsidRPr="00F02693">
        <w:rPr>
          <w:rFonts w:hint="cs"/>
          <w:rtl/>
        </w:rPr>
        <w:t>تیغه</w:t>
      </w:r>
      <w:r w:rsidRPr="00F02693">
        <w:rPr>
          <w:rtl/>
        </w:rPr>
        <w:t xml:space="preserve"> </w:t>
      </w:r>
      <w:r w:rsidRPr="00F02693">
        <w:rPr>
          <w:rFonts w:hint="cs"/>
          <w:rtl/>
        </w:rPr>
        <w:t>زمین،</w:t>
      </w:r>
      <w:r w:rsidRPr="00F02693">
        <w:rPr>
          <w:rtl/>
        </w:rPr>
        <w:t xml:space="preserve"> </w:t>
      </w:r>
      <w:r w:rsidRPr="00F02693">
        <w:rPr>
          <w:rFonts w:hint="cs"/>
          <w:rtl/>
        </w:rPr>
        <w:t>سکسیونر</w:t>
      </w:r>
      <w:r w:rsidRPr="00F02693">
        <w:rPr>
          <w:rtl/>
        </w:rPr>
        <w:t xml:space="preserve"> </w:t>
      </w:r>
      <w:r w:rsidRPr="00F02693">
        <w:rPr>
          <w:rFonts w:hint="cs"/>
          <w:rtl/>
        </w:rPr>
        <w:t>بدون</w:t>
      </w:r>
      <w:r w:rsidRPr="00F02693">
        <w:rPr>
          <w:rtl/>
        </w:rPr>
        <w:t xml:space="preserve"> </w:t>
      </w:r>
      <w:r w:rsidRPr="00F02693">
        <w:rPr>
          <w:rFonts w:hint="cs"/>
          <w:rtl/>
        </w:rPr>
        <w:t>تیغه</w:t>
      </w:r>
      <w:r w:rsidRPr="00F02693">
        <w:rPr>
          <w:rtl/>
        </w:rPr>
        <w:t xml:space="preserve"> </w:t>
      </w:r>
      <w:r w:rsidRPr="00F02693">
        <w:rPr>
          <w:rFonts w:hint="cs"/>
          <w:rtl/>
        </w:rPr>
        <w:t>زمین،</w:t>
      </w:r>
      <w:r w:rsidRPr="00F02693">
        <w:rPr>
          <w:rtl/>
        </w:rPr>
        <w:t xml:space="preserve"> </w:t>
      </w:r>
      <w:r w:rsidRPr="00F02693">
        <w:rPr>
          <w:rFonts w:hint="cs"/>
          <w:rtl/>
        </w:rPr>
        <w:t>ترانس</w:t>
      </w:r>
      <w:r w:rsidRPr="00F02693">
        <w:rPr>
          <w:rtl/>
        </w:rPr>
        <w:t xml:space="preserve"> </w:t>
      </w:r>
      <w:r w:rsidRPr="00F02693">
        <w:rPr>
          <w:rFonts w:hint="cs"/>
          <w:rtl/>
        </w:rPr>
        <w:t>ولتاژ،</w:t>
      </w:r>
      <w:r w:rsidRPr="00F02693">
        <w:rPr>
          <w:rtl/>
        </w:rPr>
        <w:t xml:space="preserve"> </w:t>
      </w:r>
      <w:r w:rsidRPr="00F02693">
        <w:rPr>
          <w:rFonts w:hint="cs"/>
          <w:rtl/>
        </w:rPr>
        <w:t>ترانس</w:t>
      </w:r>
      <w:r w:rsidRPr="00F02693">
        <w:rPr>
          <w:rtl/>
        </w:rPr>
        <w:t xml:space="preserve"> </w:t>
      </w:r>
      <w:r w:rsidRPr="00F02693">
        <w:rPr>
          <w:rFonts w:hint="cs"/>
          <w:rtl/>
        </w:rPr>
        <w:t>جریان،</w:t>
      </w:r>
      <w:r w:rsidRPr="00F02693">
        <w:rPr>
          <w:rtl/>
        </w:rPr>
        <w:t xml:space="preserve"> </w:t>
      </w:r>
      <w:r w:rsidRPr="00F02693">
        <w:rPr>
          <w:rFonts w:hint="cs"/>
          <w:rtl/>
        </w:rPr>
        <w:t>برق‌گیر،</w:t>
      </w:r>
      <w:r w:rsidRPr="00F02693">
        <w:rPr>
          <w:rtl/>
        </w:rPr>
        <w:t xml:space="preserve"> </w:t>
      </w:r>
      <w:r w:rsidRPr="00F02693">
        <w:rPr>
          <w:rFonts w:hint="cs"/>
          <w:rtl/>
        </w:rPr>
        <w:t>موج‌گیر</w:t>
      </w:r>
      <w:r w:rsidRPr="00F02693">
        <w:rPr>
          <w:rtl/>
        </w:rPr>
        <w:t xml:space="preserve"> </w:t>
      </w:r>
      <w:r w:rsidRPr="00F02693">
        <w:rPr>
          <w:rFonts w:hint="cs"/>
          <w:rtl/>
        </w:rPr>
        <w:t>و</w:t>
      </w:r>
      <w:r w:rsidRPr="00F02693">
        <w:rPr>
          <w:rtl/>
        </w:rPr>
        <w:t xml:space="preserve"> </w:t>
      </w:r>
      <w:r w:rsidRPr="00F02693">
        <w:rPr>
          <w:rFonts w:hint="cs"/>
          <w:rtl/>
        </w:rPr>
        <w:t>نیز</w:t>
      </w:r>
      <w:r w:rsidRPr="00F02693">
        <w:rPr>
          <w:rtl/>
        </w:rPr>
        <w:t xml:space="preserve"> </w:t>
      </w:r>
      <w:r w:rsidRPr="00F02693">
        <w:rPr>
          <w:rFonts w:hint="cs"/>
          <w:rtl/>
        </w:rPr>
        <w:t>ترمینال</w:t>
      </w:r>
      <w:r w:rsidRPr="00F02693">
        <w:rPr>
          <w:rtl/>
        </w:rPr>
        <w:t xml:space="preserve"> </w:t>
      </w:r>
      <w:r w:rsidRPr="00F02693">
        <w:rPr>
          <w:rFonts w:hint="cs"/>
          <w:rtl/>
        </w:rPr>
        <w:t>بوشینگ</w:t>
      </w:r>
      <w:r w:rsidRPr="00F02693">
        <w:rPr>
          <w:rtl/>
        </w:rPr>
        <w:t xml:space="preserve"> </w:t>
      </w:r>
      <w:r w:rsidRPr="00F02693">
        <w:rPr>
          <w:rFonts w:hint="cs"/>
          <w:rtl/>
        </w:rPr>
        <w:t>ترانسفورماتور</w:t>
      </w:r>
      <w:r w:rsidRPr="00F02693">
        <w:rPr>
          <w:rtl/>
        </w:rPr>
        <w:t xml:space="preserve"> </w:t>
      </w:r>
      <w:r w:rsidRPr="00F02693">
        <w:rPr>
          <w:rFonts w:hint="cs"/>
          <w:rtl/>
        </w:rPr>
        <w:t>قدرت</w:t>
      </w:r>
      <w:r w:rsidRPr="00F02693">
        <w:rPr>
          <w:rtl/>
        </w:rPr>
        <w:t xml:space="preserve"> </w:t>
      </w:r>
      <w:r w:rsidRPr="00F02693">
        <w:rPr>
          <w:rFonts w:hint="cs"/>
          <w:rtl/>
        </w:rPr>
        <w:t>و</w:t>
      </w:r>
      <w:r w:rsidRPr="00F02693">
        <w:rPr>
          <w:rtl/>
        </w:rPr>
        <w:t xml:space="preserve"> </w:t>
      </w:r>
      <w:r w:rsidRPr="00F02693">
        <w:rPr>
          <w:rFonts w:hint="cs"/>
          <w:rtl/>
        </w:rPr>
        <w:t>راکتور</w:t>
      </w:r>
      <w:r w:rsidRPr="00F02693">
        <w:rPr>
          <w:rtl/>
        </w:rPr>
        <w:t xml:space="preserve"> </w:t>
      </w:r>
      <w:r w:rsidRPr="00F02693">
        <w:rPr>
          <w:rFonts w:hint="cs"/>
          <w:rtl/>
        </w:rPr>
        <w:t>است</w:t>
      </w:r>
      <w:r w:rsidRPr="00F02693">
        <w:rPr>
          <w:rtl/>
        </w:rPr>
        <w:t>.</w:t>
      </w:r>
    </w:p>
    <w:p w:rsidR="006A1C08" w:rsidRPr="00F02693" w:rsidRDefault="0068154C" w:rsidP="006A1C08">
      <w:pPr>
        <w:jc w:val="both"/>
        <w:rPr>
          <w:rtl/>
        </w:rPr>
      </w:pPr>
      <w:r w:rsidRPr="00F02693">
        <w:rPr>
          <w:rFonts w:hint="cs"/>
          <w:rtl/>
        </w:rPr>
        <w:t>5. بهای</w:t>
      </w:r>
      <w:r w:rsidRPr="00F02693">
        <w:rPr>
          <w:rtl/>
        </w:rPr>
        <w:t xml:space="preserve"> </w:t>
      </w:r>
      <w:r w:rsidRPr="00F02693">
        <w:rPr>
          <w:rFonts w:hint="cs"/>
          <w:rtl/>
        </w:rPr>
        <w:t>بی‌متال</w:t>
      </w:r>
      <w:r w:rsidRPr="00F02693">
        <w:rPr>
          <w:rtl/>
        </w:rPr>
        <w:t xml:space="preserve"> </w:t>
      </w:r>
      <w:r w:rsidRPr="00F02693">
        <w:rPr>
          <w:rFonts w:hint="cs"/>
          <w:rtl/>
        </w:rPr>
        <w:t>برای</w:t>
      </w:r>
      <w:r w:rsidRPr="00F02693">
        <w:rPr>
          <w:rtl/>
        </w:rPr>
        <w:t xml:space="preserve"> </w:t>
      </w:r>
      <w:r w:rsidRPr="00F02693">
        <w:rPr>
          <w:rFonts w:hint="cs"/>
          <w:rtl/>
        </w:rPr>
        <w:t>ترمینال</w:t>
      </w:r>
      <w:r w:rsidRPr="00F02693">
        <w:rPr>
          <w:rtl/>
        </w:rPr>
        <w:t xml:space="preserve"> </w:t>
      </w:r>
      <w:r w:rsidRPr="00F02693">
        <w:rPr>
          <w:rFonts w:hint="cs"/>
          <w:rtl/>
        </w:rPr>
        <w:t>مسی</w:t>
      </w:r>
      <w:r w:rsidRPr="00F02693">
        <w:rPr>
          <w:rtl/>
        </w:rPr>
        <w:t xml:space="preserve"> </w:t>
      </w:r>
      <w:r w:rsidRPr="00F02693">
        <w:rPr>
          <w:rFonts w:hint="cs"/>
          <w:rtl/>
        </w:rPr>
        <w:t>بوشینگ</w:t>
      </w:r>
      <w:r w:rsidRPr="00F02693">
        <w:rPr>
          <w:rtl/>
        </w:rPr>
        <w:t xml:space="preserve"> </w:t>
      </w:r>
      <w:r w:rsidRPr="00F02693">
        <w:rPr>
          <w:rFonts w:hint="cs"/>
          <w:rtl/>
        </w:rPr>
        <w:t>ترانسفورماتور،</w:t>
      </w:r>
      <w:r w:rsidRPr="00F02693">
        <w:rPr>
          <w:rtl/>
        </w:rPr>
        <w:t xml:space="preserve"> </w:t>
      </w:r>
      <w:r w:rsidRPr="00F02693">
        <w:rPr>
          <w:rFonts w:hint="cs"/>
          <w:rtl/>
        </w:rPr>
        <w:t>در</w:t>
      </w:r>
      <w:r w:rsidRPr="00F02693">
        <w:rPr>
          <w:rtl/>
        </w:rPr>
        <w:t xml:space="preserve"> </w:t>
      </w:r>
      <w:r w:rsidRPr="00F02693">
        <w:rPr>
          <w:rFonts w:hint="cs"/>
          <w:rtl/>
        </w:rPr>
        <w:t>بهای</w:t>
      </w:r>
      <w:r w:rsidRPr="00F02693">
        <w:rPr>
          <w:rtl/>
        </w:rPr>
        <w:t xml:space="preserve"> </w:t>
      </w:r>
      <w:r w:rsidRPr="00F02693">
        <w:rPr>
          <w:rFonts w:hint="cs"/>
          <w:rtl/>
        </w:rPr>
        <w:t>کلمپ‌های</w:t>
      </w:r>
      <w:r w:rsidRPr="00F02693">
        <w:rPr>
          <w:rtl/>
        </w:rPr>
        <w:t xml:space="preserve"> </w:t>
      </w:r>
      <w:r w:rsidRPr="00F02693">
        <w:rPr>
          <w:rFonts w:hint="cs"/>
          <w:rtl/>
        </w:rPr>
        <w:t>سوزنی</w:t>
      </w:r>
      <w:r w:rsidRPr="00F02693">
        <w:rPr>
          <w:rtl/>
        </w:rPr>
        <w:t xml:space="preserve"> </w:t>
      </w:r>
      <w:r w:rsidRPr="00F02693">
        <w:rPr>
          <w:rFonts w:hint="cs"/>
          <w:rtl/>
        </w:rPr>
        <w:t>با</w:t>
      </w:r>
      <w:r w:rsidRPr="00F02693">
        <w:rPr>
          <w:rtl/>
        </w:rPr>
        <w:t xml:space="preserve"> </w:t>
      </w:r>
      <w:r w:rsidRPr="00F02693">
        <w:rPr>
          <w:rFonts w:hint="cs"/>
          <w:rtl/>
        </w:rPr>
        <w:t>قطر</w:t>
      </w:r>
      <w:r w:rsidRPr="00F02693">
        <w:rPr>
          <w:rtl/>
        </w:rPr>
        <w:t xml:space="preserve"> </w:t>
      </w:r>
      <w:r w:rsidRPr="00F02693">
        <w:rPr>
          <w:rFonts w:hint="cs"/>
          <w:rtl/>
        </w:rPr>
        <w:t>بیش از 30 تا</w:t>
      </w:r>
      <w:r w:rsidRPr="00F02693">
        <w:rPr>
          <w:rtl/>
        </w:rPr>
        <w:t xml:space="preserve"> 60 </w:t>
      </w:r>
      <w:r w:rsidRPr="00F02693">
        <w:rPr>
          <w:rFonts w:hint="cs"/>
          <w:rtl/>
        </w:rPr>
        <w:t>میلی‌متر</w:t>
      </w:r>
      <w:r w:rsidRPr="00F02693">
        <w:rPr>
          <w:rtl/>
        </w:rPr>
        <w:t xml:space="preserve"> </w:t>
      </w:r>
      <w:r w:rsidRPr="00F02693">
        <w:rPr>
          <w:rFonts w:hint="cs"/>
          <w:rtl/>
        </w:rPr>
        <w:t>منظور</w:t>
      </w:r>
      <w:r w:rsidRPr="00F02693">
        <w:rPr>
          <w:rtl/>
        </w:rPr>
        <w:t xml:space="preserve"> </w:t>
      </w:r>
      <w:r w:rsidRPr="00F02693">
        <w:rPr>
          <w:rFonts w:hint="cs"/>
          <w:rtl/>
        </w:rPr>
        <w:t>شده</w:t>
      </w:r>
      <w:r w:rsidRPr="00F02693">
        <w:rPr>
          <w:rtl/>
        </w:rPr>
        <w:t xml:space="preserve"> </w:t>
      </w:r>
      <w:r w:rsidRPr="00F02693">
        <w:rPr>
          <w:rFonts w:hint="cs"/>
          <w:rtl/>
        </w:rPr>
        <w:t>است و بهای بی‌متال مربوطه در کلمپ‌های سوزنی با قطر 30 میلی‌متر و کمتر مربوط به ترمینال مذکور باید در قیمت پیشنهادی پیمانکار منظور شود.</w:t>
      </w:r>
    </w:p>
    <w:p w:rsidR="006A1C08" w:rsidRPr="00F02693" w:rsidRDefault="0068154C" w:rsidP="006A1C08">
      <w:pPr>
        <w:jc w:val="both"/>
        <w:rPr>
          <w:rtl/>
        </w:rPr>
      </w:pPr>
      <w:r w:rsidRPr="00F02693">
        <w:rPr>
          <w:rFonts w:hint="cs"/>
          <w:rtl/>
        </w:rPr>
        <w:t>6. سطح</w:t>
      </w:r>
      <w:r w:rsidRPr="00F02693">
        <w:rPr>
          <w:rtl/>
        </w:rPr>
        <w:t xml:space="preserve"> </w:t>
      </w:r>
      <w:r w:rsidRPr="00F02693">
        <w:rPr>
          <w:rFonts w:hint="cs"/>
          <w:rtl/>
        </w:rPr>
        <w:t>مقطع</w:t>
      </w:r>
      <w:r w:rsidRPr="00F02693">
        <w:rPr>
          <w:rtl/>
        </w:rPr>
        <w:t xml:space="preserve"> </w:t>
      </w:r>
      <w:r w:rsidRPr="00F02693">
        <w:rPr>
          <w:rFonts w:hint="cs"/>
          <w:rtl/>
        </w:rPr>
        <w:t>هادی‌های</w:t>
      </w:r>
      <w:r w:rsidRPr="00F02693">
        <w:rPr>
          <w:rtl/>
        </w:rPr>
        <w:t xml:space="preserve"> </w:t>
      </w:r>
      <w:r w:rsidRPr="00F02693">
        <w:rPr>
          <w:rFonts w:hint="cs"/>
          <w:rtl/>
        </w:rPr>
        <w:t>رشته‌ای</w:t>
      </w:r>
      <w:r w:rsidRPr="00F02693">
        <w:rPr>
          <w:rtl/>
        </w:rPr>
        <w:t xml:space="preserve"> </w:t>
      </w:r>
      <w:r w:rsidRPr="00F02693">
        <w:rPr>
          <w:rFonts w:hint="cs"/>
          <w:rtl/>
        </w:rPr>
        <w:t>(در صورت عدم تعیین در</w:t>
      </w:r>
      <w:r w:rsidRPr="00F02693">
        <w:rPr>
          <w:rtl/>
        </w:rPr>
        <w:t xml:space="preserve"> </w:t>
      </w:r>
      <w:r w:rsidRPr="00F02693">
        <w:rPr>
          <w:rFonts w:hint="cs"/>
          <w:rtl/>
        </w:rPr>
        <w:t>ردیف‌های</w:t>
      </w:r>
      <w:r w:rsidRPr="00F02693">
        <w:rPr>
          <w:rtl/>
        </w:rPr>
        <w:t xml:space="preserve"> </w:t>
      </w:r>
      <w:r w:rsidRPr="00F02693">
        <w:rPr>
          <w:rFonts w:hint="cs"/>
          <w:rtl/>
        </w:rPr>
        <w:t>این</w:t>
      </w:r>
      <w:r w:rsidRPr="00F02693">
        <w:rPr>
          <w:rtl/>
        </w:rPr>
        <w:t xml:space="preserve"> </w:t>
      </w:r>
      <w:r w:rsidRPr="00F02693">
        <w:rPr>
          <w:rFonts w:hint="cs"/>
          <w:rtl/>
        </w:rPr>
        <w:t>فصل)، 500</w:t>
      </w:r>
      <w:r w:rsidRPr="00F02693">
        <w:rPr>
          <w:rtl/>
        </w:rPr>
        <w:t xml:space="preserve"> </w:t>
      </w:r>
      <w:r w:rsidRPr="00F02693">
        <w:rPr>
          <w:rFonts w:hint="cs"/>
          <w:rtl/>
        </w:rPr>
        <w:t>تا</w:t>
      </w:r>
      <w:r w:rsidRPr="00F02693">
        <w:rPr>
          <w:rtl/>
        </w:rPr>
        <w:t xml:space="preserve"> 1000 </w:t>
      </w:r>
      <w:r w:rsidRPr="00F02693">
        <w:rPr>
          <w:rFonts w:hint="cs"/>
          <w:rtl/>
        </w:rPr>
        <w:t>میلی‌متر</w:t>
      </w:r>
      <w:r w:rsidRPr="00F02693">
        <w:rPr>
          <w:rtl/>
        </w:rPr>
        <w:t xml:space="preserve"> </w:t>
      </w:r>
      <w:r w:rsidRPr="00F02693">
        <w:rPr>
          <w:rFonts w:hint="cs"/>
          <w:rtl/>
        </w:rPr>
        <w:t>مربع</w:t>
      </w:r>
      <w:r w:rsidRPr="00F02693">
        <w:rPr>
          <w:rtl/>
        </w:rPr>
        <w:t xml:space="preserve"> </w:t>
      </w:r>
      <w:r w:rsidRPr="00F02693">
        <w:rPr>
          <w:rFonts w:hint="cs"/>
          <w:rtl/>
        </w:rPr>
        <w:t>در</w:t>
      </w:r>
      <w:r w:rsidRPr="00F02693">
        <w:rPr>
          <w:rtl/>
        </w:rPr>
        <w:t xml:space="preserve"> </w:t>
      </w:r>
      <w:r w:rsidRPr="00F02693">
        <w:rPr>
          <w:rFonts w:hint="cs"/>
          <w:rtl/>
        </w:rPr>
        <w:t>نظر</w:t>
      </w:r>
      <w:r w:rsidRPr="00F02693">
        <w:rPr>
          <w:rtl/>
        </w:rPr>
        <w:t xml:space="preserve"> </w:t>
      </w:r>
      <w:r w:rsidRPr="00F02693">
        <w:rPr>
          <w:rFonts w:hint="cs"/>
          <w:rtl/>
        </w:rPr>
        <w:t>گرفته</w:t>
      </w:r>
      <w:r w:rsidRPr="00F02693">
        <w:rPr>
          <w:rtl/>
        </w:rPr>
        <w:t xml:space="preserve"> </w:t>
      </w:r>
      <w:r w:rsidRPr="00F02693">
        <w:rPr>
          <w:rFonts w:hint="cs"/>
          <w:rtl/>
        </w:rPr>
        <w:t>شده</w:t>
      </w:r>
      <w:r w:rsidRPr="00F02693">
        <w:rPr>
          <w:rtl/>
        </w:rPr>
        <w:t xml:space="preserve"> </w:t>
      </w:r>
      <w:r w:rsidRPr="00F02693">
        <w:rPr>
          <w:rFonts w:hint="cs"/>
          <w:rtl/>
        </w:rPr>
        <w:t>است</w:t>
      </w:r>
      <w:r w:rsidRPr="00F02693">
        <w:rPr>
          <w:rtl/>
        </w:rPr>
        <w:t>.</w:t>
      </w:r>
    </w:p>
    <w:p w:rsidR="006A1C08" w:rsidRPr="00F02693" w:rsidRDefault="0068154C" w:rsidP="006A1C08">
      <w:pPr>
        <w:jc w:val="both"/>
        <w:rPr>
          <w:rtl/>
        </w:rPr>
      </w:pPr>
      <w:r w:rsidRPr="00F02693">
        <w:rPr>
          <w:rFonts w:hint="cs"/>
          <w:rtl/>
        </w:rPr>
        <w:t>7. بهای</w:t>
      </w:r>
      <w:r w:rsidRPr="00F02693">
        <w:rPr>
          <w:rtl/>
        </w:rPr>
        <w:t xml:space="preserve"> </w:t>
      </w:r>
      <w:r w:rsidRPr="00F02693">
        <w:rPr>
          <w:rFonts w:hint="cs"/>
          <w:rtl/>
        </w:rPr>
        <w:t>گریس</w:t>
      </w:r>
      <w:r w:rsidRPr="00F02693">
        <w:rPr>
          <w:rtl/>
        </w:rPr>
        <w:t xml:space="preserve"> </w:t>
      </w:r>
      <w:r w:rsidRPr="00F02693">
        <w:rPr>
          <w:rFonts w:hint="cs"/>
          <w:rtl/>
        </w:rPr>
        <w:t>کنتاکت</w:t>
      </w:r>
      <w:r w:rsidRPr="00F02693">
        <w:rPr>
          <w:rtl/>
        </w:rPr>
        <w:t xml:space="preserve"> </w:t>
      </w:r>
      <w:r w:rsidRPr="00F02693">
        <w:rPr>
          <w:rFonts w:hint="cs"/>
          <w:rtl/>
        </w:rPr>
        <w:t>برای</w:t>
      </w:r>
      <w:r w:rsidRPr="00F02693">
        <w:rPr>
          <w:rtl/>
        </w:rPr>
        <w:t xml:space="preserve"> </w:t>
      </w:r>
      <w:r w:rsidRPr="00F02693">
        <w:rPr>
          <w:rFonts w:hint="cs"/>
          <w:rtl/>
        </w:rPr>
        <w:t>اتصالات</w:t>
      </w:r>
      <w:r w:rsidRPr="00F02693">
        <w:rPr>
          <w:rtl/>
        </w:rPr>
        <w:t xml:space="preserve"> </w:t>
      </w:r>
      <w:r w:rsidRPr="00F02693">
        <w:rPr>
          <w:rFonts w:hint="cs"/>
          <w:rtl/>
        </w:rPr>
        <w:t>کلمپ‌ها</w:t>
      </w:r>
      <w:r w:rsidRPr="00F02693">
        <w:rPr>
          <w:rtl/>
        </w:rPr>
        <w:t xml:space="preserve"> </w:t>
      </w:r>
      <w:r w:rsidRPr="00F02693">
        <w:rPr>
          <w:rFonts w:hint="cs"/>
          <w:rtl/>
        </w:rPr>
        <w:t>و</w:t>
      </w:r>
      <w:r w:rsidRPr="00F02693">
        <w:rPr>
          <w:rtl/>
        </w:rPr>
        <w:t xml:space="preserve"> </w:t>
      </w:r>
      <w:r w:rsidRPr="00F02693">
        <w:rPr>
          <w:rFonts w:hint="cs"/>
          <w:rtl/>
        </w:rPr>
        <w:t>لاک</w:t>
      </w:r>
      <w:r w:rsidRPr="00F02693">
        <w:rPr>
          <w:rtl/>
        </w:rPr>
        <w:t xml:space="preserve"> </w:t>
      </w:r>
      <w:r w:rsidRPr="00F02693">
        <w:rPr>
          <w:rFonts w:hint="cs"/>
          <w:rtl/>
        </w:rPr>
        <w:t>برای</w:t>
      </w:r>
      <w:r w:rsidRPr="00F02693">
        <w:rPr>
          <w:rtl/>
        </w:rPr>
        <w:t xml:space="preserve"> </w:t>
      </w:r>
      <w:r w:rsidRPr="00F02693">
        <w:rPr>
          <w:rFonts w:hint="cs"/>
          <w:rtl/>
        </w:rPr>
        <w:t>سهولت</w:t>
      </w:r>
      <w:r w:rsidRPr="00F02693">
        <w:rPr>
          <w:rtl/>
        </w:rPr>
        <w:t xml:space="preserve"> </w:t>
      </w:r>
      <w:r w:rsidRPr="00F02693">
        <w:rPr>
          <w:rFonts w:hint="cs"/>
          <w:rtl/>
        </w:rPr>
        <w:t>باز</w:t>
      </w:r>
      <w:r w:rsidRPr="00F02693">
        <w:rPr>
          <w:rtl/>
        </w:rPr>
        <w:t xml:space="preserve"> </w:t>
      </w:r>
      <w:r w:rsidRPr="00F02693">
        <w:rPr>
          <w:rFonts w:hint="cs"/>
          <w:rtl/>
        </w:rPr>
        <w:t>کردن</w:t>
      </w:r>
      <w:r w:rsidRPr="00F02693">
        <w:rPr>
          <w:rtl/>
        </w:rPr>
        <w:t xml:space="preserve"> </w:t>
      </w:r>
      <w:r w:rsidRPr="00F02693">
        <w:rPr>
          <w:rFonts w:hint="cs"/>
          <w:rtl/>
        </w:rPr>
        <w:t>پیچ</w:t>
      </w:r>
      <w:r w:rsidRPr="00F02693">
        <w:rPr>
          <w:rtl/>
        </w:rPr>
        <w:t xml:space="preserve"> </w:t>
      </w:r>
      <w:r w:rsidRPr="00F02693">
        <w:rPr>
          <w:rFonts w:hint="cs"/>
          <w:rtl/>
        </w:rPr>
        <w:t>استیل،</w:t>
      </w:r>
      <w:r w:rsidRPr="00F02693">
        <w:rPr>
          <w:rtl/>
        </w:rPr>
        <w:t xml:space="preserve"> </w:t>
      </w:r>
      <w:r w:rsidRPr="00F02693">
        <w:rPr>
          <w:rFonts w:hint="cs"/>
          <w:rtl/>
        </w:rPr>
        <w:t>در</w:t>
      </w:r>
      <w:r w:rsidRPr="00F02693">
        <w:rPr>
          <w:rtl/>
        </w:rPr>
        <w:t xml:space="preserve"> </w:t>
      </w:r>
      <w:r w:rsidRPr="00F02693">
        <w:rPr>
          <w:rFonts w:hint="cs"/>
          <w:rtl/>
        </w:rPr>
        <w:t>بهای</w:t>
      </w:r>
      <w:r w:rsidRPr="00F02693">
        <w:rPr>
          <w:rtl/>
        </w:rPr>
        <w:t xml:space="preserve"> </w:t>
      </w:r>
      <w:r w:rsidRPr="00F02693">
        <w:rPr>
          <w:rFonts w:hint="cs"/>
          <w:rtl/>
        </w:rPr>
        <w:t>ردیف‌ها</w:t>
      </w:r>
      <w:r w:rsidRPr="00F02693">
        <w:rPr>
          <w:rtl/>
        </w:rPr>
        <w:t xml:space="preserve"> </w:t>
      </w:r>
      <w:r w:rsidRPr="00F02693">
        <w:rPr>
          <w:rFonts w:hint="cs"/>
          <w:rtl/>
        </w:rPr>
        <w:t>منظور</w:t>
      </w:r>
      <w:r w:rsidRPr="00F02693">
        <w:rPr>
          <w:rtl/>
        </w:rPr>
        <w:t xml:space="preserve"> </w:t>
      </w:r>
      <w:r w:rsidRPr="00F02693">
        <w:rPr>
          <w:rFonts w:hint="cs"/>
          <w:rtl/>
        </w:rPr>
        <w:t>شده</w:t>
      </w:r>
      <w:r w:rsidRPr="00F02693">
        <w:rPr>
          <w:rtl/>
        </w:rPr>
        <w:t xml:space="preserve"> </w:t>
      </w:r>
      <w:r w:rsidRPr="00F02693">
        <w:rPr>
          <w:rFonts w:hint="cs"/>
          <w:rtl/>
        </w:rPr>
        <w:t>است</w:t>
      </w:r>
      <w:r w:rsidRPr="00F02693">
        <w:rPr>
          <w:rtl/>
        </w:rPr>
        <w:t>.</w:t>
      </w:r>
    </w:p>
    <w:p w:rsidR="006A1C08" w:rsidRPr="00F02693" w:rsidRDefault="0068154C" w:rsidP="006A1C08">
      <w:pPr>
        <w:ind w:left="4"/>
        <w:jc w:val="both"/>
        <w:rPr>
          <w:rtl/>
        </w:rPr>
      </w:pPr>
      <w:r w:rsidRPr="00F02693">
        <w:rPr>
          <w:rFonts w:hint="cs"/>
          <w:rtl/>
        </w:rPr>
        <w:t>8. به</w:t>
      </w:r>
      <w:r w:rsidRPr="00F02693">
        <w:rPr>
          <w:rtl/>
        </w:rPr>
        <w:t xml:space="preserve"> منظور سهولت دسترس</w:t>
      </w:r>
      <w:r w:rsidRPr="00F02693">
        <w:rPr>
          <w:rFonts w:hint="cs"/>
          <w:rtl/>
        </w:rPr>
        <w:t>ی</w:t>
      </w:r>
      <w:r w:rsidRPr="00F02693">
        <w:rPr>
          <w:rtl/>
        </w:rPr>
        <w:t xml:space="preserve"> به </w:t>
      </w:r>
      <w:r w:rsidRPr="00F02693">
        <w:rPr>
          <w:rFonts w:hint="cs"/>
          <w:rtl/>
        </w:rPr>
        <w:t>ردیف‌های</w:t>
      </w:r>
      <w:r w:rsidRPr="00F02693">
        <w:rPr>
          <w:rtl/>
        </w:rPr>
        <w:t xml:space="preserve"> مورد ن</w:t>
      </w:r>
      <w:r w:rsidRPr="00F02693">
        <w:rPr>
          <w:rFonts w:hint="cs"/>
          <w:rtl/>
        </w:rPr>
        <w:t>یاز،</w:t>
      </w:r>
      <w:r w:rsidRPr="00F02693">
        <w:rPr>
          <w:rtl/>
        </w:rPr>
        <w:t xml:space="preserve"> شماره و شرح مختصر </w:t>
      </w:r>
      <w:r w:rsidRPr="00F02693">
        <w:rPr>
          <w:rFonts w:hint="cs"/>
          <w:rtl/>
        </w:rPr>
        <w:t>گروه‌های</w:t>
      </w:r>
      <w:r w:rsidRPr="00F02693">
        <w:rPr>
          <w:rtl/>
        </w:rPr>
        <w:t xml:space="preserve"> ا</w:t>
      </w:r>
      <w:r w:rsidRPr="00F02693">
        <w:rPr>
          <w:rFonts w:hint="cs"/>
          <w:rtl/>
        </w:rPr>
        <w:t>ین</w:t>
      </w:r>
      <w:r w:rsidRPr="00F02693">
        <w:rPr>
          <w:rtl/>
        </w:rPr>
        <w:t xml:space="preserve"> فصل در جدو</w:t>
      </w:r>
      <w:r w:rsidRPr="00F02693">
        <w:rPr>
          <w:rFonts w:hint="cs"/>
          <w:rtl/>
        </w:rPr>
        <w:t xml:space="preserve">ل زیر </w:t>
      </w:r>
      <w:r w:rsidRPr="00F02693">
        <w:rPr>
          <w:rtl/>
        </w:rPr>
        <w:t>درج شده است.</w:t>
      </w:r>
    </w:p>
    <w:p w:rsidR="006A1C08" w:rsidRPr="00F02693" w:rsidRDefault="0068154C" w:rsidP="006A1C08">
      <w:pPr>
        <w:jc w:val="center"/>
        <w:rPr>
          <w:rtl/>
        </w:rPr>
      </w:pPr>
      <w:r w:rsidRPr="00F02693">
        <w:rPr>
          <w:rFonts w:hint="cs"/>
          <w:rtl/>
        </w:rPr>
        <w:t>جدول شماره و شرح مختصر گروه‌ها</w:t>
      </w:r>
    </w:p>
    <w:tbl>
      <w:tblPr>
        <w:bidiVisual/>
        <w:tblW w:w="7200"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1440"/>
        <w:gridCol w:w="5760"/>
      </w:tblGrid>
      <w:tr w:rsidR="006A1C08" w:rsidRPr="00F02693" w:rsidTr="00323604">
        <w:trPr>
          <w:jc w:val="center"/>
        </w:trPr>
        <w:tc>
          <w:tcPr>
            <w:tcW w:w="1440" w:type="dxa"/>
            <w:vAlign w:val="center"/>
          </w:tcPr>
          <w:p w:rsidR="006A1C08" w:rsidRPr="00F02693" w:rsidRDefault="0068154C" w:rsidP="00323604">
            <w:pPr>
              <w:pStyle w:val="NoSpacing"/>
              <w:bidi/>
              <w:jc w:val="center"/>
              <w:rPr>
                <w:rFonts w:cs="B Lotus"/>
                <w:b w:val="0"/>
                <w:i w:val="0"/>
              </w:rPr>
            </w:pPr>
            <w:r w:rsidRPr="00F02693">
              <w:rPr>
                <w:rFonts w:cs="B Lotus"/>
                <w:b w:val="0"/>
                <w:i w:val="0"/>
                <w:rtl/>
              </w:rPr>
              <w:t>شماره گروه</w:t>
            </w:r>
          </w:p>
        </w:tc>
        <w:tc>
          <w:tcPr>
            <w:tcW w:w="5760" w:type="dxa"/>
          </w:tcPr>
          <w:p w:rsidR="006A1C08" w:rsidRPr="00F02693" w:rsidRDefault="0068154C" w:rsidP="00323604">
            <w:pPr>
              <w:pStyle w:val="NoSpacing"/>
              <w:bidi/>
              <w:jc w:val="center"/>
              <w:rPr>
                <w:rFonts w:cs="B Lotus"/>
                <w:b w:val="0"/>
                <w:i w:val="0"/>
              </w:rPr>
            </w:pPr>
            <w:r w:rsidRPr="00F02693">
              <w:rPr>
                <w:rFonts w:cs="B Lotus"/>
                <w:b w:val="0"/>
                <w:i w:val="0"/>
                <w:rtl/>
              </w:rPr>
              <w:t>شرح مختصر گروه</w:t>
            </w:r>
          </w:p>
        </w:tc>
      </w:tr>
      <w:tr w:rsidR="006A1C08" w:rsidRPr="00F02693" w:rsidDel="00492C88" w:rsidTr="00323604">
        <w:trPr>
          <w:jc w:val="center"/>
        </w:trPr>
        <w:tc>
          <w:tcPr>
            <w:tcW w:w="1440" w:type="dxa"/>
            <w:vAlign w:val="center"/>
          </w:tcPr>
          <w:p w:rsidR="006A1C08" w:rsidRPr="00F02693" w:rsidDel="00492C88" w:rsidRDefault="0068154C" w:rsidP="00323604">
            <w:pPr>
              <w:pStyle w:val="NoSpacing"/>
              <w:bidi/>
              <w:jc w:val="center"/>
              <w:rPr>
                <w:rFonts w:cs="B Lotus"/>
                <w:b w:val="0"/>
                <w:i w:val="0"/>
                <w:rtl/>
              </w:rPr>
            </w:pPr>
            <w:r w:rsidRPr="00F02693">
              <w:rPr>
                <w:rFonts w:cs="B Lotus" w:hint="cs"/>
                <w:b w:val="0"/>
                <w:i w:val="0"/>
                <w:rtl/>
              </w:rPr>
              <w:t>01</w:t>
            </w:r>
          </w:p>
        </w:tc>
        <w:tc>
          <w:tcPr>
            <w:tcW w:w="5760" w:type="dxa"/>
          </w:tcPr>
          <w:p w:rsidR="006A1C08" w:rsidRPr="00F02693" w:rsidDel="00492C88" w:rsidRDefault="0068154C" w:rsidP="00323604">
            <w:pPr>
              <w:pStyle w:val="NoSpacing"/>
              <w:bidi/>
              <w:jc w:val="both"/>
              <w:rPr>
                <w:rFonts w:cs="B Lotus"/>
                <w:b w:val="0"/>
                <w:i w:val="0"/>
                <w:rtl/>
              </w:rPr>
            </w:pPr>
            <w:r w:rsidRPr="00F02693">
              <w:rPr>
                <w:rFonts w:cs="B Lotus" w:hint="cs"/>
                <w:b w:val="0"/>
                <w:i w:val="0"/>
                <w:rtl/>
              </w:rPr>
              <w:t>کلمپ‌ ترمینال تجهیزات</w:t>
            </w:r>
          </w:p>
        </w:tc>
      </w:tr>
      <w:tr w:rsidR="006A1C08" w:rsidRPr="00F02693" w:rsidDel="00492C88" w:rsidTr="00323604">
        <w:trPr>
          <w:jc w:val="center"/>
        </w:trPr>
        <w:tc>
          <w:tcPr>
            <w:tcW w:w="1440" w:type="dxa"/>
            <w:vAlign w:val="center"/>
          </w:tcPr>
          <w:p w:rsidR="006A1C08" w:rsidRPr="00F02693" w:rsidRDefault="0068154C" w:rsidP="00323604">
            <w:pPr>
              <w:pStyle w:val="NoSpacing"/>
              <w:bidi/>
              <w:jc w:val="center"/>
              <w:rPr>
                <w:rFonts w:cs="B Lotus"/>
                <w:b w:val="0"/>
                <w:i w:val="0"/>
                <w:rtl/>
              </w:rPr>
            </w:pPr>
            <w:r w:rsidRPr="00F02693">
              <w:rPr>
                <w:rFonts w:cs="B Lotus" w:hint="cs"/>
                <w:b w:val="0"/>
                <w:i w:val="0"/>
                <w:rtl/>
              </w:rPr>
              <w:t>02</w:t>
            </w:r>
          </w:p>
        </w:tc>
        <w:tc>
          <w:tcPr>
            <w:tcW w:w="5760" w:type="dxa"/>
          </w:tcPr>
          <w:p w:rsidR="006A1C08" w:rsidRPr="00F02693" w:rsidRDefault="0068154C" w:rsidP="00323604">
            <w:pPr>
              <w:pStyle w:val="NoSpacing"/>
              <w:bidi/>
              <w:jc w:val="both"/>
              <w:rPr>
                <w:rFonts w:cs="B Lotus"/>
                <w:b w:val="0"/>
                <w:i w:val="0"/>
                <w:rtl/>
              </w:rPr>
            </w:pPr>
            <w:r w:rsidRPr="00F02693">
              <w:rPr>
                <w:rFonts w:cs="B Lotus" w:hint="cs"/>
                <w:b w:val="0"/>
                <w:i w:val="0"/>
                <w:rtl/>
              </w:rPr>
              <w:t>کلمپ هادی‌ها‌ (نگهدارنده روی مقره، انشعاب سه‌راه و موازی، اسپیسر و...)</w:t>
            </w:r>
          </w:p>
        </w:tc>
      </w:tr>
      <w:tr w:rsidR="006A1C08" w:rsidRPr="00F02693" w:rsidDel="00492C88" w:rsidTr="00323604">
        <w:trPr>
          <w:jc w:val="center"/>
        </w:trPr>
        <w:tc>
          <w:tcPr>
            <w:tcW w:w="1440" w:type="dxa"/>
            <w:vAlign w:val="center"/>
          </w:tcPr>
          <w:p w:rsidR="006A1C08" w:rsidRPr="00F02693" w:rsidRDefault="0068154C" w:rsidP="00323604">
            <w:pPr>
              <w:pStyle w:val="NoSpacing"/>
              <w:bidi/>
              <w:jc w:val="center"/>
              <w:rPr>
                <w:rFonts w:cs="B Lotus"/>
                <w:b w:val="0"/>
                <w:i w:val="0"/>
                <w:rtl/>
              </w:rPr>
            </w:pPr>
            <w:r w:rsidRPr="00F02693">
              <w:rPr>
                <w:rFonts w:cs="B Lotus" w:hint="cs"/>
                <w:b w:val="0"/>
                <w:i w:val="0"/>
                <w:rtl/>
              </w:rPr>
              <w:t>03</w:t>
            </w:r>
          </w:p>
        </w:tc>
        <w:tc>
          <w:tcPr>
            <w:tcW w:w="5760" w:type="dxa"/>
          </w:tcPr>
          <w:p w:rsidR="006A1C08" w:rsidRPr="00F02693" w:rsidRDefault="0068154C" w:rsidP="00323604">
            <w:pPr>
              <w:pStyle w:val="NoSpacing"/>
              <w:bidi/>
              <w:jc w:val="both"/>
              <w:rPr>
                <w:rFonts w:cs="B Lotus"/>
                <w:b w:val="0"/>
                <w:i w:val="0"/>
                <w:rtl/>
              </w:rPr>
            </w:pPr>
            <w:r w:rsidRPr="00F02693">
              <w:rPr>
                <w:rFonts w:cs="B Lotus" w:hint="cs"/>
                <w:b w:val="0"/>
                <w:i w:val="0"/>
                <w:rtl/>
              </w:rPr>
              <w:t>کلمپ‌ باسبار جهت برقراری ارتباط الکتریکی</w:t>
            </w:r>
          </w:p>
        </w:tc>
      </w:tr>
      <w:tr w:rsidR="006A1C08" w:rsidRPr="00F02693" w:rsidDel="00492C88" w:rsidTr="00323604">
        <w:trPr>
          <w:jc w:val="center"/>
        </w:trPr>
        <w:tc>
          <w:tcPr>
            <w:tcW w:w="1440" w:type="dxa"/>
            <w:vAlign w:val="center"/>
          </w:tcPr>
          <w:p w:rsidR="006A1C08" w:rsidRPr="00F02693" w:rsidRDefault="0068154C" w:rsidP="00323604">
            <w:pPr>
              <w:pStyle w:val="NoSpacing"/>
              <w:bidi/>
              <w:jc w:val="center"/>
              <w:rPr>
                <w:rFonts w:cs="B Lotus"/>
                <w:b w:val="0"/>
                <w:i w:val="0"/>
                <w:rtl/>
              </w:rPr>
            </w:pPr>
            <w:r w:rsidRPr="00F02693">
              <w:rPr>
                <w:rFonts w:cs="B Lotus" w:hint="cs"/>
                <w:b w:val="0"/>
                <w:i w:val="0"/>
                <w:rtl/>
              </w:rPr>
              <w:t>04</w:t>
            </w:r>
          </w:p>
        </w:tc>
        <w:tc>
          <w:tcPr>
            <w:tcW w:w="5760" w:type="dxa"/>
          </w:tcPr>
          <w:p w:rsidR="006A1C08" w:rsidRPr="00F02693" w:rsidRDefault="0068154C" w:rsidP="00323604">
            <w:pPr>
              <w:pStyle w:val="NoSpacing"/>
              <w:bidi/>
              <w:jc w:val="both"/>
              <w:rPr>
                <w:rFonts w:cs="B Lotus"/>
                <w:b w:val="0"/>
                <w:i w:val="0"/>
                <w:rtl/>
              </w:rPr>
            </w:pPr>
            <w:r w:rsidRPr="00F02693">
              <w:rPr>
                <w:rFonts w:cs="B Lotus" w:hint="cs"/>
                <w:b w:val="0"/>
                <w:i w:val="0"/>
                <w:rtl/>
              </w:rPr>
              <w:t>کلمپ‌ باسبار جهت تحمل نیروهای مکانیکی</w:t>
            </w:r>
          </w:p>
        </w:tc>
      </w:tr>
      <w:tr w:rsidR="006A1C08" w:rsidRPr="00F02693" w:rsidDel="00492C88" w:rsidTr="00323604">
        <w:trPr>
          <w:jc w:val="center"/>
        </w:trPr>
        <w:tc>
          <w:tcPr>
            <w:tcW w:w="1440" w:type="dxa"/>
            <w:vAlign w:val="center"/>
          </w:tcPr>
          <w:p w:rsidR="006A1C08" w:rsidRPr="00F02693" w:rsidRDefault="0068154C" w:rsidP="00323604">
            <w:pPr>
              <w:pStyle w:val="NoSpacing"/>
              <w:bidi/>
              <w:jc w:val="center"/>
              <w:rPr>
                <w:rFonts w:cs="B Lotus"/>
                <w:b w:val="0"/>
                <w:i w:val="0"/>
                <w:rtl/>
              </w:rPr>
            </w:pPr>
            <w:r w:rsidRPr="00F02693">
              <w:rPr>
                <w:rFonts w:cs="B Lotus" w:hint="cs"/>
                <w:b w:val="0"/>
                <w:i w:val="0"/>
                <w:rtl/>
              </w:rPr>
              <w:t>05</w:t>
            </w:r>
          </w:p>
        </w:tc>
        <w:tc>
          <w:tcPr>
            <w:tcW w:w="5760" w:type="dxa"/>
          </w:tcPr>
          <w:p w:rsidR="006A1C08" w:rsidRPr="00F02693" w:rsidRDefault="0068154C" w:rsidP="00323604">
            <w:pPr>
              <w:pStyle w:val="NoSpacing"/>
              <w:bidi/>
              <w:jc w:val="both"/>
              <w:rPr>
                <w:rFonts w:cs="B Lotus"/>
                <w:b w:val="0"/>
                <w:i w:val="0"/>
                <w:rtl/>
              </w:rPr>
            </w:pPr>
            <w:r w:rsidRPr="00F02693">
              <w:rPr>
                <w:rFonts w:cs="B Lotus" w:hint="cs"/>
                <w:b w:val="0"/>
                <w:i w:val="0"/>
                <w:rtl/>
              </w:rPr>
              <w:t>کلمپ و تجهیزات جهت اتصال زمین موقت</w:t>
            </w:r>
          </w:p>
        </w:tc>
      </w:tr>
    </w:tbl>
    <w:p w:rsidR="007F30E0" w:rsidRPr="00F02693" w:rsidRDefault="00C21A2C" w:rsidP="002D5DD8">
      <w:pPr>
        <w:jc w:val="both"/>
        <w:sectPr w:rsidR="007F30E0" w:rsidRPr="00F02693" w:rsidSect="002D5DD8">
          <w:headerReference w:type="default" r:id="rId81"/>
          <w:footerReference w:type="default" r:id="rId82"/>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77"/>
        <w:gridCol w:w="1021"/>
        <w:gridCol w:w="1511"/>
        <w:gridCol w:w="1201"/>
        <w:gridCol w:w="2154"/>
        <w:gridCol w:w="2171"/>
        <w:gridCol w:w="749"/>
      </w:tblGrid>
      <w:tr w:rsidR="00DB67AE" w:rsidRPr="00F02693">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23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65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47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740"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863"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791" w:type="dxa"/>
            <w:tcBorders>
              <w:top w:val="nil"/>
              <w:left w:val="nil"/>
              <w:bottom w:val="nil"/>
              <w:right w:val="nil"/>
            </w:tcBorders>
            <w:tcMar>
              <w:top w:w="39" w:type="dxa"/>
              <w:left w:w="39" w:type="dxa"/>
              <w:bottom w:w="39" w:type="dxa"/>
              <w:right w:w="39" w:type="dxa"/>
            </w:tcMar>
            <w:vAlign w:val="center"/>
          </w:tcPr>
          <w:p w:rsidR="00DB67AE" w:rsidRPr="00F02693" w:rsidRDefault="00DB67AE"/>
        </w:tc>
      </w:tr>
      <w:tr w:rsidR="0068154C" w:rsidRPr="00F02693" w:rsidTr="0068154C">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شماره</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ترمینال تجهیزات، اتصال تخت به هادی رشته‌ای، تک‌سیمه.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۱۴۰۱۰۱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۱۲,۷۰۰,۰۰۰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ترمینال تجهیزات، اتصال تخت به هادی رشته‌ای، باندل دو‌سیمه.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۱۴۰۱۰۲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۱۸,۵۰۰,۰۰۰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ترمینال تجهیزات، اتصال تخت به هادی رشته‌ای، باندل سه‌سیمه.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۱۴۰۱۰۳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ترمینال تجهیزات، اتصال سوزنی با قطر ۳۰ میلی‌متر و کمتر به هادی رشته‌ای، تک‌سیمه.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۱۴۰۱۰۴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۱۳,۱۰۰,۰۰۰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ترمینال تجهیزات، اتصال سوزنی با قطر ۳۰ میلی‌متر و کمتر به هادی رشته‌ای، باندل دو‌سیمه.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۱۴۰۱۰۵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ترمینال تجهیزات، اتصال سوزنی با قطر بیش از ۳۰ تا ۶۰ میلی‌متر به هادی رشته‌ای، باندل دو‌سیمه.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۱۴۰۱۰۶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ترمینال تجهیزات، اتصال سوزنی با قطر بیش از ۳۰ تا ۶۰ میلی‌متر به هادی رشته‌ای، باندل سه‌سیمه.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۱۴۰۱۰۷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درصد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اضافه‌بها به ردیف‌های ۱۴۰۱۰۱ تا ۱۴۰۱۰۷ در صورتی که کلمپ قائم (۹۰ درجه) باشد.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۱۴۰۱۰۸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درصد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اضافه‌بها به ردیف‌های ۱۴۰۱۰۱ تا ۱۴۰۱۰۵ در صورتی که کلمپ برای سطح ولتاژ ۴۰۰ کیلوولت طراحی و ساخته شده باشد.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۱۴۰۱۰۹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درصد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اضافه‌بها به ردیف‌های ۱۴۰۱۰۶ و ۱۴۰۱۰۷ در صورتی که کلمپ برای سطح ولتاژ ۴۰۰ کیلوولت طراحی و ساخته شده باشد.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۱۴۰۱۱۰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ترمینال تجهیزات، اتصال سوزنی با قطر حدود ۶۰ میلی‌متر به لوله تا قطر ۱۰۰ میلی 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۱۴۰۱۱۱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ترمینال تجهیزات، اتصال سوزنی با قطر حدود ۶۰ میلی‌متر به لوله با قطر بیش از ۱۰۰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۱۴۰۱۱۲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نگهدارنده هادی رشته‌ای تک‌سیمه، روی مقره.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۱۴۰۲۰۱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نگهدارنده هادی رشته‌ای، باندل دوسیمه، روی مقره.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۱۴۰۲۰۲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۱۵,۳۰۰,۰۰۰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نگهدارنده هادی رشته‌ای باندل سه‌سیمه، روی مقره.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۱۴۰۲۰۳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اتصال هادی به هادی </w:t>
            </w:r>
            <w:r w:rsidRPr="00F02693">
              <w:rPr>
                <w:rFonts w:cs="Times New Roman"/>
                <w:color w:val="000000"/>
                <w:sz w:val="22"/>
                <w:szCs w:val="22"/>
                <w:lang w:bidi="en-US"/>
              </w:rPr>
              <w:t>(T)</w:t>
            </w:r>
            <w:r w:rsidRPr="00F02693">
              <w:rPr>
                <w:rFonts w:ascii="HM FLotoos" w:eastAsia="HM FLotoos" w:hAnsi="HM FLotoos" w:cs="HM FLotoos"/>
                <w:color w:val="000000"/>
                <w:sz w:val="22"/>
                <w:szCs w:val="22"/>
                <w:rtl/>
                <w:lang w:bidi="fa-IR"/>
              </w:rPr>
              <w:t xml:space="preserve"> با سطح مقطع کمتر از ۸۰۰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۱۴۰۲۰۴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۹,۱۰۰,۰۰۰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کلمپ اتصال هادی به هادی </w:t>
            </w:r>
            <w:r w:rsidRPr="00F02693">
              <w:rPr>
                <w:rFonts w:cs="Times New Roman"/>
                <w:color w:val="000000"/>
                <w:sz w:val="22"/>
                <w:szCs w:val="22"/>
                <w:lang w:bidi="en-US"/>
              </w:rPr>
              <w:t>(T)</w:t>
            </w:r>
            <w:r w:rsidRPr="00F02693">
              <w:rPr>
                <w:rFonts w:ascii="HM FLotoos" w:eastAsia="HM FLotoos" w:hAnsi="HM FLotoos" w:cs="HM FLotoos"/>
                <w:color w:val="000000"/>
                <w:sz w:val="22"/>
                <w:szCs w:val="22"/>
                <w:rtl/>
                <w:lang w:bidi="fa-IR"/>
              </w:rPr>
              <w:t xml:space="preserve"> با سطح مقطع ۸۰۰ تا ۱۰۰۰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۱۴۰۲۰۵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۳,۴۰۰,۰۰۰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اسپیسر باندل دو‌سیمه با فاصله ۱۰۰ میلی متر هادی.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۱۴۰۲۰۶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۴,۶۰۰,۰۰۰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اسپیسر باندل دو‌سیمه با فاصله ۲۰۰ میلی‌متر هادی.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۱۴۰۲۰۷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اسپیسر باندل سه‌سیمه با فاصله ۱۰۰ میلی‌متر هادی.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۱۴۰۲۰۸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۸,۶۰۰,۰۰۰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موازی برای ارتباط دو رشته هادی.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۱۴۰۲۰۹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درصد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اضافه‌بها به ردیف‌های ۱۴۰۲۰۴، ۱۴۰۲۰۵ و ۱۴۰۲۰۹ برای کلمپ با سطح ولتاژ ۴۰۰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۱۴۰۲۱۰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درصد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اضافه‌بها به ردیف‌های ۱۴۰۲۰۱ تا ۱۴۰۲۰۳  در صورتی که کلمپ قائم (۹۰ درجه) باشد.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۱۴۰۲۱۱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۱۲,۴۰۰,۰۰۰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رینگ یکنواخت‌کننده ولتاژ و متعلقات جهت یک مقره اتکایی ۲۳۰ یا ۴۰۰ کیلوولت، به صورت کامل.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۱۴۰۲۱۲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قائم ارتباط الکتریکی لوله باسبار تا قطر ۱۰۰ میلی‌متر به هادی رشته‌ای، تک‌سیمه.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۱۴۰۳۰۱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قائم ارتباط الکتریکی لوله باسبار با قطر ۱۲۰ میلی‌متر به هادی رشته‌ای، تک‌سیمه.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۱۴۰۳۰۲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قائم ارتباط الکتریکی لوله باسبار تا قطر ۱۰۰ میلی‌متر به هادی رشته‌ای، باندل دو‌سیمه.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۱۴۰۳۰۳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قائم ارتباط الکتریکی لوله باسبار با قطر ۱۲۰ میلی‌متر به هادی رشته‌ای، باندل دو‌سیمه.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۱۴۰۳۰۴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۳۴,۲۰۰,۰۰۰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قائم ارتباط الکتریکی لوله باسبار با قطر ۱۶۰ میلی‌متر و بیشتر به هادی رشته‌ای، باندل دو‌سیمه.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۱۴۰۳۰۵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۲۴,۱۰۰,۰۰۰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قائم ارتباط الکتریکی لوله باسبار با قطر  تا ۱۲۰ میلی‌متر به هادی رشته‌ای، باندل سه‌سیمه.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۱۴۰۳۰۶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۲۹,۴۰۰,۰۰۰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قائم ارتباط الکتریکی لوله باسبار با قطر ۱۶۰ میلی‌متر و بیشتر به هادی رشته‌ای، باندل سه‌سیمه.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۱۴۰۳۰۷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کلمپ ارتباط الکتریکی </w:t>
            </w:r>
            <w:r w:rsidRPr="00F02693">
              <w:rPr>
                <w:rFonts w:cs="Times New Roman"/>
                <w:color w:val="000000"/>
                <w:sz w:val="22"/>
                <w:szCs w:val="22"/>
                <w:lang w:bidi="en-US"/>
              </w:rPr>
              <w:t>Flexible</w:t>
            </w:r>
            <w:r w:rsidRPr="00F02693">
              <w:rPr>
                <w:rFonts w:ascii="HM FLotoos" w:eastAsia="HM FLotoos" w:hAnsi="HM FLotoos" w:cs="HM FLotoos"/>
                <w:color w:val="000000"/>
                <w:sz w:val="22"/>
                <w:szCs w:val="22"/>
                <w:rtl/>
                <w:lang w:bidi="fa-IR"/>
              </w:rPr>
              <w:t xml:space="preserve"> دو لوله باسبار  با قطر ۱۰۰ میلی‌متر و کمتر.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۱۴۰۳۰۸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کلمپ ارتباط الکتریکی </w:t>
            </w:r>
            <w:r w:rsidRPr="00F02693">
              <w:rPr>
                <w:rFonts w:cs="Times New Roman"/>
                <w:color w:val="000000"/>
                <w:sz w:val="22"/>
                <w:szCs w:val="22"/>
                <w:lang w:bidi="en-US"/>
              </w:rPr>
              <w:t>Flexible</w:t>
            </w:r>
            <w:r w:rsidRPr="00F02693">
              <w:rPr>
                <w:rFonts w:ascii="HM FLotoos" w:eastAsia="HM FLotoos" w:hAnsi="HM FLotoos" w:cs="HM FLotoos"/>
                <w:color w:val="000000"/>
                <w:sz w:val="22"/>
                <w:szCs w:val="22"/>
                <w:rtl/>
                <w:lang w:bidi="fa-IR"/>
              </w:rPr>
              <w:t xml:space="preserve"> دو لوله باسبار  با قطر ۱۲۰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۱۴۰۳۰۹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۸۰,۲۰۰,۰۰۰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کلمپ ارتباط الکتریکی </w:t>
            </w:r>
            <w:r w:rsidRPr="00F02693">
              <w:rPr>
                <w:rFonts w:cs="Times New Roman"/>
                <w:color w:val="000000"/>
                <w:sz w:val="22"/>
                <w:szCs w:val="22"/>
                <w:lang w:bidi="en-US"/>
              </w:rPr>
              <w:t>Flexible</w:t>
            </w:r>
            <w:r w:rsidRPr="00F02693">
              <w:rPr>
                <w:rFonts w:ascii="HM FLotoos" w:eastAsia="HM FLotoos" w:hAnsi="HM FLotoos" w:cs="HM FLotoos"/>
                <w:color w:val="000000"/>
                <w:sz w:val="22"/>
                <w:szCs w:val="22"/>
                <w:rtl/>
                <w:lang w:bidi="fa-IR"/>
              </w:rPr>
              <w:t xml:space="preserve"> دو لوله باسبار با قطر ۱۶۰ میلی‌متر و بیشتر.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۱۴۰۳۱۰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۵۹,۸۰۰,۰۰۰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اکسپنشن کلمپ با همه متعلقات مربوطه برای لوله با قطر ۱۰۰ میلی‌متر و کمتر.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۱۴۰۳۱۱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۷۳,۸۰۰,۰۰۰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اکسپنشن کلمپ با همه متعلقات مربوطه برای لوله با قطر ۱۲۰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۱۴۰۳۱۲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۱۳۵,۱۰۰,۰۰۰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اکسپنشن کلمپ با همه متعلقات مربوطه برای لوله با قطر ۱۶۰ میلی‌متر و بیشتر.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۱۴۰۳۱۳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درصد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اضافه‌بها به ردیف‌های ۱۴۰۳۰۱ تا ۱۴۰۳۰۷ در صورتی که کلمپ برای سطح ولتاژ ۴۰۰ کیلوولت طراحی و ساخته شده باشد.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۱۴۰۳۱۴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۸,۸۰۰,۰۰۰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نگهدارنده ساده یا لغزنده لوله باسبار با قطر ۱۰۰ میلی‌متر و کمتر.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۱۴۰۴۰۱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نگهدارنده ساده یا لغزنده لوله باسبار با قطر ۱۲۰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۱۴۰۴۰۲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نگهدارنده ساده یا لغزنده لوله باسبار با قطر ۱۶۰ میلی‌متر و بیشتر.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۱۴۰۴۰۳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۱۹,۳۰۰,۰۰۰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نگهدارنده ساده یا لغزنده دو حلقه‌ای لوله باسبار با قطر ۱۰۰ میلی‌متر و کمتر.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۱۴۰۴۰۴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نگهدارنده ساده یا لغزنده دو حلقه‌ای لوله باسبار با قطر ۱۲۰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۱۴۰۴۰۵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۲۴,۵۰۰,۰۰۰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نگهدارنده ساده یا لغزنده دو حلقه‌ای لوله باسبار با قطر ۱۶۰ میلی‌متر و بیشتر.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۱۴۰۴۰۶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۶,۷۰۰,۰۰۰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انتهایی لوله باسبار، با نیمکره یکنواخت‌کننده، با اتصالات سیم دمپر، برای لوله باسبار با قطر ۱۰۰ میلی‌متر و کمتر.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۱۴۰۴۰۷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۱۱,۹۰۰,۰۰۰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انتهایی لوله باسبار، با نیمکره یکنواخت‌کننده، با اتصالات سیم دمپر، برای لوله باسبار با قطر ۱۲۰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۱۴۰۴۰۸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۹,۷۰۰,۰۰۰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انتهایی لوله باسبار، با نیمکره یکنواخت‌کننده، با اتصالات سیم دمپر، برای لوله باسبار با قطر ۱۶۰ میلی‌متر و بیشتر.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۱۴۰۴۰۹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۳,۳۰۰,۰۰۰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انتهایی لوله باسبار، با نیمکره یکنواخت‌کننده، بدون اتصالات سیم دمپر، برای لوله باسبار با قطر ۱۰۰ میلی‌متر و کمتر.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۱۴۰۴۱۰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۵,۳۰۰,۰۰۰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انتهایی لوله باسبار، با نیمکره یکنواخت‌کننده، بدون اتصالات سیم دمپر، برای لوله باسبار با قطر ۱۲۰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۱۴۰۴۱۱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۵,۶۰۰,۰۰۰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انتهایی لوله باسبار، با نیمکره یکنواخت‌کننده، بدون اتصالات سیم دمپر، برای لوله باسبار با قطر ۱۶۰ میلی‌متر و بیشتر.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۱۴۰۴۱۲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۶,۳۰۰,۰۰۰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بوشنی داخل لوله باسبار برای تقویت اتصال جوشکاری همراه اتصالات سیم دمپر برای لوله باسبار با قطر ۱۰۰ میلی‌متر و کمتر.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۱۴۰۴۱۳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۷,۳۰۰,۰۰۰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بوشنی داخل لوله باسبار برای تقویت اتصال جوشکاری همراه اتصالات سیم دمپر برای لوله باسبار با قطر ۱۲۰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۱۴۰۴۱۴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۱۳,۲۰۰,۰۰۰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بوشنی داخل لوله باسبار برای تقویت اتصال جوشکاری همراه اتصالات سیم دمپر یرای لوله باسبار با قطر  ۱۶۰ میلی‌متر و بیشتر.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۱۴۰۴۱۵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۱۹,۱۰۰,۰۰۰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اتصالات پائینی A فریم برای لوله باسبار با قطر ۱۰۰ میلی‌متر و کمتر.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۱۴۰۴۱۶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۲۰,۹۰۰,۰۰۰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اتصالات پائینی </w:t>
            </w:r>
            <w:r w:rsidRPr="00F02693">
              <w:rPr>
                <w:rFonts w:cs="Times New Roman"/>
                <w:color w:val="000000"/>
                <w:sz w:val="22"/>
                <w:szCs w:val="22"/>
                <w:lang w:bidi="en-US"/>
              </w:rPr>
              <w:t>A</w:t>
            </w:r>
            <w:r w:rsidRPr="00F02693">
              <w:rPr>
                <w:rFonts w:ascii="HM FLotoos" w:eastAsia="HM FLotoos" w:hAnsi="HM FLotoos" w:cs="HM FLotoos"/>
                <w:color w:val="000000"/>
                <w:sz w:val="22"/>
                <w:szCs w:val="22"/>
                <w:rtl/>
                <w:lang w:bidi="fa-IR"/>
              </w:rPr>
              <w:t xml:space="preserve"> فریم  برای لوله باسبار با قطر ۱۲۰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۱۴۰۴۱۷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اتصالات پائینی </w:t>
            </w:r>
            <w:r w:rsidRPr="00F02693">
              <w:rPr>
                <w:rFonts w:cs="Times New Roman"/>
                <w:color w:val="000000"/>
                <w:sz w:val="22"/>
                <w:szCs w:val="22"/>
                <w:lang w:bidi="en-US"/>
              </w:rPr>
              <w:t>A</w:t>
            </w:r>
            <w:r w:rsidRPr="00F02693">
              <w:rPr>
                <w:rFonts w:ascii="HM FLotoos" w:eastAsia="HM FLotoos" w:hAnsi="HM FLotoos" w:cs="HM FLotoos"/>
                <w:color w:val="000000"/>
                <w:sz w:val="22"/>
                <w:szCs w:val="22"/>
                <w:rtl/>
                <w:lang w:bidi="fa-IR"/>
              </w:rPr>
              <w:t xml:space="preserve"> فریم برای لوله باسبار با قطر ۱۶۰ میلی‌متر و بیشتر.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۱۴۰۴۱۸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۳۳,۲۰۰,۰۰۰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اتصالات بالایی </w:t>
            </w:r>
            <w:r w:rsidRPr="00F02693">
              <w:rPr>
                <w:rFonts w:cs="Times New Roman"/>
                <w:color w:val="000000"/>
                <w:sz w:val="22"/>
                <w:szCs w:val="22"/>
                <w:lang w:bidi="en-US"/>
              </w:rPr>
              <w:t>A</w:t>
            </w:r>
            <w:r w:rsidRPr="00F02693">
              <w:rPr>
                <w:rFonts w:ascii="HM FLotoos" w:eastAsia="HM FLotoos" w:hAnsi="HM FLotoos" w:cs="HM FLotoos"/>
                <w:color w:val="000000"/>
                <w:sz w:val="22"/>
                <w:szCs w:val="22"/>
                <w:rtl/>
                <w:lang w:bidi="fa-IR"/>
              </w:rPr>
              <w:t xml:space="preserve"> فریم برای لوله باسبار با قطر ۱۰۰ میلی‌متر و کمتر.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۱۴۰۴۱۹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۳۸,۹۰۰,۰۰۰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اتصالات بالایی </w:t>
            </w:r>
            <w:r w:rsidRPr="00F02693">
              <w:rPr>
                <w:rFonts w:cs="Times New Roman"/>
                <w:color w:val="000000"/>
                <w:sz w:val="22"/>
                <w:szCs w:val="22"/>
                <w:lang w:bidi="en-US"/>
              </w:rPr>
              <w:t>A</w:t>
            </w:r>
            <w:r w:rsidRPr="00F02693">
              <w:rPr>
                <w:rFonts w:ascii="HM FLotoos" w:eastAsia="HM FLotoos" w:hAnsi="HM FLotoos" w:cs="HM FLotoos"/>
                <w:color w:val="000000"/>
                <w:sz w:val="22"/>
                <w:szCs w:val="22"/>
                <w:rtl/>
                <w:lang w:bidi="fa-IR"/>
              </w:rPr>
              <w:t xml:space="preserve"> فریم برای لوله باسبار با قطر ۱۲۰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۱۴۰۴۲۰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۹۰,۸۰۰,۰۰۰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اتصالات بالایی </w:t>
            </w:r>
            <w:r w:rsidRPr="00F02693">
              <w:rPr>
                <w:rFonts w:cs="Times New Roman"/>
                <w:color w:val="000000"/>
                <w:sz w:val="22"/>
                <w:szCs w:val="22"/>
                <w:lang w:bidi="en-US"/>
              </w:rPr>
              <w:t>A</w:t>
            </w:r>
            <w:r w:rsidRPr="00F02693">
              <w:rPr>
                <w:rFonts w:ascii="HM FLotoos" w:eastAsia="HM FLotoos" w:hAnsi="HM FLotoos" w:cs="HM FLotoos"/>
                <w:color w:val="000000"/>
                <w:sz w:val="22"/>
                <w:szCs w:val="22"/>
                <w:rtl/>
                <w:lang w:bidi="fa-IR"/>
              </w:rPr>
              <w:t xml:space="preserve"> فریم برای لوله باسبار با قطر ۱۶۰ میلی‌متر و بیشتر.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۱۴۰۴۲۱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انتهایی داخلی لوله باسبار، با اتصالات سیم دمپر، برای لوله باسبار با قطر ۱۰۰ میلی‌متر و کمتر.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۱۴۰۴۳۰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انتهایی داخلی لوله باسبار، با اتصالات سیم دمپر، برای لوله باسبار با قطر ۱۲۰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۱۴۰۴۳۱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انتهایی داخلی لوله باسبار، با اتصالات سیم دمپر، برای لوله باسبار با قطر ۱۶۰ میلی‌متر و بیشتر.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۱۴۰۴۳۲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انتهایی داخلی لوله باسبار، بدون اتصالات سیم دمپر، برای لوله باسبار با قطر ۱۰۰ میلی‌متر و کمتر.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۱۴۰۴۳۳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انتهایی داخلی لوله باسبار، بدون اتصالات سیم دمپر، برای لوله باسبار با قطر ۱۲۰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۱۴۰۴۳۴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۹,۷۰۰,۰۰۰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انتهایی داخلی لوله باسبار، بدون اتصالات سیم دمپر، برای لوله باسبار با قطر ۱۶۰ میلی‌متر و بیشتر.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۱۴۰۴۳۵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اتصال لوله به لوله مستقیم با سایز ۱۰۰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۱۴۰۴۴۰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اتصال لوله به لوله مستقیم با سایز بیش از ۱۰۰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۱۴۰۴۴۱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درصد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اضافه‌بها به ردیف‌های ۱۴۰۴۴۰ و ۱۴۰۴۴۱ بابت کلمپ‌های زاویه‌دار.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۱۴۰۴۴۲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۶,۸۰۰,۰۰۰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اتصال ارت موقت روی هادی فاز، تک‌سیمه.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۱۴۰۵۰۱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۶,۷۰۰,۰۰۰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اتصال ارت موقت روی هادی فاز، باندل دو‌سیمه.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۱۴۰۵۰۲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۱۳,۵۰۰,۰۰۰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اتصال ارت موقت روی هادی فاز، باندل سه‌سیمه.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۱۴۰۵۰۳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درصد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اضافه‌بها به ردیف‌های ۱۴۰۵۰۲ و ۱۴۰۵۰۳ در صورتی که کلمپ برای سطح ولتاژ ۴۰۰ کیلوولت طراحی و ساخته شود.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۱۴۰۵۰۴</w:t>
            </w:r>
          </w:p>
        </w:tc>
      </w:tr>
    </w:tbl>
    <w:p w:rsidR="00DB67AE" w:rsidRPr="00F02693" w:rsidRDefault="00DB67AE">
      <w:pPr>
        <w:sectPr w:rsidR="00DB67AE" w:rsidRPr="00F02693" w:rsidSect="00831FAB">
          <w:headerReference w:type="default" r:id="rId83"/>
          <w:footerReference w:type="default" r:id="rId84"/>
          <w:pgSz w:w="11906" w:h="16838"/>
          <w:pgMar w:top="1584" w:right="850" w:bottom="1138" w:left="850" w:header="562" w:footer="562" w:gutter="0"/>
          <w:cols w:space="720"/>
          <w:bidi/>
          <w:rtlGutter/>
          <w:docGrid w:linePitch="360"/>
        </w:sectPr>
      </w:pPr>
    </w:p>
    <w:p w:rsidR="003370A5" w:rsidRPr="00F02693" w:rsidRDefault="0068154C" w:rsidP="00152527">
      <w:pPr>
        <w:pStyle w:val="Heading1"/>
        <w:jc w:val="both"/>
        <w:rPr>
          <w:rFonts w:ascii="HM FLotoos" w:eastAsia="Times New Roman" w:hAnsi="HM FLotoos"/>
          <w:sz w:val="24"/>
          <w:rtl/>
          <w:lang w:bidi="ar-SA"/>
        </w:rPr>
      </w:pPr>
      <w:bookmarkStart w:id="33" w:name="_Toc192576345"/>
      <w:r w:rsidRPr="00F02693">
        <w:rPr>
          <w:rFonts w:ascii="HM FLotoos" w:eastAsia="Times New Roman" w:hAnsi="HM FLotoos" w:hint="cs"/>
          <w:sz w:val="24"/>
          <w:rtl/>
          <w:lang w:bidi="ar-SA"/>
        </w:rPr>
        <w:lastRenderedPageBreak/>
        <w:t>فصل پانزدهم. یراق‌آلات</w:t>
      </w:r>
      <w:r w:rsidRPr="00F02693">
        <w:rPr>
          <w:rFonts w:ascii="HM FLotoos" w:eastAsia="Times New Roman" w:hAnsi="HM FLotoos"/>
          <w:sz w:val="24"/>
          <w:lang w:bidi="ar-SA"/>
        </w:rPr>
        <w:t xml:space="preserve"> </w:t>
      </w:r>
      <w:r w:rsidRPr="00F02693">
        <w:rPr>
          <w:rFonts w:ascii="HM FLotoos" w:eastAsia="Times New Roman" w:hAnsi="HM FLotoos" w:hint="cs"/>
          <w:sz w:val="24"/>
          <w:rtl/>
          <w:lang w:bidi="ar-SA"/>
        </w:rPr>
        <w:t>فولادی</w:t>
      </w:r>
      <w:bookmarkEnd w:id="33"/>
    </w:p>
    <w:p w:rsidR="003370A5" w:rsidRPr="00F02693" w:rsidRDefault="0068154C" w:rsidP="00EC70C8">
      <w:pPr>
        <w:rPr>
          <w:b/>
          <w:bCs/>
          <w:rtl/>
        </w:rPr>
      </w:pPr>
      <w:r w:rsidRPr="00F02693">
        <w:rPr>
          <w:rFonts w:hint="cs"/>
          <w:b/>
          <w:bCs/>
          <w:rtl/>
        </w:rPr>
        <w:t>مقدمه</w:t>
      </w:r>
    </w:p>
    <w:p w:rsidR="003370A5" w:rsidRPr="00F02693" w:rsidRDefault="0068154C" w:rsidP="00152527">
      <w:pPr>
        <w:ind w:left="4"/>
        <w:jc w:val="both"/>
        <w:rPr>
          <w:sz w:val="24"/>
          <w:rtl/>
        </w:rPr>
      </w:pPr>
      <w:r w:rsidRPr="00F02693">
        <w:rPr>
          <w:rFonts w:hint="cs"/>
          <w:sz w:val="24"/>
          <w:rtl/>
        </w:rPr>
        <w:t>1.بهای کلیه اقلام مورد نیاز زنجیره مقره از قبیل کلمپ‌های انتهایی، کلمپ‌های عبوری، یکنواخت‌کننده ولتاژ، جرقه‌گیر، فاصله‌انداز، انواع پلیت‌ها،</w:t>
      </w:r>
      <w:r w:rsidRPr="00F02693">
        <w:rPr>
          <w:sz w:val="24"/>
        </w:rPr>
        <w:t>Arcing Horn,Turn Buckle,Shackle,Eye Bolt,U Bolt</w:t>
      </w:r>
      <w:r w:rsidRPr="00F02693">
        <w:rPr>
          <w:rFonts w:hint="cs"/>
          <w:sz w:val="24"/>
          <w:rtl/>
        </w:rPr>
        <w:t xml:space="preserve"> و... در بهای ردیف‌های مربوط به گروه‌های 1 تا 5 منظور شده است، به نحوی که بجز بشقاب مقره که جداگانه تامین می‌شود، به ملزومات دیگری نیاز نیست.</w:t>
      </w:r>
    </w:p>
    <w:p w:rsidR="003370A5" w:rsidRPr="00F02693" w:rsidRDefault="0068154C" w:rsidP="00152527">
      <w:pPr>
        <w:ind w:left="4"/>
        <w:jc w:val="both"/>
        <w:rPr>
          <w:sz w:val="24"/>
        </w:rPr>
      </w:pPr>
      <w:r w:rsidRPr="00F02693">
        <w:rPr>
          <w:rFonts w:hint="cs"/>
          <w:sz w:val="24"/>
          <w:rtl/>
        </w:rPr>
        <w:t>2.بهای کلیه اقلام مورد نیاز زنجیره برای استقرار سیم گارد و اتصالات الکتریکی آن به بدنه سازه و سیستم زمین از قبیل کلمپ‌،‌</w:t>
      </w:r>
      <w:r w:rsidRPr="00F02693">
        <w:rPr>
          <w:sz w:val="24"/>
        </w:rPr>
        <w:t xml:space="preserve"> ShackleTurn Buckle, Eye Bolt, U Bolt</w:t>
      </w:r>
      <w:r w:rsidRPr="00F02693">
        <w:rPr>
          <w:rFonts w:hint="cs"/>
          <w:sz w:val="24"/>
          <w:rtl/>
        </w:rPr>
        <w:t>و... در بهای ردیف‌های مربوط به گروه 6 منظور شده است، به نحوی که به ملزومات دیگری نیاز نیست.</w:t>
      </w:r>
    </w:p>
    <w:p w:rsidR="003370A5" w:rsidRPr="00F02693" w:rsidRDefault="0068154C" w:rsidP="00152527">
      <w:pPr>
        <w:ind w:left="4"/>
        <w:jc w:val="both"/>
        <w:rPr>
          <w:sz w:val="24"/>
          <w:rtl/>
        </w:rPr>
      </w:pPr>
      <w:r w:rsidRPr="00F02693">
        <w:rPr>
          <w:rFonts w:hint="cs"/>
          <w:sz w:val="24"/>
          <w:rtl/>
        </w:rPr>
        <w:t>3.بهای پیچ و مهره سازه‌های فلزی گالوانیزه، پیچ و مهره مونتاژ قطعات کلمپ و همچنین پیچ و مهره اتصال اجزای سینی کابل و نردبان و سایر ملحقات مربوطه در بهای ردیف تجهیزات مذکور لحاظ شده است.</w:t>
      </w:r>
    </w:p>
    <w:p w:rsidR="003370A5" w:rsidRPr="00F02693" w:rsidRDefault="0068154C" w:rsidP="00152527">
      <w:pPr>
        <w:ind w:left="4"/>
        <w:jc w:val="both"/>
        <w:rPr>
          <w:sz w:val="24"/>
          <w:rtl/>
        </w:rPr>
      </w:pPr>
      <w:r w:rsidRPr="00F02693">
        <w:rPr>
          <w:rFonts w:hint="cs"/>
          <w:sz w:val="24"/>
          <w:rtl/>
        </w:rPr>
        <w:t>4.ردیف‌های گروه 7 جهت پیچ و مهره اتصال کلمپ به تجهیزات و همچنین پیچ و مهره اتصال تجهیزات به سازه‌های فلزی در نظر گرفته شده است.</w:t>
      </w:r>
    </w:p>
    <w:p w:rsidR="003370A5" w:rsidRPr="00F02693" w:rsidRDefault="0068154C" w:rsidP="00152527">
      <w:pPr>
        <w:ind w:left="4"/>
        <w:jc w:val="both"/>
        <w:rPr>
          <w:sz w:val="24"/>
          <w:rtl/>
        </w:rPr>
      </w:pPr>
      <w:r w:rsidRPr="00F02693">
        <w:rPr>
          <w:rFonts w:hint="cs"/>
          <w:sz w:val="24"/>
          <w:rtl/>
        </w:rPr>
        <w:t>5.به</w:t>
      </w:r>
      <w:r w:rsidRPr="00F02693">
        <w:rPr>
          <w:sz w:val="24"/>
          <w:rtl/>
        </w:rPr>
        <w:t xml:space="preserve"> منظور سهولت دسترس</w:t>
      </w:r>
      <w:r w:rsidRPr="00F02693">
        <w:rPr>
          <w:rFonts w:hint="cs"/>
          <w:sz w:val="24"/>
          <w:rtl/>
        </w:rPr>
        <w:t>ی</w:t>
      </w:r>
      <w:r w:rsidRPr="00F02693">
        <w:rPr>
          <w:sz w:val="24"/>
          <w:rtl/>
        </w:rPr>
        <w:t xml:space="preserve"> به </w:t>
      </w:r>
      <w:r w:rsidRPr="00F02693">
        <w:rPr>
          <w:rFonts w:hint="cs"/>
          <w:sz w:val="24"/>
          <w:rtl/>
        </w:rPr>
        <w:t>ردیف‌های</w:t>
      </w:r>
      <w:r w:rsidRPr="00F02693">
        <w:rPr>
          <w:sz w:val="24"/>
          <w:rtl/>
        </w:rPr>
        <w:t xml:space="preserve"> مورد ن</w:t>
      </w:r>
      <w:r w:rsidRPr="00F02693">
        <w:rPr>
          <w:rFonts w:hint="cs"/>
          <w:sz w:val="24"/>
          <w:rtl/>
        </w:rPr>
        <w:t>یاز،</w:t>
      </w:r>
      <w:r w:rsidRPr="00F02693">
        <w:rPr>
          <w:sz w:val="24"/>
          <w:rtl/>
        </w:rPr>
        <w:t xml:space="preserve"> شماره و شرح مختصر </w:t>
      </w:r>
      <w:r w:rsidRPr="00F02693">
        <w:rPr>
          <w:rFonts w:hint="cs"/>
          <w:sz w:val="24"/>
          <w:rtl/>
        </w:rPr>
        <w:t>گروه‌های</w:t>
      </w:r>
      <w:r w:rsidRPr="00F02693">
        <w:rPr>
          <w:sz w:val="24"/>
          <w:rtl/>
        </w:rPr>
        <w:t xml:space="preserve"> ا</w:t>
      </w:r>
      <w:r w:rsidRPr="00F02693">
        <w:rPr>
          <w:rFonts w:hint="cs"/>
          <w:sz w:val="24"/>
          <w:rtl/>
        </w:rPr>
        <w:t>ین</w:t>
      </w:r>
      <w:r w:rsidRPr="00F02693">
        <w:rPr>
          <w:sz w:val="24"/>
          <w:rtl/>
        </w:rPr>
        <w:t xml:space="preserve"> فصل در جدو</w:t>
      </w:r>
      <w:r w:rsidRPr="00F02693">
        <w:rPr>
          <w:rFonts w:hint="cs"/>
          <w:sz w:val="24"/>
          <w:rtl/>
        </w:rPr>
        <w:t xml:space="preserve">ل زیر </w:t>
      </w:r>
      <w:r w:rsidRPr="00F02693">
        <w:rPr>
          <w:sz w:val="24"/>
          <w:rtl/>
        </w:rPr>
        <w:t>درج شده است.</w:t>
      </w:r>
    </w:p>
    <w:p w:rsidR="003370A5" w:rsidRPr="00F02693" w:rsidRDefault="0068154C" w:rsidP="003370A5">
      <w:pPr>
        <w:jc w:val="center"/>
        <w:rPr>
          <w:sz w:val="24"/>
          <w:rtl/>
        </w:rPr>
      </w:pPr>
      <w:r w:rsidRPr="00F02693">
        <w:rPr>
          <w:rFonts w:hint="cs"/>
          <w:sz w:val="24"/>
          <w:rtl/>
        </w:rPr>
        <w:t>جدول شماره و شرح مختصر گروه‌ها</w:t>
      </w:r>
    </w:p>
    <w:tbl>
      <w:tblPr>
        <w:bidiVisual/>
        <w:tblW w:w="7200"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1440"/>
        <w:gridCol w:w="5760"/>
      </w:tblGrid>
      <w:tr w:rsidR="003370A5" w:rsidRPr="00F02693" w:rsidTr="00323604">
        <w:trPr>
          <w:jc w:val="center"/>
        </w:trPr>
        <w:tc>
          <w:tcPr>
            <w:tcW w:w="1440" w:type="dxa"/>
            <w:vAlign w:val="center"/>
          </w:tcPr>
          <w:p w:rsidR="003370A5" w:rsidRPr="00F02693" w:rsidRDefault="0068154C" w:rsidP="00323604">
            <w:pPr>
              <w:pStyle w:val="NoSpacing"/>
              <w:bidi/>
              <w:jc w:val="center"/>
              <w:rPr>
                <w:rFonts w:cs="B Lotus"/>
                <w:b w:val="0"/>
                <w:i w:val="0"/>
                <w:sz w:val="24"/>
              </w:rPr>
            </w:pPr>
            <w:r w:rsidRPr="00F02693">
              <w:rPr>
                <w:rFonts w:cs="B Lotus"/>
                <w:b w:val="0"/>
                <w:i w:val="0"/>
                <w:sz w:val="24"/>
                <w:rtl/>
              </w:rPr>
              <w:t>شماره گروه</w:t>
            </w:r>
          </w:p>
        </w:tc>
        <w:tc>
          <w:tcPr>
            <w:tcW w:w="5760" w:type="dxa"/>
          </w:tcPr>
          <w:p w:rsidR="003370A5" w:rsidRPr="00F02693" w:rsidRDefault="0068154C" w:rsidP="00323604">
            <w:pPr>
              <w:pStyle w:val="NoSpacing"/>
              <w:bidi/>
              <w:jc w:val="center"/>
              <w:rPr>
                <w:rFonts w:cs="B Lotus"/>
                <w:b w:val="0"/>
                <w:i w:val="0"/>
                <w:sz w:val="24"/>
              </w:rPr>
            </w:pPr>
            <w:r w:rsidRPr="00F02693">
              <w:rPr>
                <w:rFonts w:cs="B Lotus"/>
                <w:b w:val="0"/>
                <w:i w:val="0"/>
                <w:sz w:val="24"/>
                <w:rtl/>
              </w:rPr>
              <w:t>شرح مختصر گروه</w:t>
            </w:r>
          </w:p>
        </w:tc>
      </w:tr>
      <w:tr w:rsidR="003370A5" w:rsidRPr="00F02693" w:rsidTr="00323604">
        <w:trPr>
          <w:jc w:val="center"/>
        </w:trPr>
        <w:tc>
          <w:tcPr>
            <w:tcW w:w="1440" w:type="dxa"/>
            <w:vAlign w:val="center"/>
          </w:tcPr>
          <w:p w:rsidR="003370A5" w:rsidRPr="00F02693" w:rsidRDefault="0068154C" w:rsidP="00323604">
            <w:pPr>
              <w:pStyle w:val="NoSpacing"/>
              <w:bidi/>
              <w:jc w:val="center"/>
              <w:rPr>
                <w:rFonts w:cs="B Lotus"/>
                <w:b w:val="0"/>
                <w:i w:val="0"/>
                <w:sz w:val="24"/>
                <w:rtl/>
              </w:rPr>
            </w:pPr>
            <w:r w:rsidRPr="00F02693">
              <w:rPr>
                <w:rFonts w:cs="B Lotus" w:hint="cs"/>
                <w:b w:val="0"/>
                <w:i w:val="0"/>
                <w:sz w:val="24"/>
                <w:rtl/>
              </w:rPr>
              <w:t>01</w:t>
            </w:r>
          </w:p>
        </w:tc>
        <w:tc>
          <w:tcPr>
            <w:tcW w:w="5760" w:type="dxa"/>
          </w:tcPr>
          <w:p w:rsidR="003370A5" w:rsidRPr="00F02693" w:rsidRDefault="0068154C" w:rsidP="00323604">
            <w:pPr>
              <w:pStyle w:val="NoSpacing"/>
              <w:bidi/>
              <w:jc w:val="both"/>
              <w:rPr>
                <w:rFonts w:cs="B Lotus"/>
                <w:b w:val="0"/>
                <w:i w:val="0"/>
                <w:sz w:val="24"/>
                <w:rtl/>
              </w:rPr>
            </w:pPr>
            <w:r w:rsidRPr="00F02693">
              <w:rPr>
                <w:rFonts w:cs="B Lotus" w:hint="cs"/>
                <w:b w:val="0"/>
                <w:i w:val="0"/>
                <w:sz w:val="24"/>
                <w:rtl/>
              </w:rPr>
              <w:t>یراق‌آلات زنجیره مقره 400 کیلوولت</w:t>
            </w:r>
          </w:p>
        </w:tc>
      </w:tr>
      <w:tr w:rsidR="003370A5" w:rsidRPr="00F02693" w:rsidTr="00323604">
        <w:trPr>
          <w:jc w:val="center"/>
        </w:trPr>
        <w:tc>
          <w:tcPr>
            <w:tcW w:w="1440" w:type="dxa"/>
            <w:vAlign w:val="center"/>
          </w:tcPr>
          <w:p w:rsidR="003370A5" w:rsidRPr="00F02693" w:rsidRDefault="0068154C" w:rsidP="00323604">
            <w:pPr>
              <w:pStyle w:val="NoSpacing"/>
              <w:bidi/>
              <w:jc w:val="center"/>
              <w:rPr>
                <w:rFonts w:cs="B Lotus"/>
                <w:b w:val="0"/>
                <w:i w:val="0"/>
                <w:sz w:val="24"/>
                <w:rtl/>
              </w:rPr>
            </w:pPr>
            <w:r w:rsidRPr="00F02693">
              <w:rPr>
                <w:rFonts w:cs="B Lotus" w:hint="cs"/>
                <w:b w:val="0"/>
                <w:i w:val="0"/>
                <w:sz w:val="24"/>
                <w:rtl/>
              </w:rPr>
              <w:t>02</w:t>
            </w:r>
          </w:p>
        </w:tc>
        <w:tc>
          <w:tcPr>
            <w:tcW w:w="5760" w:type="dxa"/>
          </w:tcPr>
          <w:p w:rsidR="003370A5" w:rsidRPr="00F02693" w:rsidRDefault="0068154C" w:rsidP="00323604">
            <w:pPr>
              <w:pStyle w:val="NoSpacing"/>
              <w:bidi/>
              <w:jc w:val="both"/>
              <w:rPr>
                <w:rFonts w:cs="B Lotus"/>
                <w:b w:val="0"/>
                <w:i w:val="0"/>
                <w:sz w:val="24"/>
                <w:rtl/>
              </w:rPr>
            </w:pPr>
            <w:r w:rsidRPr="00F02693">
              <w:rPr>
                <w:rFonts w:cs="B Lotus" w:hint="cs"/>
                <w:b w:val="0"/>
                <w:i w:val="0"/>
                <w:sz w:val="24"/>
                <w:rtl/>
              </w:rPr>
              <w:t>یراق‌آلات زنجیره مقره 230 کیلوولت</w:t>
            </w:r>
          </w:p>
        </w:tc>
      </w:tr>
      <w:tr w:rsidR="003370A5" w:rsidRPr="00F02693" w:rsidTr="00323604">
        <w:trPr>
          <w:jc w:val="center"/>
        </w:trPr>
        <w:tc>
          <w:tcPr>
            <w:tcW w:w="1440" w:type="dxa"/>
            <w:vAlign w:val="center"/>
          </w:tcPr>
          <w:p w:rsidR="003370A5" w:rsidRPr="00F02693" w:rsidRDefault="0068154C" w:rsidP="00323604">
            <w:pPr>
              <w:pStyle w:val="NoSpacing"/>
              <w:bidi/>
              <w:jc w:val="center"/>
              <w:rPr>
                <w:rFonts w:cs="B Lotus"/>
                <w:b w:val="0"/>
                <w:i w:val="0"/>
                <w:sz w:val="24"/>
                <w:rtl/>
              </w:rPr>
            </w:pPr>
            <w:r w:rsidRPr="00F02693">
              <w:rPr>
                <w:rFonts w:cs="B Lotus" w:hint="cs"/>
                <w:b w:val="0"/>
                <w:i w:val="0"/>
                <w:sz w:val="24"/>
                <w:rtl/>
              </w:rPr>
              <w:t>03</w:t>
            </w:r>
          </w:p>
        </w:tc>
        <w:tc>
          <w:tcPr>
            <w:tcW w:w="5760" w:type="dxa"/>
          </w:tcPr>
          <w:p w:rsidR="003370A5" w:rsidRPr="00F02693" w:rsidRDefault="0068154C" w:rsidP="00323604">
            <w:pPr>
              <w:pStyle w:val="NoSpacing"/>
              <w:bidi/>
              <w:jc w:val="both"/>
              <w:rPr>
                <w:rFonts w:cs="B Lotus"/>
                <w:b w:val="0"/>
                <w:i w:val="0"/>
                <w:sz w:val="24"/>
                <w:rtl/>
              </w:rPr>
            </w:pPr>
            <w:r w:rsidRPr="00F02693">
              <w:rPr>
                <w:rFonts w:cs="B Lotus" w:hint="cs"/>
                <w:b w:val="0"/>
                <w:i w:val="0"/>
                <w:sz w:val="24"/>
                <w:rtl/>
              </w:rPr>
              <w:t>یراق‌آلات زنجیره مقره 132 کیلوولت</w:t>
            </w:r>
          </w:p>
        </w:tc>
      </w:tr>
      <w:tr w:rsidR="003370A5" w:rsidRPr="00F02693" w:rsidTr="00323604">
        <w:trPr>
          <w:jc w:val="center"/>
        </w:trPr>
        <w:tc>
          <w:tcPr>
            <w:tcW w:w="1440" w:type="dxa"/>
            <w:vAlign w:val="center"/>
          </w:tcPr>
          <w:p w:rsidR="003370A5" w:rsidRPr="00F02693" w:rsidRDefault="0068154C" w:rsidP="00323604">
            <w:pPr>
              <w:pStyle w:val="NoSpacing"/>
              <w:bidi/>
              <w:jc w:val="center"/>
              <w:rPr>
                <w:rFonts w:cs="B Lotus"/>
                <w:b w:val="0"/>
                <w:i w:val="0"/>
                <w:sz w:val="24"/>
                <w:rtl/>
              </w:rPr>
            </w:pPr>
            <w:r w:rsidRPr="00F02693">
              <w:rPr>
                <w:rFonts w:cs="B Lotus" w:hint="cs"/>
                <w:b w:val="0"/>
                <w:i w:val="0"/>
                <w:sz w:val="24"/>
                <w:rtl/>
              </w:rPr>
              <w:t>04</w:t>
            </w:r>
          </w:p>
        </w:tc>
        <w:tc>
          <w:tcPr>
            <w:tcW w:w="5760" w:type="dxa"/>
          </w:tcPr>
          <w:p w:rsidR="003370A5" w:rsidRPr="00F02693" w:rsidRDefault="0068154C" w:rsidP="00323604">
            <w:pPr>
              <w:pStyle w:val="NoSpacing"/>
              <w:bidi/>
              <w:jc w:val="both"/>
              <w:rPr>
                <w:rFonts w:cs="B Lotus"/>
                <w:b w:val="0"/>
                <w:i w:val="0"/>
                <w:sz w:val="24"/>
                <w:rtl/>
              </w:rPr>
            </w:pPr>
            <w:r w:rsidRPr="00F02693">
              <w:rPr>
                <w:rFonts w:cs="B Lotus" w:hint="cs"/>
                <w:b w:val="0"/>
                <w:i w:val="0"/>
                <w:sz w:val="24"/>
                <w:rtl/>
              </w:rPr>
              <w:t>یراق‌آلات زنجیره مقره 63 کیلوولت</w:t>
            </w:r>
          </w:p>
        </w:tc>
      </w:tr>
      <w:tr w:rsidR="003370A5" w:rsidRPr="00F02693" w:rsidTr="00323604">
        <w:trPr>
          <w:jc w:val="center"/>
        </w:trPr>
        <w:tc>
          <w:tcPr>
            <w:tcW w:w="1440" w:type="dxa"/>
            <w:vAlign w:val="center"/>
          </w:tcPr>
          <w:p w:rsidR="003370A5" w:rsidRPr="00F02693" w:rsidRDefault="0068154C" w:rsidP="00323604">
            <w:pPr>
              <w:pStyle w:val="NoSpacing"/>
              <w:bidi/>
              <w:jc w:val="center"/>
              <w:rPr>
                <w:rFonts w:cs="B Lotus"/>
                <w:b w:val="0"/>
                <w:i w:val="0"/>
                <w:sz w:val="24"/>
                <w:rtl/>
              </w:rPr>
            </w:pPr>
            <w:r w:rsidRPr="00F02693">
              <w:rPr>
                <w:rFonts w:cs="B Lotus" w:hint="cs"/>
                <w:b w:val="0"/>
                <w:i w:val="0"/>
                <w:sz w:val="24"/>
                <w:rtl/>
              </w:rPr>
              <w:t>05</w:t>
            </w:r>
          </w:p>
        </w:tc>
        <w:tc>
          <w:tcPr>
            <w:tcW w:w="5760" w:type="dxa"/>
          </w:tcPr>
          <w:p w:rsidR="003370A5" w:rsidRPr="00F02693" w:rsidRDefault="0068154C" w:rsidP="00323604">
            <w:pPr>
              <w:pStyle w:val="NoSpacing"/>
              <w:bidi/>
              <w:jc w:val="both"/>
              <w:rPr>
                <w:rFonts w:cs="B Lotus"/>
                <w:b w:val="0"/>
                <w:i w:val="0"/>
                <w:sz w:val="24"/>
                <w:rtl/>
              </w:rPr>
            </w:pPr>
            <w:r w:rsidRPr="00F02693">
              <w:rPr>
                <w:rFonts w:cs="B Lotus" w:hint="cs"/>
                <w:b w:val="0"/>
                <w:i w:val="0"/>
                <w:sz w:val="24"/>
                <w:rtl/>
              </w:rPr>
              <w:t>یراق‌آلات زنجیره مقره آویزی دوبل</w:t>
            </w:r>
          </w:p>
        </w:tc>
      </w:tr>
      <w:tr w:rsidR="003370A5" w:rsidRPr="00F02693" w:rsidTr="00323604">
        <w:trPr>
          <w:jc w:val="center"/>
        </w:trPr>
        <w:tc>
          <w:tcPr>
            <w:tcW w:w="1440" w:type="dxa"/>
            <w:vAlign w:val="center"/>
          </w:tcPr>
          <w:p w:rsidR="003370A5" w:rsidRPr="00F02693" w:rsidRDefault="0068154C" w:rsidP="00323604">
            <w:pPr>
              <w:pStyle w:val="NoSpacing"/>
              <w:bidi/>
              <w:jc w:val="center"/>
              <w:rPr>
                <w:rFonts w:cs="B Lotus"/>
                <w:b w:val="0"/>
                <w:i w:val="0"/>
                <w:sz w:val="24"/>
                <w:rtl/>
              </w:rPr>
            </w:pPr>
            <w:r w:rsidRPr="00F02693">
              <w:rPr>
                <w:rFonts w:cs="B Lotus" w:hint="cs"/>
                <w:b w:val="0"/>
                <w:i w:val="0"/>
                <w:sz w:val="24"/>
                <w:rtl/>
              </w:rPr>
              <w:t>06</w:t>
            </w:r>
          </w:p>
        </w:tc>
        <w:tc>
          <w:tcPr>
            <w:tcW w:w="5760" w:type="dxa"/>
          </w:tcPr>
          <w:p w:rsidR="003370A5" w:rsidRPr="00F02693" w:rsidRDefault="0068154C" w:rsidP="00323604">
            <w:pPr>
              <w:pStyle w:val="NoSpacing"/>
              <w:bidi/>
              <w:jc w:val="both"/>
              <w:rPr>
                <w:rFonts w:cs="B Lotus"/>
                <w:b w:val="0"/>
                <w:i w:val="0"/>
                <w:sz w:val="24"/>
                <w:rtl/>
              </w:rPr>
            </w:pPr>
            <w:r w:rsidRPr="00F02693">
              <w:rPr>
                <w:rFonts w:cs="B Lotus" w:hint="cs"/>
                <w:b w:val="0"/>
                <w:i w:val="0"/>
                <w:sz w:val="24"/>
                <w:rtl/>
              </w:rPr>
              <w:t>یراق‌آلات سیم گارد</w:t>
            </w:r>
          </w:p>
        </w:tc>
      </w:tr>
      <w:tr w:rsidR="003370A5" w:rsidRPr="00F02693" w:rsidTr="00323604">
        <w:trPr>
          <w:jc w:val="center"/>
        </w:trPr>
        <w:tc>
          <w:tcPr>
            <w:tcW w:w="1440" w:type="dxa"/>
            <w:vAlign w:val="center"/>
          </w:tcPr>
          <w:p w:rsidR="003370A5" w:rsidRPr="00F02693" w:rsidRDefault="0068154C" w:rsidP="00323604">
            <w:pPr>
              <w:pStyle w:val="NoSpacing"/>
              <w:bidi/>
              <w:jc w:val="center"/>
              <w:rPr>
                <w:rFonts w:cs="B Lotus"/>
                <w:b w:val="0"/>
                <w:i w:val="0"/>
                <w:sz w:val="24"/>
                <w:rtl/>
              </w:rPr>
            </w:pPr>
            <w:r w:rsidRPr="00F02693">
              <w:rPr>
                <w:rFonts w:cs="B Lotus" w:hint="cs"/>
                <w:b w:val="0"/>
                <w:i w:val="0"/>
                <w:sz w:val="24"/>
                <w:rtl/>
              </w:rPr>
              <w:t>07</w:t>
            </w:r>
          </w:p>
        </w:tc>
        <w:tc>
          <w:tcPr>
            <w:tcW w:w="5760" w:type="dxa"/>
          </w:tcPr>
          <w:p w:rsidR="003370A5" w:rsidRPr="00F02693" w:rsidRDefault="0068154C" w:rsidP="00323604">
            <w:pPr>
              <w:pStyle w:val="NoSpacing"/>
              <w:bidi/>
              <w:jc w:val="both"/>
              <w:rPr>
                <w:rFonts w:cs="B Lotus"/>
                <w:b w:val="0"/>
                <w:i w:val="0"/>
                <w:sz w:val="24"/>
                <w:rtl/>
              </w:rPr>
            </w:pPr>
            <w:r w:rsidRPr="00F02693">
              <w:rPr>
                <w:rFonts w:cs="B Lotus" w:hint="cs"/>
                <w:b w:val="0"/>
                <w:i w:val="0"/>
                <w:sz w:val="24"/>
                <w:rtl/>
              </w:rPr>
              <w:t>پیچ و مهره استیل و گالوانیزه</w:t>
            </w:r>
          </w:p>
        </w:tc>
      </w:tr>
    </w:tbl>
    <w:p w:rsidR="007F30E0" w:rsidRPr="00F02693" w:rsidRDefault="00C21A2C" w:rsidP="002D5DD8">
      <w:pPr>
        <w:jc w:val="both"/>
        <w:sectPr w:rsidR="007F30E0" w:rsidRPr="00F02693" w:rsidSect="002D5DD8">
          <w:headerReference w:type="default" r:id="rId85"/>
          <w:footerReference w:type="default" r:id="rId86"/>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70"/>
        <w:gridCol w:w="1016"/>
        <w:gridCol w:w="1509"/>
        <w:gridCol w:w="1245"/>
        <w:gridCol w:w="2138"/>
        <w:gridCol w:w="2157"/>
        <w:gridCol w:w="749"/>
      </w:tblGrid>
      <w:tr w:rsidR="00DB67AE" w:rsidRPr="00F02693">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23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65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47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740"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863"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791" w:type="dxa"/>
            <w:tcBorders>
              <w:top w:val="nil"/>
              <w:left w:val="nil"/>
              <w:bottom w:val="nil"/>
              <w:right w:val="nil"/>
            </w:tcBorders>
            <w:tcMar>
              <w:top w:w="39" w:type="dxa"/>
              <w:left w:w="39" w:type="dxa"/>
              <w:bottom w:w="39" w:type="dxa"/>
              <w:right w:w="39" w:type="dxa"/>
            </w:tcMar>
            <w:vAlign w:val="center"/>
          </w:tcPr>
          <w:p w:rsidR="00DB67AE" w:rsidRPr="00F02693" w:rsidRDefault="00DB67AE"/>
        </w:tc>
      </w:tr>
      <w:tr w:rsidR="0068154C" w:rsidRPr="00F02693" w:rsidTr="0068154C">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شماره</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زنجیره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مجموعه یراق‌آلات و کلمپ‌های یک زنجیره  کششی ۴۰۰ کیلوولت، به صورت کامل با کلیه متعلقات، با قابلیت تنظیم طول برای باندل دوسیمه.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۱۵۰۱۰۱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۱۹۹,۶۰۰,۰۰۰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زنجیره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مجموعه یراق‌آلات و کلمپ‌های یک زنجیره کششی ۴۰۰ کیلوولت، به صورت کامل با کلیه متعلقات، با قابلیت تنظیم طول برای باندل سه‌سیمه.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۱۵۰۱۰۲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۱۳۹,۰۰۰,۰۰۰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زنجیره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مجموعه یراق‌آلات و کلمپ‌های یک زنجیره کششی ۴۰۰ کیلوولت، به صورت کامل با کلیه متعلقات، بدون قابلیت تنظیم طول برای باندل دوسیمه.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۱۵۰۱۰۳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۱۷۴,۶۰۰,۰۰۰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زنجیره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مجموعه یراق‌آلات و کلمپ‌های یک زنجیره کششی ۴۰۰ کیلوولت، به صورت کامل با کلیه متعلقات، بدون قابلیت تنظیم طول برای باندل سه‌سیمه.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۱۵۰۱۰۴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۸۷,۴۰۰,۰۰۰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زنجیره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مجموعه یراق‌آلات و کلمپ‌های یک زنجیره آویزی ۴۰۰ کیلوولت، به صورت کامل با کلیه متعلقات برای باندل دو‌سیمه.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۱۵۰۱۰۵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۱۰۴,۵۰۰,۰۰۰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زنجیره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مجموعه یراق‌آلات و کلمپ‌های یک زنجیره آویزی ۴۰۰ کیلوولت، به صورت کامل با کلیه متعلقات برای باندل سه‌سیمه.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۱۵۰۱۰۶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۹۴,۲۰۰,۰۰۰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زنجیره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مجموعه یراق‌آلات و کلمپ‌های یک زنجیره کششی ۲۳۰ کیلوولت، به صورت کامل با کلیه متعلقات، با قابلیت تنظیم طول برای باندل دوسیمه.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۱۵۰۲۰۱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۱۳۳,۲۰۰,۰۰۰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زنجیره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مجموعه یراق‌آلات و کلمپ‌های یک زنجیره کششی ۲۳۰ کیلوولت، به صورت کامل با کلیه متعلقات، با قابلیت تنظیم طول برای باندل سه‌سیمه.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۱۵۰۲۰۲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۶۵,۰۰۰,۰۰۰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زنجیره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مجموعه یراق‌آلات و کلمپ‌های یک زنجیره کششی ۲۳۰ کیلوولت، به صورت کامل با کلیه متعلقات، بدون قابلیت تنظیم طول برای باندل دو‌سیمه.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۱۵۰۲۰۳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۹۱,۰۰۰,۰۰۰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زنجیره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مجموعه یراق‌آلات و کلمپ‌های یک زنجیره کششی ۲۳۰ کیلوولت، به صورت کامل با کلیه متعلقات، بدون قابلیت تنظیم طول برای باندل سه‌سیمه.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۱۵۰۲۰۴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۷۳,۳۰۰,۰۰۰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زنجیره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مجموعه یراق‌آلات و کلمپ‌های یک زنجیره آویزی ۲۳۰ کیلوولت، به صورت کامل با کلیه متعلقات، باندل دو‌سیمه.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۱۵۰۲۰۵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۱۰۹,۴۰۰,۰۰۰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زنجیره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مجموعه یراق‌آلات و کلمپ‌های یک زنجیره آویزی ۲۳۰ کیلوولت، به صورت کامل با کلیه متعلقات، باندل سه‌سیمه.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۱۵۰۲۰۶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۵۶,۳۰۰,۰۰۰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زنجیره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مجموعه یراق‌آلات و کلمپ‌های یک زنجیره کششی ۱۳۲ کیلوولت، به صورت کامل با کلیه متعلقات، با قابلیت تنظیم طول برای هادی تک‌سیمه.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۱۵۰۳۰۱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۸۳,۲۰۰,۰۰۰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زنجیره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مجموعه یراق‌آلات و کلمپ‌های یک زنجیره کششی ۱۳۲ کیلوولت، به صورت کامل با کلیه متعلقات، با قابلیت تنظیم طول برای باندل دوسیمه.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۱۵۰۳۰۲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۴۲,۸۰۰,۰۰۰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زنجیره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مجموعه یراق‌آلات و کلمپ‌های یک زنجیره کششی ۱۳۲ کیلوولت، به صورت کامل با کلیه متعلقات، بدون قابلیت تنظیم طول برای هادی تک‌سیمه.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۱۵۰۳۰۳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۶۴,۶۰۰,۰۰۰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زنجیره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مجموعه یراق‌آلات و کلمپ‌های یک زنجیره کششی ۱۳۲ کیلوولت، به صورت کامل با کلیه متعلقات، بدون قابلیت تنظیم طول برای باندل دوسیمه.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۱۵۰۳۰۴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۳۰,۸۰۰,۰۰۰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زنجیره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مجموعه یراق‌آلات و کلمپ‌های یک زنجیره آویزی ۱۳۲ کیلوولت، به صورت کامل با کلیه متعلقات برای هادی تک‌سیمه.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۱۵۰۳۰۹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۶۱,۴۰۰,۰۰۰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زنجیره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مجموعه یراق‌آلات و کلمپ‌های یک زنجیره آویزی ۱۳۲ کیلوولت، به صورت کامل با کلیه متعلقات برای باندل دوسیمه.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۱۵۰۳۱۰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۴۷,۴۰۰,۰۰۰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زنجیره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مجموعه یراق‌آلات و کلمپ‌های یک زنجیره کششی ۶۳ کیلوولت، به صورت کامل با کلیه متعلقات، با قابلیت تنظیم طول برای هادی تک‌سیمه.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۱۵۰۴۰۱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زنجیره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مجموعه یراق‌آلات و کلمپ‌های یک زنجیره کششی ۶۳ کیلوولت، به صورت کامل با کلیه متعلقات، با قابلیت تنظیم طول برای باندل دوسیمه.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۱۵۰۴۰۲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۳۱,۶۰۰,۰۰۰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زنجیره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مجموعه یراق‌آلات و کلمپ‌های یک زنجیره کششی ۶۳ کیلوولت، به صورت کامل با کلیه متعلقات، بدون قابلیت تنظیم طول برای هادی تک‌سیمه.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۱۵۰۴۰۳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۴۵,۵۰۰,۰۰۰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زنجیره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مجموعه یراق‌آلات و کلمپ‌های یک زنجیره کششی ۶۳ کیلوولت، به صورت کامل با کلیه متعلقات، بدون قابلیت تنظیم طول برای باندل دوسیمه.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۱۵۰۴۰۴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۲۸,۲۰۰,۰۰۰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زنجیره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مجموعه یراق‌آلات و کلمپ‌های یک زنجیره آویزی ۶۳ کیلوولت، به صورت کامل با کلیه متعلقات برای هادی تک‌سیمه.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۱۵۰۴۰۵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۴۶,۶۰۰,۰۰۰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زنجیره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مجموعه یراق‌آلات و کلمپ‌های یک زنجیره آویزی ۶۳ کیلوولت، به صورت کامل با کلیه متعلقات برای باندل دو‌سیمه.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۱۵۰۴۰۶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زنجیره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مجموعه یراق‌آلات زنجیره آویزی دوبل (V شکل) برای نصب یک لاین تراپ ۶۳ یا ۱۳۲کیلوولت.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۱۵۰۵۰۱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زنجیره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مجموعه یراق‌آلات زنجیره آویزی دوبل (V شکل) برای نصب یک لاین تراپ ۲۳۰ یا ۴۰۰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۱۵۰۵۰۲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مجموعه یراق‌آلات یک اتصال سیم گارد، برای استقرار و اتصال مناسب سیم گارد به بدنه و سیستم زمین، با قابلیت تنظیم طول.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۱۵۰۶۰۱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۱۳,۷۰۰,۰۰۰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مجموعه یراق‌آلات یک اتصال سیم گارد، برای استقرار و اتصال مناسب سیم گارد به بدنه و سیستم زمین، بدون قابلیت تنظیم طول.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۱۵۰۶۰۲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۱,۱۶۵,۰۰۰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کیلو 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پیچ و مهره تا رده ۵٫۸ همراه واشر تخت و فنری گالوانیزه با هر سایز.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۱۵۰۷۰۱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۱,۳۹۸,۰۰۰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کیلو 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پیچ و مهره رده ۶٫۸ و بیشتر همراه واشر تخت و فنری گالوانیزه با هر سایز.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۱۵۰۷۰۲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کیلو 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پیچ و مهره همراه واشر تخت و فنری استیل با هر سایز.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۱۵۰۷۰۳</w:t>
            </w:r>
          </w:p>
        </w:tc>
      </w:tr>
    </w:tbl>
    <w:p w:rsidR="00DB67AE" w:rsidRPr="00F02693" w:rsidRDefault="00DB67AE">
      <w:pPr>
        <w:sectPr w:rsidR="00DB67AE" w:rsidRPr="00F02693" w:rsidSect="00831FAB">
          <w:headerReference w:type="default" r:id="rId87"/>
          <w:footerReference w:type="default" r:id="rId88"/>
          <w:pgSz w:w="11906" w:h="16838"/>
          <w:pgMar w:top="1584" w:right="850" w:bottom="1138" w:left="850" w:header="562" w:footer="562" w:gutter="0"/>
          <w:cols w:space="720"/>
          <w:bidi/>
          <w:rtlGutter/>
          <w:docGrid w:linePitch="360"/>
        </w:sectPr>
      </w:pPr>
    </w:p>
    <w:p w:rsidR="00903F3F" w:rsidRPr="00F02693" w:rsidRDefault="0068154C" w:rsidP="00510E10">
      <w:pPr>
        <w:pStyle w:val="Heading1"/>
        <w:jc w:val="both"/>
        <w:rPr>
          <w:rFonts w:ascii="HM FLotoos" w:eastAsia="Times New Roman" w:hAnsi="HM FLotoos"/>
          <w:sz w:val="24"/>
          <w:rtl/>
          <w:lang w:bidi="ar-SA"/>
        </w:rPr>
      </w:pPr>
      <w:bookmarkStart w:id="35" w:name="_Toc192576346"/>
      <w:r w:rsidRPr="00F02693">
        <w:rPr>
          <w:rFonts w:ascii="HM FLotoos" w:eastAsia="Times New Roman" w:hAnsi="HM FLotoos" w:hint="cs"/>
          <w:sz w:val="24"/>
          <w:rtl/>
          <w:lang w:bidi="ar-SA"/>
        </w:rPr>
        <w:lastRenderedPageBreak/>
        <w:t>فصل شانزدهم. واحد خازنی</w:t>
      </w:r>
      <w:bookmarkEnd w:id="35"/>
    </w:p>
    <w:p w:rsidR="00903F3F" w:rsidRPr="00F02693" w:rsidRDefault="0068154C" w:rsidP="009576F8">
      <w:pPr>
        <w:rPr>
          <w:b/>
          <w:bCs/>
          <w:rtl/>
        </w:rPr>
      </w:pPr>
      <w:r w:rsidRPr="00F02693">
        <w:rPr>
          <w:rFonts w:hint="cs"/>
          <w:b/>
          <w:bCs/>
          <w:rtl/>
        </w:rPr>
        <w:t>مقدمه</w:t>
      </w:r>
    </w:p>
    <w:p w:rsidR="00903F3F" w:rsidRPr="00F02693" w:rsidRDefault="0068154C" w:rsidP="00912F06">
      <w:pPr>
        <w:ind w:left="4"/>
        <w:jc w:val="both"/>
      </w:pPr>
      <w:r w:rsidRPr="00F02693">
        <w:rPr>
          <w:rFonts w:hint="cs"/>
          <w:rtl/>
        </w:rPr>
        <w:t>1. منظور از عبارت «ولتاژ نامی» در ردیف‌های این فصل</w:t>
      </w:r>
      <w:r w:rsidRPr="00F02693">
        <w:rPr>
          <w:rFonts w:hint="eastAsia"/>
          <w:rtl/>
        </w:rPr>
        <w:t>، ولتاژ فاز به زمین است برای سطح عایقی و فاصله خزشی</w:t>
      </w:r>
      <w:r w:rsidRPr="00F02693">
        <w:rPr>
          <w:rFonts w:hint="cs"/>
          <w:rtl/>
        </w:rPr>
        <w:t xml:space="preserve">، ولتاژ بیشینه فاز به فاز براساس جدول استاندارد ملاک عمل قرار می‌گیرد. </w:t>
      </w:r>
    </w:p>
    <w:p w:rsidR="00903F3F" w:rsidRPr="00F02693" w:rsidRDefault="0068154C" w:rsidP="001A25A3">
      <w:pPr>
        <w:ind w:left="4"/>
        <w:jc w:val="both"/>
      </w:pPr>
      <w:r w:rsidRPr="00F02693">
        <w:rPr>
          <w:rFonts w:hint="cs"/>
          <w:rtl/>
        </w:rPr>
        <w:t>2. بهای سازۀ فلزی نگهدارنده، مقره اتکایی، فیوز خارجی، کلمپ و کلیه اتصالات، سوییچ خازنی، راکتور، کابل و سرکابل فشار متوسط، ترانس جریان، برقگیر فشار متوسط و شمارنده و ...... برای بانک خازنی در ردیف های این فصل منظور نشده و بهای آن از فصول مرتبط در سایر فهارس بهای رسته نیرو تعیین می گردد.</w:t>
      </w:r>
    </w:p>
    <w:p w:rsidR="00903F3F" w:rsidRPr="00F02693" w:rsidRDefault="0068154C" w:rsidP="00510E10">
      <w:pPr>
        <w:ind w:left="4"/>
        <w:jc w:val="both"/>
      </w:pPr>
      <w:r w:rsidRPr="00F02693">
        <w:rPr>
          <w:rFonts w:hint="cs"/>
          <w:rtl/>
        </w:rPr>
        <w:t>3.</w:t>
      </w:r>
    </w:p>
    <w:p w:rsidR="00903F3F" w:rsidRPr="00F02693" w:rsidRDefault="0068154C" w:rsidP="00912F06">
      <w:pPr>
        <w:ind w:left="4"/>
        <w:jc w:val="both"/>
      </w:pPr>
      <w:r w:rsidRPr="00F02693">
        <w:rPr>
          <w:rFonts w:hint="cs"/>
          <w:rtl/>
        </w:rPr>
        <w:t>4. برای ردیف‌های واحد خازنی گروه‌های 1 و 2</w:t>
      </w:r>
      <w:r w:rsidRPr="00F02693">
        <w:rPr>
          <w:rFonts w:hint="cs"/>
          <w:b/>
          <w:bCs/>
          <w:rtl/>
        </w:rPr>
        <w:t>،</w:t>
      </w:r>
      <w:r w:rsidRPr="00F02693">
        <w:rPr>
          <w:rFonts w:hint="cs"/>
          <w:rtl/>
        </w:rPr>
        <w:t xml:space="preserve"> فیوز داخلی در نظر گرفته نشده است و در صورت نیاز از ردیف شماره 160303 استفاده خواهد شد.</w:t>
      </w:r>
    </w:p>
    <w:p w:rsidR="00903F3F" w:rsidRPr="00F02693" w:rsidRDefault="0068154C" w:rsidP="00510E10">
      <w:pPr>
        <w:ind w:left="4"/>
        <w:jc w:val="both"/>
        <w:rPr>
          <w:rtl/>
        </w:rPr>
      </w:pPr>
      <w:r w:rsidRPr="00F02693">
        <w:rPr>
          <w:rFonts w:hint="cs"/>
          <w:rtl/>
        </w:rPr>
        <w:t>5.</w:t>
      </w:r>
    </w:p>
    <w:p w:rsidR="00903F3F" w:rsidRPr="00F02693" w:rsidRDefault="0068154C" w:rsidP="00912F06">
      <w:pPr>
        <w:ind w:left="4"/>
        <w:jc w:val="both"/>
        <w:rPr>
          <w:rtl/>
        </w:rPr>
      </w:pPr>
      <w:r w:rsidRPr="00F02693">
        <w:rPr>
          <w:rFonts w:hint="cs"/>
          <w:rtl/>
        </w:rPr>
        <w:t>6. به</w:t>
      </w:r>
      <w:r w:rsidRPr="00F02693">
        <w:rPr>
          <w:rtl/>
        </w:rPr>
        <w:t xml:space="preserve"> منظور سهولت دسترس</w:t>
      </w:r>
      <w:r w:rsidRPr="00F02693">
        <w:rPr>
          <w:rFonts w:hint="cs"/>
          <w:rtl/>
        </w:rPr>
        <w:t>ی</w:t>
      </w:r>
      <w:r w:rsidRPr="00F02693">
        <w:rPr>
          <w:rtl/>
        </w:rPr>
        <w:t xml:space="preserve"> به </w:t>
      </w:r>
      <w:r w:rsidRPr="00F02693">
        <w:rPr>
          <w:rFonts w:hint="cs"/>
          <w:rtl/>
        </w:rPr>
        <w:t>ردیف‌های</w:t>
      </w:r>
      <w:r w:rsidRPr="00F02693">
        <w:rPr>
          <w:rtl/>
        </w:rPr>
        <w:t xml:space="preserve"> مورد ن</w:t>
      </w:r>
      <w:r w:rsidRPr="00F02693">
        <w:rPr>
          <w:rFonts w:hint="cs"/>
          <w:rtl/>
        </w:rPr>
        <w:t>یاز،</w:t>
      </w:r>
      <w:r w:rsidRPr="00F02693">
        <w:rPr>
          <w:rtl/>
        </w:rPr>
        <w:t xml:space="preserve"> شماره و شرح مختصر </w:t>
      </w:r>
      <w:r w:rsidRPr="00F02693">
        <w:rPr>
          <w:rFonts w:hint="cs"/>
          <w:rtl/>
        </w:rPr>
        <w:t>گروه‌های</w:t>
      </w:r>
      <w:r w:rsidRPr="00F02693">
        <w:rPr>
          <w:rtl/>
        </w:rPr>
        <w:t xml:space="preserve"> ا</w:t>
      </w:r>
      <w:r w:rsidRPr="00F02693">
        <w:rPr>
          <w:rFonts w:hint="cs"/>
          <w:rtl/>
        </w:rPr>
        <w:t>ین</w:t>
      </w:r>
      <w:r w:rsidRPr="00F02693">
        <w:rPr>
          <w:rtl/>
        </w:rPr>
        <w:t xml:space="preserve"> فصل در جدو</w:t>
      </w:r>
      <w:r w:rsidRPr="00F02693">
        <w:rPr>
          <w:rFonts w:hint="cs"/>
          <w:rtl/>
        </w:rPr>
        <w:t xml:space="preserve">ل زیر </w:t>
      </w:r>
      <w:r w:rsidRPr="00F02693">
        <w:rPr>
          <w:rtl/>
        </w:rPr>
        <w:t>درج شده است.</w:t>
      </w:r>
    </w:p>
    <w:p w:rsidR="00903F3F" w:rsidRPr="00F02693" w:rsidRDefault="0068154C" w:rsidP="00903F3F">
      <w:pPr>
        <w:jc w:val="center"/>
        <w:rPr>
          <w:rtl/>
        </w:rPr>
      </w:pPr>
      <w:r w:rsidRPr="00F02693">
        <w:rPr>
          <w:rFonts w:hint="cs"/>
          <w:rtl/>
        </w:rPr>
        <w:t>جدول شماره و شرح مختصر گروه‌ها</w:t>
      </w: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1440"/>
        <w:gridCol w:w="5760"/>
      </w:tblGrid>
      <w:tr w:rsidR="00903F3F" w:rsidRPr="00F02693" w:rsidTr="00323604">
        <w:trPr>
          <w:jc w:val="center"/>
        </w:trPr>
        <w:tc>
          <w:tcPr>
            <w:tcW w:w="1440" w:type="dxa"/>
            <w:vAlign w:val="center"/>
            <w:hideMark/>
          </w:tcPr>
          <w:p w:rsidR="00903F3F" w:rsidRPr="00F02693" w:rsidRDefault="0068154C" w:rsidP="00323604">
            <w:pPr>
              <w:jc w:val="center"/>
            </w:pPr>
            <w:r w:rsidRPr="00F02693">
              <w:rPr>
                <w:rFonts w:hint="cs"/>
                <w:rtl/>
              </w:rPr>
              <w:t>شماره گروه</w:t>
            </w:r>
          </w:p>
        </w:tc>
        <w:tc>
          <w:tcPr>
            <w:tcW w:w="5760" w:type="dxa"/>
            <w:vAlign w:val="center"/>
            <w:hideMark/>
          </w:tcPr>
          <w:p w:rsidR="00903F3F" w:rsidRPr="00F02693" w:rsidRDefault="0068154C" w:rsidP="00323604">
            <w:pPr>
              <w:jc w:val="center"/>
            </w:pPr>
            <w:r w:rsidRPr="00F02693">
              <w:rPr>
                <w:rFonts w:hint="cs"/>
                <w:rtl/>
              </w:rPr>
              <w:t>شرح مختصر گروه</w:t>
            </w:r>
          </w:p>
        </w:tc>
      </w:tr>
      <w:tr w:rsidR="00903F3F" w:rsidRPr="00F02693" w:rsidTr="00323604">
        <w:trPr>
          <w:jc w:val="center"/>
        </w:trPr>
        <w:tc>
          <w:tcPr>
            <w:tcW w:w="1440" w:type="dxa"/>
            <w:vAlign w:val="center"/>
            <w:hideMark/>
          </w:tcPr>
          <w:p w:rsidR="00903F3F" w:rsidRPr="00F02693" w:rsidRDefault="0068154C" w:rsidP="00323604">
            <w:pPr>
              <w:jc w:val="center"/>
            </w:pPr>
            <w:r w:rsidRPr="00F02693">
              <w:rPr>
                <w:rFonts w:hint="cs"/>
                <w:rtl/>
              </w:rPr>
              <w:t>01</w:t>
            </w:r>
          </w:p>
        </w:tc>
        <w:tc>
          <w:tcPr>
            <w:tcW w:w="5760" w:type="dxa"/>
            <w:vAlign w:val="center"/>
            <w:hideMark/>
          </w:tcPr>
          <w:p w:rsidR="00903F3F" w:rsidRPr="00F02693" w:rsidRDefault="0068154C" w:rsidP="00323604">
            <w:pPr>
              <w:jc w:val="both"/>
            </w:pPr>
            <w:r w:rsidRPr="00F02693">
              <w:rPr>
                <w:rFonts w:hint="cs"/>
                <w:rtl/>
              </w:rPr>
              <w:t>واحد خازنی با ولتاژ نامی 78/5 تا 56/11 کیلوولت</w:t>
            </w:r>
          </w:p>
        </w:tc>
      </w:tr>
      <w:tr w:rsidR="00903F3F" w:rsidRPr="00F02693" w:rsidTr="00323604">
        <w:trPr>
          <w:jc w:val="center"/>
        </w:trPr>
        <w:tc>
          <w:tcPr>
            <w:tcW w:w="1440" w:type="dxa"/>
            <w:vAlign w:val="center"/>
            <w:hideMark/>
          </w:tcPr>
          <w:p w:rsidR="00903F3F" w:rsidRPr="00F02693" w:rsidRDefault="0068154C" w:rsidP="00323604">
            <w:pPr>
              <w:jc w:val="center"/>
            </w:pPr>
            <w:r w:rsidRPr="00F02693">
              <w:rPr>
                <w:rFonts w:hint="cs"/>
                <w:rtl/>
              </w:rPr>
              <w:t>02</w:t>
            </w:r>
          </w:p>
        </w:tc>
        <w:tc>
          <w:tcPr>
            <w:tcW w:w="5760" w:type="dxa"/>
            <w:vAlign w:val="center"/>
            <w:hideMark/>
          </w:tcPr>
          <w:p w:rsidR="00903F3F" w:rsidRPr="00F02693" w:rsidRDefault="0068154C" w:rsidP="00323604">
            <w:pPr>
              <w:jc w:val="both"/>
            </w:pPr>
            <w:r w:rsidRPr="00F02693">
              <w:rPr>
                <w:rFonts w:hint="cs"/>
                <w:rtl/>
              </w:rPr>
              <w:t>واحد خازنی با ولتاژ نامی 2/18 تا 05/19 کیلوولت</w:t>
            </w:r>
          </w:p>
        </w:tc>
      </w:tr>
      <w:tr w:rsidR="00903F3F" w:rsidRPr="00F02693" w:rsidTr="00323604">
        <w:trPr>
          <w:trHeight w:val="315"/>
          <w:jc w:val="center"/>
        </w:trPr>
        <w:tc>
          <w:tcPr>
            <w:tcW w:w="1440" w:type="dxa"/>
            <w:vAlign w:val="center"/>
            <w:hideMark/>
          </w:tcPr>
          <w:p w:rsidR="00903F3F" w:rsidRPr="00F02693" w:rsidRDefault="0068154C" w:rsidP="00323604">
            <w:pPr>
              <w:jc w:val="center"/>
              <w:rPr>
                <w:rtl/>
              </w:rPr>
            </w:pPr>
            <w:r w:rsidRPr="00F02693">
              <w:rPr>
                <w:rFonts w:hint="cs"/>
                <w:rtl/>
              </w:rPr>
              <w:t>03</w:t>
            </w:r>
          </w:p>
        </w:tc>
        <w:tc>
          <w:tcPr>
            <w:tcW w:w="5760" w:type="dxa"/>
            <w:vAlign w:val="center"/>
            <w:hideMark/>
          </w:tcPr>
          <w:p w:rsidR="00903F3F" w:rsidRPr="00F02693" w:rsidRDefault="0068154C" w:rsidP="00323604">
            <w:pPr>
              <w:jc w:val="both"/>
            </w:pPr>
            <w:r w:rsidRPr="00F02693">
              <w:rPr>
                <w:rFonts w:hint="cs"/>
                <w:rtl/>
              </w:rPr>
              <w:t>فیوز داخلی برای واحد خازنی فشار متوسط</w:t>
            </w:r>
          </w:p>
        </w:tc>
      </w:tr>
    </w:tbl>
    <w:p w:rsidR="007F30E0" w:rsidRPr="00F02693" w:rsidRDefault="00C21A2C" w:rsidP="002D5DD8">
      <w:pPr>
        <w:jc w:val="both"/>
        <w:sectPr w:rsidR="007F30E0" w:rsidRPr="00F02693" w:rsidSect="002D5DD8">
          <w:headerReference w:type="default" r:id="rId89"/>
          <w:footerReference w:type="default" r:id="rId90"/>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79"/>
        <w:gridCol w:w="1022"/>
        <w:gridCol w:w="1561"/>
        <w:gridCol w:w="1191"/>
        <w:gridCol w:w="2124"/>
        <w:gridCol w:w="2157"/>
        <w:gridCol w:w="750"/>
      </w:tblGrid>
      <w:tr w:rsidR="00DB67AE" w:rsidRPr="00F02693">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23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65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47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740"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863"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791" w:type="dxa"/>
            <w:tcBorders>
              <w:top w:val="nil"/>
              <w:left w:val="nil"/>
              <w:bottom w:val="nil"/>
              <w:right w:val="nil"/>
            </w:tcBorders>
            <w:tcMar>
              <w:top w:w="39" w:type="dxa"/>
              <w:left w:w="39" w:type="dxa"/>
              <w:bottom w:w="39" w:type="dxa"/>
              <w:right w:w="39" w:type="dxa"/>
            </w:tcMar>
            <w:vAlign w:val="center"/>
          </w:tcPr>
          <w:p w:rsidR="00DB67AE" w:rsidRPr="00F02693" w:rsidRDefault="00DB67AE"/>
        </w:tc>
      </w:tr>
      <w:tr w:rsidR="0068154C" w:rsidRPr="00F02693" w:rsidTr="0068154C">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شماره</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۲۱۵,۲۰۰,۰۰۰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واحد خازنی با ولتاژ نامی از ۵٫۷۸ تا ۱۱٫۵۶ کیلوولت با ظرفیت ۲۵ کیلووار.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۱۶۰۱۰۱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۳۰۱,۹۰۰,۰۰۰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واحد خازنی با ولتاژ نامی از ۵٫۷۸ تا ۱۱٫۵۶ کیلوولت با ظرفیت ۵۰ کیلووار.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۱۶۰۱۰۲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۳۵۵,۹۰۰,۰۰۰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واحد خازنی با ولتاژ نامی از ۵٫۷۸ تا ۱۱٫۵۶ کیلوولت با ظرفیت ۷۵ کیلووار.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۱۶۰۱۰۳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۴۲۰,۹۰۰,۰۰۰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واحد خازنی با ولتاژ نامی از ۵٫۷۸ تا ۱۱٫۵۶ کیلوولت با ظرفیت ۱۰۰ کیلووار.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۱۶۰۱۰۴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۴۶۷,۱۰۰,۰۰۰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واحد خازنی با ولتاژ نامی از ۵٫۷۸ تا ۱۱٫۵۶ کیلوولت با ظرفیت ۱۵۰ کیلووار.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۱۶۰۱۰۵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۵۶۲,۰۰۰,۰۰۰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واحد خازنی با ولتاژ نامی از ۵٫۷۸ تا ۱۱٫۵۶ کیلوولت با ظرفیت ۲۰۰ کیلووار.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۱۶۰۱۰۶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۶۲۵,۰۰۰,۰۰۰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واحد خازنی با ولتاژ نامی از ۵٫۷۸ تا ۱۱٫۵۶ کیلوولت با ظرفیت ۲۵۰ کیلووار.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۱۶۰۱۰۷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۷۵۰,۰۰۰,۰۰۰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واحد خازنی با ولتاژ نامی از ۵٫۷۸ تا ۱۱٫۵۶ کیلوولت با ظرفیت ۳۰۰ کیلووار.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۱۶۰۱۰۸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۸۷۵,۰۰۰,۰۰۰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واحد خازنی با ولتاژ نامی از ۵٫۷۸ تا ۱۱٫۵۶ کیلوولت با ظرفیت ۳۵۰کیلووار.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۱۶۰۱۰۹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۹۳۷,۵۰۰,۰۰۰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واحد خازنی با ولتاژ نامی از ۵٫۷۸ تا ۱۱٫۵۶ کیلوولت با ظرفیت ۴۰۰کیلووار.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۱۶۰۱۱۰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۳۳۷,۲۶۰,۰۰۰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واحد خازنی با ولتاژ نامی از ۱۸٫۲ تا ۱۹٫۰۵ کیلوولت با ظرفیت ۵۰ کیلووار.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۱۶۰۲۰۲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۳۹۶,۰۰۰,۰۰۰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واحد خازنی با ولتاژ نامی از ۱۸٫۲ تا ۱۹٫۰۵ کیلوولت با ظرفیت ۷۵ کیلووار.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۱۶۰۲۰۳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۴۵۴,۸۰۰,۰۰۰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واحد خازنی با ولتاژ نامی از ۱۸٫۲ تا ۱۹٫۰۵ کیلوولت با ظرفیت ۱۰۰کیلووار.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۱۶۰۲۰۴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۴۹۱,۴۰۰,۰۰۰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واحد خازنی با ولتاژ نامی از ۱۸٫۲ تا ۱۹٫۰۵ کیلوولت با ظرفیت ۱۵۰ کیلووار.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۱۶۰۲۰۵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۶۰۰,۰۰۰,۰۰۰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واحد خازنی با ولتاژ نامی از ۱۸٫۲ تا ۱۹٫۰۵ کیلوولت با ظرفیت ۲۰۰ کیلووار.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۱۶۰۲۰۶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۶۶۲,۵۰۰,۰۰۰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واحد خازنی با ولتاژ نامی از ۱۸٫۲ تا ۱۹٫۰۵ کیلوولت با ظرفیت ۲۵۰ کیلووار.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۱۶۰۲۰۷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۷۸۷,۵۰۰,۰۰۰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واحد خازنی با ولتاژ نامی از ۱۸٫۲ تا ۱۹٫۰۵ کیلوولت با ظرفیت ۳۰۰ کیلووار.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۱۶۰۲۰۸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۹۱۲,۵۰۰,۰۰۰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واحد خازنی با ولتاژ نامی از ۱۸٫۲ تا ۱۹٫۰۵ کیلوولت با ظرفیت ۳۵۰ کیلووار.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۱۶۰۲۰۹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۱,۰۰۰,۰۰۰,۰۰۰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واحد خازنی با ولتاژ نامی از ۱۸٫۲ تا ۱۹٫۰۵ کیلوولت با ظرفیت ۴۰۰ کیلووار.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۱۶۰۲۱۰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۵۷,۵۰۰,۰۰۰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اضافه‌بها بابت افزودن فیوز داخلی به خازن‌های مندرج در گروه ۱ و 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۱۶۰۳۰۳</w:t>
            </w:r>
          </w:p>
        </w:tc>
      </w:tr>
    </w:tbl>
    <w:p w:rsidR="00DB67AE" w:rsidRPr="00F02693" w:rsidRDefault="00DB67AE">
      <w:pPr>
        <w:sectPr w:rsidR="00DB67AE" w:rsidRPr="00F02693" w:rsidSect="00831FAB">
          <w:headerReference w:type="default" r:id="rId91"/>
          <w:footerReference w:type="default" r:id="rId92"/>
          <w:pgSz w:w="11906" w:h="16838"/>
          <w:pgMar w:top="1584" w:right="850" w:bottom="1138" w:left="850" w:header="562" w:footer="562" w:gutter="0"/>
          <w:cols w:space="720"/>
          <w:bidi/>
          <w:rtlGutter/>
          <w:docGrid w:linePitch="360"/>
        </w:sectPr>
      </w:pPr>
    </w:p>
    <w:p w:rsidR="008D078D" w:rsidRPr="00F02693" w:rsidRDefault="0068154C" w:rsidP="008D078D">
      <w:pPr>
        <w:pStyle w:val="Heading1"/>
        <w:jc w:val="lowKashida"/>
        <w:rPr>
          <w:rFonts w:ascii="HM FLotoos" w:eastAsia="Times New Roman" w:hAnsi="HM FLotoos"/>
          <w:sz w:val="24"/>
          <w:rtl/>
          <w:lang w:bidi="ar-SA"/>
        </w:rPr>
      </w:pPr>
      <w:bookmarkStart w:id="37" w:name="_Toc192576347"/>
      <w:r w:rsidRPr="00F02693">
        <w:rPr>
          <w:rFonts w:ascii="HM FLotoos" w:eastAsia="Times New Roman" w:hAnsi="HM FLotoos" w:hint="cs"/>
          <w:sz w:val="24"/>
          <w:rtl/>
          <w:lang w:bidi="ar-SA"/>
        </w:rPr>
        <w:lastRenderedPageBreak/>
        <w:t>فصل هفدهم. تابلو‌ی فشار متوسط</w:t>
      </w:r>
      <w:bookmarkEnd w:id="37"/>
    </w:p>
    <w:p w:rsidR="008D078D" w:rsidRPr="00F02693" w:rsidRDefault="0068154C" w:rsidP="00436AE6">
      <w:pPr>
        <w:rPr>
          <w:b/>
          <w:bCs/>
          <w:rtl/>
        </w:rPr>
      </w:pPr>
      <w:r w:rsidRPr="00F02693">
        <w:rPr>
          <w:rFonts w:hint="cs"/>
          <w:b/>
          <w:bCs/>
          <w:rtl/>
        </w:rPr>
        <w:t>مقدمه</w:t>
      </w:r>
    </w:p>
    <w:p w:rsidR="008D078D" w:rsidRPr="00F02693" w:rsidRDefault="0068154C" w:rsidP="008D078D">
      <w:pPr>
        <w:pStyle w:val="ListParagraph"/>
        <w:ind w:left="0"/>
        <w:jc w:val="both"/>
        <w:rPr>
          <w:rtl/>
        </w:rPr>
      </w:pPr>
      <w:r w:rsidRPr="00F02693">
        <w:rPr>
          <w:rFonts w:hint="cs"/>
          <w:rtl/>
        </w:rPr>
        <w:t>1. تابلو‌های این فصل از نوع سوئیچ‌گیر با عایق هوایی (</w:t>
      </w:r>
      <w:r w:rsidRPr="00F02693">
        <w:t>AIS</w:t>
      </w:r>
      <w:r w:rsidRPr="00F02693">
        <w:rPr>
          <w:rFonts w:hint="cs"/>
          <w:rtl/>
        </w:rPr>
        <w:t>)</w:t>
      </w:r>
      <w:r w:rsidRPr="00F02693">
        <w:rPr>
          <w:rStyle w:val="FootnoteReference"/>
          <w:sz w:val="24"/>
          <w:rtl/>
        </w:rPr>
        <w:footnoteReference w:id="31"/>
      </w:r>
      <w:r w:rsidRPr="00F02693">
        <w:rPr>
          <w:rFonts w:hint="cs"/>
          <w:rtl/>
        </w:rPr>
        <w:t xml:space="preserve"> است.</w:t>
      </w:r>
    </w:p>
    <w:p w:rsidR="008D078D" w:rsidRPr="00F02693" w:rsidRDefault="0068154C" w:rsidP="006B101F">
      <w:pPr>
        <w:pStyle w:val="ListParagraph"/>
        <w:ind w:left="0"/>
        <w:jc w:val="both"/>
      </w:pPr>
      <w:r w:rsidRPr="00F02693">
        <w:rPr>
          <w:rFonts w:hint="cs"/>
          <w:rtl/>
        </w:rPr>
        <w:t>2. فیدرهای این فصل شامل بدنه اصلی تابلو، کلید قدرت کشویی با عایق گازی یا نوع خلا، ارتینگ سوئیچ، ترانس جریان خشک با عایق رزینی، ترانس ولتاژ خشک با عایق رزینی ثابت یا کشویی و  فیوز ترانس ولتاژ (در تابلوهای ورودی، رایزر و میترینگ)، باسبار، نگهدارنده‌ها، مقره‌ها، اینترلاکینگ، امکانات عملکرد، وایرینگ، اتصالات، فیتینگ‌ها، لامپ نشان‌دهنده نئون، بخش کنترل و حفاظت</w:t>
      </w:r>
      <w:r w:rsidRPr="00F02693">
        <w:rPr>
          <w:rStyle w:val="FootnoteReference"/>
          <w:sz w:val="24"/>
          <w:rtl/>
        </w:rPr>
        <w:footnoteReference w:id="32"/>
      </w:r>
      <w:r w:rsidRPr="00F02693">
        <w:rPr>
          <w:rFonts w:hint="cs"/>
          <w:rtl/>
        </w:rPr>
        <w:t xml:space="preserve"> به همراه دیسکریپنسی سوییچ، سلکتور سوییچ، سمافور، پوش باتن، چراغ سیگنال، دستگاه اندازه گیری آنالوگ، رله‌های کمکی، تایمر ، کلید مینیاتوری و کلیه لوازم تابلویی مربوطه جهت نصب در تابلوی فشار متوسط به طور کامل بدون در نظر گرفتن هزینه تامین رله‌های اصلی حفاظتی، تریپ </w:t>
      </w:r>
      <w:r w:rsidRPr="00F02693">
        <w:t>TCS, close</w:t>
      </w:r>
      <w:r w:rsidRPr="00F02693">
        <w:rPr>
          <w:rFonts w:hint="cs"/>
          <w:rtl/>
          <w:lang w:bidi="fa-IR"/>
        </w:rPr>
        <w:t xml:space="preserve">، لاک اوت </w:t>
      </w:r>
      <w:r w:rsidRPr="00F02693">
        <w:rPr>
          <w:rFonts w:hint="cs"/>
          <w:rtl/>
        </w:rPr>
        <w:t>تست بلاک و دستگاه‌های اندازه‌گیری متمرکز، واحد آلارم، کنتور اندازه گیری توان اکتیو و راکتیو است. لازم بذکر است هزینه نصب و وایرینگ کلیه تجهیزات داخلی تابلو و تجهیزات منصوبه روی بدنه تابلو، در بهای ردیف‌های مربوطه در این فصل منظور شده است.</w:t>
      </w:r>
    </w:p>
    <w:p w:rsidR="008D078D" w:rsidRPr="00F02693" w:rsidRDefault="0068154C" w:rsidP="008D078D">
      <w:pPr>
        <w:pStyle w:val="ListParagraph"/>
        <w:ind w:left="0"/>
        <w:jc w:val="both"/>
      </w:pPr>
      <w:r w:rsidRPr="00F02693">
        <w:rPr>
          <w:rFonts w:hint="cs"/>
          <w:rtl/>
        </w:rPr>
        <w:t>3. کلید‌های مندرج در گروه‌های 1 تا 4 به صورت نصب شده روی ارابه کشویی با مکانیزم عملکرد، کنترل</w:t>
      </w:r>
      <w:r w:rsidRPr="00F02693">
        <w:t>Local/Remote</w:t>
      </w:r>
      <w:r w:rsidRPr="00F02693">
        <w:rPr>
          <w:rtl/>
        </w:rPr>
        <w:t xml:space="preserve">، </w:t>
      </w:r>
      <w:r w:rsidRPr="00F02693">
        <w:rPr>
          <w:rFonts w:hint="cs"/>
          <w:rtl/>
        </w:rPr>
        <w:t xml:space="preserve">نشان‌دهنده موقعیت مکانیکال، وایرینگ سوئیچ‌های کمکی و غیره بطور کامل در نظر گرفته شده‌ است. </w:t>
      </w:r>
    </w:p>
    <w:p w:rsidR="008D078D" w:rsidRPr="00F02693" w:rsidRDefault="0068154C" w:rsidP="008D078D">
      <w:pPr>
        <w:pStyle w:val="ListParagraph"/>
        <w:ind w:left="0"/>
        <w:jc w:val="both"/>
        <w:rPr>
          <w:rtl/>
        </w:rPr>
      </w:pPr>
      <w:bookmarkStart w:id="38" w:name="_Ref13002775"/>
      <w:r w:rsidRPr="00F02693">
        <w:rPr>
          <w:rFonts w:hint="cs"/>
          <w:rtl/>
        </w:rPr>
        <w:t>4. در ردیف‌های سوئیچ‌گیر هوایی جریان اتصال کوتاه سلول‌ها، کلیدها، ترانس‌های جریان و باس‌داکت‌ها، برای سطوح ولتاژ 33 و 20 کیلوولت، 25 کیلوآمپر است.</w:t>
      </w:r>
      <w:bookmarkEnd w:id="38"/>
      <w:r w:rsidRPr="00F02693">
        <w:rPr>
          <w:rFonts w:hint="cs"/>
          <w:rtl/>
        </w:rPr>
        <w:t xml:space="preserve"> </w:t>
      </w:r>
    </w:p>
    <w:p w:rsidR="008D078D" w:rsidRPr="00F02693" w:rsidRDefault="0068154C" w:rsidP="008D078D">
      <w:pPr>
        <w:pStyle w:val="ListParagraph"/>
        <w:ind w:left="0"/>
        <w:jc w:val="both"/>
      </w:pPr>
      <w:bookmarkStart w:id="39" w:name="_Ref14646279"/>
      <w:r w:rsidRPr="00F02693">
        <w:rPr>
          <w:rFonts w:hint="cs"/>
          <w:rtl/>
        </w:rPr>
        <w:t xml:space="preserve">5. در صورت نیاز به جریان اتصال کوتاه یا جریان نامی بیشتر از موارد درج شده در ردیف‌های این فصل، بهای آن با استفاده از دستورالعمل تعیین قیمت اقلام ستاره‌دار تعیین می‌گردد. </w:t>
      </w:r>
      <w:bookmarkEnd w:id="39"/>
    </w:p>
    <w:p w:rsidR="008D078D" w:rsidRPr="00F02693" w:rsidRDefault="0068154C" w:rsidP="008D078D">
      <w:pPr>
        <w:pStyle w:val="ListParagraph"/>
        <w:ind w:left="0"/>
        <w:jc w:val="both"/>
        <w:rPr>
          <w:rtl/>
        </w:rPr>
      </w:pPr>
      <w:r w:rsidRPr="00F02693">
        <w:rPr>
          <w:rFonts w:hint="cs"/>
          <w:rtl/>
        </w:rPr>
        <w:t>6. در ردیف‌های باس‌داکت بهای باسبارها، مقره‌ها، نگهدارنده‌ها، کوپلر‌های باس انگل، کاورینگ فلزی و غیره به صورت سه‌فاز منظور شده است.</w:t>
      </w:r>
    </w:p>
    <w:p w:rsidR="008D078D" w:rsidRPr="00F02693" w:rsidRDefault="0068154C" w:rsidP="008D078D">
      <w:pPr>
        <w:pStyle w:val="ListParagraph"/>
        <w:ind w:left="0"/>
        <w:jc w:val="both"/>
        <w:rPr>
          <w:rtl/>
        </w:rPr>
      </w:pPr>
      <w:r w:rsidRPr="00F02693">
        <w:rPr>
          <w:rFonts w:hint="cs"/>
          <w:rtl/>
        </w:rPr>
        <w:t>7. جهت برآورد هزینه تابلوی میترینگ از ردیفهای مندرج در گروه 5 استفاده می گردد.</w:t>
      </w:r>
    </w:p>
    <w:p w:rsidR="008D078D" w:rsidRPr="00F02693" w:rsidRDefault="0068154C" w:rsidP="008D078D">
      <w:pPr>
        <w:pStyle w:val="ListParagraph"/>
        <w:ind w:left="0"/>
        <w:jc w:val="both"/>
      </w:pPr>
      <w:r w:rsidRPr="00F02693">
        <w:rPr>
          <w:rFonts w:hint="cs"/>
          <w:rtl/>
        </w:rPr>
        <w:t>8. ارابه مندرج در گروه هفت جهت تأمین ارابه به‌ صورت مجزا جهت عملیات بهره برداری و نگهداری است.</w:t>
      </w:r>
    </w:p>
    <w:p w:rsidR="008D078D" w:rsidRPr="00F02693" w:rsidRDefault="0068154C" w:rsidP="008D078D">
      <w:pPr>
        <w:pStyle w:val="ListParagraph"/>
        <w:ind w:left="0"/>
        <w:jc w:val="both"/>
        <w:rPr>
          <w:rtl/>
        </w:rPr>
      </w:pPr>
      <w:r w:rsidRPr="00F02693">
        <w:rPr>
          <w:rFonts w:hint="cs"/>
          <w:rtl/>
        </w:rPr>
        <w:t>9. به</w:t>
      </w:r>
      <w:r w:rsidRPr="00F02693">
        <w:rPr>
          <w:rtl/>
        </w:rPr>
        <w:t xml:space="preserve"> منظور سهولت دسترس</w:t>
      </w:r>
      <w:r w:rsidRPr="00F02693">
        <w:rPr>
          <w:rFonts w:hint="cs"/>
          <w:rtl/>
        </w:rPr>
        <w:t>ی</w:t>
      </w:r>
      <w:r w:rsidRPr="00F02693">
        <w:rPr>
          <w:rtl/>
        </w:rPr>
        <w:t xml:space="preserve"> به </w:t>
      </w:r>
      <w:r w:rsidRPr="00F02693">
        <w:rPr>
          <w:rFonts w:hint="cs"/>
          <w:rtl/>
        </w:rPr>
        <w:t>ردیف‌های</w:t>
      </w:r>
      <w:r w:rsidRPr="00F02693">
        <w:rPr>
          <w:rtl/>
        </w:rPr>
        <w:t xml:space="preserve"> مورد ن</w:t>
      </w:r>
      <w:r w:rsidRPr="00F02693">
        <w:rPr>
          <w:rFonts w:hint="cs"/>
          <w:rtl/>
        </w:rPr>
        <w:t>یاز،</w:t>
      </w:r>
      <w:r w:rsidRPr="00F02693">
        <w:rPr>
          <w:rtl/>
        </w:rPr>
        <w:t xml:space="preserve"> شماره و شرح مختصر </w:t>
      </w:r>
      <w:r w:rsidRPr="00F02693">
        <w:rPr>
          <w:rFonts w:hint="cs"/>
          <w:rtl/>
        </w:rPr>
        <w:t>گروه‌های</w:t>
      </w:r>
      <w:r w:rsidRPr="00F02693">
        <w:rPr>
          <w:rtl/>
        </w:rPr>
        <w:t xml:space="preserve"> ا</w:t>
      </w:r>
      <w:r w:rsidRPr="00F02693">
        <w:rPr>
          <w:rFonts w:hint="cs"/>
          <w:rtl/>
        </w:rPr>
        <w:t>ین</w:t>
      </w:r>
      <w:r w:rsidRPr="00F02693">
        <w:rPr>
          <w:rtl/>
        </w:rPr>
        <w:t xml:space="preserve"> فصل در جدو</w:t>
      </w:r>
      <w:r w:rsidRPr="00F02693">
        <w:rPr>
          <w:rFonts w:hint="cs"/>
          <w:rtl/>
        </w:rPr>
        <w:t xml:space="preserve">ل زیر </w:t>
      </w:r>
      <w:r w:rsidRPr="00F02693">
        <w:rPr>
          <w:rtl/>
        </w:rPr>
        <w:t>درج شده است.</w:t>
      </w:r>
    </w:p>
    <w:p w:rsidR="008D078D" w:rsidRPr="00F02693" w:rsidRDefault="0068154C" w:rsidP="008D078D">
      <w:pPr>
        <w:jc w:val="center"/>
        <w:rPr>
          <w:sz w:val="24"/>
          <w:rtl/>
        </w:rPr>
      </w:pPr>
      <w:r w:rsidRPr="00F02693">
        <w:rPr>
          <w:rFonts w:hint="cs"/>
          <w:sz w:val="24"/>
          <w:rtl/>
        </w:rPr>
        <w:t>جدول شماره و شرح مختصر گروه‌ها</w:t>
      </w:r>
    </w:p>
    <w:tbl>
      <w:tblPr>
        <w:bidiVisual/>
        <w:tblW w:w="7200"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1440"/>
        <w:gridCol w:w="5760"/>
      </w:tblGrid>
      <w:tr w:rsidR="008D078D" w:rsidRPr="00F02693" w:rsidTr="00323604">
        <w:trPr>
          <w:jc w:val="center"/>
        </w:trPr>
        <w:tc>
          <w:tcPr>
            <w:tcW w:w="1440" w:type="dxa"/>
            <w:vAlign w:val="center"/>
          </w:tcPr>
          <w:p w:rsidR="008D078D" w:rsidRPr="00F02693" w:rsidRDefault="0068154C" w:rsidP="00323604">
            <w:pPr>
              <w:pStyle w:val="NoSpacing"/>
              <w:bidi/>
              <w:jc w:val="center"/>
              <w:rPr>
                <w:rFonts w:cs="B Lotus"/>
                <w:b w:val="0"/>
                <w:i w:val="0"/>
                <w:sz w:val="24"/>
              </w:rPr>
            </w:pPr>
            <w:r w:rsidRPr="00F02693">
              <w:rPr>
                <w:rFonts w:cs="B Lotus" w:hint="cs"/>
                <w:b w:val="0"/>
                <w:i w:val="0"/>
                <w:sz w:val="24"/>
                <w:rtl/>
              </w:rPr>
              <w:t>شماره گروه</w:t>
            </w:r>
          </w:p>
        </w:tc>
        <w:tc>
          <w:tcPr>
            <w:tcW w:w="5760" w:type="dxa"/>
            <w:vAlign w:val="center"/>
          </w:tcPr>
          <w:p w:rsidR="008D078D" w:rsidRPr="00F02693" w:rsidRDefault="0068154C" w:rsidP="00323604">
            <w:pPr>
              <w:pStyle w:val="NoSpacing"/>
              <w:bidi/>
              <w:jc w:val="center"/>
              <w:rPr>
                <w:rFonts w:cs="B Lotus"/>
                <w:b w:val="0"/>
                <w:i w:val="0"/>
                <w:sz w:val="24"/>
              </w:rPr>
            </w:pPr>
            <w:r w:rsidRPr="00F02693">
              <w:rPr>
                <w:rFonts w:cs="B Lotus" w:hint="cs"/>
                <w:b w:val="0"/>
                <w:i w:val="0"/>
                <w:sz w:val="24"/>
                <w:rtl/>
              </w:rPr>
              <w:t>شرح مختصر گروه</w:t>
            </w:r>
          </w:p>
        </w:tc>
      </w:tr>
      <w:tr w:rsidR="008D078D" w:rsidRPr="00F02693" w:rsidDel="00217DC8" w:rsidTr="00323604">
        <w:trPr>
          <w:trHeight w:val="20"/>
          <w:jc w:val="center"/>
        </w:trPr>
        <w:tc>
          <w:tcPr>
            <w:tcW w:w="1440" w:type="dxa"/>
            <w:vAlign w:val="center"/>
          </w:tcPr>
          <w:p w:rsidR="008D078D" w:rsidRPr="00F02693" w:rsidDel="00217DC8" w:rsidRDefault="0068154C" w:rsidP="00323604">
            <w:pPr>
              <w:pStyle w:val="NoSpacing"/>
              <w:bidi/>
              <w:jc w:val="center"/>
              <w:rPr>
                <w:rFonts w:cs="B Lotus"/>
                <w:b w:val="0"/>
                <w:i w:val="0"/>
                <w:sz w:val="24"/>
                <w:rtl/>
              </w:rPr>
            </w:pPr>
            <w:r w:rsidRPr="00F02693">
              <w:rPr>
                <w:rFonts w:cs="B Lotus" w:hint="cs"/>
                <w:b w:val="0"/>
                <w:i w:val="0"/>
                <w:sz w:val="24"/>
                <w:rtl/>
              </w:rPr>
              <w:t>01</w:t>
            </w:r>
          </w:p>
        </w:tc>
        <w:tc>
          <w:tcPr>
            <w:tcW w:w="5760" w:type="dxa"/>
            <w:vAlign w:val="center"/>
          </w:tcPr>
          <w:p w:rsidR="008D078D" w:rsidRPr="00F02693" w:rsidDel="00217DC8" w:rsidRDefault="0068154C" w:rsidP="00323604">
            <w:pPr>
              <w:pStyle w:val="NoSpacing"/>
              <w:bidi/>
              <w:jc w:val="both"/>
              <w:rPr>
                <w:rFonts w:cs="B Lotus"/>
                <w:b w:val="0"/>
                <w:i w:val="0"/>
                <w:sz w:val="24"/>
                <w:rtl/>
              </w:rPr>
            </w:pPr>
            <w:r w:rsidRPr="00F02693">
              <w:rPr>
                <w:rFonts w:cs="B Lotus" w:hint="cs"/>
                <w:b w:val="0"/>
                <w:i w:val="0"/>
                <w:sz w:val="24"/>
                <w:rtl/>
              </w:rPr>
              <w:t>فیدر 33 کیلوولت همراه کلید کشویی با عایق گازی</w:t>
            </w:r>
          </w:p>
        </w:tc>
      </w:tr>
      <w:tr w:rsidR="008D078D" w:rsidRPr="00F02693" w:rsidDel="00217DC8" w:rsidTr="00323604">
        <w:trPr>
          <w:trHeight w:val="20"/>
          <w:jc w:val="center"/>
        </w:trPr>
        <w:tc>
          <w:tcPr>
            <w:tcW w:w="1440" w:type="dxa"/>
            <w:vAlign w:val="center"/>
          </w:tcPr>
          <w:p w:rsidR="008D078D" w:rsidRPr="00F02693" w:rsidDel="00217DC8" w:rsidRDefault="0068154C" w:rsidP="00323604">
            <w:pPr>
              <w:pStyle w:val="NoSpacing"/>
              <w:bidi/>
              <w:jc w:val="center"/>
              <w:rPr>
                <w:rFonts w:cs="B Lotus"/>
                <w:b w:val="0"/>
                <w:i w:val="0"/>
                <w:sz w:val="24"/>
                <w:rtl/>
              </w:rPr>
            </w:pPr>
            <w:r w:rsidRPr="00F02693">
              <w:rPr>
                <w:rFonts w:cs="B Lotus" w:hint="cs"/>
                <w:b w:val="0"/>
                <w:i w:val="0"/>
                <w:sz w:val="24"/>
                <w:rtl/>
              </w:rPr>
              <w:t>02</w:t>
            </w:r>
          </w:p>
        </w:tc>
        <w:tc>
          <w:tcPr>
            <w:tcW w:w="5760" w:type="dxa"/>
          </w:tcPr>
          <w:p w:rsidR="008D078D" w:rsidRPr="00F02693" w:rsidDel="00217DC8" w:rsidRDefault="0068154C" w:rsidP="00323604">
            <w:pPr>
              <w:pStyle w:val="NoSpacing"/>
              <w:bidi/>
              <w:jc w:val="both"/>
              <w:rPr>
                <w:rFonts w:cs="B Lotus"/>
                <w:b w:val="0"/>
                <w:i w:val="0"/>
                <w:sz w:val="24"/>
                <w:rtl/>
              </w:rPr>
            </w:pPr>
            <w:r w:rsidRPr="00F02693">
              <w:rPr>
                <w:rFonts w:cs="B Lotus" w:hint="cs"/>
                <w:b w:val="0"/>
                <w:i w:val="0"/>
                <w:sz w:val="24"/>
                <w:rtl/>
              </w:rPr>
              <w:t>فیدر 20 کیلوولت همراه کلید کشویی با عایق گازی</w:t>
            </w:r>
          </w:p>
        </w:tc>
      </w:tr>
      <w:tr w:rsidR="008D078D" w:rsidRPr="00F02693" w:rsidDel="00217DC8" w:rsidTr="00323604">
        <w:trPr>
          <w:trHeight w:val="20"/>
          <w:jc w:val="center"/>
        </w:trPr>
        <w:tc>
          <w:tcPr>
            <w:tcW w:w="1440" w:type="dxa"/>
            <w:vAlign w:val="center"/>
          </w:tcPr>
          <w:p w:rsidR="008D078D" w:rsidRPr="00F02693" w:rsidDel="00217DC8" w:rsidRDefault="0068154C" w:rsidP="00323604">
            <w:pPr>
              <w:pStyle w:val="NoSpacing"/>
              <w:bidi/>
              <w:jc w:val="center"/>
              <w:rPr>
                <w:rFonts w:cs="B Lotus"/>
                <w:b w:val="0"/>
                <w:i w:val="0"/>
                <w:sz w:val="24"/>
                <w:rtl/>
              </w:rPr>
            </w:pPr>
            <w:r w:rsidRPr="00F02693">
              <w:rPr>
                <w:rFonts w:cs="B Lotus" w:hint="cs"/>
                <w:b w:val="0"/>
                <w:i w:val="0"/>
                <w:sz w:val="24"/>
                <w:rtl/>
              </w:rPr>
              <w:t>03</w:t>
            </w:r>
          </w:p>
        </w:tc>
        <w:tc>
          <w:tcPr>
            <w:tcW w:w="5760" w:type="dxa"/>
          </w:tcPr>
          <w:p w:rsidR="008D078D" w:rsidRPr="00F02693" w:rsidDel="00217DC8" w:rsidRDefault="0068154C" w:rsidP="00323604">
            <w:pPr>
              <w:pStyle w:val="NoSpacing"/>
              <w:bidi/>
              <w:jc w:val="both"/>
              <w:rPr>
                <w:rFonts w:cs="B Lotus"/>
                <w:b w:val="0"/>
                <w:i w:val="0"/>
                <w:sz w:val="24"/>
                <w:rtl/>
              </w:rPr>
            </w:pPr>
            <w:r w:rsidRPr="00F02693">
              <w:rPr>
                <w:rFonts w:cs="B Lotus" w:hint="cs"/>
                <w:b w:val="0"/>
                <w:i w:val="0"/>
                <w:sz w:val="24"/>
                <w:rtl/>
              </w:rPr>
              <w:t>فیدر 33 کیلوولت همراه کلید کشویی نوع خلا</w:t>
            </w:r>
          </w:p>
        </w:tc>
      </w:tr>
      <w:tr w:rsidR="008D078D" w:rsidRPr="00F02693" w:rsidDel="00217DC8" w:rsidTr="00323604">
        <w:trPr>
          <w:trHeight w:val="20"/>
          <w:jc w:val="center"/>
        </w:trPr>
        <w:tc>
          <w:tcPr>
            <w:tcW w:w="1440" w:type="dxa"/>
            <w:vAlign w:val="center"/>
          </w:tcPr>
          <w:p w:rsidR="008D078D" w:rsidRPr="00F02693" w:rsidDel="00217DC8" w:rsidRDefault="0068154C" w:rsidP="00323604">
            <w:pPr>
              <w:pStyle w:val="NoSpacing"/>
              <w:bidi/>
              <w:jc w:val="center"/>
              <w:rPr>
                <w:rFonts w:cs="B Lotus"/>
                <w:b w:val="0"/>
                <w:i w:val="0"/>
                <w:sz w:val="24"/>
                <w:rtl/>
              </w:rPr>
            </w:pPr>
            <w:r w:rsidRPr="00F02693">
              <w:rPr>
                <w:rFonts w:cs="B Lotus" w:hint="cs"/>
                <w:b w:val="0"/>
                <w:i w:val="0"/>
                <w:sz w:val="24"/>
                <w:rtl/>
              </w:rPr>
              <w:t>04</w:t>
            </w:r>
          </w:p>
        </w:tc>
        <w:tc>
          <w:tcPr>
            <w:tcW w:w="5760" w:type="dxa"/>
          </w:tcPr>
          <w:p w:rsidR="008D078D" w:rsidRPr="00F02693" w:rsidDel="00217DC8" w:rsidRDefault="0068154C" w:rsidP="00323604">
            <w:pPr>
              <w:pStyle w:val="NoSpacing"/>
              <w:bidi/>
              <w:jc w:val="both"/>
              <w:rPr>
                <w:rFonts w:cs="B Lotus"/>
                <w:b w:val="0"/>
                <w:i w:val="0"/>
                <w:sz w:val="24"/>
                <w:rtl/>
              </w:rPr>
            </w:pPr>
            <w:r w:rsidRPr="00F02693">
              <w:rPr>
                <w:rFonts w:cs="B Lotus" w:hint="cs"/>
                <w:b w:val="0"/>
                <w:i w:val="0"/>
                <w:sz w:val="24"/>
                <w:rtl/>
              </w:rPr>
              <w:t>فیدر 20 کیلوولت همراه کلید کشویی نوع خلا</w:t>
            </w:r>
          </w:p>
        </w:tc>
      </w:tr>
      <w:tr w:rsidR="008D078D" w:rsidRPr="00F02693" w:rsidDel="00217DC8" w:rsidTr="00323604">
        <w:trPr>
          <w:trHeight w:val="20"/>
          <w:jc w:val="center"/>
        </w:trPr>
        <w:tc>
          <w:tcPr>
            <w:tcW w:w="1440" w:type="dxa"/>
            <w:vAlign w:val="center"/>
          </w:tcPr>
          <w:p w:rsidR="008D078D" w:rsidRPr="00F02693" w:rsidRDefault="0068154C" w:rsidP="00323604">
            <w:pPr>
              <w:pStyle w:val="NoSpacing"/>
              <w:bidi/>
              <w:jc w:val="center"/>
              <w:rPr>
                <w:rFonts w:cs="B Lotus"/>
                <w:b w:val="0"/>
                <w:i w:val="0"/>
                <w:sz w:val="24"/>
                <w:rtl/>
              </w:rPr>
            </w:pPr>
            <w:r w:rsidRPr="00F02693">
              <w:rPr>
                <w:rFonts w:cs="B Lotus" w:hint="cs"/>
                <w:b w:val="0"/>
                <w:i w:val="0"/>
                <w:sz w:val="24"/>
                <w:rtl/>
              </w:rPr>
              <w:t>05</w:t>
            </w:r>
          </w:p>
        </w:tc>
        <w:tc>
          <w:tcPr>
            <w:tcW w:w="5760" w:type="dxa"/>
          </w:tcPr>
          <w:p w:rsidR="008D078D" w:rsidRPr="00F02693" w:rsidRDefault="0068154C" w:rsidP="00323604">
            <w:pPr>
              <w:pStyle w:val="NoSpacing"/>
              <w:bidi/>
              <w:jc w:val="both"/>
              <w:rPr>
                <w:rFonts w:cs="B Lotus"/>
                <w:b w:val="0"/>
                <w:i w:val="0"/>
                <w:sz w:val="24"/>
                <w:rtl/>
              </w:rPr>
            </w:pPr>
            <w:r w:rsidRPr="00F02693">
              <w:rPr>
                <w:rFonts w:cs="B Lotus" w:hint="cs"/>
                <w:b w:val="0"/>
                <w:i w:val="0"/>
                <w:sz w:val="24"/>
                <w:rtl/>
              </w:rPr>
              <w:t>مجموعه‌ی رایزر و میترینگ</w:t>
            </w:r>
          </w:p>
        </w:tc>
      </w:tr>
      <w:tr w:rsidR="008D078D" w:rsidRPr="00F02693" w:rsidDel="00217DC8" w:rsidTr="00323604">
        <w:trPr>
          <w:trHeight w:val="20"/>
          <w:jc w:val="center"/>
        </w:trPr>
        <w:tc>
          <w:tcPr>
            <w:tcW w:w="1440" w:type="dxa"/>
            <w:vAlign w:val="center"/>
          </w:tcPr>
          <w:p w:rsidR="008D078D" w:rsidRPr="00F02693" w:rsidRDefault="0068154C" w:rsidP="00323604">
            <w:pPr>
              <w:pStyle w:val="NoSpacing"/>
              <w:bidi/>
              <w:jc w:val="center"/>
              <w:rPr>
                <w:rFonts w:cs="B Lotus"/>
                <w:b w:val="0"/>
                <w:i w:val="0"/>
                <w:sz w:val="24"/>
                <w:rtl/>
              </w:rPr>
            </w:pPr>
            <w:r w:rsidRPr="00F02693">
              <w:rPr>
                <w:rFonts w:cs="B Lotus" w:hint="cs"/>
                <w:b w:val="0"/>
                <w:i w:val="0"/>
                <w:sz w:val="24"/>
                <w:rtl/>
              </w:rPr>
              <w:t>06</w:t>
            </w:r>
          </w:p>
        </w:tc>
        <w:tc>
          <w:tcPr>
            <w:tcW w:w="5760" w:type="dxa"/>
            <w:vAlign w:val="center"/>
          </w:tcPr>
          <w:p w:rsidR="008D078D" w:rsidRPr="00F02693" w:rsidRDefault="0068154C" w:rsidP="00323604">
            <w:pPr>
              <w:pStyle w:val="NoSpacing"/>
              <w:bidi/>
              <w:jc w:val="both"/>
              <w:rPr>
                <w:rFonts w:cs="B Lotus"/>
                <w:b w:val="0"/>
                <w:i w:val="0"/>
                <w:sz w:val="24"/>
                <w:rtl/>
              </w:rPr>
            </w:pPr>
            <w:r w:rsidRPr="00F02693">
              <w:rPr>
                <w:rFonts w:cs="B Lotus" w:hint="cs"/>
                <w:b w:val="0"/>
                <w:i w:val="0"/>
                <w:sz w:val="24"/>
                <w:rtl/>
              </w:rPr>
              <w:t>باس داکت فشار متوسط</w:t>
            </w:r>
          </w:p>
        </w:tc>
      </w:tr>
      <w:tr w:rsidR="008D078D" w:rsidRPr="00F02693" w:rsidDel="00217DC8" w:rsidTr="00323604">
        <w:trPr>
          <w:trHeight w:val="20"/>
          <w:jc w:val="center"/>
        </w:trPr>
        <w:tc>
          <w:tcPr>
            <w:tcW w:w="1440" w:type="dxa"/>
            <w:vAlign w:val="center"/>
          </w:tcPr>
          <w:p w:rsidR="008D078D" w:rsidRPr="00F02693" w:rsidRDefault="0068154C" w:rsidP="00323604">
            <w:pPr>
              <w:pStyle w:val="NoSpacing"/>
              <w:bidi/>
              <w:jc w:val="center"/>
              <w:rPr>
                <w:rFonts w:cs="B Lotus"/>
                <w:b w:val="0"/>
                <w:i w:val="0"/>
                <w:sz w:val="24"/>
                <w:rtl/>
              </w:rPr>
            </w:pPr>
            <w:r w:rsidRPr="00F02693">
              <w:rPr>
                <w:rFonts w:cs="B Lotus" w:hint="cs"/>
                <w:b w:val="0"/>
                <w:i w:val="0"/>
                <w:sz w:val="24"/>
                <w:rtl/>
              </w:rPr>
              <w:t>07</w:t>
            </w:r>
          </w:p>
        </w:tc>
        <w:tc>
          <w:tcPr>
            <w:tcW w:w="5760" w:type="dxa"/>
            <w:vAlign w:val="center"/>
          </w:tcPr>
          <w:p w:rsidR="008D078D" w:rsidRPr="00F02693" w:rsidRDefault="0068154C" w:rsidP="00323604">
            <w:pPr>
              <w:pStyle w:val="NoSpacing"/>
              <w:bidi/>
              <w:jc w:val="both"/>
              <w:rPr>
                <w:rFonts w:cs="B Lotus"/>
                <w:b w:val="0"/>
                <w:i w:val="0"/>
                <w:sz w:val="24"/>
                <w:rtl/>
              </w:rPr>
            </w:pPr>
            <w:r w:rsidRPr="00F02693">
              <w:rPr>
                <w:rFonts w:cs="B Lotus" w:hint="cs"/>
                <w:b w:val="0"/>
                <w:i w:val="0"/>
                <w:sz w:val="24"/>
                <w:rtl/>
              </w:rPr>
              <w:t xml:space="preserve">ارابه </w:t>
            </w:r>
          </w:p>
        </w:tc>
      </w:tr>
    </w:tbl>
    <w:p w:rsidR="007F30E0" w:rsidRPr="00F02693" w:rsidRDefault="00C21A2C" w:rsidP="006B101F">
      <w:pPr>
        <w:jc w:val="both"/>
        <w:rPr>
          <w:sz w:val="24"/>
        </w:rPr>
        <w:sectPr w:rsidR="007F30E0" w:rsidRPr="00F02693" w:rsidSect="002D5DD8">
          <w:headerReference w:type="default" r:id="rId93"/>
          <w:footerReference w:type="default" r:id="rId94"/>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69"/>
        <w:gridCol w:w="1015"/>
        <w:gridCol w:w="1589"/>
        <w:gridCol w:w="1244"/>
        <w:gridCol w:w="2093"/>
        <w:gridCol w:w="2126"/>
        <w:gridCol w:w="748"/>
      </w:tblGrid>
      <w:tr w:rsidR="00DB67AE" w:rsidRPr="00F02693">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23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65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47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740"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863"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791" w:type="dxa"/>
            <w:tcBorders>
              <w:top w:val="nil"/>
              <w:left w:val="nil"/>
              <w:bottom w:val="nil"/>
              <w:right w:val="nil"/>
            </w:tcBorders>
            <w:tcMar>
              <w:top w:w="39" w:type="dxa"/>
              <w:left w:w="39" w:type="dxa"/>
              <w:bottom w:w="39" w:type="dxa"/>
              <w:right w:w="39" w:type="dxa"/>
            </w:tcMar>
            <w:vAlign w:val="center"/>
          </w:tcPr>
          <w:p w:rsidR="00DB67AE" w:rsidRPr="00F02693" w:rsidRDefault="00DB67AE"/>
        </w:tc>
      </w:tr>
      <w:tr w:rsidR="0068154C" w:rsidRPr="00F02693" w:rsidTr="0068154C">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شماره</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۲۲,۶۰۷,۰۰۰,۰۰۰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فیدر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فیدر ورودی ۳۳ کیلوولت، همراه کلید کشویی با عایق گازی بیشتر از ۱۲۵۰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۱۷۰۱۰۱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۱۹,۸۵۳,۰۰۰,۰۰۰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فیدر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فیدر باس‌سکشن ۳۳ کیلوولت، همراه کلید کشویی با عایق گازی بیشتر از ۱۲۵۰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۱۷۰۱۰۲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۱۹,۷۶۰,۰۰۰,۰۰۰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فیدر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فیدر خروجی یا خازن ۳۳ کیلوولت، همراه کلید کشویی با عایق گازی، تا ۱۲۵۰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۱۷۰۱۰۳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۱۰,۹۲۸,۰۰۰,۰۰۰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فیدر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فیدر ورودی ۲۰ کیلوولت، همراه کلید کشویی با عایق گازی بیشتر از ۱۲۵۰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۱۷۰۲۰۱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۱۰,۱۵۸,۰۰۰,۰۰۰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فیدر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فیدر باس‌سکشن ۲۰ کیلوولت، همراه کلید کشویی با عایق گازی، ۱۶۰۰ یا ۲۰۰۰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۱۷۰۲۰۲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۹,۲۴۷,۰۰۰,۰۰۰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فیدر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فیدر خروجی یا خازن ۲۰ کیلوولت، همراه کلید کشویی با عایق گازی، تا ۱۲۵۰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۱۷۰۲۰۳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۲۴,۸۴۶,۰۰۰,۰۰۰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فیدر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فیدر ورودی ۳۳ کیلوولت، همراه کلید کشویی نوع خلا، ۲۰۰۰ و ۲۵۰۰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۱۷۰۳۰۱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۲۲,۲۸۴,۰۰۰,۰۰۰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فیدر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فیدر ورودی ۳۳ کیلوولت، همراه کلید کشویی نوع خلا، ۱۶۰۰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۱۷۰۳۰۲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۲۲,۴۴۰,۰۰۰,۰۰۰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فیدر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فیدر باس‌سکشن ۳۳ کیلوولت، همراه کلید کشویی نوع خلا، ۲۰۰۰ و ۲۵۰۰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۱۷۰۳۰۳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۱۷,۶۴۱,۰۰۰,۰۰۰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فیدر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فیدر باس‌سکشن ۳۳ کیلوولت، همراه کلید کشویی نوع خلا، ۱۶۰۰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۱۷۰۳۰۴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۱۶,۵۸۶,۰۰۰,۰۰۰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فیدر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فیدر خروجی یا خازن ۳۳ کیلوولت، همراه کلید کشویی نوع خلا، تا ۱۲۵۰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۱۷۰۳۰۵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۱۷,۰۹۲,۴۰۰,۰۰۰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فیدر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فیدر ورودی ۲۰ کیلوولت، همراه کلید کشویی نوع خلا، ۲۵۰۰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۱۷۰۴۰۱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۱۶,۵۱۷,۶۰۰,۰۰۰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فیدر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فیدر ورودی ۲۰ کیلوولت، همراه کلید کشویی نوع خلا، ۲۰۰۰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۱۷۰۴۰۲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۱۵,۱۹۱,۴۰۰,۰۰۰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فیدر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فیدر ورودی ۲۰ کیلوولت، همراه کلید کشویی نوع خلا، ۱۶۰۰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۱۷۰۴۰۳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۱۶,۰۷۰,۲۰۰,۰۰۰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فیدر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فیدر باس‌سکشن ۲۰ کیلوولت، همراه کلید کشویی نوع خلا، ۲۵۰۰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۱۷۰۴۰۴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۱۴,۵۲۸,۳۰۰,۰۰۰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فیدر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فیدر باس‌سکشن ۲۰ کیلوولت، همراه کلید کشویی نوع خلا، ۲۰۰۰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۱۷۰۴۰۵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۱۲,۹۷۳,۲۰۰,۰۰۰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فیدر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فیدر باس‌سکشن ۲۰ کیلوولت، همراه کلید کشویی نوع خلا، ۱۶۰۰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۱۷۰۴۰۶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۱۱,۳۴۰,۱۰۰,۰۰۰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فیدر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فیدر خروجی یا خازن ۲۰ کیلوولت، همراه کلید کشویی نوع خلا، تا ۱۲۵۰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۱۷۰۴۰۷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۷,۱۵۲,۰۰۰,۰۰۰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مجموعه‌ رایزر و مترینگ ۳۳ کیلوولت، ۲۵۰۰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۱۷۰۵۰۱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۶,۶۹۵,۰۰۰,۰۰۰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مجموعه‌ رایزر و مترینگ ۳۳ کیلوولت، ۲۰۰۰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۱۷۰۵۰۲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۶,۵۰۲,۰۰۰,۰۰۰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مجموعه‌ رایزر و مترینگ ۳۳ کیلوولت، ۱۶۰۰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۱۷۰۵۰۳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۵,۲۹۸,۰۰۰,۰۰۰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مجموعه‌ رایزر و مترینگ ۲۰ کیلوولت، ۲۵۰۰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۱۷۰۵۰۴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۴,۸۸۴,۰۰۰,۰۰۰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مجموعه‌ رایزر و مترینگ ۲۰ کیلوولت، ۲۰۰۰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۱۷۰۵۰۵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۴,۶۳۶,۰۰۰,۰۰۰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مجموعه‌ رایزر و مترینگ ۲۰ کیلوولت، ۱۶۰۰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۱۷۰۵۰۶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۱,۰۹۱,۰۰۰,۰۰۰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باس داکت ۳۳ کیلوولت، ۲۵۰۰ آمپر، سه‌فاز.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۱۷۰۶۰۱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۸۶۹,۰۰۰,۰۰۰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باس داکت ۳۳ کیلوولت، ۲۰۰۰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۱۷۰۶۰۲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۷۱۶,۰۰۰,۰۰۰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باس داکت ۳۳ کیلوولت، ۱۶۰۰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۱۷۰۶۰۳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۹۹۹,۰۰۰,۰۰۰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باس داکت ۲۰ کیلوولت، ۲۵۰۰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۱۷۰۶۰۴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۷۹۰,۰۰۰,۰۰۰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باس داکت ۲۰ کیلوولت، ۲۰۰۰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۱۷۰۶۰۵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۶۶۱,۰۰۰,۰۰۰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باس داکت ۲۰ کیلوولت، ۱۶۰۰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۱۷۰۶۰۶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ارابه مجزا جهت کلید ۳۳ کیلوولت ورودی.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۱۷۰۷۰۱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۱۶۷,۰۰۰,۰۰۰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ارابه مجزا جهت کلید ۳۳ کیلوولت خروجی.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۱۷۰۷۰۲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۱۷۰,۰۰۰,۰۰۰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ارابه مجزا جهت کلید ۲۰ کیلوولت ورودی.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۱۷۰۷۰۳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۱۴۹,۰۰۰,۰۰۰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ارابه مجزا جهت کلید ۲۰ کیلوولت خروجی.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۱۷۰۷۰۴</w:t>
            </w:r>
          </w:p>
        </w:tc>
      </w:tr>
    </w:tbl>
    <w:p w:rsidR="00DB67AE" w:rsidRPr="00F02693" w:rsidRDefault="00DB67AE">
      <w:pPr>
        <w:sectPr w:rsidR="00DB67AE" w:rsidRPr="00F02693" w:rsidSect="00831FAB">
          <w:headerReference w:type="default" r:id="rId95"/>
          <w:footerReference w:type="default" r:id="rId96"/>
          <w:pgSz w:w="11906" w:h="16838"/>
          <w:pgMar w:top="1584" w:right="850" w:bottom="1138" w:left="850" w:header="562" w:footer="562" w:gutter="0"/>
          <w:cols w:space="720"/>
          <w:bidi/>
          <w:rtlGutter/>
          <w:docGrid w:linePitch="360"/>
        </w:sectPr>
      </w:pPr>
    </w:p>
    <w:p w:rsidR="00B71C28" w:rsidRPr="00F02693" w:rsidRDefault="0068154C" w:rsidP="00B71C28">
      <w:pPr>
        <w:pStyle w:val="Heading1"/>
        <w:jc w:val="both"/>
        <w:rPr>
          <w:rFonts w:ascii="HM FLotoos" w:eastAsia="Times New Roman" w:hAnsi="HM FLotoos"/>
          <w:sz w:val="24"/>
          <w:rtl/>
          <w:lang w:bidi="ar-SA"/>
        </w:rPr>
      </w:pPr>
      <w:bookmarkStart w:id="41" w:name="_Toc192576348"/>
      <w:r w:rsidRPr="00F02693">
        <w:rPr>
          <w:rFonts w:ascii="HM FLotoos" w:eastAsia="Times New Roman" w:hAnsi="HM FLotoos" w:hint="cs"/>
          <w:sz w:val="24"/>
          <w:rtl/>
          <w:lang w:bidi="ar-SA"/>
        </w:rPr>
        <w:lastRenderedPageBreak/>
        <w:t>فصل هجدهم. سیستم زمین</w:t>
      </w:r>
      <w:bookmarkEnd w:id="41"/>
    </w:p>
    <w:p w:rsidR="00B71C28" w:rsidRPr="00F02693" w:rsidRDefault="0068154C" w:rsidP="00572F5F">
      <w:pPr>
        <w:rPr>
          <w:b/>
          <w:bCs/>
          <w:rtl/>
        </w:rPr>
      </w:pPr>
      <w:r w:rsidRPr="00F02693">
        <w:rPr>
          <w:rFonts w:hint="cs"/>
          <w:b/>
          <w:bCs/>
          <w:rtl/>
        </w:rPr>
        <w:t>مقدمه</w:t>
      </w:r>
    </w:p>
    <w:p w:rsidR="00B71C28" w:rsidRPr="00F02693" w:rsidRDefault="0068154C" w:rsidP="00B71C28">
      <w:pPr>
        <w:ind w:left="4"/>
        <w:jc w:val="both"/>
      </w:pPr>
      <w:r w:rsidRPr="00F02693">
        <w:rPr>
          <w:rFonts w:hint="cs"/>
          <w:rtl/>
        </w:rPr>
        <w:t xml:space="preserve">1. هادی‌های مسی شبکه زمین و شمش از جنس مس با درصد خلوص 9/99 درصد است. </w:t>
      </w:r>
    </w:p>
    <w:p w:rsidR="00B71C28" w:rsidRPr="00F02693" w:rsidRDefault="0068154C" w:rsidP="00B71C28">
      <w:pPr>
        <w:ind w:left="4"/>
        <w:jc w:val="both"/>
      </w:pPr>
      <w:r w:rsidRPr="00F02693">
        <w:rPr>
          <w:rFonts w:hint="cs"/>
          <w:rtl/>
        </w:rPr>
        <w:t>2. میله‌های زمین</w:t>
      </w:r>
      <w:r w:rsidRPr="00F02693">
        <w:rPr>
          <w:rStyle w:val="FootnoteReference"/>
          <w:sz w:val="16"/>
          <w:szCs w:val="20"/>
          <w:rtl/>
        </w:rPr>
        <w:footnoteReference w:id="33"/>
      </w:r>
      <w:r w:rsidRPr="00F02693">
        <w:rPr>
          <w:rFonts w:hint="cs"/>
          <w:rtl/>
        </w:rPr>
        <w:t xml:space="preserve"> دارای مغزی فولادی با روکش مسی است.</w:t>
      </w:r>
    </w:p>
    <w:p w:rsidR="00B71C28" w:rsidRPr="00F02693" w:rsidRDefault="0068154C" w:rsidP="00B71C28">
      <w:pPr>
        <w:ind w:left="4"/>
        <w:jc w:val="both"/>
        <w:rPr>
          <w:rtl/>
        </w:rPr>
      </w:pPr>
      <w:r w:rsidRPr="00F02693">
        <w:rPr>
          <w:rFonts w:hint="cs"/>
          <w:rtl/>
        </w:rPr>
        <w:t>3. برای تعیین بهای کابلشوی مورد نیاز جهت اتصال رایزرهای سیستم زمین به سازه‌های فلزی یا تجهیزات، از</w:t>
      </w:r>
      <w:r w:rsidRPr="00F02693">
        <w:rPr>
          <w:rtl/>
        </w:rPr>
        <w:t xml:space="preserve"> </w:t>
      </w:r>
      <w:r w:rsidRPr="00F02693">
        <w:rPr>
          <w:rFonts w:hint="eastAsia"/>
          <w:rtl/>
        </w:rPr>
        <w:t>فصل</w:t>
      </w:r>
      <w:r w:rsidRPr="00F02693">
        <w:rPr>
          <w:rtl/>
        </w:rPr>
        <w:t xml:space="preserve"> </w:t>
      </w:r>
      <w:r w:rsidRPr="00F02693">
        <w:rPr>
          <w:rFonts w:hint="cs"/>
          <w:rtl/>
        </w:rPr>
        <w:t>کابل‌های فشار ضعیف مسی و ملحقات استفاده می‌گردد.</w:t>
      </w:r>
    </w:p>
    <w:p w:rsidR="00B71C28" w:rsidRPr="00F02693" w:rsidRDefault="0068154C" w:rsidP="00B71C28">
      <w:pPr>
        <w:ind w:left="4"/>
        <w:jc w:val="both"/>
      </w:pPr>
      <w:r w:rsidRPr="00F02693">
        <w:rPr>
          <w:rFonts w:hint="cs"/>
          <w:rtl/>
        </w:rPr>
        <w:t xml:space="preserve">4. قیمت </w:t>
      </w:r>
      <w:r w:rsidRPr="00F02693">
        <w:rPr>
          <w:rtl/>
        </w:rPr>
        <w:t>واشر بی متال</w:t>
      </w:r>
      <w:r w:rsidRPr="00F02693">
        <w:rPr>
          <w:rFonts w:hint="cs"/>
          <w:rtl/>
        </w:rPr>
        <w:t xml:space="preserve"> در قیمت ردیف‌های گروه 3 لحاظ شده است.</w:t>
      </w:r>
    </w:p>
    <w:p w:rsidR="00B71C28" w:rsidRPr="00F02693" w:rsidRDefault="0068154C" w:rsidP="00B71C28">
      <w:pPr>
        <w:ind w:left="4"/>
        <w:jc w:val="both"/>
        <w:rPr>
          <w:rtl/>
        </w:rPr>
      </w:pPr>
      <w:r w:rsidRPr="00F02693">
        <w:rPr>
          <w:rFonts w:hint="cs"/>
          <w:rtl/>
        </w:rPr>
        <w:t>5. به</w:t>
      </w:r>
      <w:r w:rsidRPr="00F02693">
        <w:rPr>
          <w:rtl/>
        </w:rPr>
        <w:t xml:space="preserve"> منظور سهولت دسترس</w:t>
      </w:r>
      <w:r w:rsidRPr="00F02693">
        <w:rPr>
          <w:rFonts w:hint="cs"/>
          <w:rtl/>
        </w:rPr>
        <w:t>ی</w:t>
      </w:r>
      <w:r w:rsidRPr="00F02693">
        <w:rPr>
          <w:rtl/>
        </w:rPr>
        <w:t xml:space="preserve"> به </w:t>
      </w:r>
      <w:r w:rsidRPr="00F02693">
        <w:rPr>
          <w:rFonts w:hint="cs"/>
          <w:rtl/>
        </w:rPr>
        <w:t>ردیف‌های</w:t>
      </w:r>
      <w:r w:rsidRPr="00F02693">
        <w:rPr>
          <w:rtl/>
        </w:rPr>
        <w:t xml:space="preserve"> مورد ن</w:t>
      </w:r>
      <w:r w:rsidRPr="00F02693">
        <w:rPr>
          <w:rFonts w:hint="cs"/>
          <w:rtl/>
        </w:rPr>
        <w:t>یاز،</w:t>
      </w:r>
      <w:r w:rsidRPr="00F02693">
        <w:rPr>
          <w:rtl/>
        </w:rPr>
        <w:t xml:space="preserve"> شماره و شرح مختصر </w:t>
      </w:r>
      <w:r w:rsidRPr="00F02693">
        <w:rPr>
          <w:rFonts w:hint="cs"/>
          <w:rtl/>
        </w:rPr>
        <w:t>گروه‌های</w:t>
      </w:r>
      <w:r w:rsidRPr="00F02693">
        <w:rPr>
          <w:rtl/>
        </w:rPr>
        <w:t xml:space="preserve"> ا</w:t>
      </w:r>
      <w:r w:rsidRPr="00F02693">
        <w:rPr>
          <w:rFonts w:hint="cs"/>
          <w:rtl/>
        </w:rPr>
        <w:t>ین</w:t>
      </w:r>
      <w:r w:rsidRPr="00F02693">
        <w:rPr>
          <w:rtl/>
        </w:rPr>
        <w:t xml:space="preserve"> فصل در جدو</w:t>
      </w:r>
      <w:r w:rsidRPr="00F02693">
        <w:rPr>
          <w:rFonts w:hint="cs"/>
          <w:rtl/>
        </w:rPr>
        <w:t xml:space="preserve">ل زیر </w:t>
      </w:r>
      <w:r w:rsidRPr="00F02693">
        <w:rPr>
          <w:rtl/>
        </w:rPr>
        <w:t>درج شده است.</w:t>
      </w:r>
    </w:p>
    <w:p w:rsidR="00B71C28" w:rsidRPr="00F02693" w:rsidRDefault="0068154C" w:rsidP="00B71C28">
      <w:pPr>
        <w:jc w:val="center"/>
        <w:rPr>
          <w:rtl/>
        </w:rPr>
      </w:pPr>
      <w:r w:rsidRPr="00F02693">
        <w:rPr>
          <w:rFonts w:hint="cs"/>
          <w:rtl/>
        </w:rPr>
        <w:t>جدول شماره و شرح مختصر گروه‌ها</w:t>
      </w: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1440"/>
        <w:gridCol w:w="5760"/>
      </w:tblGrid>
      <w:tr w:rsidR="00B71C28" w:rsidRPr="00F02693" w:rsidTr="00323604">
        <w:trPr>
          <w:jc w:val="center"/>
        </w:trPr>
        <w:tc>
          <w:tcPr>
            <w:tcW w:w="1440" w:type="dxa"/>
            <w:vAlign w:val="center"/>
          </w:tcPr>
          <w:p w:rsidR="00B71C28" w:rsidRPr="00F02693" w:rsidRDefault="0068154C" w:rsidP="00323604">
            <w:pPr>
              <w:pStyle w:val="NoSpacing"/>
              <w:bidi/>
              <w:jc w:val="center"/>
              <w:rPr>
                <w:rFonts w:cs="B Lotus"/>
                <w:b w:val="0"/>
                <w:i w:val="0"/>
              </w:rPr>
            </w:pPr>
            <w:r w:rsidRPr="00F02693">
              <w:rPr>
                <w:rFonts w:cs="B Lotus" w:hint="cs"/>
                <w:b w:val="0"/>
                <w:i w:val="0"/>
                <w:rtl/>
              </w:rPr>
              <w:t>شماره گروه</w:t>
            </w:r>
          </w:p>
        </w:tc>
        <w:tc>
          <w:tcPr>
            <w:tcW w:w="5760" w:type="dxa"/>
          </w:tcPr>
          <w:p w:rsidR="00B71C28" w:rsidRPr="00F02693" w:rsidRDefault="0068154C" w:rsidP="00323604">
            <w:pPr>
              <w:pStyle w:val="NoSpacing"/>
              <w:bidi/>
              <w:jc w:val="center"/>
              <w:rPr>
                <w:rFonts w:cs="B Lotus"/>
                <w:b w:val="0"/>
                <w:i w:val="0"/>
              </w:rPr>
            </w:pPr>
            <w:r w:rsidRPr="00F02693">
              <w:rPr>
                <w:rFonts w:cs="B Lotus" w:hint="cs"/>
                <w:b w:val="0"/>
                <w:i w:val="0"/>
                <w:rtl/>
              </w:rPr>
              <w:t>شرح مختصر گروه</w:t>
            </w:r>
          </w:p>
        </w:tc>
      </w:tr>
      <w:tr w:rsidR="00B71C28" w:rsidRPr="00F02693" w:rsidTr="00323604">
        <w:trPr>
          <w:jc w:val="center"/>
        </w:trPr>
        <w:tc>
          <w:tcPr>
            <w:tcW w:w="1440" w:type="dxa"/>
            <w:vAlign w:val="center"/>
          </w:tcPr>
          <w:p w:rsidR="00B71C28" w:rsidRPr="00F02693" w:rsidRDefault="0068154C" w:rsidP="00323604">
            <w:pPr>
              <w:pStyle w:val="NoSpacing"/>
              <w:bidi/>
              <w:jc w:val="center"/>
              <w:rPr>
                <w:rFonts w:cs="B Lotus"/>
                <w:b w:val="0"/>
                <w:i w:val="0"/>
              </w:rPr>
            </w:pPr>
            <w:r w:rsidRPr="00F02693">
              <w:rPr>
                <w:rFonts w:cs="B Lotus" w:hint="cs"/>
                <w:b w:val="0"/>
                <w:i w:val="0"/>
                <w:rtl/>
              </w:rPr>
              <w:t>01</w:t>
            </w:r>
          </w:p>
        </w:tc>
        <w:tc>
          <w:tcPr>
            <w:tcW w:w="5760" w:type="dxa"/>
          </w:tcPr>
          <w:p w:rsidR="00B71C28" w:rsidRPr="00F02693" w:rsidRDefault="0068154C" w:rsidP="00323604">
            <w:pPr>
              <w:pStyle w:val="TOC2"/>
              <w:spacing w:after="0"/>
              <w:ind w:left="0"/>
              <w:jc w:val="both"/>
              <w:rPr>
                <w:rFonts w:eastAsia="Times New Roman" w:cs="B Lotus"/>
                <w:b w:val="0"/>
                <w:i w:val="0"/>
              </w:rPr>
            </w:pPr>
            <w:r w:rsidRPr="00F02693">
              <w:rPr>
                <w:rFonts w:eastAsia="Times New Roman" w:cs="B Lotus" w:hint="cs"/>
                <w:b w:val="0"/>
                <w:i w:val="0"/>
                <w:rtl/>
              </w:rPr>
              <w:t>هادی‌ سیستم زمین</w:t>
            </w:r>
          </w:p>
        </w:tc>
      </w:tr>
      <w:tr w:rsidR="00B71C28" w:rsidRPr="00F02693" w:rsidTr="00323604">
        <w:trPr>
          <w:jc w:val="center"/>
        </w:trPr>
        <w:tc>
          <w:tcPr>
            <w:tcW w:w="1440" w:type="dxa"/>
            <w:vAlign w:val="center"/>
          </w:tcPr>
          <w:p w:rsidR="00B71C28" w:rsidRPr="00F02693" w:rsidRDefault="0068154C" w:rsidP="00323604">
            <w:pPr>
              <w:pStyle w:val="NoSpacing"/>
              <w:bidi/>
              <w:jc w:val="center"/>
              <w:rPr>
                <w:rFonts w:cs="B Lotus"/>
                <w:b w:val="0"/>
                <w:i w:val="0"/>
                <w:rtl/>
              </w:rPr>
            </w:pPr>
            <w:r w:rsidRPr="00F02693">
              <w:rPr>
                <w:rFonts w:cs="B Lotus" w:hint="cs"/>
                <w:b w:val="0"/>
                <w:i w:val="0"/>
                <w:rtl/>
              </w:rPr>
              <w:t>02</w:t>
            </w:r>
          </w:p>
        </w:tc>
        <w:tc>
          <w:tcPr>
            <w:tcW w:w="5760" w:type="dxa"/>
          </w:tcPr>
          <w:p w:rsidR="00B71C28" w:rsidRPr="00F02693" w:rsidRDefault="0068154C" w:rsidP="00323604">
            <w:pPr>
              <w:pStyle w:val="TOC2"/>
              <w:spacing w:after="0"/>
              <w:ind w:left="0"/>
              <w:jc w:val="both"/>
              <w:rPr>
                <w:rFonts w:eastAsia="Times New Roman" w:cs="B Lotus"/>
                <w:b w:val="0"/>
                <w:i w:val="0"/>
                <w:rtl/>
              </w:rPr>
            </w:pPr>
            <w:r w:rsidRPr="00F02693">
              <w:rPr>
                <w:rFonts w:eastAsia="Times New Roman" w:cs="B Lotus" w:hint="cs"/>
                <w:b w:val="0"/>
                <w:i w:val="0"/>
                <w:rtl/>
              </w:rPr>
              <w:t>قالب گرافیتی جوش احتراقی</w:t>
            </w:r>
          </w:p>
        </w:tc>
      </w:tr>
      <w:tr w:rsidR="00B71C28" w:rsidRPr="00F02693" w:rsidTr="00323604">
        <w:trPr>
          <w:jc w:val="center"/>
        </w:trPr>
        <w:tc>
          <w:tcPr>
            <w:tcW w:w="1440" w:type="dxa"/>
            <w:vAlign w:val="center"/>
          </w:tcPr>
          <w:p w:rsidR="00B71C28" w:rsidRPr="00F02693" w:rsidRDefault="0068154C" w:rsidP="00323604">
            <w:pPr>
              <w:pStyle w:val="NoSpacing"/>
              <w:bidi/>
              <w:jc w:val="center"/>
              <w:rPr>
                <w:rFonts w:cs="B Lotus"/>
                <w:b w:val="0"/>
                <w:i w:val="0"/>
                <w:rtl/>
              </w:rPr>
            </w:pPr>
            <w:r w:rsidRPr="00F02693">
              <w:rPr>
                <w:rFonts w:cs="B Lotus" w:hint="cs"/>
                <w:b w:val="0"/>
                <w:i w:val="0"/>
                <w:rtl/>
              </w:rPr>
              <w:t>03</w:t>
            </w:r>
          </w:p>
        </w:tc>
        <w:tc>
          <w:tcPr>
            <w:tcW w:w="5760" w:type="dxa"/>
          </w:tcPr>
          <w:p w:rsidR="00B71C28" w:rsidRPr="00F02693" w:rsidRDefault="0068154C" w:rsidP="00323604">
            <w:pPr>
              <w:pStyle w:val="TOC2"/>
              <w:spacing w:after="0"/>
              <w:ind w:left="0"/>
              <w:jc w:val="both"/>
              <w:rPr>
                <w:rFonts w:eastAsia="Times New Roman" w:cs="B Lotus"/>
                <w:b w:val="0"/>
                <w:i w:val="0"/>
                <w:rtl/>
              </w:rPr>
            </w:pPr>
            <w:r w:rsidRPr="00F02693">
              <w:rPr>
                <w:rFonts w:eastAsia="Times New Roman" w:cs="B Lotus" w:hint="cs"/>
                <w:b w:val="0"/>
                <w:i w:val="0"/>
                <w:rtl/>
              </w:rPr>
              <w:t>کلمپ نگهدارنده هادی روی سازه</w:t>
            </w:r>
          </w:p>
        </w:tc>
      </w:tr>
      <w:tr w:rsidR="00B71C28" w:rsidRPr="00F02693" w:rsidTr="00323604">
        <w:trPr>
          <w:jc w:val="center"/>
        </w:trPr>
        <w:tc>
          <w:tcPr>
            <w:tcW w:w="1440" w:type="dxa"/>
            <w:vAlign w:val="center"/>
          </w:tcPr>
          <w:p w:rsidR="00B71C28" w:rsidRPr="00F02693" w:rsidRDefault="0068154C" w:rsidP="00323604">
            <w:pPr>
              <w:pStyle w:val="NoSpacing"/>
              <w:bidi/>
              <w:jc w:val="center"/>
              <w:rPr>
                <w:rFonts w:cs="B Lotus"/>
                <w:b w:val="0"/>
                <w:i w:val="0"/>
                <w:rtl/>
              </w:rPr>
            </w:pPr>
            <w:r w:rsidRPr="00F02693">
              <w:rPr>
                <w:rFonts w:cs="B Lotus" w:hint="cs"/>
                <w:b w:val="0"/>
                <w:i w:val="0"/>
                <w:rtl/>
              </w:rPr>
              <w:t>04</w:t>
            </w:r>
          </w:p>
        </w:tc>
        <w:tc>
          <w:tcPr>
            <w:tcW w:w="5760" w:type="dxa"/>
          </w:tcPr>
          <w:p w:rsidR="00B71C28" w:rsidRPr="00F02693" w:rsidRDefault="0068154C" w:rsidP="00323604">
            <w:pPr>
              <w:pStyle w:val="TOC2"/>
              <w:spacing w:after="0"/>
              <w:ind w:left="0"/>
              <w:jc w:val="both"/>
              <w:rPr>
                <w:rFonts w:eastAsia="Times New Roman" w:cs="B Lotus"/>
                <w:b w:val="0"/>
                <w:i w:val="0"/>
                <w:rtl/>
              </w:rPr>
            </w:pPr>
            <w:r w:rsidRPr="00F02693">
              <w:rPr>
                <w:rFonts w:eastAsia="Times New Roman" w:cs="B Lotus" w:hint="cs"/>
                <w:b w:val="0"/>
                <w:i w:val="0"/>
                <w:rtl/>
              </w:rPr>
              <w:t>کلمپ ارتباطی دو هادی زمین</w:t>
            </w:r>
          </w:p>
        </w:tc>
      </w:tr>
      <w:tr w:rsidR="00B71C28" w:rsidRPr="00F02693" w:rsidTr="00323604">
        <w:trPr>
          <w:jc w:val="center"/>
        </w:trPr>
        <w:tc>
          <w:tcPr>
            <w:tcW w:w="1440" w:type="dxa"/>
            <w:vAlign w:val="center"/>
          </w:tcPr>
          <w:p w:rsidR="00B71C28" w:rsidRPr="00F02693" w:rsidRDefault="0068154C" w:rsidP="00323604">
            <w:pPr>
              <w:pStyle w:val="NoSpacing"/>
              <w:bidi/>
              <w:jc w:val="center"/>
              <w:rPr>
                <w:rFonts w:cs="B Lotus"/>
                <w:b w:val="0"/>
                <w:i w:val="0"/>
                <w:rtl/>
              </w:rPr>
            </w:pPr>
            <w:r w:rsidRPr="00F02693">
              <w:rPr>
                <w:rFonts w:cs="B Lotus" w:hint="cs"/>
                <w:b w:val="0"/>
                <w:i w:val="0"/>
                <w:rtl/>
              </w:rPr>
              <w:t>05</w:t>
            </w:r>
          </w:p>
        </w:tc>
        <w:tc>
          <w:tcPr>
            <w:tcW w:w="5760" w:type="dxa"/>
          </w:tcPr>
          <w:p w:rsidR="00B71C28" w:rsidRPr="00F02693" w:rsidRDefault="0068154C" w:rsidP="00323604">
            <w:pPr>
              <w:pStyle w:val="TOC2"/>
              <w:spacing w:after="0"/>
              <w:ind w:left="0"/>
              <w:jc w:val="both"/>
              <w:rPr>
                <w:rFonts w:eastAsia="Times New Roman" w:cs="B Lotus"/>
                <w:b w:val="0"/>
                <w:i w:val="0"/>
                <w:rtl/>
              </w:rPr>
            </w:pPr>
            <w:r w:rsidRPr="00F02693">
              <w:rPr>
                <w:rFonts w:eastAsia="Times New Roman" w:cs="B Lotus" w:hint="cs"/>
                <w:b w:val="0"/>
                <w:i w:val="0"/>
                <w:rtl/>
              </w:rPr>
              <w:t xml:space="preserve">میله زمین </w:t>
            </w:r>
          </w:p>
        </w:tc>
      </w:tr>
      <w:tr w:rsidR="00B71C28" w:rsidRPr="00F02693" w:rsidTr="00323604">
        <w:trPr>
          <w:jc w:val="center"/>
        </w:trPr>
        <w:tc>
          <w:tcPr>
            <w:tcW w:w="1440" w:type="dxa"/>
            <w:vAlign w:val="center"/>
          </w:tcPr>
          <w:p w:rsidR="00B71C28" w:rsidRPr="00F02693" w:rsidRDefault="0068154C" w:rsidP="00323604">
            <w:pPr>
              <w:pStyle w:val="NoSpacing"/>
              <w:bidi/>
              <w:jc w:val="center"/>
              <w:rPr>
                <w:rFonts w:cs="B Lotus"/>
                <w:b w:val="0"/>
                <w:i w:val="0"/>
                <w:rtl/>
              </w:rPr>
            </w:pPr>
            <w:r w:rsidRPr="00F02693">
              <w:rPr>
                <w:rFonts w:cs="B Lotus" w:hint="cs"/>
                <w:b w:val="0"/>
                <w:i w:val="0"/>
                <w:rtl/>
              </w:rPr>
              <w:t>06</w:t>
            </w:r>
          </w:p>
        </w:tc>
        <w:tc>
          <w:tcPr>
            <w:tcW w:w="5760" w:type="dxa"/>
          </w:tcPr>
          <w:p w:rsidR="00B71C28" w:rsidRPr="00F02693" w:rsidRDefault="0068154C" w:rsidP="00323604">
            <w:pPr>
              <w:pStyle w:val="TOC2"/>
              <w:spacing w:after="0"/>
              <w:ind w:left="0"/>
              <w:jc w:val="both"/>
              <w:rPr>
                <w:rFonts w:eastAsia="Times New Roman" w:cs="B Lotus"/>
                <w:b w:val="0"/>
                <w:i w:val="0"/>
                <w:rtl/>
              </w:rPr>
            </w:pPr>
            <w:r w:rsidRPr="00F02693">
              <w:rPr>
                <w:rFonts w:eastAsia="Times New Roman" w:cs="B Lotus" w:hint="cs"/>
                <w:b w:val="0"/>
                <w:i w:val="0"/>
                <w:rtl/>
              </w:rPr>
              <w:t>ارت موقت</w:t>
            </w:r>
          </w:p>
        </w:tc>
      </w:tr>
      <w:tr w:rsidR="00B71C28" w:rsidRPr="00F02693" w:rsidTr="00323604">
        <w:trPr>
          <w:jc w:val="center"/>
        </w:trPr>
        <w:tc>
          <w:tcPr>
            <w:tcW w:w="1440" w:type="dxa"/>
            <w:vAlign w:val="center"/>
          </w:tcPr>
          <w:p w:rsidR="00B71C28" w:rsidRPr="00F02693" w:rsidRDefault="0068154C" w:rsidP="00323604">
            <w:pPr>
              <w:pStyle w:val="NoSpacing"/>
              <w:bidi/>
              <w:jc w:val="center"/>
              <w:rPr>
                <w:rFonts w:cs="B Lotus"/>
                <w:b w:val="0"/>
                <w:i w:val="0"/>
                <w:rtl/>
              </w:rPr>
            </w:pPr>
            <w:r w:rsidRPr="00F02693">
              <w:rPr>
                <w:rFonts w:cs="B Lotus" w:hint="cs"/>
                <w:b w:val="0"/>
                <w:i w:val="0"/>
                <w:rtl/>
              </w:rPr>
              <w:t>07</w:t>
            </w:r>
          </w:p>
        </w:tc>
        <w:tc>
          <w:tcPr>
            <w:tcW w:w="5760" w:type="dxa"/>
          </w:tcPr>
          <w:p w:rsidR="00B71C28" w:rsidRPr="00F02693" w:rsidRDefault="0068154C" w:rsidP="00323604">
            <w:pPr>
              <w:pStyle w:val="TOC2"/>
              <w:spacing w:after="0"/>
              <w:ind w:left="0"/>
              <w:jc w:val="both"/>
              <w:rPr>
                <w:rFonts w:eastAsia="Times New Roman" w:cs="B Lotus"/>
                <w:b w:val="0"/>
                <w:i w:val="0"/>
                <w:rtl/>
              </w:rPr>
            </w:pPr>
            <w:r w:rsidRPr="00F02693">
              <w:rPr>
                <w:rFonts w:eastAsia="Times New Roman" w:cs="B Lotus" w:hint="cs"/>
                <w:b w:val="0"/>
                <w:i w:val="0"/>
                <w:rtl/>
              </w:rPr>
              <w:t>مصالح مصرفی و ابزار خاص</w:t>
            </w:r>
          </w:p>
        </w:tc>
      </w:tr>
    </w:tbl>
    <w:p w:rsidR="007F30E0" w:rsidRPr="00F02693" w:rsidRDefault="00C21A2C" w:rsidP="002D5DD8">
      <w:pPr>
        <w:jc w:val="both"/>
        <w:sectPr w:rsidR="007F30E0" w:rsidRPr="00F02693" w:rsidSect="002D5DD8">
          <w:headerReference w:type="default" r:id="rId97"/>
          <w:footerReference w:type="default" r:id="rId98"/>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75"/>
        <w:gridCol w:w="1019"/>
        <w:gridCol w:w="1511"/>
        <w:gridCol w:w="1232"/>
        <w:gridCol w:w="2138"/>
        <w:gridCol w:w="2160"/>
        <w:gridCol w:w="749"/>
      </w:tblGrid>
      <w:tr w:rsidR="00DB67AE" w:rsidRPr="00F02693">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23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65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47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740"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863"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791" w:type="dxa"/>
            <w:tcBorders>
              <w:top w:val="nil"/>
              <w:left w:val="nil"/>
              <w:bottom w:val="nil"/>
              <w:right w:val="nil"/>
            </w:tcBorders>
            <w:tcMar>
              <w:top w:w="39" w:type="dxa"/>
              <w:left w:w="39" w:type="dxa"/>
              <w:bottom w:w="39" w:type="dxa"/>
              <w:right w:w="39" w:type="dxa"/>
            </w:tcMar>
            <w:vAlign w:val="center"/>
          </w:tcPr>
          <w:p w:rsidR="00DB67AE" w:rsidRPr="00F02693" w:rsidRDefault="00DB67AE"/>
        </w:tc>
      </w:tr>
      <w:tr w:rsidR="0068154C" w:rsidRPr="00F02693" w:rsidTr="0068154C">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شماره</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۷,۶۰۰,۰۰۰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کیلوگرم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هادی‌ شبکه زمین مسی نرم </w:t>
            </w:r>
            <w:r w:rsidRPr="00F02693">
              <w:rPr>
                <w:rFonts w:cs="Times New Roman"/>
                <w:color w:val="000000"/>
                <w:sz w:val="22"/>
                <w:szCs w:val="22"/>
                <w:lang w:bidi="en-US"/>
              </w:rPr>
              <w:t>(Annealed)</w:t>
            </w:r>
            <w:r w:rsidRPr="00F02693">
              <w:rPr>
                <w:rFonts w:ascii="HM FLotoos" w:eastAsia="HM FLotoos" w:hAnsi="HM FLotoos" w:cs="HM FLotoos"/>
                <w:color w:val="000000"/>
                <w:sz w:val="22"/>
                <w:szCs w:val="22"/>
                <w:rtl/>
                <w:lang w:bidi="fa-IR"/>
              </w:rPr>
              <w:t xml:space="preserve"> با هر سطح مقطع.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۱۸۰۱۰۱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قالب گرافیتی جوش احتراقی چهارراه (ضربدری بدون برش هادی) برای هادی شبکه زمین با سطح مقطع  ۹۵ میلی‌متر مربع و کمتر.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۱۸۰۲۰۱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قالب گرافیتی جوش احتراقی چهارراه (ضربدری بدون برش هادی) برای هادی شبکه زمین با سطح مقطع ۱۲۰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۱۸۰۲۰۲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۲۸,۴۰۰,۰۰۰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قالب گرافیتی جوش احتراقی چهارراه (ضربدری بدون برش هادی) برای هادی شبکه زمین با سطح مقطع ۱۵۰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۱۸۰۲۰۳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۳۰,۵۰۰,۰۰۰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قالب گرافیتی جوش احتراقی چهارراه (ضربدری بدون برش هادی) برای هادی شبکه زمین با سطح مقطع ۱۸۵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۱۸۰۲۰۴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۴۲,۱۰۰,۰۰۰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قالب گرافیتی جوش احتراقی چهارراه (ضربدری بدون برش هادی) برای هادی شبکه زمین با سطح مقطع ۲۴۰ میلی‌متر مربع و بیشتر.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۱۸۰۲۰۵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قالب گرافیتی جوش احتراقی سه‌راه برای اتصال رایزر سایز ۳۵ میلی‌متر مربعی به هر سایز هادی شبکه زمین.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۱۸۰۲۰۶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قالب گرافیتی جوش احتراقی سه‌راه برای اتصال رایزر سایز ۵۰ و ۷۰ میلی‌متر مربعی به هر سایز هادی شبکه زمین.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۱۸۰۲۰۷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قالب گرافیتی جوش احتراقی سه‌راه برای اتصال رایزر سایز ۹۵ و ۱۲۰ میلی‌متر مربعی به هر سایز هادی شبکه زمین.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۱۸۰۲۰۸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۱۹,۳۰۰,۰۰۰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قالب گرافیتی جوش احتراقی سه‌راه برای اتصال رایزر سایز ۱۵۰ و ۱۸۵ میلی‌متر مربعی به هر سایز هادی شبکه زمین.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۱۸۰۲۰۹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۲۱,۸۰۰,۰۰۰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قالب گرافیتی جوش احتراقی سه‌راه برای اتصال رایزر سایز ۲۴۰ میلی‌متر مربعی و بیشتر به هر سایز هادی شبکه زمین.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۱۸۰۲۱۰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قالب گرافیتی جوش احتراقی جهت اتصال میله زمین به شبکه زمین با سطح مقطع ۱۵۰ میلی‌متر مربع و کمتر.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۱۸۰۲۱۱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۲۲,۱۰۰,۰۰۰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قالب گرافیتی جوش احتراقی جهت اتصال میله زمین به شبکه زمین با سطح مقطع  ۱۸۵ میلی‌متر مربع و بیشتر.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۱۸۰۲۱۲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جهت ثابت نگه‌داشتن رایزر زمین روی استراکچر همراه با پیچ، مهره، واشر تخت و فنری برای یک رشته سیم با سطح مقطع ۱۲۰ میلی‌متر مربع و کمتر.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۱۸۰۳۰۱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جهت ثابت نگه‌داشتن رایزر زمین روی استراکچر همراه با پیچ، مهره، واشر تخت و فنری برای یک رشته سیم زمین با سطح مقطع  بیشتر از ۱۲۰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۱۸۰۳۰۲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جهت ثابت نگه‌داشتن رایزر زمین روی استراکچر همراه با پیچ، مهره، واشر تخت و فنری برای دو رشته سیم با سطح مقطع ۳۰ تا ۷۰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۱۸۰۳۰۳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جهت ثابت نگه‌داشتن رایزر زمین روی استراکچر همراه با پیچ، مهره، واشر تخت و فنری برای دو رشته سیم با سطح مقطع ۹۵ تا ۱۲۰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۱۸۰۳۰۴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۲,۴۰۰,۰۰۰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جهت ثابت نگه‌داشتن رایزر زمین روی استراکچر همراه با پیچ، مهره، واشر تخت و فنری برای دو رشته سیم با سطح مقطع ۱۵۰ تا ۱۸۵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۱۸۰۳۰۵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۲,۵۰۰,۰۰۰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جهت ثابت نگه‌داشتن رایزر زمین روی استراکچر همراه با پیچ، مهره، واشر تخت و فنری برای دو رشته سیم با سطح مقطع ۲۴۰ میلی‌متر مربع و بیشتر.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۱۸۰۳۰۶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دو راهه برای نصب دو هادی هم سایز یا با سایز مختلف به یکدیگر همراه با پیچ، مهره، واشر تخت و فنری، برای سطح مقطع مجموع  ۱۵۰ میلی‌متر مربع و کمتر.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۱۸۰۴۰۱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دو راهه برای نصب دو هادی هم سایز یا با سایز مختلف به یکدیگر همراه با پیچ، مهره، واشر تخت و فنری، برای سطح مقطع مجموع بیشتر از ۱۵۰ تا ۲۵۰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۱۸۰۴۰۲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۲,۳۰۰,۰۰۰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کلمپ دو راهه برای نصب دو هادی هم سایز یا با سایز مختلف به یکدیگر همراه با پیچ، مهره، واشر تخت و فنری، برای سطح مقطع مجموع بیشتر از ۲۵۰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۱۸۰۴۰۳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کلمپ پرسی </w:t>
            </w:r>
            <w:r w:rsidRPr="00F02693">
              <w:rPr>
                <w:rFonts w:cs="Times New Roman"/>
                <w:color w:val="000000"/>
                <w:sz w:val="22"/>
                <w:szCs w:val="22"/>
                <w:lang w:bidi="en-US"/>
              </w:rPr>
              <w:t>(C)</w:t>
            </w:r>
            <w:r w:rsidRPr="00F02693">
              <w:rPr>
                <w:rFonts w:ascii="HM FLotoos" w:eastAsia="HM FLotoos" w:hAnsi="HM FLotoos" w:cs="HM FLotoos"/>
                <w:color w:val="000000"/>
                <w:sz w:val="22"/>
                <w:szCs w:val="22"/>
                <w:rtl/>
                <w:lang w:bidi="fa-IR"/>
              </w:rPr>
              <w:t xml:space="preserve"> یا </w:t>
            </w:r>
            <w:r w:rsidRPr="00F02693">
              <w:rPr>
                <w:rFonts w:cs="Times New Roman"/>
                <w:color w:val="000000"/>
                <w:sz w:val="22"/>
                <w:szCs w:val="22"/>
                <w:lang w:bidi="en-US"/>
              </w:rPr>
              <w:t>(H)</w:t>
            </w:r>
            <w:r w:rsidRPr="00F02693">
              <w:rPr>
                <w:rFonts w:ascii="HM FLotoos" w:eastAsia="HM FLotoos" w:hAnsi="HM FLotoos" w:cs="HM FLotoos"/>
                <w:color w:val="000000"/>
                <w:sz w:val="22"/>
                <w:szCs w:val="22"/>
                <w:rtl/>
                <w:lang w:bidi="fa-IR"/>
              </w:rPr>
              <w:t xml:space="preserve"> برای اتصال دو هادی سیستم زمین به یکدیگر برای سطح مقطع مجموع  ۱۵۰ میلی‌متر مربع و کمتر.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۱۸۰۴۰۴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کلمپ پرسی </w:t>
            </w:r>
            <w:r w:rsidRPr="00F02693">
              <w:rPr>
                <w:rFonts w:cs="Times New Roman"/>
                <w:color w:val="000000"/>
                <w:sz w:val="22"/>
                <w:szCs w:val="22"/>
                <w:lang w:bidi="en-US"/>
              </w:rPr>
              <w:t>(C)</w:t>
            </w:r>
            <w:r w:rsidRPr="00F02693">
              <w:rPr>
                <w:rFonts w:ascii="HM FLotoos" w:eastAsia="HM FLotoos" w:hAnsi="HM FLotoos" w:cs="HM FLotoos"/>
                <w:color w:val="000000"/>
                <w:sz w:val="22"/>
                <w:szCs w:val="22"/>
                <w:rtl/>
                <w:lang w:bidi="fa-IR"/>
              </w:rPr>
              <w:t xml:space="preserve"> یا </w:t>
            </w:r>
            <w:r w:rsidRPr="00F02693">
              <w:rPr>
                <w:rFonts w:cs="Times New Roman"/>
                <w:color w:val="000000"/>
                <w:sz w:val="22"/>
                <w:szCs w:val="22"/>
                <w:lang w:bidi="en-US"/>
              </w:rPr>
              <w:t>(H)</w:t>
            </w:r>
            <w:r w:rsidRPr="00F02693">
              <w:rPr>
                <w:rFonts w:ascii="HM FLotoos" w:eastAsia="HM FLotoos" w:hAnsi="HM FLotoos" w:cs="HM FLotoos"/>
                <w:color w:val="000000"/>
                <w:sz w:val="22"/>
                <w:szCs w:val="22"/>
                <w:rtl/>
                <w:lang w:bidi="fa-IR"/>
              </w:rPr>
              <w:t xml:space="preserve"> برای اتصال دو هادی سیستم زمین به یکدیگر برای سطح مقطع مجموع بیشتر از ۱۵۰ تا ۲۰۰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۱۸۰۴۰۵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کلمپ پرسی </w:t>
            </w:r>
            <w:r w:rsidRPr="00F02693">
              <w:rPr>
                <w:rFonts w:cs="Times New Roman"/>
                <w:color w:val="000000"/>
                <w:sz w:val="22"/>
                <w:szCs w:val="22"/>
                <w:lang w:bidi="en-US"/>
              </w:rPr>
              <w:t>(C)</w:t>
            </w:r>
            <w:r w:rsidRPr="00F02693">
              <w:rPr>
                <w:rFonts w:ascii="HM FLotoos" w:eastAsia="HM FLotoos" w:hAnsi="HM FLotoos" w:cs="HM FLotoos"/>
                <w:color w:val="000000"/>
                <w:sz w:val="22"/>
                <w:szCs w:val="22"/>
                <w:rtl/>
                <w:lang w:bidi="fa-IR"/>
              </w:rPr>
              <w:t xml:space="preserve"> یا </w:t>
            </w:r>
            <w:r w:rsidRPr="00F02693">
              <w:rPr>
                <w:rFonts w:cs="Times New Roman"/>
                <w:color w:val="000000"/>
                <w:sz w:val="22"/>
                <w:szCs w:val="22"/>
                <w:lang w:bidi="en-US"/>
              </w:rPr>
              <w:t>(H)</w:t>
            </w:r>
            <w:r w:rsidRPr="00F02693">
              <w:rPr>
                <w:rFonts w:ascii="HM FLotoos" w:eastAsia="HM FLotoos" w:hAnsi="HM FLotoos" w:cs="HM FLotoos"/>
                <w:color w:val="000000"/>
                <w:sz w:val="22"/>
                <w:szCs w:val="22"/>
                <w:rtl/>
                <w:lang w:bidi="fa-IR"/>
              </w:rPr>
              <w:t xml:space="preserve"> برای اتصال دو هادی سیستم زمین به یکدیگر برای سطح مقطع مجموع بیشتر از ۲۰۰ تا ۲۵۰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۱۸۰۴۰۶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کلمپ پرسی </w:t>
            </w:r>
            <w:r w:rsidRPr="00F02693">
              <w:rPr>
                <w:rFonts w:cs="Times New Roman"/>
                <w:color w:val="000000"/>
                <w:sz w:val="22"/>
                <w:szCs w:val="22"/>
                <w:lang w:bidi="en-US"/>
              </w:rPr>
              <w:t>(C)</w:t>
            </w:r>
            <w:r w:rsidRPr="00F02693">
              <w:rPr>
                <w:rFonts w:ascii="HM FLotoos" w:eastAsia="HM FLotoos" w:hAnsi="HM FLotoos" w:cs="HM FLotoos"/>
                <w:color w:val="000000"/>
                <w:sz w:val="22"/>
                <w:szCs w:val="22"/>
                <w:rtl/>
                <w:lang w:bidi="fa-IR"/>
              </w:rPr>
              <w:t xml:space="preserve"> یا </w:t>
            </w:r>
            <w:r w:rsidRPr="00F02693">
              <w:rPr>
                <w:rFonts w:cs="Times New Roman"/>
                <w:color w:val="000000"/>
                <w:sz w:val="22"/>
                <w:szCs w:val="22"/>
                <w:lang w:bidi="en-US"/>
              </w:rPr>
              <w:t>(H)</w:t>
            </w:r>
            <w:r w:rsidRPr="00F02693">
              <w:rPr>
                <w:rFonts w:ascii="HM FLotoos" w:eastAsia="HM FLotoos" w:hAnsi="HM FLotoos" w:cs="HM FLotoos"/>
                <w:color w:val="000000"/>
                <w:sz w:val="22"/>
                <w:szCs w:val="22"/>
                <w:rtl/>
                <w:lang w:bidi="fa-IR"/>
              </w:rPr>
              <w:t xml:space="preserve"> برای اتصال دو هادی سیستم زمین به یکدیگر برای سطح مقطع مجموع بیشتر از ۲۵۰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۱۸۰۴۰۷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۱۱,۷۰۰,۰۰۰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میله زمین  ۳ متری، متشکل از دو میله ۱٫۵ متری، همراه با کلیه ملزومات، بوشن، سرچکش‌خور و... با قطر پنج هشتم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۱۸۰۵۰۱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۱۳,۷۰۰,۰۰۰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میله زمین  ۳ متری، متشکل از دو میله ۱٫۵ متری، همراه با کلیه ملزومات، بوشن، سرچکش‌خور و...  با قطر سه چهارم اینچ.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۱۸۰۵۰۲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۳۱۳,۵۰۰,۰۰۰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ارت موقت سه‌فاز به صورت کامل همراه کلمپ اتصال به هادی فاز و سیستم زمین، هادی مسی روکش‌دار، دسته عایق و مفصل و بوشن به طول مناسب برای سوئیچ‌گیر ۶۳کیلوولت.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۱۸۰۶۰۱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ارت موقت سه‌فاز به صورت کامل همراه کلمپ اتصال به هادی فاز و سیستم زمین، هادی مسی روکش‌دار، دسته عایق و مفصل و بوشن به طول مناسب برای سوئیچ‌گیر ۱۳۲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۱۸۰۶۰۲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ارت موقت سه‌فاز به صورت کامل همراه کلمپ اتصال به هادی فاز و سیستم زمین، هادی مسی روکش‌دار، دسته عایق و مفصل و بوشن  به طول مناسب برای سوئیچ‌گیر ۲۳۰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۱۸۰۶۰۳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ارت موقت سه‌فاز به صورت کامل همراه کلمپ اتصال به هادی فاز و سیستم زمین، هادی مسی روکش‌دار، دسته عایق و مفصل و بوشن به طول مناسب برای سوئیچ‌گیر ۴۰۰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۱۸۰۶۰۴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۹,۶۰۰,۰۰۰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کیلوگرم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پودر جوش بسته‌بندی شده در حجم و بسته مناسب برای یک جوش همراه پولکی مسی و فتیله (باروت یا چاشنی).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۱۸۰۷۰۱</w:t>
            </w:r>
          </w:p>
        </w:tc>
      </w:tr>
    </w:tbl>
    <w:p w:rsidR="00DB67AE" w:rsidRPr="00F02693" w:rsidRDefault="00DB67AE">
      <w:pPr>
        <w:sectPr w:rsidR="00DB67AE" w:rsidRPr="00F02693" w:rsidSect="00831FAB">
          <w:headerReference w:type="default" r:id="rId99"/>
          <w:footerReference w:type="default" r:id="rId100"/>
          <w:pgSz w:w="11906" w:h="16838"/>
          <w:pgMar w:top="1584" w:right="850" w:bottom="1138" w:left="850" w:header="562" w:footer="562" w:gutter="0"/>
          <w:cols w:space="720"/>
          <w:bidi/>
          <w:rtlGutter/>
          <w:docGrid w:linePitch="360"/>
        </w:sectPr>
      </w:pPr>
    </w:p>
    <w:p w:rsidR="00452269" w:rsidRPr="00F02693" w:rsidRDefault="0068154C" w:rsidP="004E5823">
      <w:pPr>
        <w:pStyle w:val="Heading1"/>
        <w:jc w:val="both"/>
        <w:rPr>
          <w:rFonts w:ascii="HM FLotoos" w:eastAsia="Times New Roman" w:hAnsi="HM FLotoos"/>
          <w:sz w:val="24"/>
          <w:rtl/>
          <w:lang w:bidi="ar-SA"/>
        </w:rPr>
      </w:pPr>
      <w:bookmarkStart w:id="43" w:name="_Toc192576349"/>
      <w:r w:rsidRPr="00F02693">
        <w:rPr>
          <w:rFonts w:ascii="HM FLotoos" w:eastAsia="Times New Roman" w:hAnsi="HM FLotoos" w:hint="cs"/>
          <w:sz w:val="24"/>
          <w:rtl/>
          <w:lang w:bidi="ar-SA"/>
        </w:rPr>
        <w:lastRenderedPageBreak/>
        <w:t>فصل نوزدهم. آهن‌آلات پست</w:t>
      </w:r>
      <w:bookmarkEnd w:id="43"/>
    </w:p>
    <w:p w:rsidR="00452269" w:rsidRPr="00F02693" w:rsidRDefault="0068154C" w:rsidP="00284778">
      <w:pPr>
        <w:rPr>
          <w:b/>
          <w:bCs/>
          <w:rtl/>
        </w:rPr>
      </w:pPr>
      <w:r w:rsidRPr="00F02693">
        <w:rPr>
          <w:rFonts w:hint="cs"/>
          <w:b/>
          <w:bCs/>
          <w:rtl/>
        </w:rPr>
        <w:t>مقدمه</w:t>
      </w:r>
    </w:p>
    <w:p w:rsidR="00452269" w:rsidRPr="00F02693" w:rsidRDefault="0068154C" w:rsidP="004E5823">
      <w:pPr>
        <w:ind w:left="4"/>
        <w:jc w:val="both"/>
      </w:pPr>
      <w:r w:rsidRPr="00F02693">
        <w:rPr>
          <w:rFonts w:hint="cs"/>
          <w:rtl/>
        </w:rPr>
        <w:t>1. ردیف‌های این فصل (به‌جز مواردی که در ردیف‌ها تصریح شده است)</w:t>
      </w:r>
      <w:r w:rsidRPr="00F02693">
        <w:rPr>
          <w:rFonts w:hint="eastAsia"/>
          <w:rtl/>
        </w:rPr>
        <w:t xml:space="preserve">، </w:t>
      </w:r>
      <w:r w:rsidRPr="00F02693">
        <w:rPr>
          <w:rFonts w:hint="cs"/>
          <w:rtl/>
        </w:rPr>
        <w:t xml:space="preserve">از جنس </w:t>
      </w:r>
      <w:r w:rsidRPr="00F02693">
        <w:rPr>
          <w:rFonts w:hint="eastAsia"/>
          <w:rtl/>
        </w:rPr>
        <w:t xml:space="preserve">فولاد نرم معمولی مانند </w:t>
      </w:r>
      <w:r w:rsidRPr="00F02693">
        <w:t>ST37</w:t>
      </w:r>
      <w:r w:rsidRPr="00F02693">
        <w:rPr>
          <w:rFonts w:hint="cs"/>
          <w:rtl/>
        </w:rPr>
        <w:t xml:space="preserve"> می‌باشد. </w:t>
      </w:r>
    </w:p>
    <w:p w:rsidR="00452269" w:rsidRPr="00F02693" w:rsidRDefault="0068154C" w:rsidP="004E5823">
      <w:pPr>
        <w:ind w:left="4"/>
        <w:jc w:val="both"/>
      </w:pPr>
      <w:r w:rsidRPr="00F02693">
        <w:rPr>
          <w:rFonts w:hint="cs"/>
          <w:rtl/>
        </w:rPr>
        <w:t>2. سازه‌های فلزی شامل پایه تجهیزات</w:t>
      </w:r>
      <w:r w:rsidRPr="00F02693">
        <w:rPr>
          <w:rFonts w:hint="eastAsia"/>
          <w:rtl/>
        </w:rPr>
        <w:t>،</w:t>
      </w:r>
      <w:r w:rsidRPr="00F02693">
        <w:rPr>
          <w:rFonts w:hint="cs"/>
          <w:rtl/>
        </w:rPr>
        <w:t xml:space="preserve"> ستون و پل</w:t>
      </w:r>
      <w:r w:rsidRPr="00F02693">
        <w:rPr>
          <w:rFonts w:hint="eastAsia"/>
          <w:rtl/>
        </w:rPr>
        <w:t xml:space="preserve"> گنتری</w:t>
      </w:r>
      <w:r w:rsidRPr="00F02693">
        <w:rPr>
          <w:rFonts w:hint="cs"/>
          <w:rtl/>
        </w:rPr>
        <w:t>‌</w:t>
      </w:r>
      <w:r w:rsidRPr="00F02693">
        <w:rPr>
          <w:rFonts w:hint="eastAsia"/>
          <w:rtl/>
        </w:rPr>
        <w:t>ها</w:t>
      </w:r>
      <w:r w:rsidRPr="00F02693">
        <w:rPr>
          <w:rFonts w:hint="cs"/>
          <w:rtl/>
        </w:rPr>
        <w:t xml:space="preserve"> و متعلقات مربوطه (پیچ، مهره، فیلر، واشر تخت و فنری) و همچنین ساپورت نگهدارنده دستک، نردبان و سینی کابل است.</w:t>
      </w:r>
    </w:p>
    <w:p w:rsidR="00452269" w:rsidRPr="00F02693" w:rsidRDefault="0068154C" w:rsidP="004E5823">
      <w:pPr>
        <w:ind w:left="4"/>
        <w:jc w:val="both"/>
      </w:pPr>
      <w:r w:rsidRPr="00F02693">
        <w:rPr>
          <w:rFonts w:hint="cs"/>
          <w:rtl/>
        </w:rPr>
        <w:t>3. پایه نگهدارنده باتری در این فصل به صورت مقاوم در مقابل زلزله است.</w:t>
      </w:r>
    </w:p>
    <w:p w:rsidR="00452269" w:rsidRPr="00F02693" w:rsidRDefault="0068154C" w:rsidP="004E5823">
      <w:pPr>
        <w:ind w:left="4"/>
        <w:jc w:val="both"/>
      </w:pPr>
      <w:r w:rsidRPr="00F02693">
        <w:rPr>
          <w:rFonts w:hint="cs"/>
          <w:rtl/>
        </w:rPr>
        <w:t>4. سازه‌های فلزی، نردبان و سینی به صورت گالوانیزه گرم می‌باشد.</w:t>
      </w:r>
    </w:p>
    <w:p w:rsidR="00452269" w:rsidRPr="00F02693" w:rsidRDefault="0068154C" w:rsidP="004E5823">
      <w:pPr>
        <w:ind w:left="4"/>
        <w:jc w:val="both"/>
      </w:pPr>
      <w:r w:rsidRPr="00F02693">
        <w:rPr>
          <w:rFonts w:hint="cs"/>
          <w:rtl/>
        </w:rPr>
        <w:t xml:space="preserve">5. محاسبه وزن سازه‌های فلزی به صورت فولاد گالوانیزه شده همراه با پیچ، مهره، فیلر، واشر تخت و فنری انجام می‌شود. </w:t>
      </w:r>
    </w:p>
    <w:p w:rsidR="00452269" w:rsidRPr="00F02693" w:rsidRDefault="0068154C" w:rsidP="004E5823">
      <w:pPr>
        <w:ind w:left="4"/>
        <w:jc w:val="both"/>
      </w:pPr>
      <w:r w:rsidRPr="00F02693">
        <w:rPr>
          <w:rFonts w:hint="cs"/>
          <w:rtl/>
        </w:rPr>
        <w:t>6. ضخامت ورق نردبان کابل، سینی کابل و انواع اتصالات آن، اعم از سه‌‌راه، چهارراه، تبدیل،</w:t>
      </w:r>
      <w:r w:rsidRPr="00F02693">
        <w:t xml:space="preserve"> </w:t>
      </w:r>
      <w:r w:rsidRPr="00F02693">
        <w:rPr>
          <w:rFonts w:hint="cs"/>
          <w:rtl/>
        </w:rPr>
        <w:t>زانوی افقی و عمودی و... با ضخامت 2 میلی‌متر، با عمق کابل‌ریزی 10 سانتی‌متر در نظر گرفته شده است.</w:t>
      </w:r>
    </w:p>
    <w:p w:rsidR="00452269" w:rsidRPr="00F02693" w:rsidRDefault="0068154C" w:rsidP="004E5823">
      <w:pPr>
        <w:ind w:left="4"/>
        <w:jc w:val="both"/>
      </w:pPr>
      <w:r w:rsidRPr="00F02693">
        <w:rPr>
          <w:rFonts w:hint="cs"/>
          <w:rtl/>
        </w:rPr>
        <w:t xml:space="preserve">7. اتصالات مختلف نردبان و سینی کابل از قبیل سه‌راهی، چهارراهی و انواع زانوی افقی و عمودی، برای سایز 20 سانتی‌متر در جدول این فصل دارای ردیف می‌باشد، برای بقیه سایزهای اتصالات فوق، اضافه‌بهایی برای هر ده سانتی‌متر افزایش عرض در نظر گرفته شده است. </w:t>
      </w:r>
    </w:p>
    <w:p w:rsidR="00452269" w:rsidRPr="00F02693" w:rsidRDefault="0068154C" w:rsidP="004E5823">
      <w:pPr>
        <w:ind w:left="4"/>
        <w:jc w:val="both"/>
      </w:pPr>
      <w:r w:rsidRPr="00F02693">
        <w:rPr>
          <w:rFonts w:hint="cs"/>
          <w:rtl/>
        </w:rPr>
        <w:t xml:space="preserve">8. </w:t>
      </w:r>
      <w:r w:rsidRPr="00F02693">
        <w:rPr>
          <w:rFonts w:hint="eastAsia"/>
          <w:rtl/>
        </w:rPr>
        <w:t>بها</w:t>
      </w:r>
      <w:r w:rsidRPr="00F02693">
        <w:rPr>
          <w:rFonts w:hint="cs"/>
          <w:rtl/>
        </w:rPr>
        <w:t>ی</w:t>
      </w:r>
      <w:r w:rsidRPr="00F02693">
        <w:rPr>
          <w:rtl/>
        </w:rPr>
        <w:t xml:space="preserve"> </w:t>
      </w:r>
      <w:r w:rsidRPr="00F02693">
        <w:rPr>
          <w:rFonts w:hint="eastAsia"/>
          <w:rtl/>
        </w:rPr>
        <w:t>انواع</w:t>
      </w:r>
      <w:r w:rsidRPr="00F02693">
        <w:rPr>
          <w:rtl/>
        </w:rPr>
        <w:t xml:space="preserve"> اتصالات</w:t>
      </w:r>
      <w:r w:rsidRPr="00F02693">
        <w:rPr>
          <w:rFonts w:hint="cs"/>
          <w:rtl/>
        </w:rPr>
        <w:t xml:space="preserve"> برای</w:t>
      </w:r>
      <w:r w:rsidRPr="00F02693">
        <w:rPr>
          <w:rtl/>
        </w:rPr>
        <w:t xml:space="preserve"> </w:t>
      </w:r>
      <w:r w:rsidRPr="00F02693">
        <w:rPr>
          <w:rFonts w:hint="eastAsia"/>
          <w:rtl/>
        </w:rPr>
        <w:t>تبد</w:t>
      </w:r>
      <w:r w:rsidRPr="00F02693">
        <w:rPr>
          <w:rFonts w:hint="cs"/>
          <w:rtl/>
        </w:rPr>
        <w:t>ی</w:t>
      </w:r>
      <w:r w:rsidRPr="00F02693">
        <w:rPr>
          <w:rFonts w:hint="eastAsia"/>
          <w:rtl/>
        </w:rPr>
        <w:t>ل</w:t>
      </w:r>
      <w:r w:rsidRPr="00F02693">
        <w:rPr>
          <w:rtl/>
        </w:rPr>
        <w:t xml:space="preserve"> سا</w:t>
      </w:r>
      <w:r w:rsidRPr="00F02693">
        <w:rPr>
          <w:rFonts w:hint="cs"/>
          <w:rtl/>
        </w:rPr>
        <w:t>ی</w:t>
      </w:r>
      <w:r w:rsidRPr="00F02693">
        <w:rPr>
          <w:rFonts w:hint="eastAsia"/>
          <w:rtl/>
        </w:rPr>
        <w:t>ز</w:t>
      </w:r>
      <w:r w:rsidRPr="00F02693">
        <w:rPr>
          <w:rtl/>
        </w:rPr>
        <w:t xml:space="preserve"> </w:t>
      </w:r>
      <w:r w:rsidRPr="00F02693">
        <w:rPr>
          <w:rFonts w:hint="cs"/>
          <w:rtl/>
        </w:rPr>
        <w:t xml:space="preserve">مستقیم نردبان یا سینی، </w:t>
      </w:r>
      <w:r w:rsidRPr="00F02693">
        <w:rPr>
          <w:rFonts w:hint="eastAsia"/>
          <w:rtl/>
        </w:rPr>
        <w:t>معادل</w:t>
      </w:r>
      <w:r w:rsidRPr="00F02693">
        <w:rPr>
          <w:rtl/>
        </w:rPr>
        <w:t xml:space="preserve"> </w:t>
      </w:r>
      <w:r w:rsidRPr="00F02693">
        <w:rPr>
          <w:rFonts w:hint="eastAsia"/>
          <w:rtl/>
        </w:rPr>
        <w:t>بها</w:t>
      </w:r>
      <w:r w:rsidRPr="00F02693">
        <w:rPr>
          <w:rFonts w:hint="cs"/>
          <w:rtl/>
        </w:rPr>
        <w:t>ی</w:t>
      </w:r>
      <w:r w:rsidRPr="00F02693">
        <w:rPr>
          <w:rtl/>
        </w:rPr>
        <w:t xml:space="preserve"> </w:t>
      </w:r>
      <w:r w:rsidRPr="00F02693">
        <w:rPr>
          <w:rFonts w:hint="eastAsia"/>
          <w:rtl/>
        </w:rPr>
        <w:t>نردبان</w:t>
      </w:r>
      <w:r w:rsidRPr="00F02693">
        <w:rPr>
          <w:rtl/>
        </w:rPr>
        <w:t xml:space="preserve"> </w:t>
      </w:r>
      <w:r w:rsidRPr="00F02693">
        <w:rPr>
          <w:rFonts w:hint="cs"/>
          <w:rtl/>
        </w:rPr>
        <w:t xml:space="preserve">یا سینی </w:t>
      </w:r>
      <w:r w:rsidRPr="00F02693">
        <w:rPr>
          <w:rFonts w:hint="eastAsia"/>
          <w:rtl/>
        </w:rPr>
        <w:t>با</w:t>
      </w:r>
      <w:r w:rsidRPr="00F02693">
        <w:rPr>
          <w:rtl/>
        </w:rPr>
        <w:t xml:space="preserve"> </w:t>
      </w:r>
      <w:r w:rsidRPr="00F02693">
        <w:rPr>
          <w:rFonts w:hint="eastAsia"/>
          <w:rtl/>
        </w:rPr>
        <w:t>عرض</w:t>
      </w:r>
      <w:r w:rsidRPr="00F02693">
        <w:rPr>
          <w:rtl/>
        </w:rPr>
        <w:t xml:space="preserve"> </w:t>
      </w:r>
      <w:r w:rsidRPr="00F02693">
        <w:rPr>
          <w:rFonts w:hint="eastAsia"/>
          <w:rtl/>
        </w:rPr>
        <w:t>سمت</w:t>
      </w:r>
      <w:r w:rsidRPr="00F02693">
        <w:rPr>
          <w:rtl/>
        </w:rPr>
        <w:t xml:space="preserve"> </w:t>
      </w:r>
      <w:r w:rsidRPr="00F02693">
        <w:rPr>
          <w:rFonts w:hint="eastAsia"/>
          <w:rtl/>
        </w:rPr>
        <w:t>ب</w:t>
      </w:r>
      <w:r w:rsidRPr="00F02693">
        <w:rPr>
          <w:rFonts w:hint="cs"/>
          <w:rtl/>
        </w:rPr>
        <w:t>ی</w:t>
      </w:r>
      <w:r w:rsidRPr="00F02693">
        <w:rPr>
          <w:rFonts w:hint="eastAsia"/>
          <w:rtl/>
        </w:rPr>
        <w:t>شتر</w:t>
      </w:r>
      <w:r w:rsidRPr="00F02693">
        <w:rPr>
          <w:rtl/>
        </w:rPr>
        <w:t xml:space="preserve"> در نظر گرفته شده </w:t>
      </w:r>
      <w:r w:rsidRPr="00F02693">
        <w:rPr>
          <w:rFonts w:hint="cs"/>
          <w:rtl/>
        </w:rPr>
        <w:t xml:space="preserve">و به صورت مشابه بهای </w:t>
      </w:r>
      <w:r w:rsidRPr="00F02693">
        <w:rPr>
          <w:rFonts w:hint="eastAsia"/>
          <w:rtl/>
        </w:rPr>
        <w:t>هر</w:t>
      </w:r>
      <w:r w:rsidRPr="00F02693">
        <w:rPr>
          <w:rtl/>
        </w:rPr>
        <w:t xml:space="preserve"> نوع </w:t>
      </w:r>
      <w:r w:rsidRPr="00F02693">
        <w:rPr>
          <w:rFonts w:hint="eastAsia"/>
          <w:rtl/>
        </w:rPr>
        <w:t>اتصال</w:t>
      </w:r>
      <w:r w:rsidRPr="00F02693">
        <w:rPr>
          <w:rtl/>
        </w:rPr>
        <w:t xml:space="preserve"> سه</w:t>
      </w:r>
      <w:r w:rsidRPr="00F02693">
        <w:rPr>
          <w:rFonts w:hint="cs"/>
          <w:rtl/>
        </w:rPr>
        <w:t>‌</w:t>
      </w:r>
      <w:r w:rsidRPr="00F02693">
        <w:rPr>
          <w:rtl/>
        </w:rPr>
        <w:t>راه</w:t>
      </w:r>
      <w:r w:rsidRPr="00F02693">
        <w:rPr>
          <w:rFonts w:hint="cs"/>
          <w:rtl/>
        </w:rPr>
        <w:t>ی</w:t>
      </w:r>
      <w:r w:rsidRPr="00F02693">
        <w:rPr>
          <w:rtl/>
        </w:rPr>
        <w:t xml:space="preserve"> </w:t>
      </w:r>
      <w:r w:rsidRPr="00F02693">
        <w:rPr>
          <w:rFonts w:hint="cs"/>
          <w:rtl/>
        </w:rPr>
        <w:t>ی</w:t>
      </w:r>
      <w:r w:rsidRPr="00F02693">
        <w:rPr>
          <w:rFonts w:hint="eastAsia"/>
          <w:rtl/>
        </w:rPr>
        <w:t>ا</w:t>
      </w:r>
      <w:r w:rsidRPr="00F02693">
        <w:rPr>
          <w:rtl/>
        </w:rPr>
        <w:t xml:space="preserve"> چهارراه</w:t>
      </w:r>
      <w:r w:rsidRPr="00F02693">
        <w:rPr>
          <w:rFonts w:hint="cs"/>
          <w:rtl/>
        </w:rPr>
        <w:t>ی</w:t>
      </w:r>
      <w:r w:rsidRPr="00F02693">
        <w:rPr>
          <w:rtl/>
        </w:rPr>
        <w:t xml:space="preserve"> </w:t>
      </w:r>
      <w:r w:rsidRPr="00F02693">
        <w:rPr>
          <w:rFonts w:hint="eastAsia"/>
          <w:rtl/>
        </w:rPr>
        <w:t>غ</w:t>
      </w:r>
      <w:r w:rsidRPr="00F02693">
        <w:rPr>
          <w:rFonts w:hint="cs"/>
          <w:rtl/>
        </w:rPr>
        <w:t>ی</w:t>
      </w:r>
      <w:r w:rsidRPr="00F02693">
        <w:rPr>
          <w:rFonts w:hint="eastAsia"/>
          <w:rtl/>
        </w:rPr>
        <w:t>ر</w:t>
      </w:r>
      <w:r w:rsidRPr="00F02693">
        <w:rPr>
          <w:rtl/>
        </w:rPr>
        <w:t xml:space="preserve"> </w:t>
      </w:r>
      <w:r w:rsidRPr="00F02693">
        <w:rPr>
          <w:rFonts w:hint="eastAsia"/>
          <w:rtl/>
        </w:rPr>
        <w:t>هم</w:t>
      </w:r>
      <w:r w:rsidRPr="00F02693">
        <w:rPr>
          <w:rFonts w:hint="cs"/>
          <w:rtl/>
        </w:rPr>
        <w:t>‌</w:t>
      </w:r>
      <w:r w:rsidRPr="00F02693">
        <w:rPr>
          <w:rFonts w:hint="eastAsia"/>
          <w:rtl/>
        </w:rPr>
        <w:t>سا</w:t>
      </w:r>
      <w:r w:rsidRPr="00F02693">
        <w:rPr>
          <w:rFonts w:hint="cs"/>
          <w:rtl/>
        </w:rPr>
        <w:t>ی</w:t>
      </w:r>
      <w:r w:rsidRPr="00F02693">
        <w:rPr>
          <w:rFonts w:hint="eastAsia"/>
          <w:rtl/>
        </w:rPr>
        <w:t>ز</w:t>
      </w:r>
      <w:r w:rsidRPr="00F02693">
        <w:rPr>
          <w:rFonts w:hint="cs"/>
          <w:rtl/>
        </w:rPr>
        <w:t>،</w:t>
      </w:r>
      <w:r w:rsidRPr="00F02693">
        <w:rPr>
          <w:rtl/>
        </w:rPr>
        <w:t xml:space="preserve"> معادل سه</w:t>
      </w:r>
      <w:r w:rsidRPr="00F02693">
        <w:rPr>
          <w:rFonts w:cs="Times New Roman" w:hint="cs"/>
          <w:rtl/>
          <w:lang w:val="en-GB"/>
        </w:rPr>
        <w:t>‌</w:t>
      </w:r>
      <w:r w:rsidRPr="00F02693">
        <w:rPr>
          <w:rtl/>
        </w:rPr>
        <w:t>راه</w:t>
      </w:r>
      <w:r w:rsidRPr="00F02693">
        <w:rPr>
          <w:rFonts w:hint="cs"/>
          <w:rtl/>
        </w:rPr>
        <w:t>ی</w:t>
      </w:r>
      <w:r w:rsidRPr="00F02693">
        <w:rPr>
          <w:rtl/>
        </w:rPr>
        <w:t xml:space="preserve"> </w:t>
      </w:r>
      <w:r w:rsidRPr="00F02693">
        <w:rPr>
          <w:rFonts w:hint="cs"/>
          <w:rtl/>
        </w:rPr>
        <w:t>یا</w:t>
      </w:r>
      <w:r w:rsidRPr="00F02693">
        <w:rPr>
          <w:rtl/>
        </w:rPr>
        <w:t xml:space="preserve"> چ</w:t>
      </w:r>
      <w:r w:rsidRPr="00F02693">
        <w:rPr>
          <w:rFonts w:hint="eastAsia"/>
          <w:rtl/>
        </w:rPr>
        <w:t>هارراه</w:t>
      </w:r>
      <w:r w:rsidRPr="00F02693">
        <w:rPr>
          <w:rFonts w:hint="cs"/>
          <w:rtl/>
        </w:rPr>
        <w:t>ی</w:t>
      </w:r>
      <w:r w:rsidRPr="00F02693">
        <w:rPr>
          <w:rtl/>
        </w:rPr>
        <w:t xml:space="preserve"> هم سا</w:t>
      </w:r>
      <w:r w:rsidRPr="00F02693">
        <w:rPr>
          <w:rFonts w:hint="cs"/>
          <w:rtl/>
        </w:rPr>
        <w:t>ی</w:t>
      </w:r>
      <w:r w:rsidRPr="00F02693">
        <w:rPr>
          <w:rFonts w:hint="eastAsia"/>
          <w:rtl/>
        </w:rPr>
        <w:t>ز</w:t>
      </w:r>
      <w:r w:rsidRPr="00F02693">
        <w:rPr>
          <w:rtl/>
        </w:rPr>
        <w:t xml:space="preserve"> با عرض ب</w:t>
      </w:r>
      <w:r w:rsidRPr="00F02693">
        <w:rPr>
          <w:rFonts w:hint="cs"/>
          <w:rtl/>
        </w:rPr>
        <w:t>ی</w:t>
      </w:r>
      <w:r w:rsidRPr="00F02693">
        <w:rPr>
          <w:rFonts w:hint="eastAsia"/>
          <w:rtl/>
        </w:rPr>
        <w:t>شتر</w:t>
      </w:r>
      <w:r w:rsidRPr="00F02693">
        <w:rPr>
          <w:rFonts w:hint="cs"/>
          <w:rtl/>
        </w:rPr>
        <w:t>،</w:t>
      </w:r>
      <w:r w:rsidRPr="00F02693">
        <w:rPr>
          <w:rtl/>
        </w:rPr>
        <w:t xml:space="preserve"> </w:t>
      </w:r>
      <w:r w:rsidRPr="00F02693">
        <w:rPr>
          <w:rFonts w:hint="eastAsia"/>
          <w:rtl/>
        </w:rPr>
        <w:t>در</w:t>
      </w:r>
      <w:r w:rsidRPr="00F02693">
        <w:rPr>
          <w:rtl/>
        </w:rPr>
        <w:t xml:space="preserve"> </w:t>
      </w:r>
      <w:r w:rsidRPr="00F02693">
        <w:rPr>
          <w:rFonts w:hint="eastAsia"/>
          <w:rtl/>
        </w:rPr>
        <w:t>نظر</w:t>
      </w:r>
      <w:r w:rsidRPr="00F02693">
        <w:rPr>
          <w:rtl/>
        </w:rPr>
        <w:t xml:space="preserve"> </w:t>
      </w:r>
      <w:r w:rsidRPr="00F02693">
        <w:rPr>
          <w:rFonts w:hint="eastAsia"/>
          <w:rtl/>
        </w:rPr>
        <w:t>گرفته</w:t>
      </w:r>
      <w:r w:rsidRPr="00F02693">
        <w:rPr>
          <w:rtl/>
        </w:rPr>
        <w:t xml:space="preserve"> </w:t>
      </w:r>
      <w:r w:rsidRPr="00F02693">
        <w:rPr>
          <w:rFonts w:hint="eastAsia"/>
          <w:rtl/>
        </w:rPr>
        <w:t>شده</w:t>
      </w:r>
      <w:r w:rsidRPr="00F02693">
        <w:rPr>
          <w:rtl/>
        </w:rPr>
        <w:t xml:space="preserve"> </w:t>
      </w:r>
      <w:r w:rsidRPr="00F02693">
        <w:rPr>
          <w:rFonts w:hint="eastAsia"/>
          <w:rtl/>
        </w:rPr>
        <w:t>است</w:t>
      </w:r>
      <w:r w:rsidRPr="00F02693">
        <w:rPr>
          <w:rtl/>
        </w:rPr>
        <w:t xml:space="preserve">. </w:t>
      </w:r>
    </w:p>
    <w:p w:rsidR="00452269" w:rsidRPr="00F02693" w:rsidRDefault="0068154C" w:rsidP="004E5823">
      <w:pPr>
        <w:ind w:firstLine="4"/>
        <w:jc w:val="both"/>
        <w:rPr>
          <w:rtl/>
        </w:rPr>
      </w:pPr>
      <w:r w:rsidRPr="00F02693">
        <w:rPr>
          <w:rFonts w:hint="cs"/>
          <w:rtl/>
        </w:rPr>
        <w:t>9. بهای پیچ و مهره اتاقی و سایر انواع پیچ، مهره، بست، واشر تخت و فنری برای اجرای اتصالات سینی و نردبان، دستک و بازوی نگهدارنده کابل، در بهای گروه‌های 3 تا 5 در نظر گرفته شده است.</w:t>
      </w:r>
      <w:r w:rsidRPr="00F02693">
        <w:rPr>
          <w:rFonts w:hint="eastAsia"/>
          <w:rtl/>
        </w:rPr>
        <w:t xml:space="preserve"> </w:t>
      </w:r>
    </w:p>
    <w:p w:rsidR="00452269" w:rsidRPr="00F02693" w:rsidRDefault="0068154C" w:rsidP="004E5823">
      <w:pPr>
        <w:ind w:left="4"/>
        <w:jc w:val="both"/>
      </w:pPr>
      <w:r w:rsidRPr="00F02693">
        <w:rPr>
          <w:rFonts w:hint="cs"/>
          <w:rtl/>
        </w:rPr>
        <w:t>10. به</w:t>
      </w:r>
      <w:r w:rsidRPr="00F02693">
        <w:rPr>
          <w:rtl/>
        </w:rPr>
        <w:t xml:space="preserve"> منظور سهولت دسترس</w:t>
      </w:r>
      <w:r w:rsidRPr="00F02693">
        <w:rPr>
          <w:rFonts w:hint="cs"/>
          <w:rtl/>
        </w:rPr>
        <w:t>ی</w:t>
      </w:r>
      <w:r w:rsidRPr="00F02693">
        <w:rPr>
          <w:rtl/>
        </w:rPr>
        <w:t xml:space="preserve"> به </w:t>
      </w:r>
      <w:r w:rsidRPr="00F02693">
        <w:rPr>
          <w:rFonts w:hint="cs"/>
          <w:rtl/>
        </w:rPr>
        <w:t>ردیف‌های</w:t>
      </w:r>
      <w:r w:rsidRPr="00F02693">
        <w:rPr>
          <w:rtl/>
        </w:rPr>
        <w:t xml:space="preserve"> مورد ن</w:t>
      </w:r>
      <w:r w:rsidRPr="00F02693">
        <w:rPr>
          <w:rFonts w:hint="cs"/>
          <w:rtl/>
        </w:rPr>
        <w:t>یاز،</w:t>
      </w:r>
      <w:r w:rsidRPr="00F02693">
        <w:rPr>
          <w:rtl/>
        </w:rPr>
        <w:t xml:space="preserve"> شماره و شرح مختصر </w:t>
      </w:r>
      <w:r w:rsidRPr="00F02693">
        <w:rPr>
          <w:rFonts w:hint="cs"/>
          <w:rtl/>
        </w:rPr>
        <w:t>گروه‌های</w:t>
      </w:r>
      <w:r w:rsidRPr="00F02693">
        <w:rPr>
          <w:rtl/>
        </w:rPr>
        <w:t xml:space="preserve"> ا</w:t>
      </w:r>
      <w:r w:rsidRPr="00F02693">
        <w:rPr>
          <w:rFonts w:hint="cs"/>
          <w:rtl/>
        </w:rPr>
        <w:t>ین</w:t>
      </w:r>
      <w:r w:rsidRPr="00F02693">
        <w:rPr>
          <w:rtl/>
        </w:rPr>
        <w:t xml:space="preserve"> فصل در جدو</w:t>
      </w:r>
      <w:r w:rsidRPr="00F02693">
        <w:rPr>
          <w:rFonts w:hint="cs"/>
          <w:rtl/>
        </w:rPr>
        <w:t xml:space="preserve">ل زیر </w:t>
      </w:r>
      <w:r w:rsidRPr="00F02693">
        <w:rPr>
          <w:rtl/>
        </w:rPr>
        <w:t>درج شده است.</w:t>
      </w:r>
    </w:p>
    <w:p w:rsidR="00452269" w:rsidRPr="00F02693" w:rsidRDefault="0068154C" w:rsidP="00452269">
      <w:pPr>
        <w:ind w:left="2160" w:firstLine="720"/>
        <w:jc w:val="both"/>
        <w:rPr>
          <w:rtl/>
        </w:rPr>
      </w:pPr>
      <w:r w:rsidRPr="00F02693">
        <w:rPr>
          <w:rFonts w:hint="cs"/>
          <w:rtl/>
        </w:rPr>
        <w:t>جدول شماره و شرح مختصر گروه‌ها</w:t>
      </w: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1440"/>
        <w:gridCol w:w="5760"/>
      </w:tblGrid>
      <w:tr w:rsidR="00452269" w:rsidRPr="00F02693" w:rsidTr="00323604">
        <w:trPr>
          <w:jc w:val="center"/>
        </w:trPr>
        <w:tc>
          <w:tcPr>
            <w:tcW w:w="1440" w:type="dxa"/>
            <w:vAlign w:val="center"/>
          </w:tcPr>
          <w:p w:rsidR="00452269" w:rsidRPr="00F02693" w:rsidRDefault="0068154C" w:rsidP="00323604">
            <w:pPr>
              <w:pStyle w:val="NoSpacing"/>
              <w:bidi/>
              <w:jc w:val="center"/>
              <w:rPr>
                <w:rFonts w:cs="B Lotus"/>
                <w:b w:val="0"/>
                <w:i w:val="0"/>
              </w:rPr>
            </w:pPr>
            <w:r w:rsidRPr="00F02693">
              <w:rPr>
                <w:rFonts w:cs="B Lotus" w:hint="cs"/>
                <w:b w:val="0"/>
                <w:i w:val="0"/>
                <w:rtl/>
              </w:rPr>
              <w:t>شماره گروه</w:t>
            </w:r>
          </w:p>
        </w:tc>
        <w:tc>
          <w:tcPr>
            <w:tcW w:w="5760" w:type="dxa"/>
            <w:vAlign w:val="center"/>
          </w:tcPr>
          <w:p w:rsidR="00452269" w:rsidRPr="00F02693" w:rsidRDefault="0068154C" w:rsidP="00323604">
            <w:pPr>
              <w:pStyle w:val="NoSpacing"/>
              <w:bidi/>
              <w:jc w:val="center"/>
              <w:rPr>
                <w:rFonts w:cs="B Lotus"/>
                <w:b w:val="0"/>
                <w:i w:val="0"/>
              </w:rPr>
            </w:pPr>
            <w:r w:rsidRPr="00F02693">
              <w:rPr>
                <w:rFonts w:cs="B Lotus" w:hint="cs"/>
                <w:b w:val="0"/>
                <w:i w:val="0"/>
                <w:rtl/>
              </w:rPr>
              <w:t>شرح مختصر گروه</w:t>
            </w:r>
          </w:p>
        </w:tc>
      </w:tr>
      <w:tr w:rsidR="00452269" w:rsidRPr="00F02693" w:rsidTr="00323604">
        <w:trPr>
          <w:jc w:val="center"/>
        </w:trPr>
        <w:tc>
          <w:tcPr>
            <w:tcW w:w="1440" w:type="dxa"/>
            <w:vAlign w:val="center"/>
          </w:tcPr>
          <w:p w:rsidR="00452269" w:rsidRPr="00F02693" w:rsidRDefault="0068154C" w:rsidP="00323604">
            <w:pPr>
              <w:pStyle w:val="NoSpacing"/>
              <w:bidi/>
              <w:jc w:val="center"/>
              <w:rPr>
                <w:rFonts w:cs="B Lotus"/>
                <w:b w:val="0"/>
                <w:i w:val="0"/>
              </w:rPr>
            </w:pPr>
            <w:r w:rsidRPr="00F02693">
              <w:rPr>
                <w:rFonts w:cs="B Lotus" w:hint="cs"/>
                <w:b w:val="0"/>
                <w:i w:val="0"/>
                <w:rtl/>
              </w:rPr>
              <w:t>01</w:t>
            </w:r>
          </w:p>
        </w:tc>
        <w:tc>
          <w:tcPr>
            <w:tcW w:w="5760" w:type="dxa"/>
            <w:vAlign w:val="center"/>
          </w:tcPr>
          <w:p w:rsidR="00452269" w:rsidRPr="00F02693" w:rsidRDefault="0068154C" w:rsidP="00323604">
            <w:pPr>
              <w:pStyle w:val="NoSpacing"/>
              <w:bidi/>
              <w:jc w:val="both"/>
              <w:rPr>
                <w:rFonts w:cs="B Lotus"/>
                <w:b w:val="0"/>
                <w:i w:val="0"/>
              </w:rPr>
            </w:pPr>
            <w:r w:rsidRPr="00F02693">
              <w:rPr>
                <w:rFonts w:cs="B Lotus" w:hint="cs"/>
                <w:b w:val="0"/>
                <w:i w:val="0"/>
                <w:rtl/>
              </w:rPr>
              <w:t>سازه فلزی گالوانیزه</w:t>
            </w:r>
          </w:p>
        </w:tc>
      </w:tr>
      <w:tr w:rsidR="00452269" w:rsidRPr="00F02693" w:rsidTr="00323604">
        <w:trPr>
          <w:jc w:val="center"/>
        </w:trPr>
        <w:tc>
          <w:tcPr>
            <w:tcW w:w="1440" w:type="dxa"/>
            <w:vAlign w:val="center"/>
          </w:tcPr>
          <w:p w:rsidR="00452269" w:rsidRPr="00F02693" w:rsidRDefault="0068154C" w:rsidP="00323604">
            <w:pPr>
              <w:pStyle w:val="NoSpacing"/>
              <w:bidi/>
              <w:jc w:val="center"/>
              <w:rPr>
                <w:rFonts w:cs="B Lotus"/>
                <w:b w:val="0"/>
                <w:i w:val="0"/>
                <w:rtl/>
              </w:rPr>
            </w:pPr>
            <w:r w:rsidRPr="00F02693">
              <w:rPr>
                <w:rFonts w:cs="B Lotus" w:hint="cs"/>
                <w:b w:val="0"/>
                <w:i w:val="0"/>
                <w:rtl/>
              </w:rPr>
              <w:t>02</w:t>
            </w:r>
          </w:p>
        </w:tc>
        <w:tc>
          <w:tcPr>
            <w:tcW w:w="5760" w:type="dxa"/>
            <w:vAlign w:val="center"/>
          </w:tcPr>
          <w:p w:rsidR="00452269" w:rsidRPr="00F02693" w:rsidRDefault="0068154C" w:rsidP="00323604">
            <w:pPr>
              <w:pStyle w:val="NoSpacing"/>
              <w:bidi/>
              <w:jc w:val="both"/>
              <w:rPr>
                <w:rFonts w:cs="B Lotus"/>
                <w:b w:val="0"/>
                <w:i w:val="0"/>
              </w:rPr>
            </w:pPr>
            <w:r w:rsidRPr="00F02693">
              <w:rPr>
                <w:rFonts w:cs="B Lotus" w:hint="cs"/>
                <w:b w:val="0"/>
                <w:i w:val="0"/>
                <w:rtl/>
              </w:rPr>
              <w:t>پایه نگهدارنده باتری</w:t>
            </w:r>
          </w:p>
        </w:tc>
      </w:tr>
      <w:tr w:rsidR="00452269" w:rsidRPr="00F02693" w:rsidTr="00323604">
        <w:trPr>
          <w:jc w:val="center"/>
        </w:trPr>
        <w:tc>
          <w:tcPr>
            <w:tcW w:w="1440" w:type="dxa"/>
            <w:vAlign w:val="center"/>
          </w:tcPr>
          <w:p w:rsidR="00452269" w:rsidRPr="00F02693" w:rsidRDefault="0068154C" w:rsidP="00323604">
            <w:pPr>
              <w:pStyle w:val="NoSpacing"/>
              <w:bidi/>
              <w:jc w:val="center"/>
              <w:rPr>
                <w:rFonts w:cs="B Lotus"/>
                <w:b w:val="0"/>
                <w:i w:val="0"/>
                <w:rtl/>
              </w:rPr>
            </w:pPr>
            <w:r w:rsidRPr="00F02693">
              <w:rPr>
                <w:rFonts w:cs="B Lotus" w:hint="cs"/>
                <w:b w:val="0"/>
                <w:i w:val="0"/>
                <w:rtl/>
              </w:rPr>
              <w:t>03</w:t>
            </w:r>
          </w:p>
        </w:tc>
        <w:tc>
          <w:tcPr>
            <w:tcW w:w="5760" w:type="dxa"/>
            <w:vAlign w:val="center"/>
          </w:tcPr>
          <w:p w:rsidR="00452269" w:rsidRPr="00F02693" w:rsidRDefault="0068154C" w:rsidP="00323604">
            <w:pPr>
              <w:pStyle w:val="NoSpacing"/>
              <w:bidi/>
              <w:jc w:val="both"/>
              <w:rPr>
                <w:rFonts w:cs="B Lotus"/>
                <w:b w:val="0"/>
                <w:i w:val="0"/>
                <w:rtl/>
              </w:rPr>
            </w:pPr>
            <w:r w:rsidRPr="00F02693">
              <w:rPr>
                <w:rFonts w:cs="B Lotus" w:hint="cs"/>
                <w:b w:val="0"/>
                <w:i w:val="0"/>
                <w:rtl/>
              </w:rPr>
              <w:t>دستک یا بازوی نگهدارنده کابل</w:t>
            </w:r>
          </w:p>
        </w:tc>
      </w:tr>
      <w:tr w:rsidR="00452269" w:rsidRPr="00F02693" w:rsidTr="00323604">
        <w:trPr>
          <w:jc w:val="center"/>
        </w:trPr>
        <w:tc>
          <w:tcPr>
            <w:tcW w:w="1440" w:type="dxa"/>
            <w:vAlign w:val="center"/>
          </w:tcPr>
          <w:p w:rsidR="00452269" w:rsidRPr="00F02693" w:rsidRDefault="0068154C" w:rsidP="00323604">
            <w:pPr>
              <w:pStyle w:val="NoSpacing"/>
              <w:bidi/>
              <w:jc w:val="center"/>
              <w:rPr>
                <w:rFonts w:cs="B Lotus"/>
                <w:b w:val="0"/>
                <w:i w:val="0"/>
                <w:rtl/>
              </w:rPr>
            </w:pPr>
            <w:r w:rsidRPr="00F02693">
              <w:rPr>
                <w:rFonts w:cs="B Lotus" w:hint="cs"/>
                <w:b w:val="0"/>
                <w:i w:val="0"/>
                <w:rtl/>
              </w:rPr>
              <w:t>04</w:t>
            </w:r>
          </w:p>
        </w:tc>
        <w:tc>
          <w:tcPr>
            <w:tcW w:w="5760" w:type="dxa"/>
            <w:vAlign w:val="center"/>
          </w:tcPr>
          <w:p w:rsidR="00452269" w:rsidRPr="00F02693" w:rsidRDefault="0068154C" w:rsidP="00323604">
            <w:pPr>
              <w:pStyle w:val="NoSpacing"/>
              <w:bidi/>
              <w:jc w:val="both"/>
              <w:rPr>
                <w:rFonts w:cs="B Lotus"/>
                <w:b w:val="0"/>
                <w:i w:val="0"/>
                <w:rtl/>
              </w:rPr>
            </w:pPr>
            <w:r w:rsidRPr="00F02693">
              <w:rPr>
                <w:rFonts w:cs="B Lotus" w:hint="cs"/>
                <w:b w:val="0"/>
                <w:i w:val="0"/>
                <w:rtl/>
              </w:rPr>
              <w:t>نردبان کابل</w:t>
            </w:r>
          </w:p>
        </w:tc>
      </w:tr>
      <w:tr w:rsidR="00452269" w:rsidRPr="00F02693" w:rsidTr="00323604">
        <w:trPr>
          <w:jc w:val="center"/>
        </w:trPr>
        <w:tc>
          <w:tcPr>
            <w:tcW w:w="1440" w:type="dxa"/>
            <w:vAlign w:val="center"/>
          </w:tcPr>
          <w:p w:rsidR="00452269" w:rsidRPr="00F02693" w:rsidRDefault="0068154C" w:rsidP="00323604">
            <w:pPr>
              <w:pStyle w:val="NoSpacing"/>
              <w:bidi/>
              <w:jc w:val="center"/>
              <w:rPr>
                <w:rFonts w:cs="B Lotus"/>
                <w:b w:val="0"/>
                <w:i w:val="0"/>
                <w:rtl/>
              </w:rPr>
            </w:pPr>
            <w:r w:rsidRPr="00F02693">
              <w:rPr>
                <w:rFonts w:cs="B Lotus" w:hint="cs"/>
                <w:b w:val="0"/>
                <w:i w:val="0"/>
                <w:rtl/>
              </w:rPr>
              <w:t>05</w:t>
            </w:r>
          </w:p>
        </w:tc>
        <w:tc>
          <w:tcPr>
            <w:tcW w:w="5760" w:type="dxa"/>
            <w:vAlign w:val="center"/>
          </w:tcPr>
          <w:p w:rsidR="00452269" w:rsidRPr="00F02693" w:rsidRDefault="0068154C" w:rsidP="00323604">
            <w:pPr>
              <w:pStyle w:val="NoSpacing"/>
              <w:bidi/>
              <w:jc w:val="both"/>
              <w:rPr>
                <w:rFonts w:cs="B Lotus"/>
                <w:b w:val="0"/>
                <w:i w:val="0"/>
                <w:rtl/>
              </w:rPr>
            </w:pPr>
            <w:r w:rsidRPr="00F02693">
              <w:rPr>
                <w:rFonts w:cs="B Lotus" w:hint="cs"/>
                <w:b w:val="0"/>
                <w:i w:val="0"/>
                <w:rtl/>
              </w:rPr>
              <w:t>سینی کابل</w:t>
            </w:r>
          </w:p>
        </w:tc>
      </w:tr>
      <w:tr w:rsidR="00452269" w:rsidRPr="00F02693" w:rsidTr="00323604">
        <w:trPr>
          <w:jc w:val="center"/>
        </w:trPr>
        <w:tc>
          <w:tcPr>
            <w:tcW w:w="1440" w:type="dxa"/>
            <w:vAlign w:val="center"/>
          </w:tcPr>
          <w:p w:rsidR="00452269" w:rsidRPr="00F02693" w:rsidRDefault="0068154C" w:rsidP="00323604">
            <w:pPr>
              <w:pStyle w:val="NoSpacing"/>
              <w:bidi/>
              <w:jc w:val="center"/>
              <w:rPr>
                <w:rFonts w:cs="B Lotus"/>
                <w:b w:val="0"/>
                <w:i w:val="0"/>
                <w:rtl/>
              </w:rPr>
            </w:pPr>
            <w:r w:rsidRPr="00F02693">
              <w:rPr>
                <w:rFonts w:cs="B Lotus" w:hint="cs"/>
                <w:b w:val="0"/>
                <w:i w:val="0"/>
                <w:rtl/>
              </w:rPr>
              <w:t>06</w:t>
            </w:r>
          </w:p>
        </w:tc>
        <w:tc>
          <w:tcPr>
            <w:tcW w:w="5760" w:type="dxa"/>
            <w:vAlign w:val="center"/>
          </w:tcPr>
          <w:p w:rsidR="00452269" w:rsidRPr="00F02693" w:rsidRDefault="0068154C" w:rsidP="00323604">
            <w:pPr>
              <w:pStyle w:val="NoSpacing"/>
              <w:bidi/>
              <w:jc w:val="both"/>
              <w:rPr>
                <w:rFonts w:cs="B Lotus"/>
                <w:b w:val="0"/>
                <w:i w:val="0"/>
              </w:rPr>
            </w:pPr>
            <w:r w:rsidRPr="00F02693">
              <w:rPr>
                <w:rFonts w:cs="B Lotus" w:hint="cs"/>
                <w:b w:val="0"/>
                <w:i w:val="0"/>
                <w:rtl/>
              </w:rPr>
              <w:t>انکربولت</w:t>
            </w:r>
          </w:p>
        </w:tc>
      </w:tr>
      <w:tr w:rsidR="00452269" w:rsidRPr="00F02693" w:rsidTr="00323604">
        <w:trPr>
          <w:jc w:val="center"/>
        </w:trPr>
        <w:tc>
          <w:tcPr>
            <w:tcW w:w="1440" w:type="dxa"/>
            <w:vAlign w:val="center"/>
          </w:tcPr>
          <w:p w:rsidR="00452269" w:rsidRPr="00F02693" w:rsidRDefault="0068154C" w:rsidP="00323604">
            <w:pPr>
              <w:pStyle w:val="NoSpacing"/>
              <w:bidi/>
              <w:jc w:val="center"/>
              <w:rPr>
                <w:rFonts w:cs="B Lotus"/>
                <w:b w:val="0"/>
                <w:i w:val="0"/>
                <w:rtl/>
              </w:rPr>
            </w:pPr>
            <w:r w:rsidRPr="00F02693">
              <w:rPr>
                <w:rFonts w:cs="B Lotus" w:hint="cs"/>
                <w:b w:val="0"/>
                <w:i w:val="0"/>
                <w:rtl/>
              </w:rPr>
              <w:t>07</w:t>
            </w:r>
          </w:p>
        </w:tc>
        <w:tc>
          <w:tcPr>
            <w:tcW w:w="5760" w:type="dxa"/>
            <w:vAlign w:val="center"/>
          </w:tcPr>
          <w:p w:rsidR="00452269" w:rsidRPr="00F02693" w:rsidRDefault="0068154C" w:rsidP="00323604">
            <w:pPr>
              <w:pStyle w:val="NoSpacing"/>
              <w:bidi/>
              <w:jc w:val="both"/>
              <w:rPr>
                <w:rFonts w:cs="B Lotus"/>
                <w:b w:val="0"/>
                <w:i w:val="0"/>
                <w:rtl/>
              </w:rPr>
            </w:pPr>
            <w:r w:rsidRPr="00F02693">
              <w:rPr>
                <w:rFonts w:cs="B Lotus" w:hint="cs"/>
                <w:b w:val="0"/>
                <w:i w:val="0"/>
                <w:rtl/>
              </w:rPr>
              <w:t>رول بولت</w:t>
            </w:r>
          </w:p>
        </w:tc>
      </w:tr>
      <w:tr w:rsidR="00452269" w:rsidRPr="00F02693" w:rsidTr="00323604">
        <w:trPr>
          <w:jc w:val="center"/>
        </w:trPr>
        <w:tc>
          <w:tcPr>
            <w:tcW w:w="1440" w:type="dxa"/>
            <w:vAlign w:val="center"/>
          </w:tcPr>
          <w:p w:rsidR="00452269" w:rsidRPr="00F02693" w:rsidRDefault="0068154C" w:rsidP="00323604">
            <w:pPr>
              <w:pStyle w:val="NoSpacing"/>
              <w:bidi/>
              <w:jc w:val="center"/>
              <w:rPr>
                <w:rFonts w:cs="B Lotus"/>
                <w:b w:val="0"/>
                <w:i w:val="0"/>
                <w:rtl/>
              </w:rPr>
            </w:pPr>
            <w:r w:rsidRPr="00F02693">
              <w:rPr>
                <w:rFonts w:cs="B Lotus" w:hint="cs"/>
                <w:b w:val="0"/>
                <w:i w:val="0"/>
                <w:rtl/>
              </w:rPr>
              <w:t>۰۸</w:t>
            </w:r>
          </w:p>
        </w:tc>
        <w:tc>
          <w:tcPr>
            <w:tcW w:w="5760" w:type="dxa"/>
            <w:vAlign w:val="center"/>
          </w:tcPr>
          <w:p w:rsidR="00452269" w:rsidRPr="00F02693" w:rsidRDefault="0068154C" w:rsidP="00323604">
            <w:pPr>
              <w:pStyle w:val="NoSpacing"/>
              <w:bidi/>
              <w:jc w:val="both"/>
              <w:rPr>
                <w:rFonts w:cs="B Lotus"/>
                <w:b w:val="0"/>
                <w:i w:val="0"/>
                <w:rtl/>
              </w:rPr>
            </w:pPr>
            <w:r w:rsidRPr="00F02693">
              <w:rPr>
                <w:rFonts w:cs="B Lotus" w:hint="cs"/>
                <w:b w:val="0"/>
                <w:i w:val="0"/>
                <w:rtl/>
              </w:rPr>
              <w:t>پلاک تجهیزات</w:t>
            </w:r>
          </w:p>
        </w:tc>
      </w:tr>
    </w:tbl>
    <w:p w:rsidR="007F30E0" w:rsidRPr="00F02693" w:rsidRDefault="00C21A2C" w:rsidP="002D5DD8">
      <w:pPr>
        <w:jc w:val="both"/>
        <w:sectPr w:rsidR="007F30E0" w:rsidRPr="00F02693" w:rsidSect="002D5DD8">
          <w:headerReference w:type="default" r:id="rId101"/>
          <w:footerReference w:type="default" r:id="rId102"/>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82"/>
        <w:gridCol w:w="1023"/>
        <w:gridCol w:w="1453"/>
        <w:gridCol w:w="1237"/>
        <w:gridCol w:w="2160"/>
        <w:gridCol w:w="2179"/>
        <w:gridCol w:w="750"/>
      </w:tblGrid>
      <w:tr w:rsidR="00DB67AE" w:rsidRPr="00F02693">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23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65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47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740"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863"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791" w:type="dxa"/>
            <w:tcBorders>
              <w:top w:val="nil"/>
              <w:left w:val="nil"/>
              <w:bottom w:val="nil"/>
              <w:right w:val="nil"/>
            </w:tcBorders>
            <w:tcMar>
              <w:top w:w="39" w:type="dxa"/>
              <w:left w:w="39" w:type="dxa"/>
              <w:bottom w:w="39" w:type="dxa"/>
              <w:right w:w="39" w:type="dxa"/>
            </w:tcMar>
            <w:vAlign w:val="center"/>
          </w:tcPr>
          <w:p w:rsidR="00DB67AE" w:rsidRPr="00F02693" w:rsidRDefault="00DB67AE"/>
        </w:tc>
      </w:tr>
      <w:tr w:rsidR="0068154C" w:rsidRPr="00F02693" w:rsidTr="0068154C">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شماره</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کیلوگرم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سازه فلزی گالوانیزه گنتری‌ها.</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۱۹۰۱۰۱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کیلوگرم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سازه فلزی گالوانیزه پایه نگهدارنده تجهیزات و کابل.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۱۹۰۱۰۲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دکل مهاری </w:t>
            </w:r>
            <w:r w:rsidRPr="00F02693">
              <w:rPr>
                <w:rFonts w:cs="Times New Roman"/>
                <w:color w:val="000000"/>
                <w:sz w:val="22"/>
                <w:szCs w:val="22"/>
                <w:lang w:bidi="en-US"/>
              </w:rPr>
              <w:t>G35</w:t>
            </w:r>
            <w:r w:rsidRPr="00F02693">
              <w:rPr>
                <w:rFonts w:ascii="HM FLotoos" w:eastAsia="HM FLotoos" w:hAnsi="HM FLotoos" w:cs="HM FLotoos"/>
                <w:color w:val="000000"/>
                <w:sz w:val="22"/>
                <w:szCs w:val="22"/>
                <w:rtl/>
                <w:lang w:bidi="fa-IR"/>
              </w:rPr>
              <w:t> به همراه بیس دکل، سیم مهار، یراق آلات و ... تا ۹ 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۱۹۰۱۲۰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دکل مهاری </w:t>
            </w:r>
            <w:r w:rsidRPr="00F02693">
              <w:rPr>
                <w:rFonts w:cs="Times New Roman"/>
                <w:color w:val="000000"/>
                <w:sz w:val="22"/>
                <w:szCs w:val="22"/>
                <w:lang w:bidi="en-US"/>
              </w:rPr>
              <w:t>G45</w:t>
            </w:r>
            <w:r w:rsidRPr="00F02693">
              <w:rPr>
                <w:rFonts w:ascii="HM FLotoos" w:eastAsia="HM FLotoos" w:hAnsi="HM FLotoos" w:cs="HM FLotoos"/>
                <w:color w:val="000000"/>
                <w:sz w:val="22"/>
                <w:szCs w:val="22"/>
                <w:rtl/>
                <w:lang w:bidi="fa-IR"/>
              </w:rPr>
              <w:t xml:space="preserve"> به همراه بیس دکل، سیم مهار، یراق آلات و ... تا ۹ 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۱۹۰۱۲۱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۳,۱۰۰,۰۰۰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کیلوگرم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پایه نگهدارنده باتری با رنگ ضد اسید.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۱۹۰۲۰۱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دستک یا بازوی نگهدارنده، سایز ۲۰ سانتی‌متری.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۱۹۰۳۰۱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دستک یا بازوی نگهدارنده، سایز ۳۰ سانتی‌متری.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۱۹۰۳۰۲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۱,۱۷۰,۰۰۰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دستک یا بازوی نگهدارنده، سایز ۴۰ سانتی‌متری.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۱۹۰۳۰۳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۱,۲۸۰,۰۰۰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دستک یا بازوی نگهدارنده، سایز ۵۰ سانتی‌متری.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۱۹۰۳۰۴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۱,۵۸۰,۰۰۰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دستک یا بازوی نگهدارنده، سایز ۶۰ سانتی‌متری.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۱۹۰۳۰۵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۴,۱۶۰,۰۰۰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نردبان کابل با عرض ۲۰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۱۹۰۴۰۱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۴,۵۴۰,۰۰۰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نردبان کابل با عرض ۳۰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۱۹۰۴۰۲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۴,۸۸۰,۰۰۰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نردبان کابل با عرض ۴۰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۱۹۰۴۰۳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نردبان کابل با عرض ۵۰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۱۹۰۴۰۴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۵,۳۷۰,۰۰۰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نردبان کابل با عرض ۶۰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۱۹۰۴۰۵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۴,۱۶۰,۰۰۰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سه‌راهی نردبان کابل با عرض ۲۰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۱۹۰۴۰۶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۵,۶۳۰,۰۰۰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چهار‌راهی نردبان کابل با عرض ۲۰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۱۹۰۴۰۷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۲,۸۷۰,۰۰۰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زانوی افقی نردبان با عرض ۲۰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۱۹۰۴۰۸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۴,۳۶۰,۰۰۰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زانوی عمودی ثابت نردبان با عرض ۲۰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۱۹۰۴۰۹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۳,۸۸۰,۰۰۰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زانوی عمودی قابل انعطاف نردبان با عرض ۲۰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۱۹۰۴۱۰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درصد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اضافه‌بها به ردیف ۱۹۰۴۰۶ برای هر ۱۰ سانتی‌متر افزایش عرض سه‌راهی نردبان.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۱۹۰۴۱۱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۳۵</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درصد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اضافه‌بها به ردیف ۱۹۰۴۰۷ برای هر ۱۰ سانتی‌متر افزایش عرض چهار‌راهی نردبان.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۱۹۰۴۱۲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درصد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اضافه‌بها به ردیف ۱۹۰۴۰۸ برای هر ۱۰ سانتی‌متر افزایش عرض زانوی افقی نردبان.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۱۹۰۴۱۳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درصد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اضافه‌بها به ردیف ۱۹۰۴۰۹ برای هر ۱۰ سانتی‌متر افزایش عرض زانوی عمودی ثابت نردبان.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۱۹۰۴۱۴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درصد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اضافه‌بها به ردیف ۱۹۰۴۱۰ برای هر ۱۰ سانتی‌متر افزایش عرض زانوی عمودی قابل انعطاف نردبان.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۱۹۰۴۱۵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۴,۳۸۰,۰۰۰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سینی کابل با عرض ۲۰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۱۹۰۵۰۱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۵,۳۸۰,۰۰۰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سینی کابل با عرض ۳۰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۱۹۰۵۰۲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۸,۳۵۰,۰۰۰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سینی کابل با عرض ۴۰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۱۹۰۵۰۳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۸,۹۵۰,۰۰۰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سینی کابل با عرض ۵۰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۱۹۰۵۰۴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۹,۵۱۰,۰۰۰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سینی کابل با عرض ۶۰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۱۹۰۵۰۵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۵,۶۳۰,۰۰۰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سه‌راهی سینی کابل با عرض ۲۰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۱۹۰۵۰۶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۷,۶۲۰,۰۰۰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چهار‌راهی سینی کابل با عرض ۲۰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۱۹۰۵۰۷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۴,۰۱۰,۰۰۰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زانوی افقی سینی با عرض ۲۰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۱۹۰۵۰۸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۲,۹۵۰,۰۰۰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زانوی عمودی ثابت سینی با عرض ۲۰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۱۹۰۵۰۹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۳,۹۸۰,۰۰۰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زانوی عمودی قابل انعطاف سینی با عرض ۲۰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۱۹۰۵۱۰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درصد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اضافه‌بها به ردیف ۱۹۰۵۰۶ برای هر ۱۰ سانتی‌متر افزایش عرض سه‌راهی سینی.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۱۹۰۵۱۱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۳۵</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درصد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اضافه‌بها به ردیف ۱۹۰۵۰۷ برای هر ۱۰ سانتی‌متر افزایش عرض چهار‌راهی سینی.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۱۹۰۵۱۲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درصد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اضافه‌بها به ردیف ۱۹۰۵۰۸ برای هر ۱۰ سانتی‌متر افزایش عرض زانوی افقی سینی.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۱۹۰۵۱۳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درصد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اضافه‌بها به ردیف ۱۹۰۵۰۹ برای هر ۱۰ سانتی‌متر افزایش عرض زانوی عمودی ثابت سینی.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۱۹۰۵۱۴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۱۵</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درصد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اضافه‌بها به ردیف ۱۹۰۵۱۰ برای هر ۱۰ سانتی‌متر افزایش عرض زانوی عمودی قابل انعطاف سینی.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۱۹۰۵۱۵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کیلوگرم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انکربولت گالوانیزه گرم به همراه مهره و واشر مناسب.</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۱۹۰۶۰۱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رول بولت سایز </w:t>
            </w:r>
            <w:r w:rsidRPr="00F02693">
              <w:rPr>
                <w:rFonts w:cs="Times New Roman"/>
                <w:color w:val="000000"/>
                <w:sz w:val="22"/>
                <w:szCs w:val="22"/>
                <w:lang w:bidi="en-US"/>
              </w:rPr>
              <w:t>M10/120</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۱۹۰۷۰۱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رول بولت سایز </w:t>
            </w:r>
            <w:r w:rsidRPr="00F02693">
              <w:rPr>
                <w:rFonts w:cs="Times New Roman"/>
                <w:color w:val="000000"/>
                <w:sz w:val="22"/>
                <w:szCs w:val="22"/>
                <w:lang w:bidi="en-US"/>
              </w:rPr>
              <w:t>M12/160</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۱۹۰۷۰۲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۱,۹۵۰,۰۰۰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پلاک دیسپاچینگی ۱۰*۲۰.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۱۹۰۸۰۱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۲,۷۹۰,۰۰۰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پلاک دیسپاچینگی ۱۰*۳۰.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۱۹۰۸۰۲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۲,۳۷۰,۰۰۰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پلاک فازی ۱۵*۱۵.</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۱۹۰۸۰۳</w:t>
            </w:r>
          </w:p>
        </w:tc>
      </w:tr>
    </w:tbl>
    <w:p w:rsidR="00DB67AE" w:rsidRPr="00F02693" w:rsidRDefault="00DB67AE">
      <w:pPr>
        <w:sectPr w:rsidR="00DB67AE" w:rsidRPr="00F02693" w:rsidSect="00831FAB">
          <w:headerReference w:type="default" r:id="rId103"/>
          <w:footerReference w:type="default" r:id="rId104"/>
          <w:pgSz w:w="11906" w:h="16838"/>
          <w:pgMar w:top="1584" w:right="850" w:bottom="1138" w:left="850" w:header="562" w:footer="562" w:gutter="0"/>
          <w:cols w:space="720"/>
          <w:bidi/>
          <w:rtlGutter/>
          <w:docGrid w:linePitch="360"/>
        </w:sectPr>
      </w:pPr>
    </w:p>
    <w:p w:rsidR="00A76E61" w:rsidRPr="00F02693" w:rsidRDefault="0068154C" w:rsidP="00A76E61">
      <w:pPr>
        <w:pStyle w:val="Heading1"/>
        <w:jc w:val="both"/>
        <w:rPr>
          <w:rFonts w:ascii="HM FLotoos" w:eastAsia="Times New Roman" w:hAnsi="HM FLotoos"/>
          <w:sz w:val="24"/>
          <w:rtl/>
          <w:lang w:bidi="ar-SA"/>
        </w:rPr>
      </w:pPr>
      <w:bookmarkStart w:id="45" w:name="_Toc192576350"/>
      <w:r w:rsidRPr="00F02693">
        <w:rPr>
          <w:rFonts w:ascii="HM FLotoos" w:eastAsia="Times New Roman" w:hAnsi="HM FLotoos" w:hint="cs"/>
          <w:sz w:val="24"/>
          <w:rtl/>
          <w:lang w:bidi="ar-SA"/>
        </w:rPr>
        <w:lastRenderedPageBreak/>
        <w:t>فصل بیستم. کابل‌ فشار ضعیف مسی و ملحقات</w:t>
      </w:r>
      <w:bookmarkEnd w:id="45"/>
    </w:p>
    <w:p w:rsidR="00A76E61" w:rsidRPr="00F02693" w:rsidRDefault="0068154C" w:rsidP="00CF515A">
      <w:pPr>
        <w:rPr>
          <w:b/>
          <w:bCs/>
          <w:rtl/>
        </w:rPr>
      </w:pPr>
      <w:r w:rsidRPr="00F02693">
        <w:rPr>
          <w:rFonts w:hint="cs"/>
          <w:b/>
          <w:bCs/>
          <w:rtl/>
        </w:rPr>
        <w:t>مقدمه</w:t>
      </w:r>
    </w:p>
    <w:p w:rsidR="00A76E61" w:rsidRPr="00F02693" w:rsidRDefault="0068154C" w:rsidP="00A76E61">
      <w:pPr>
        <w:ind w:left="4"/>
        <w:jc w:val="both"/>
        <w:rPr>
          <w:rtl/>
        </w:rPr>
      </w:pPr>
      <w:r w:rsidRPr="00F02693">
        <w:rPr>
          <w:rFonts w:hint="cs"/>
          <w:rtl/>
        </w:rPr>
        <w:t>1. هادی کابل‌ها از جنس مس و به ‌صورت رشته‌ای ‌است.</w:t>
      </w:r>
    </w:p>
    <w:p w:rsidR="00A76E61" w:rsidRPr="00F02693" w:rsidRDefault="0068154C" w:rsidP="00A76E61">
      <w:pPr>
        <w:ind w:left="4"/>
        <w:jc w:val="both"/>
      </w:pPr>
      <w:r w:rsidRPr="00F02693">
        <w:rPr>
          <w:rFonts w:hint="cs"/>
          <w:rtl/>
        </w:rPr>
        <w:t xml:space="preserve">2. عایق اصلی برای کابل‌های فشار ضعیف جریان متناوب و جریان مستقیم، از جنس </w:t>
      </w:r>
      <w:r w:rsidRPr="00F02693">
        <w:t>PVC</w:t>
      </w:r>
      <w:r w:rsidRPr="00F02693">
        <w:rPr>
          <w:rFonts w:hint="cs"/>
          <w:rtl/>
        </w:rPr>
        <w:t xml:space="preserve"> با حداکثر درجه حرارت مجاز 70 درجه سانتی‌گراد و با ولتاژ نامی 1000/600 ولت است.</w:t>
      </w:r>
    </w:p>
    <w:p w:rsidR="00A76E61" w:rsidRPr="00F02693" w:rsidRDefault="0068154C" w:rsidP="00A76E61">
      <w:pPr>
        <w:ind w:left="4"/>
        <w:jc w:val="both"/>
      </w:pPr>
      <w:r w:rsidRPr="00F02693">
        <w:rPr>
          <w:rFonts w:hint="cs"/>
          <w:rtl/>
        </w:rPr>
        <w:t xml:space="preserve">3. </w:t>
      </w:r>
      <w:r w:rsidRPr="00F02693">
        <w:rPr>
          <w:rFonts w:hint="eastAsia"/>
          <w:rtl/>
        </w:rPr>
        <w:t>واژه</w:t>
      </w:r>
      <w:r w:rsidRPr="00F02693">
        <w:rPr>
          <w:rtl/>
        </w:rPr>
        <w:t xml:space="preserve"> </w:t>
      </w:r>
      <w:r w:rsidRPr="00F02693">
        <w:rPr>
          <w:rFonts w:hint="eastAsia"/>
          <w:rtl/>
        </w:rPr>
        <w:t>«ش</w:t>
      </w:r>
      <w:r w:rsidRPr="00F02693">
        <w:rPr>
          <w:rFonts w:hint="cs"/>
          <w:rtl/>
        </w:rPr>
        <w:t>ی</w:t>
      </w:r>
      <w:r w:rsidRPr="00F02693">
        <w:rPr>
          <w:rFonts w:hint="eastAsia"/>
          <w:rtl/>
        </w:rPr>
        <w:t>لد»</w:t>
      </w:r>
      <w:r w:rsidRPr="00F02693">
        <w:rPr>
          <w:rtl/>
        </w:rPr>
        <w:t xml:space="preserve"> </w:t>
      </w:r>
      <w:r w:rsidRPr="00F02693">
        <w:rPr>
          <w:rFonts w:hint="cs"/>
          <w:rtl/>
        </w:rPr>
        <w:t>به</w:t>
      </w:r>
      <w:r w:rsidRPr="00F02693">
        <w:rPr>
          <w:rFonts w:hint="cs"/>
          <w:rtl/>
          <w:lang w:val="en-GB"/>
        </w:rPr>
        <w:t>‌کار رفته</w:t>
      </w:r>
      <w:r w:rsidRPr="00F02693">
        <w:rPr>
          <w:rtl/>
        </w:rPr>
        <w:t xml:space="preserve"> در ا</w:t>
      </w:r>
      <w:r w:rsidRPr="00F02693">
        <w:rPr>
          <w:rFonts w:hint="cs"/>
          <w:rtl/>
        </w:rPr>
        <w:t>ی</w:t>
      </w:r>
      <w:r w:rsidRPr="00F02693">
        <w:rPr>
          <w:rFonts w:hint="eastAsia"/>
          <w:rtl/>
        </w:rPr>
        <w:t>ن</w:t>
      </w:r>
      <w:r w:rsidRPr="00F02693">
        <w:rPr>
          <w:rtl/>
        </w:rPr>
        <w:t xml:space="preserve"> فصل به </w:t>
      </w:r>
      <w:r w:rsidRPr="00F02693">
        <w:rPr>
          <w:rFonts w:hint="cs"/>
          <w:rtl/>
        </w:rPr>
        <w:t>معنای</w:t>
      </w:r>
      <w:r w:rsidRPr="00F02693">
        <w:rPr>
          <w:rtl/>
        </w:rPr>
        <w:t xml:space="preserve"> حفاظ الکتر</w:t>
      </w:r>
      <w:r w:rsidRPr="00F02693">
        <w:rPr>
          <w:rFonts w:hint="cs"/>
          <w:rtl/>
        </w:rPr>
        <w:t>ی</w:t>
      </w:r>
      <w:r w:rsidRPr="00F02693">
        <w:rPr>
          <w:rFonts w:hint="eastAsia"/>
          <w:rtl/>
        </w:rPr>
        <w:t>ک</w:t>
      </w:r>
      <w:r w:rsidRPr="00F02693">
        <w:rPr>
          <w:rFonts w:hint="cs"/>
          <w:rtl/>
        </w:rPr>
        <w:t>ی</w:t>
      </w:r>
      <w:r w:rsidRPr="00F02693">
        <w:rPr>
          <w:rtl/>
        </w:rPr>
        <w:t xml:space="preserve"> بوده و شامل رشته س</w:t>
      </w:r>
      <w:r w:rsidRPr="00F02693">
        <w:rPr>
          <w:rFonts w:hint="cs"/>
          <w:rtl/>
        </w:rPr>
        <w:t>ی</w:t>
      </w:r>
      <w:r w:rsidRPr="00F02693">
        <w:rPr>
          <w:rFonts w:hint="eastAsia"/>
          <w:rtl/>
        </w:rPr>
        <w:t>م‌ها</w:t>
      </w:r>
      <w:r w:rsidRPr="00F02693">
        <w:rPr>
          <w:rFonts w:hint="cs"/>
          <w:rtl/>
        </w:rPr>
        <w:t>ی</w:t>
      </w:r>
      <w:r w:rsidRPr="00F02693">
        <w:rPr>
          <w:rtl/>
        </w:rPr>
        <w:t xml:space="preserve"> مس</w:t>
      </w:r>
      <w:r w:rsidRPr="00F02693">
        <w:rPr>
          <w:rFonts w:hint="cs"/>
          <w:rtl/>
        </w:rPr>
        <w:t>ی</w:t>
      </w:r>
      <w:r w:rsidRPr="00F02693">
        <w:rPr>
          <w:rtl/>
        </w:rPr>
        <w:t xml:space="preserve"> </w:t>
      </w:r>
      <w:r w:rsidRPr="00F02693">
        <w:rPr>
          <w:rFonts w:hint="cs"/>
          <w:rtl/>
        </w:rPr>
        <w:t>ی</w:t>
      </w:r>
      <w:r w:rsidRPr="00F02693">
        <w:rPr>
          <w:rFonts w:hint="eastAsia"/>
          <w:rtl/>
        </w:rPr>
        <w:t>ا</w:t>
      </w:r>
      <w:r w:rsidRPr="00F02693">
        <w:rPr>
          <w:rtl/>
        </w:rPr>
        <w:t xml:space="preserve"> نوار مس</w:t>
      </w:r>
      <w:r w:rsidRPr="00F02693">
        <w:rPr>
          <w:rFonts w:hint="cs"/>
          <w:rtl/>
        </w:rPr>
        <w:t>ی</w:t>
      </w:r>
      <w:r w:rsidRPr="00F02693">
        <w:rPr>
          <w:rtl/>
        </w:rPr>
        <w:t xml:space="preserve"> </w:t>
      </w:r>
      <w:r w:rsidRPr="00F02693">
        <w:rPr>
          <w:rFonts w:hint="cs"/>
          <w:rtl/>
        </w:rPr>
        <w:t>ی</w:t>
      </w:r>
      <w:r w:rsidRPr="00F02693">
        <w:rPr>
          <w:rFonts w:hint="eastAsia"/>
          <w:rtl/>
        </w:rPr>
        <w:t>ا</w:t>
      </w:r>
      <w:r w:rsidRPr="00F02693">
        <w:rPr>
          <w:rtl/>
        </w:rPr>
        <w:t xml:space="preserve"> </w:t>
      </w:r>
      <w:r w:rsidRPr="00F02693">
        <w:rPr>
          <w:rFonts w:hint="eastAsia"/>
          <w:rtl/>
        </w:rPr>
        <w:t>آلوم</w:t>
      </w:r>
      <w:r w:rsidRPr="00F02693">
        <w:rPr>
          <w:rFonts w:hint="cs"/>
          <w:rtl/>
        </w:rPr>
        <w:t>ی</w:t>
      </w:r>
      <w:r w:rsidRPr="00F02693">
        <w:rPr>
          <w:rFonts w:hint="eastAsia"/>
          <w:rtl/>
        </w:rPr>
        <w:t>ن</w:t>
      </w:r>
      <w:r w:rsidRPr="00F02693">
        <w:rPr>
          <w:rFonts w:hint="cs"/>
          <w:rtl/>
        </w:rPr>
        <w:t>ی</w:t>
      </w:r>
      <w:r w:rsidRPr="00F02693">
        <w:rPr>
          <w:rFonts w:hint="eastAsia"/>
          <w:rtl/>
        </w:rPr>
        <w:t>وم</w:t>
      </w:r>
      <w:r w:rsidRPr="00F02693">
        <w:rPr>
          <w:rFonts w:hint="cs"/>
          <w:rtl/>
        </w:rPr>
        <w:t>ی</w:t>
      </w:r>
      <w:r w:rsidRPr="00F02693">
        <w:rPr>
          <w:rtl/>
        </w:rPr>
        <w:t xml:space="preserve"> </w:t>
      </w:r>
      <w:r w:rsidRPr="00F02693">
        <w:rPr>
          <w:rFonts w:hint="cs"/>
          <w:rtl/>
        </w:rPr>
        <w:t>ی</w:t>
      </w:r>
      <w:r w:rsidRPr="00F02693">
        <w:rPr>
          <w:rFonts w:hint="eastAsia"/>
          <w:rtl/>
        </w:rPr>
        <w:t>ا</w:t>
      </w:r>
      <w:r w:rsidRPr="00F02693">
        <w:rPr>
          <w:rtl/>
        </w:rPr>
        <w:t xml:space="preserve"> پوشش بافته شده مس</w:t>
      </w:r>
      <w:r w:rsidRPr="00F02693">
        <w:rPr>
          <w:rFonts w:hint="cs"/>
          <w:rtl/>
        </w:rPr>
        <w:t>ی</w:t>
      </w:r>
      <w:r w:rsidRPr="00F02693">
        <w:rPr>
          <w:rtl/>
        </w:rPr>
        <w:t xml:space="preserve"> هم محور با مغز</w:t>
      </w:r>
      <w:r w:rsidRPr="00F02693">
        <w:rPr>
          <w:rFonts w:hint="cs"/>
          <w:rtl/>
        </w:rPr>
        <w:t>ی</w:t>
      </w:r>
      <w:r w:rsidRPr="00F02693">
        <w:rPr>
          <w:rtl/>
        </w:rPr>
        <w:t xml:space="preserve"> کابل </w:t>
      </w:r>
      <w:r w:rsidRPr="00F02693">
        <w:rPr>
          <w:rFonts w:hint="cs"/>
          <w:rtl/>
        </w:rPr>
        <w:t>است</w:t>
      </w:r>
      <w:r w:rsidRPr="00F02693">
        <w:rPr>
          <w:rtl/>
        </w:rPr>
        <w:t xml:space="preserve">. </w:t>
      </w:r>
    </w:p>
    <w:p w:rsidR="00A76E61" w:rsidRPr="00F02693" w:rsidRDefault="0068154C" w:rsidP="00A76E61">
      <w:pPr>
        <w:ind w:left="4"/>
        <w:jc w:val="both"/>
      </w:pPr>
      <w:r w:rsidRPr="00F02693">
        <w:rPr>
          <w:rFonts w:hint="cs"/>
          <w:rtl/>
        </w:rPr>
        <w:t xml:space="preserve">4. </w:t>
      </w:r>
      <w:r w:rsidRPr="00F02693">
        <w:rPr>
          <w:rtl/>
        </w:rPr>
        <w:t xml:space="preserve">واژه </w:t>
      </w:r>
      <w:r w:rsidRPr="00F02693">
        <w:rPr>
          <w:rFonts w:hint="eastAsia"/>
          <w:rtl/>
        </w:rPr>
        <w:t>«زره»</w:t>
      </w:r>
      <w:r w:rsidRPr="00F02693">
        <w:rPr>
          <w:rtl/>
        </w:rPr>
        <w:t xml:space="preserve"> به</w:t>
      </w:r>
      <w:r w:rsidRPr="00F02693">
        <w:rPr>
          <w:rFonts w:hint="cs"/>
          <w:rtl/>
        </w:rPr>
        <w:t>‌</w:t>
      </w:r>
      <w:r w:rsidRPr="00F02693">
        <w:rPr>
          <w:rtl/>
        </w:rPr>
        <w:t>کار رفته در ا</w:t>
      </w:r>
      <w:r w:rsidRPr="00F02693">
        <w:rPr>
          <w:rFonts w:hint="cs"/>
          <w:rtl/>
        </w:rPr>
        <w:t>ی</w:t>
      </w:r>
      <w:r w:rsidRPr="00F02693">
        <w:rPr>
          <w:rFonts w:hint="eastAsia"/>
          <w:rtl/>
        </w:rPr>
        <w:t>ن</w:t>
      </w:r>
      <w:r w:rsidRPr="00F02693">
        <w:rPr>
          <w:rtl/>
        </w:rPr>
        <w:t xml:space="preserve"> فصل به معنا</w:t>
      </w:r>
      <w:r w:rsidRPr="00F02693">
        <w:rPr>
          <w:rFonts w:hint="cs"/>
          <w:rtl/>
        </w:rPr>
        <w:t>ی</w:t>
      </w:r>
      <w:r w:rsidRPr="00F02693">
        <w:rPr>
          <w:rtl/>
        </w:rPr>
        <w:t xml:space="preserve"> حفاظ مکان</w:t>
      </w:r>
      <w:r w:rsidRPr="00F02693">
        <w:rPr>
          <w:rFonts w:hint="cs"/>
          <w:rtl/>
        </w:rPr>
        <w:t>ی</w:t>
      </w:r>
      <w:r w:rsidRPr="00F02693">
        <w:rPr>
          <w:rFonts w:hint="eastAsia"/>
          <w:rtl/>
        </w:rPr>
        <w:t>ک</w:t>
      </w:r>
      <w:r w:rsidRPr="00F02693">
        <w:rPr>
          <w:rFonts w:hint="cs"/>
          <w:rtl/>
        </w:rPr>
        <w:t>ی</w:t>
      </w:r>
      <w:r w:rsidRPr="00F02693">
        <w:rPr>
          <w:rtl/>
        </w:rPr>
        <w:t xml:space="preserve"> بوده و شامل رشته س</w:t>
      </w:r>
      <w:r w:rsidRPr="00F02693">
        <w:rPr>
          <w:rFonts w:hint="cs"/>
          <w:rtl/>
        </w:rPr>
        <w:t>ی</w:t>
      </w:r>
      <w:r w:rsidRPr="00F02693">
        <w:rPr>
          <w:rFonts w:hint="eastAsia"/>
          <w:rtl/>
        </w:rPr>
        <w:t>م</w:t>
      </w:r>
      <w:r w:rsidRPr="00F02693">
        <w:rPr>
          <w:rtl/>
        </w:rPr>
        <w:t xml:space="preserve"> </w:t>
      </w:r>
      <w:r w:rsidRPr="00F02693">
        <w:rPr>
          <w:rFonts w:hint="cs"/>
          <w:rtl/>
        </w:rPr>
        <w:t>ی</w:t>
      </w:r>
      <w:r w:rsidRPr="00F02693">
        <w:rPr>
          <w:rFonts w:hint="eastAsia"/>
          <w:rtl/>
        </w:rPr>
        <w:t>ا</w:t>
      </w:r>
      <w:r w:rsidRPr="00F02693">
        <w:rPr>
          <w:rtl/>
        </w:rPr>
        <w:t xml:space="preserve"> نوار‌ها</w:t>
      </w:r>
      <w:r w:rsidRPr="00F02693">
        <w:rPr>
          <w:rFonts w:hint="cs"/>
          <w:rtl/>
        </w:rPr>
        <w:t>ی</w:t>
      </w:r>
      <w:r w:rsidRPr="00F02693">
        <w:rPr>
          <w:rtl/>
        </w:rPr>
        <w:t xml:space="preserve"> فولاد</w:t>
      </w:r>
      <w:r w:rsidRPr="00F02693">
        <w:rPr>
          <w:rFonts w:hint="cs"/>
          <w:rtl/>
        </w:rPr>
        <w:t>ی</w:t>
      </w:r>
      <w:r w:rsidRPr="00F02693">
        <w:rPr>
          <w:rtl/>
        </w:rPr>
        <w:t xml:space="preserve"> گالوان</w:t>
      </w:r>
      <w:r w:rsidRPr="00F02693">
        <w:rPr>
          <w:rFonts w:hint="cs"/>
          <w:rtl/>
        </w:rPr>
        <w:t>ی</w:t>
      </w:r>
      <w:r w:rsidRPr="00F02693">
        <w:rPr>
          <w:rFonts w:hint="eastAsia"/>
          <w:rtl/>
        </w:rPr>
        <w:t>زه</w:t>
      </w:r>
      <w:r w:rsidRPr="00F02693">
        <w:rPr>
          <w:rtl/>
        </w:rPr>
        <w:t xml:space="preserve"> </w:t>
      </w:r>
      <w:r w:rsidRPr="00F02693">
        <w:rPr>
          <w:rFonts w:hint="cs"/>
          <w:rtl/>
        </w:rPr>
        <w:t>ی</w:t>
      </w:r>
      <w:r w:rsidRPr="00F02693">
        <w:rPr>
          <w:rFonts w:hint="eastAsia"/>
          <w:rtl/>
        </w:rPr>
        <w:t>ا</w:t>
      </w:r>
      <w:r w:rsidRPr="00F02693">
        <w:rPr>
          <w:rtl/>
        </w:rPr>
        <w:t xml:space="preserve"> </w:t>
      </w:r>
      <w:r w:rsidRPr="00F02693">
        <w:rPr>
          <w:rFonts w:hint="eastAsia"/>
          <w:rtl/>
        </w:rPr>
        <w:t>آلوم</w:t>
      </w:r>
      <w:r w:rsidRPr="00F02693">
        <w:rPr>
          <w:rFonts w:hint="cs"/>
          <w:rtl/>
        </w:rPr>
        <w:t>ی</w:t>
      </w:r>
      <w:r w:rsidRPr="00F02693">
        <w:rPr>
          <w:rFonts w:hint="eastAsia"/>
          <w:rtl/>
        </w:rPr>
        <w:t>ن</w:t>
      </w:r>
      <w:r w:rsidRPr="00F02693">
        <w:rPr>
          <w:rFonts w:hint="cs"/>
          <w:rtl/>
        </w:rPr>
        <w:t>ی</w:t>
      </w:r>
      <w:r w:rsidRPr="00F02693">
        <w:rPr>
          <w:rFonts w:hint="eastAsia"/>
          <w:rtl/>
        </w:rPr>
        <w:t>وم</w:t>
      </w:r>
      <w:r w:rsidRPr="00F02693">
        <w:rPr>
          <w:rFonts w:hint="cs"/>
          <w:rtl/>
        </w:rPr>
        <w:t>ی است.</w:t>
      </w:r>
    </w:p>
    <w:p w:rsidR="00A76E61" w:rsidRPr="00F02693" w:rsidRDefault="0068154C" w:rsidP="00A76E61">
      <w:pPr>
        <w:ind w:left="4"/>
        <w:jc w:val="both"/>
      </w:pPr>
      <w:r w:rsidRPr="00F02693">
        <w:rPr>
          <w:rFonts w:hint="cs"/>
          <w:rtl/>
        </w:rPr>
        <w:t>5. گلندها مناسب برای کابل‌های آرموردار می‌باشد.</w:t>
      </w:r>
    </w:p>
    <w:p w:rsidR="00A76E61" w:rsidRPr="00F02693" w:rsidRDefault="0068154C" w:rsidP="00A76E61">
      <w:pPr>
        <w:ind w:left="4"/>
        <w:jc w:val="both"/>
        <w:rPr>
          <w:lang w:val="en-GB"/>
        </w:rPr>
      </w:pPr>
      <w:r w:rsidRPr="00F02693">
        <w:rPr>
          <w:rFonts w:hint="cs"/>
          <w:rtl/>
        </w:rPr>
        <w:t>6. کابل‌های مندرج در گروه‌های 1 الی 9 از نوع زره‌دار (</w:t>
      </w:r>
      <w:r w:rsidRPr="00F02693">
        <w:rPr>
          <w:lang w:val="en-GB"/>
        </w:rPr>
        <w:t>NYRY</w:t>
      </w:r>
      <w:r w:rsidRPr="00F02693">
        <w:rPr>
          <w:rFonts w:hint="cs"/>
          <w:rtl/>
          <w:lang w:val="en-GB"/>
        </w:rPr>
        <w:t xml:space="preserve">) و کابل‌های گروه‌های 25 الی 30 از نوع زره‌دار با شیلد </w:t>
      </w:r>
      <w:r w:rsidRPr="00F02693">
        <w:rPr>
          <w:rFonts w:hint="cs"/>
          <w:rtl/>
        </w:rPr>
        <w:t>(</w:t>
      </w:r>
      <w:r w:rsidRPr="00F02693">
        <w:rPr>
          <w:lang w:val="en-GB"/>
        </w:rPr>
        <w:t>NYCYRY</w:t>
      </w:r>
      <w:r w:rsidRPr="00F02693">
        <w:rPr>
          <w:rFonts w:hint="cs"/>
          <w:rtl/>
          <w:lang w:val="en-GB"/>
        </w:rPr>
        <w:t>) می‌باشد.</w:t>
      </w:r>
    </w:p>
    <w:p w:rsidR="00A76E61" w:rsidRPr="00F02693" w:rsidRDefault="0068154C" w:rsidP="00A76E61">
      <w:pPr>
        <w:ind w:left="4"/>
        <w:jc w:val="both"/>
        <w:rPr>
          <w:rtl/>
        </w:rPr>
      </w:pPr>
      <w:r w:rsidRPr="00F02693">
        <w:rPr>
          <w:rtl/>
        </w:rPr>
        <w:t>7.</w:t>
      </w:r>
      <w:r w:rsidRPr="00F02693">
        <w:rPr>
          <w:rFonts w:hint="cs"/>
          <w:rtl/>
        </w:rPr>
        <w:t xml:space="preserve"> </w:t>
      </w:r>
      <w:r w:rsidRPr="00F02693">
        <w:rPr>
          <w:rtl/>
        </w:rPr>
        <w:t>هز</w:t>
      </w:r>
      <w:r w:rsidRPr="00F02693">
        <w:rPr>
          <w:rFonts w:hint="cs"/>
          <w:rtl/>
        </w:rPr>
        <w:t>ی</w:t>
      </w:r>
      <w:r w:rsidRPr="00F02693">
        <w:rPr>
          <w:rFonts w:hint="eastAsia"/>
          <w:rtl/>
        </w:rPr>
        <w:t>نه</w:t>
      </w:r>
      <w:r w:rsidRPr="00F02693">
        <w:rPr>
          <w:rtl/>
        </w:rPr>
        <w:t xml:space="preserve"> قرقره فلز</w:t>
      </w:r>
      <w:r w:rsidRPr="00F02693">
        <w:rPr>
          <w:rFonts w:hint="cs"/>
          <w:rtl/>
        </w:rPr>
        <w:t>ی</w:t>
      </w:r>
      <w:r w:rsidRPr="00F02693">
        <w:rPr>
          <w:rtl/>
        </w:rPr>
        <w:t xml:space="preserve"> برا</w:t>
      </w:r>
      <w:r w:rsidRPr="00F02693">
        <w:rPr>
          <w:rFonts w:hint="cs"/>
          <w:rtl/>
        </w:rPr>
        <w:t>ی</w:t>
      </w:r>
      <w:r w:rsidRPr="00F02693">
        <w:rPr>
          <w:rtl/>
        </w:rPr>
        <w:t xml:space="preserve"> بسته</w:t>
      </w:r>
      <w:r w:rsidRPr="00F02693">
        <w:rPr>
          <w:rFonts w:hint="cs"/>
          <w:rtl/>
        </w:rPr>
        <w:t>‌</w:t>
      </w:r>
      <w:r w:rsidRPr="00F02693">
        <w:rPr>
          <w:rtl/>
        </w:rPr>
        <w:t>بند</w:t>
      </w:r>
      <w:r w:rsidRPr="00F02693">
        <w:rPr>
          <w:rFonts w:hint="cs"/>
          <w:rtl/>
        </w:rPr>
        <w:t>ی</w:t>
      </w:r>
      <w:r w:rsidRPr="00F02693">
        <w:rPr>
          <w:rtl/>
        </w:rPr>
        <w:t xml:space="preserve"> کابل به همراه ورقه فلز</w:t>
      </w:r>
      <w:r w:rsidRPr="00F02693">
        <w:rPr>
          <w:rFonts w:hint="cs"/>
          <w:rtl/>
        </w:rPr>
        <w:t>ی</w:t>
      </w:r>
      <w:r w:rsidRPr="00F02693">
        <w:rPr>
          <w:rtl/>
        </w:rPr>
        <w:t xml:space="preserve"> مشخصات و درپوش انتها</w:t>
      </w:r>
      <w:r w:rsidRPr="00F02693">
        <w:rPr>
          <w:rFonts w:hint="cs"/>
          <w:rtl/>
        </w:rPr>
        <w:t>یی</w:t>
      </w:r>
      <w:r w:rsidRPr="00F02693">
        <w:rPr>
          <w:rtl/>
        </w:rPr>
        <w:t xml:space="preserve"> در بها</w:t>
      </w:r>
      <w:r w:rsidRPr="00F02693">
        <w:rPr>
          <w:rFonts w:hint="cs"/>
          <w:rtl/>
        </w:rPr>
        <w:t>ی</w:t>
      </w:r>
      <w:r w:rsidRPr="00F02693">
        <w:rPr>
          <w:rtl/>
        </w:rPr>
        <w:t xml:space="preserve"> رد</w:t>
      </w:r>
      <w:r w:rsidRPr="00F02693">
        <w:rPr>
          <w:rFonts w:hint="cs"/>
          <w:rtl/>
        </w:rPr>
        <w:t>ی</w:t>
      </w:r>
      <w:r w:rsidRPr="00F02693">
        <w:rPr>
          <w:rFonts w:hint="eastAsia"/>
          <w:rtl/>
        </w:rPr>
        <w:t>ف</w:t>
      </w:r>
      <w:r w:rsidRPr="00F02693">
        <w:rPr>
          <w:rFonts w:ascii="Arial" w:eastAsia="Arial" w:hAnsi="Arial" w:cs="Arial" w:hint="cs"/>
          <w:rtl/>
        </w:rPr>
        <w:t>‌</w:t>
      </w:r>
      <w:r w:rsidRPr="00F02693">
        <w:rPr>
          <w:rFonts w:hint="eastAsia"/>
          <w:rtl/>
        </w:rPr>
        <w:t>ها</w:t>
      </w:r>
      <w:r w:rsidRPr="00F02693">
        <w:rPr>
          <w:rFonts w:hint="cs"/>
          <w:rtl/>
        </w:rPr>
        <w:t>ی</w:t>
      </w:r>
      <w:r w:rsidRPr="00F02693">
        <w:rPr>
          <w:rtl/>
        </w:rPr>
        <w:t xml:space="preserve"> ا</w:t>
      </w:r>
      <w:r w:rsidRPr="00F02693">
        <w:rPr>
          <w:rFonts w:hint="cs"/>
          <w:rtl/>
        </w:rPr>
        <w:t>ی</w:t>
      </w:r>
      <w:r w:rsidRPr="00F02693">
        <w:rPr>
          <w:rFonts w:hint="eastAsia"/>
          <w:rtl/>
        </w:rPr>
        <w:t>ن</w:t>
      </w:r>
      <w:r w:rsidRPr="00F02693">
        <w:rPr>
          <w:rtl/>
        </w:rPr>
        <w:t xml:space="preserve"> فصل منظور شده است و مالک</w:t>
      </w:r>
      <w:r w:rsidRPr="00F02693">
        <w:rPr>
          <w:rFonts w:hint="cs"/>
          <w:rtl/>
        </w:rPr>
        <w:t>ی</w:t>
      </w:r>
      <w:r w:rsidRPr="00F02693">
        <w:rPr>
          <w:rFonts w:hint="eastAsia"/>
          <w:rtl/>
        </w:rPr>
        <w:t>ت</w:t>
      </w:r>
      <w:r w:rsidRPr="00F02693">
        <w:rPr>
          <w:rtl/>
        </w:rPr>
        <w:t xml:space="preserve"> قرقره</w:t>
      </w:r>
      <w:r w:rsidRPr="00F02693">
        <w:rPr>
          <w:rFonts w:hint="cs"/>
          <w:rtl/>
        </w:rPr>
        <w:t>‌</w:t>
      </w:r>
      <w:r w:rsidRPr="00F02693">
        <w:rPr>
          <w:rtl/>
        </w:rPr>
        <w:t>ها</w:t>
      </w:r>
      <w:r w:rsidRPr="00F02693">
        <w:rPr>
          <w:rFonts w:hint="cs"/>
          <w:rtl/>
        </w:rPr>
        <w:t>ی</w:t>
      </w:r>
      <w:r w:rsidRPr="00F02693">
        <w:rPr>
          <w:rtl/>
        </w:rPr>
        <w:t xml:space="preserve"> مذکور متعلق به کارفرما م</w:t>
      </w:r>
      <w:r w:rsidRPr="00F02693">
        <w:rPr>
          <w:rFonts w:hint="cs"/>
          <w:rtl/>
        </w:rPr>
        <w:t>ی‌</w:t>
      </w:r>
      <w:r w:rsidRPr="00F02693">
        <w:rPr>
          <w:rFonts w:hint="eastAsia"/>
          <w:rtl/>
        </w:rPr>
        <w:t>باشد</w:t>
      </w:r>
      <w:r w:rsidRPr="00F02693">
        <w:rPr>
          <w:rtl/>
        </w:rPr>
        <w:t>.</w:t>
      </w:r>
    </w:p>
    <w:p w:rsidR="00A76E61" w:rsidRPr="00F02693" w:rsidRDefault="0068154C" w:rsidP="00A76E61">
      <w:pPr>
        <w:ind w:left="4"/>
        <w:jc w:val="both"/>
      </w:pPr>
      <w:r w:rsidRPr="00F02693">
        <w:rPr>
          <w:rFonts w:hint="cs"/>
          <w:rtl/>
          <w:lang w:bidi="fa-IR"/>
        </w:rPr>
        <w:t>8</w:t>
      </w:r>
      <w:r w:rsidRPr="00F02693">
        <w:rPr>
          <w:rFonts w:hint="cs"/>
          <w:rtl/>
        </w:rPr>
        <w:t>. به</w:t>
      </w:r>
      <w:r w:rsidRPr="00F02693">
        <w:rPr>
          <w:rtl/>
        </w:rPr>
        <w:t xml:space="preserve"> منظور سهولت دسترس</w:t>
      </w:r>
      <w:r w:rsidRPr="00F02693">
        <w:rPr>
          <w:rFonts w:hint="cs"/>
          <w:rtl/>
        </w:rPr>
        <w:t>ی</w:t>
      </w:r>
      <w:r w:rsidRPr="00F02693">
        <w:rPr>
          <w:rtl/>
        </w:rPr>
        <w:t xml:space="preserve"> به </w:t>
      </w:r>
      <w:r w:rsidRPr="00F02693">
        <w:rPr>
          <w:rFonts w:hint="cs"/>
          <w:rtl/>
        </w:rPr>
        <w:t>ردیف‌های</w:t>
      </w:r>
      <w:r w:rsidRPr="00F02693">
        <w:rPr>
          <w:rtl/>
        </w:rPr>
        <w:t xml:space="preserve"> مورد ن</w:t>
      </w:r>
      <w:r w:rsidRPr="00F02693">
        <w:rPr>
          <w:rFonts w:hint="cs"/>
          <w:rtl/>
        </w:rPr>
        <w:t>یاز،</w:t>
      </w:r>
      <w:r w:rsidRPr="00F02693">
        <w:rPr>
          <w:rtl/>
        </w:rPr>
        <w:t xml:space="preserve"> شماره و شرح مختصر </w:t>
      </w:r>
      <w:r w:rsidRPr="00F02693">
        <w:rPr>
          <w:rFonts w:hint="cs"/>
          <w:rtl/>
        </w:rPr>
        <w:t>گروه‌های</w:t>
      </w:r>
      <w:r w:rsidRPr="00F02693">
        <w:rPr>
          <w:rtl/>
        </w:rPr>
        <w:t xml:space="preserve"> ا</w:t>
      </w:r>
      <w:r w:rsidRPr="00F02693">
        <w:rPr>
          <w:rFonts w:hint="cs"/>
          <w:rtl/>
        </w:rPr>
        <w:t>ین</w:t>
      </w:r>
      <w:r w:rsidRPr="00F02693">
        <w:rPr>
          <w:rtl/>
        </w:rPr>
        <w:t xml:space="preserve"> فصل در جدو</w:t>
      </w:r>
      <w:r w:rsidRPr="00F02693">
        <w:rPr>
          <w:rFonts w:hint="cs"/>
          <w:rtl/>
        </w:rPr>
        <w:t xml:space="preserve">ل زیر </w:t>
      </w:r>
      <w:r w:rsidRPr="00F02693">
        <w:rPr>
          <w:rtl/>
        </w:rPr>
        <w:t>درج شده است.</w:t>
      </w:r>
    </w:p>
    <w:p w:rsidR="00A76E61" w:rsidRPr="00F02693" w:rsidRDefault="0068154C" w:rsidP="00A76E61">
      <w:pPr>
        <w:jc w:val="center"/>
        <w:rPr>
          <w:rtl/>
        </w:rPr>
      </w:pPr>
      <w:r w:rsidRPr="00F02693">
        <w:rPr>
          <w:rFonts w:hint="cs"/>
          <w:rtl/>
        </w:rPr>
        <w:t>جدول شماره و شرح مختصر گروه‌ها</w:t>
      </w: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1440"/>
        <w:gridCol w:w="5760"/>
      </w:tblGrid>
      <w:tr w:rsidR="00A76E61" w:rsidRPr="00F02693" w:rsidTr="00323604">
        <w:trPr>
          <w:jc w:val="center"/>
        </w:trPr>
        <w:tc>
          <w:tcPr>
            <w:tcW w:w="1440" w:type="dxa"/>
            <w:vAlign w:val="center"/>
          </w:tcPr>
          <w:p w:rsidR="00A76E61" w:rsidRPr="00F02693" w:rsidRDefault="0068154C" w:rsidP="00323604">
            <w:pPr>
              <w:pStyle w:val="NoSpacing"/>
              <w:bidi/>
              <w:jc w:val="center"/>
              <w:rPr>
                <w:rFonts w:cs="B Lotus"/>
                <w:b w:val="0"/>
                <w:i w:val="0"/>
              </w:rPr>
            </w:pPr>
            <w:r w:rsidRPr="00F02693">
              <w:rPr>
                <w:rFonts w:cs="B Lotus" w:hint="cs"/>
                <w:b w:val="0"/>
                <w:i w:val="0"/>
                <w:rtl/>
              </w:rPr>
              <w:t>شماره گروه</w:t>
            </w:r>
          </w:p>
        </w:tc>
        <w:tc>
          <w:tcPr>
            <w:tcW w:w="5760" w:type="dxa"/>
            <w:vAlign w:val="center"/>
          </w:tcPr>
          <w:p w:rsidR="00A76E61" w:rsidRPr="00F02693" w:rsidRDefault="0068154C" w:rsidP="00323604">
            <w:pPr>
              <w:pStyle w:val="NoSpacing"/>
              <w:bidi/>
              <w:jc w:val="center"/>
              <w:rPr>
                <w:rFonts w:cs="B Lotus"/>
                <w:b w:val="0"/>
                <w:i w:val="0"/>
              </w:rPr>
            </w:pPr>
            <w:r w:rsidRPr="00F02693">
              <w:rPr>
                <w:rFonts w:cs="B Lotus" w:hint="cs"/>
                <w:b w:val="0"/>
                <w:i w:val="0"/>
                <w:rtl/>
              </w:rPr>
              <w:t>شرح مختصر گروه</w:t>
            </w:r>
          </w:p>
        </w:tc>
      </w:tr>
      <w:tr w:rsidR="00A76E61" w:rsidRPr="00F02693" w:rsidTr="00323604">
        <w:trPr>
          <w:trHeight w:val="510"/>
          <w:jc w:val="center"/>
        </w:trPr>
        <w:tc>
          <w:tcPr>
            <w:tcW w:w="1440" w:type="dxa"/>
            <w:vAlign w:val="center"/>
          </w:tcPr>
          <w:p w:rsidR="00A76E61" w:rsidRPr="00F02693" w:rsidRDefault="0068154C" w:rsidP="00323604">
            <w:pPr>
              <w:pStyle w:val="NoSpacing"/>
              <w:bidi/>
              <w:jc w:val="center"/>
              <w:rPr>
                <w:rFonts w:cs="B Lotus"/>
                <w:b w:val="0"/>
                <w:i w:val="0"/>
              </w:rPr>
            </w:pPr>
            <w:r w:rsidRPr="00F02693">
              <w:rPr>
                <w:rFonts w:cs="B Lotus" w:hint="cs"/>
                <w:b w:val="0"/>
                <w:i w:val="0"/>
                <w:rtl/>
              </w:rPr>
              <w:t>01</w:t>
            </w:r>
          </w:p>
        </w:tc>
        <w:tc>
          <w:tcPr>
            <w:tcW w:w="5760" w:type="dxa"/>
            <w:vAlign w:val="center"/>
          </w:tcPr>
          <w:p w:rsidR="00A76E61" w:rsidRPr="00F02693" w:rsidRDefault="0068154C" w:rsidP="00323604">
            <w:pPr>
              <w:pStyle w:val="NoSpacing"/>
              <w:bidi/>
              <w:jc w:val="both"/>
              <w:rPr>
                <w:rFonts w:cs="B Lotus"/>
                <w:b w:val="0"/>
                <w:i w:val="0"/>
              </w:rPr>
            </w:pPr>
            <w:r w:rsidRPr="00F02693">
              <w:rPr>
                <w:rStyle w:val="t-in"/>
                <w:rFonts w:cs="B Lotus"/>
                <w:b w:val="0"/>
                <w:i w:val="0"/>
                <w:rtl/>
              </w:rPr>
              <w:t>کابل‌</w:t>
            </w:r>
            <w:r w:rsidRPr="00F02693">
              <w:rPr>
                <w:rStyle w:val="t-in"/>
                <w:rFonts w:cs="B Lotus"/>
                <w:b w:val="0"/>
                <w:i w:val="0"/>
              </w:rPr>
              <w:t xml:space="preserve"> NYRY </w:t>
            </w:r>
            <w:r w:rsidRPr="00F02693">
              <w:rPr>
                <w:rStyle w:val="t-in"/>
                <w:rFonts w:cs="B Lotus"/>
                <w:b w:val="0"/>
                <w:i w:val="0"/>
                <w:rtl/>
              </w:rPr>
              <w:t>تک</w:t>
            </w:r>
            <w:r w:rsidRPr="00F02693">
              <w:rPr>
                <w:rStyle w:val="t-in"/>
                <w:rFonts w:cs="B Lotus" w:hint="cs"/>
                <w:b w:val="0"/>
                <w:i w:val="0"/>
                <w:rtl/>
              </w:rPr>
              <w:t xml:space="preserve">‌ </w:t>
            </w:r>
            <w:r w:rsidRPr="00F02693">
              <w:rPr>
                <w:rStyle w:val="t-in"/>
                <w:rFonts w:cs="B Lotus"/>
                <w:b w:val="0"/>
                <w:i w:val="0"/>
                <w:rtl/>
              </w:rPr>
              <w:t>رشته</w:t>
            </w:r>
          </w:p>
        </w:tc>
      </w:tr>
      <w:tr w:rsidR="00A76E61" w:rsidRPr="00F02693" w:rsidTr="00323604">
        <w:trPr>
          <w:trHeight w:val="510"/>
          <w:jc w:val="center"/>
        </w:trPr>
        <w:tc>
          <w:tcPr>
            <w:tcW w:w="1440" w:type="dxa"/>
            <w:vAlign w:val="center"/>
          </w:tcPr>
          <w:p w:rsidR="00A76E61" w:rsidRPr="00F02693" w:rsidRDefault="0068154C" w:rsidP="00323604">
            <w:pPr>
              <w:pStyle w:val="NoSpacing"/>
              <w:bidi/>
              <w:jc w:val="center"/>
              <w:rPr>
                <w:rFonts w:cs="B Lotus"/>
                <w:b w:val="0"/>
                <w:i w:val="0"/>
              </w:rPr>
            </w:pPr>
            <w:r w:rsidRPr="00F02693">
              <w:rPr>
                <w:rFonts w:cs="B Lotus" w:hint="cs"/>
                <w:b w:val="0"/>
                <w:i w:val="0"/>
                <w:rtl/>
              </w:rPr>
              <w:t>02</w:t>
            </w:r>
          </w:p>
        </w:tc>
        <w:tc>
          <w:tcPr>
            <w:tcW w:w="5760" w:type="dxa"/>
            <w:vAlign w:val="center"/>
          </w:tcPr>
          <w:p w:rsidR="00A76E61" w:rsidRPr="00F02693" w:rsidRDefault="0068154C" w:rsidP="00323604">
            <w:pPr>
              <w:pStyle w:val="NoSpacing"/>
              <w:bidi/>
              <w:jc w:val="both"/>
              <w:rPr>
                <w:rFonts w:cs="B Lotus"/>
                <w:b w:val="0"/>
                <w:i w:val="0"/>
                <w:rtl/>
              </w:rPr>
            </w:pPr>
            <w:r w:rsidRPr="00F02693">
              <w:rPr>
                <w:rStyle w:val="t-in"/>
                <w:rFonts w:cs="B Lotus"/>
                <w:b w:val="0"/>
                <w:i w:val="0"/>
                <w:rtl/>
              </w:rPr>
              <w:t>کابل</w:t>
            </w:r>
            <w:r w:rsidRPr="00F02693">
              <w:rPr>
                <w:rStyle w:val="t-in"/>
                <w:rFonts w:cs="B Lotus"/>
                <w:b w:val="0"/>
                <w:i w:val="0"/>
              </w:rPr>
              <w:t xml:space="preserve"> NYRY </w:t>
            </w:r>
            <w:r w:rsidRPr="00F02693">
              <w:rPr>
                <w:rStyle w:val="t-in"/>
                <w:rFonts w:cs="B Lotus" w:hint="cs"/>
                <w:b w:val="0"/>
                <w:i w:val="0"/>
                <w:rtl/>
              </w:rPr>
              <w:t>دو</w:t>
            </w:r>
            <w:r w:rsidRPr="00F02693">
              <w:rPr>
                <w:rStyle w:val="t-in"/>
                <w:rFonts w:cs="B Lotus"/>
                <w:b w:val="0"/>
                <w:i w:val="0"/>
                <w:rtl/>
              </w:rPr>
              <w:t xml:space="preserve"> رشته</w:t>
            </w:r>
          </w:p>
        </w:tc>
      </w:tr>
      <w:tr w:rsidR="00A76E61" w:rsidRPr="00F02693" w:rsidTr="00323604">
        <w:trPr>
          <w:trHeight w:val="510"/>
          <w:jc w:val="center"/>
        </w:trPr>
        <w:tc>
          <w:tcPr>
            <w:tcW w:w="1440" w:type="dxa"/>
            <w:vAlign w:val="center"/>
          </w:tcPr>
          <w:p w:rsidR="00A76E61" w:rsidRPr="00F02693" w:rsidRDefault="0068154C" w:rsidP="00323604">
            <w:pPr>
              <w:pStyle w:val="NoSpacing"/>
              <w:bidi/>
              <w:jc w:val="center"/>
              <w:rPr>
                <w:rFonts w:cs="B Lotus"/>
                <w:b w:val="0"/>
                <w:i w:val="0"/>
                <w:rtl/>
              </w:rPr>
            </w:pPr>
            <w:r w:rsidRPr="00F02693">
              <w:rPr>
                <w:rFonts w:cs="B Lotus" w:hint="cs"/>
                <w:b w:val="0"/>
                <w:i w:val="0"/>
                <w:rtl/>
              </w:rPr>
              <w:t>04</w:t>
            </w:r>
          </w:p>
        </w:tc>
        <w:tc>
          <w:tcPr>
            <w:tcW w:w="5760" w:type="dxa"/>
            <w:vAlign w:val="center"/>
          </w:tcPr>
          <w:p w:rsidR="00A76E61" w:rsidRPr="00F02693" w:rsidRDefault="0068154C" w:rsidP="00323604">
            <w:pPr>
              <w:pStyle w:val="NoSpacing"/>
              <w:bidi/>
              <w:jc w:val="both"/>
              <w:rPr>
                <w:rFonts w:cs="B Lotus"/>
                <w:b w:val="0"/>
                <w:i w:val="0"/>
                <w:rtl/>
              </w:rPr>
            </w:pPr>
            <w:r w:rsidRPr="00F02693">
              <w:rPr>
                <w:rStyle w:val="t-in"/>
                <w:rFonts w:cs="B Lotus"/>
                <w:b w:val="0"/>
                <w:i w:val="0"/>
                <w:rtl/>
              </w:rPr>
              <w:t>کابل‌</w:t>
            </w:r>
            <w:r w:rsidRPr="00F02693">
              <w:rPr>
                <w:rStyle w:val="t-in"/>
                <w:rFonts w:cs="B Lotus"/>
                <w:b w:val="0"/>
                <w:i w:val="0"/>
              </w:rPr>
              <w:t xml:space="preserve"> NYRY </w:t>
            </w:r>
            <w:r w:rsidRPr="00F02693">
              <w:rPr>
                <w:rStyle w:val="t-in"/>
                <w:rFonts w:cs="B Lotus"/>
                <w:b w:val="0"/>
                <w:i w:val="0"/>
                <w:rtl/>
              </w:rPr>
              <w:t>چهار رشته</w:t>
            </w:r>
          </w:p>
        </w:tc>
      </w:tr>
      <w:tr w:rsidR="00A76E61" w:rsidRPr="00F02693" w:rsidTr="00323604">
        <w:trPr>
          <w:trHeight w:val="510"/>
          <w:jc w:val="center"/>
        </w:trPr>
        <w:tc>
          <w:tcPr>
            <w:tcW w:w="1440" w:type="dxa"/>
            <w:vAlign w:val="center"/>
          </w:tcPr>
          <w:p w:rsidR="00A76E61" w:rsidRPr="00F02693" w:rsidRDefault="0068154C" w:rsidP="00323604">
            <w:pPr>
              <w:pStyle w:val="NoSpacing"/>
              <w:bidi/>
              <w:jc w:val="center"/>
              <w:rPr>
                <w:rFonts w:cs="B Lotus"/>
                <w:b w:val="0"/>
                <w:i w:val="0"/>
                <w:rtl/>
              </w:rPr>
            </w:pPr>
            <w:r w:rsidRPr="00F02693">
              <w:rPr>
                <w:rFonts w:cs="B Lotus" w:hint="cs"/>
                <w:b w:val="0"/>
                <w:i w:val="0"/>
                <w:rtl/>
              </w:rPr>
              <w:t>05</w:t>
            </w:r>
          </w:p>
        </w:tc>
        <w:tc>
          <w:tcPr>
            <w:tcW w:w="5760" w:type="dxa"/>
            <w:vAlign w:val="center"/>
          </w:tcPr>
          <w:p w:rsidR="00A76E61" w:rsidRPr="00F02693" w:rsidRDefault="0068154C" w:rsidP="00323604">
            <w:pPr>
              <w:pStyle w:val="NoSpacing"/>
              <w:bidi/>
              <w:jc w:val="both"/>
              <w:rPr>
                <w:rFonts w:cs="B Lotus"/>
                <w:b w:val="0"/>
                <w:i w:val="0"/>
                <w:rtl/>
              </w:rPr>
            </w:pPr>
            <w:r w:rsidRPr="00F02693">
              <w:rPr>
                <w:rStyle w:val="t-in"/>
                <w:rFonts w:cs="B Lotus"/>
                <w:b w:val="0"/>
                <w:i w:val="0"/>
                <w:rtl/>
              </w:rPr>
              <w:t>کابل‌</w:t>
            </w:r>
            <w:r w:rsidRPr="00F02693">
              <w:rPr>
                <w:rStyle w:val="t-in"/>
                <w:rFonts w:cs="B Lotus"/>
                <w:b w:val="0"/>
                <w:i w:val="0"/>
              </w:rPr>
              <w:t xml:space="preserve"> NYRY </w:t>
            </w:r>
            <w:r w:rsidRPr="00F02693">
              <w:rPr>
                <w:rStyle w:val="t-in"/>
                <w:rFonts w:cs="B Lotus"/>
                <w:b w:val="0"/>
                <w:i w:val="0"/>
                <w:rtl/>
              </w:rPr>
              <w:t>چند رشته با سطح مقطع 1</w:t>
            </w:r>
            <w:r w:rsidRPr="00F02693">
              <w:rPr>
                <w:rFonts w:eastAsia="HM FLotoos" w:cs="Times New Roman" w:hint="cs"/>
                <w:b w:val="0"/>
                <w:i w:val="0"/>
                <w:color w:val="000000"/>
                <w:rtl/>
              </w:rPr>
              <w:t>٫</w:t>
            </w:r>
            <w:r w:rsidRPr="00F02693">
              <w:rPr>
                <w:rStyle w:val="t-in"/>
                <w:rFonts w:cs="B Lotus"/>
                <w:b w:val="0"/>
                <w:i w:val="0"/>
                <w:rtl/>
              </w:rPr>
              <w:t>5 میلی</w:t>
            </w:r>
            <w:r w:rsidRPr="00F02693">
              <w:rPr>
                <w:rStyle w:val="t-in"/>
                <w:rFonts w:cs="B Lotus" w:hint="cs"/>
                <w:b w:val="0"/>
                <w:i w:val="0"/>
                <w:rtl/>
              </w:rPr>
              <w:t>‌</w:t>
            </w:r>
            <w:r w:rsidRPr="00F02693">
              <w:rPr>
                <w:rStyle w:val="t-in"/>
                <w:rFonts w:cs="B Lotus"/>
                <w:b w:val="0"/>
                <w:i w:val="0"/>
                <w:rtl/>
              </w:rPr>
              <w:t>متر مربع</w:t>
            </w:r>
          </w:p>
        </w:tc>
      </w:tr>
      <w:tr w:rsidR="00A76E61" w:rsidRPr="00F02693" w:rsidTr="00323604">
        <w:trPr>
          <w:trHeight w:val="510"/>
          <w:jc w:val="center"/>
        </w:trPr>
        <w:tc>
          <w:tcPr>
            <w:tcW w:w="1440" w:type="dxa"/>
            <w:vAlign w:val="center"/>
          </w:tcPr>
          <w:p w:rsidR="00A76E61" w:rsidRPr="00F02693" w:rsidRDefault="0068154C" w:rsidP="00323604">
            <w:pPr>
              <w:pStyle w:val="NoSpacing"/>
              <w:bidi/>
              <w:jc w:val="center"/>
              <w:rPr>
                <w:rFonts w:cs="B Lotus"/>
                <w:b w:val="0"/>
                <w:i w:val="0"/>
                <w:rtl/>
              </w:rPr>
            </w:pPr>
            <w:r w:rsidRPr="00F02693">
              <w:rPr>
                <w:rFonts w:cs="B Lotus" w:hint="cs"/>
                <w:b w:val="0"/>
                <w:i w:val="0"/>
                <w:rtl/>
              </w:rPr>
              <w:t>07</w:t>
            </w:r>
          </w:p>
        </w:tc>
        <w:tc>
          <w:tcPr>
            <w:tcW w:w="5760" w:type="dxa"/>
            <w:vAlign w:val="center"/>
          </w:tcPr>
          <w:p w:rsidR="00A76E61" w:rsidRPr="00F02693" w:rsidRDefault="0068154C" w:rsidP="00323604">
            <w:pPr>
              <w:pStyle w:val="NoSpacing"/>
              <w:bidi/>
              <w:jc w:val="both"/>
              <w:rPr>
                <w:rStyle w:val="t-in"/>
                <w:rFonts w:cs="B Lotus"/>
                <w:b w:val="0"/>
                <w:i w:val="0"/>
                <w:rtl/>
              </w:rPr>
            </w:pPr>
            <w:r w:rsidRPr="00F02693">
              <w:rPr>
                <w:rStyle w:val="t-in"/>
                <w:rFonts w:cs="B Lotus"/>
                <w:b w:val="0"/>
                <w:i w:val="0"/>
                <w:rtl/>
              </w:rPr>
              <w:t>کابل‌</w:t>
            </w:r>
            <w:r w:rsidRPr="00F02693">
              <w:rPr>
                <w:rStyle w:val="t-in"/>
                <w:rFonts w:cs="B Lotus"/>
                <w:b w:val="0"/>
                <w:i w:val="0"/>
              </w:rPr>
              <w:t xml:space="preserve"> NYRY </w:t>
            </w:r>
            <w:r w:rsidRPr="00F02693">
              <w:rPr>
                <w:rStyle w:val="t-in"/>
                <w:rFonts w:cs="B Lotus"/>
                <w:b w:val="0"/>
                <w:i w:val="0"/>
                <w:rtl/>
              </w:rPr>
              <w:t>چند رشته با سطح مقطع 2</w:t>
            </w:r>
            <w:r w:rsidRPr="00F02693">
              <w:rPr>
                <w:rFonts w:eastAsia="HM FLotoos" w:cs="Times New Roman" w:hint="cs"/>
                <w:b w:val="0"/>
                <w:i w:val="0"/>
                <w:color w:val="000000"/>
                <w:rtl/>
              </w:rPr>
              <w:t>٫</w:t>
            </w:r>
            <w:r w:rsidRPr="00F02693">
              <w:rPr>
                <w:rStyle w:val="t-in"/>
                <w:rFonts w:cs="B Lotus"/>
                <w:b w:val="0"/>
                <w:i w:val="0"/>
                <w:rtl/>
              </w:rPr>
              <w:t>5 میلی</w:t>
            </w:r>
            <w:r w:rsidRPr="00F02693">
              <w:rPr>
                <w:rStyle w:val="t-in"/>
                <w:rFonts w:cs="B Lotus" w:hint="cs"/>
                <w:b w:val="0"/>
                <w:i w:val="0"/>
                <w:rtl/>
              </w:rPr>
              <w:t>‌</w:t>
            </w:r>
            <w:r w:rsidRPr="00F02693">
              <w:rPr>
                <w:rStyle w:val="t-in"/>
                <w:rFonts w:cs="B Lotus"/>
                <w:b w:val="0"/>
                <w:i w:val="0"/>
                <w:rtl/>
              </w:rPr>
              <w:t>متر مربع</w:t>
            </w:r>
          </w:p>
        </w:tc>
      </w:tr>
      <w:tr w:rsidR="00A76E61" w:rsidRPr="00F02693" w:rsidTr="00323604">
        <w:trPr>
          <w:trHeight w:val="510"/>
          <w:jc w:val="center"/>
        </w:trPr>
        <w:tc>
          <w:tcPr>
            <w:tcW w:w="1440" w:type="dxa"/>
            <w:vAlign w:val="center"/>
          </w:tcPr>
          <w:p w:rsidR="00A76E61" w:rsidRPr="00F02693" w:rsidRDefault="0068154C" w:rsidP="00323604">
            <w:pPr>
              <w:pStyle w:val="NoSpacing"/>
              <w:bidi/>
              <w:jc w:val="center"/>
              <w:rPr>
                <w:rFonts w:cs="B Lotus"/>
                <w:b w:val="0"/>
                <w:i w:val="0"/>
                <w:rtl/>
              </w:rPr>
            </w:pPr>
            <w:r w:rsidRPr="00F02693">
              <w:rPr>
                <w:rFonts w:cs="B Lotus" w:hint="cs"/>
                <w:b w:val="0"/>
                <w:i w:val="0"/>
                <w:rtl/>
              </w:rPr>
              <w:t>09</w:t>
            </w:r>
          </w:p>
        </w:tc>
        <w:tc>
          <w:tcPr>
            <w:tcW w:w="5760" w:type="dxa"/>
            <w:vAlign w:val="center"/>
          </w:tcPr>
          <w:p w:rsidR="00A76E61" w:rsidRPr="00F02693" w:rsidRDefault="0068154C" w:rsidP="00323604">
            <w:pPr>
              <w:pStyle w:val="NoSpacing"/>
              <w:bidi/>
              <w:jc w:val="both"/>
              <w:rPr>
                <w:rStyle w:val="t-in"/>
                <w:rFonts w:cs="B Lotus"/>
                <w:b w:val="0"/>
                <w:i w:val="0"/>
                <w:rtl/>
              </w:rPr>
            </w:pPr>
            <w:r w:rsidRPr="00F02693">
              <w:rPr>
                <w:rStyle w:val="t-in"/>
                <w:rFonts w:cs="B Lotus"/>
                <w:b w:val="0"/>
                <w:i w:val="0"/>
                <w:rtl/>
              </w:rPr>
              <w:t>کابل</w:t>
            </w:r>
            <w:r w:rsidRPr="00F02693">
              <w:rPr>
                <w:rStyle w:val="t-in"/>
                <w:rFonts w:cs="B Lotus"/>
                <w:b w:val="0"/>
                <w:i w:val="0"/>
              </w:rPr>
              <w:t xml:space="preserve"> NYRY </w:t>
            </w:r>
            <w:r w:rsidRPr="00F02693">
              <w:rPr>
                <w:rStyle w:val="t-in"/>
                <w:rFonts w:cs="B Lotus"/>
                <w:b w:val="0"/>
                <w:i w:val="0"/>
                <w:rtl/>
              </w:rPr>
              <w:t>چند رشته با سطح مقطع 4 میلی</w:t>
            </w:r>
            <w:r w:rsidRPr="00F02693">
              <w:rPr>
                <w:rStyle w:val="t-in"/>
                <w:rFonts w:cs="B Lotus" w:hint="cs"/>
                <w:b w:val="0"/>
                <w:i w:val="0"/>
                <w:rtl/>
              </w:rPr>
              <w:t>‌</w:t>
            </w:r>
            <w:r w:rsidRPr="00F02693">
              <w:rPr>
                <w:rStyle w:val="t-in"/>
                <w:rFonts w:cs="B Lotus"/>
                <w:b w:val="0"/>
                <w:i w:val="0"/>
                <w:rtl/>
              </w:rPr>
              <w:t>متر مربع</w:t>
            </w:r>
          </w:p>
        </w:tc>
      </w:tr>
      <w:tr w:rsidR="00A76E61" w:rsidRPr="00F02693" w:rsidTr="00323604">
        <w:trPr>
          <w:trHeight w:val="510"/>
          <w:jc w:val="center"/>
        </w:trPr>
        <w:tc>
          <w:tcPr>
            <w:tcW w:w="1440" w:type="dxa"/>
            <w:vAlign w:val="center"/>
          </w:tcPr>
          <w:p w:rsidR="00A76E61" w:rsidRPr="00F02693" w:rsidRDefault="0068154C" w:rsidP="00323604">
            <w:pPr>
              <w:pStyle w:val="NoSpacing"/>
              <w:bidi/>
              <w:jc w:val="center"/>
              <w:rPr>
                <w:rFonts w:cs="B Lotus"/>
                <w:b w:val="0"/>
                <w:i w:val="0"/>
                <w:rtl/>
              </w:rPr>
            </w:pPr>
            <w:r w:rsidRPr="00F02693">
              <w:rPr>
                <w:rFonts w:cs="B Lotus" w:hint="cs"/>
                <w:b w:val="0"/>
                <w:i w:val="0"/>
                <w:rtl/>
              </w:rPr>
              <w:t>25</w:t>
            </w:r>
          </w:p>
        </w:tc>
        <w:tc>
          <w:tcPr>
            <w:tcW w:w="5760" w:type="dxa"/>
            <w:vAlign w:val="center"/>
          </w:tcPr>
          <w:p w:rsidR="00A76E61" w:rsidRPr="00F02693" w:rsidRDefault="0068154C" w:rsidP="00323604">
            <w:pPr>
              <w:pStyle w:val="NoSpacing"/>
              <w:bidi/>
              <w:jc w:val="both"/>
              <w:rPr>
                <w:rStyle w:val="t-in"/>
                <w:rFonts w:cs="B Lotus"/>
                <w:b w:val="0"/>
                <w:i w:val="0"/>
                <w:rtl/>
              </w:rPr>
            </w:pPr>
            <w:r w:rsidRPr="00F02693">
              <w:rPr>
                <w:rStyle w:val="t-in"/>
                <w:rFonts w:cs="B Lotus"/>
                <w:b w:val="0"/>
                <w:i w:val="0"/>
                <w:rtl/>
              </w:rPr>
              <w:t>کابل</w:t>
            </w:r>
            <w:r w:rsidRPr="00F02693">
              <w:rPr>
                <w:rStyle w:val="t-in"/>
                <w:rFonts w:cs="B Lotus"/>
                <w:b w:val="0"/>
                <w:i w:val="0"/>
              </w:rPr>
              <w:t xml:space="preserve">NYCYRY </w:t>
            </w:r>
            <w:r w:rsidRPr="00F02693">
              <w:rPr>
                <w:rStyle w:val="t-in"/>
                <w:rFonts w:cs="B Lotus" w:hint="cs"/>
                <w:b w:val="0"/>
                <w:i w:val="0"/>
                <w:rtl/>
              </w:rPr>
              <w:t xml:space="preserve"> </w:t>
            </w:r>
            <w:r w:rsidRPr="00F02693">
              <w:rPr>
                <w:rStyle w:val="t-in"/>
                <w:rFonts w:cs="B Lotus"/>
                <w:b w:val="0"/>
                <w:i w:val="0"/>
                <w:rtl/>
              </w:rPr>
              <w:t>دو رشته</w:t>
            </w:r>
          </w:p>
        </w:tc>
      </w:tr>
      <w:tr w:rsidR="00A76E61" w:rsidRPr="00F02693" w:rsidTr="00323604">
        <w:trPr>
          <w:trHeight w:val="510"/>
          <w:jc w:val="center"/>
        </w:trPr>
        <w:tc>
          <w:tcPr>
            <w:tcW w:w="1440" w:type="dxa"/>
            <w:vAlign w:val="center"/>
          </w:tcPr>
          <w:p w:rsidR="00A76E61" w:rsidRPr="00F02693" w:rsidRDefault="0068154C" w:rsidP="00323604">
            <w:pPr>
              <w:pStyle w:val="NoSpacing"/>
              <w:bidi/>
              <w:jc w:val="center"/>
              <w:rPr>
                <w:rFonts w:cs="B Lotus"/>
                <w:b w:val="0"/>
                <w:i w:val="0"/>
                <w:rtl/>
              </w:rPr>
            </w:pPr>
            <w:r w:rsidRPr="00F02693">
              <w:rPr>
                <w:rFonts w:cs="B Lotus" w:hint="cs"/>
                <w:b w:val="0"/>
                <w:i w:val="0"/>
                <w:rtl/>
              </w:rPr>
              <w:t>30</w:t>
            </w:r>
          </w:p>
        </w:tc>
        <w:tc>
          <w:tcPr>
            <w:tcW w:w="5760" w:type="dxa"/>
            <w:vAlign w:val="center"/>
          </w:tcPr>
          <w:p w:rsidR="00A76E61" w:rsidRPr="00F02693" w:rsidRDefault="0068154C" w:rsidP="00323604">
            <w:pPr>
              <w:pStyle w:val="NoSpacing"/>
              <w:bidi/>
              <w:jc w:val="both"/>
              <w:rPr>
                <w:rStyle w:val="t-in"/>
                <w:rFonts w:cs="B Lotus"/>
                <w:b w:val="0"/>
                <w:i w:val="0"/>
                <w:rtl/>
              </w:rPr>
            </w:pPr>
            <w:r w:rsidRPr="00F02693">
              <w:rPr>
                <w:rStyle w:val="t-in"/>
                <w:rFonts w:cs="B Lotus"/>
                <w:b w:val="0"/>
                <w:i w:val="0"/>
                <w:rtl/>
              </w:rPr>
              <w:t xml:space="preserve">کابل‌ </w:t>
            </w:r>
            <w:r w:rsidRPr="00F02693">
              <w:rPr>
                <w:rStyle w:val="t-in"/>
                <w:rFonts w:cs="B Lotus"/>
                <w:b w:val="0"/>
                <w:i w:val="0"/>
              </w:rPr>
              <w:t>NYCYRY</w:t>
            </w:r>
            <w:r w:rsidRPr="00F02693">
              <w:rPr>
                <w:rStyle w:val="t-in"/>
                <w:rFonts w:cs="B Lotus" w:hint="cs"/>
                <w:b w:val="0"/>
                <w:i w:val="0"/>
                <w:rtl/>
              </w:rPr>
              <w:t xml:space="preserve"> </w:t>
            </w:r>
            <w:r w:rsidRPr="00F02693">
              <w:rPr>
                <w:rStyle w:val="t-in"/>
                <w:rFonts w:cs="B Lotus"/>
                <w:b w:val="0"/>
                <w:i w:val="0"/>
                <w:rtl/>
              </w:rPr>
              <w:t>چهار رشته</w:t>
            </w:r>
          </w:p>
        </w:tc>
      </w:tr>
      <w:tr w:rsidR="00A76E61" w:rsidRPr="00F02693" w:rsidTr="00323604">
        <w:trPr>
          <w:trHeight w:val="510"/>
          <w:jc w:val="center"/>
        </w:trPr>
        <w:tc>
          <w:tcPr>
            <w:tcW w:w="1440" w:type="dxa"/>
            <w:vAlign w:val="center"/>
          </w:tcPr>
          <w:p w:rsidR="00A76E61" w:rsidRPr="00F02693" w:rsidRDefault="0068154C" w:rsidP="00323604">
            <w:pPr>
              <w:pStyle w:val="NoSpacing"/>
              <w:bidi/>
              <w:jc w:val="center"/>
              <w:rPr>
                <w:rFonts w:cs="B Lotus"/>
                <w:b w:val="0"/>
                <w:i w:val="0"/>
                <w:rtl/>
              </w:rPr>
            </w:pPr>
            <w:r w:rsidRPr="00F02693">
              <w:rPr>
                <w:rFonts w:cs="B Lotus" w:hint="cs"/>
                <w:b w:val="0"/>
                <w:i w:val="0"/>
                <w:rtl/>
              </w:rPr>
              <w:t>50</w:t>
            </w:r>
          </w:p>
        </w:tc>
        <w:tc>
          <w:tcPr>
            <w:tcW w:w="5760" w:type="dxa"/>
            <w:vAlign w:val="center"/>
          </w:tcPr>
          <w:p w:rsidR="00A76E61" w:rsidRPr="00F02693" w:rsidRDefault="0068154C" w:rsidP="00323604">
            <w:pPr>
              <w:pStyle w:val="NoSpacing"/>
              <w:bidi/>
              <w:jc w:val="both"/>
              <w:rPr>
                <w:rStyle w:val="t-in"/>
                <w:rFonts w:cs="B Lotus"/>
                <w:b w:val="0"/>
                <w:i w:val="0"/>
                <w:rtl/>
              </w:rPr>
            </w:pPr>
            <w:r w:rsidRPr="00F02693">
              <w:rPr>
                <w:rStyle w:val="t-in"/>
                <w:rFonts w:cs="B Lotus"/>
                <w:b w:val="0"/>
                <w:i w:val="0"/>
                <w:rtl/>
              </w:rPr>
              <w:t>کابل</w:t>
            </w:r>
            <w:r w:rsidRPr="00F02693">
              <w:rPr>
                <w:rStyle w:val="t-in"/>
                <w:rFonts w:cs="B Lotus" w:hint="cs"/>
                <w:b w:val="0"/>
                <w:i w:val="0"/>
                <w:rtl/>
              </w:rPr>
              <w:t>‌</w:t>
            </w:r>
            <w:r w:rsidRPr="00F02693">
              <w:rPr>
                <w:rStyle w:val="t-in"/>
                <w:rFonts w:cs="B Lotus"/>
                <w:b w:val="0"/>
                <w:i w:val="0"/>
                <w:rtl/>
              </w:rPr>
              <w:t>های کواکسیال و تلفن</w:t>
            </w:r>
          </w:p>
        </w:tc>
      </w:tr>
      <w:tr w:rsidR="00A76E61" w:rsidRPr="00F02693" w:rsidTr="00323604">
        <w:trPr>
          <w:trHeight w:val="510"/>
          <w:jc w:val="center"/>
        </w:trPr>
        <w:tc>
          <w:tcPr>
            <w:tcW w:w="1440" w:type="dxa"/>
            <w:vAlign w:val="center"/>
          </w:tcPr>
          <w:p w:rsidR="00A76E61" w:rsidRPr="00F02693" w:rsidRDefault="0068154C" w:rsidP="00323604">
            <w:pPr>
              <w:pStyle w:val="NoSpacing"/>
              <w:bidi/>
              <w:jc w:val="center"/>
              <w:rPr>
                <w:rFonts w:cs="B Lotus"/>
                <w:b w:val="0"/>
                <w:i w:val="0"/>
                <w:rtl/>
              </w:rPr>
            </w:pPr>
            <w:r w:rsidRPr="00F02693">
              <w:rPr>
                <w:rFonts w:cs="B Lotus" w:hint="cs"/>
                <w:b w:val="0"/>
                <w:i w:val="0"/>
                <w:rtl/>
              </w:rPr>
              <w:t>53</w:t>
            </w:r>
          </w:p>
        </w:tc>
        <w:tc>
          <w:tcPr>
            <w:tcW w:w="5760" w:type="dxa"/>
            <w:vAlign w:val="center"/>
          </w:tcPr>
          <w:p w:rsidR="00A76E61" w:rsidRPr="00F02693" w:rsidRDefault="0068154C" w:rsidP="00323604">
            <w:pPr>
              <w:pStyle w:val="NoSpacing"/>
              <w:bidi/>
              <w:jc w:val="both"/>
              <w:rPr>
                <w:rStyle w:val="t-in"/>
                <w:rFonts w:cs="B Lotus"/>
                <w:b w:val="0"/>
                <w:i w:val="0"/>
                <w:rtl/>
              </w:rPr>
            </w:pPr>
            <w:r w:rsidRPr="00F02693">
              <w:rPr>
                <w:rStyle w:val="t-in"/>
                <w:rFonts w:cs="B Lotus"/>
                <w:b w:val="0"/>
                <w:i w:val="0"/>
                <w:rtl/>
              </w:rPr>
              <w:t>گلند</w:t>
            </w:r>
          </w:p>
        </w:tc>
      </w:tr>
    </w:tbl>
    <w:p w:rsidR="007F30E0" w:rsidRPr="00F02693" w:rsidRDefault="00C21A2C" w:rsidP="002D5DD8">
      <w:pPr>
        <w:jc w:val="both"/>
        <w:sectPr w:rsidR="007F30E0" w:rsidRPr="00F02693" w:rsidSect="002D5DD8">
          <w:headerReference w:type="default" r:id="rId105"/>
          <w:footerReference w:type="default" r:id="rId106"/>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88"/>
        <w:gridCol w:w="1028"/>
        <w:gridCol w:w="1487"/>
        <w:gridCol w:w="1198"/>
        <w:gridCol w:w="2151"/>
        <w:gridCol w:w="2181"/>
        <w:gridCol w:w="751"/>
      </w:tblGrid>
      <w:tr w:rsidR="00DB67AE" w:rsidRPr="00F02693">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23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65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47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740"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863"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791" w:type="dxa"/>
            <w:tcBorders>
              <w:top w:val="nil"/>
              <w:left w:val="nil"/>
              <w:bottom w:val="nil"/>
              <w:right w:val="nil"/>
            </w:tcBorders>
            <w:tcMar>
              <w:top w:w="39" w:type="dxa"/>
              <w:left w:w="39" w:type="dxa"/>
              <w:bottom w:w="39" w:type="dxa"/>
              <w:right w:w="39" w:type="dxa"/>
            </w:tcMar>
            <w:vAlign w:val="center"/>
          </w:tcPr>
          <w:p w:rsidR="00DB67AE" w:rsidRPr="00F02693" w:rsidRDefault="00DB67AE"/>
        </w:tc>
      </w:tr>
      <w:tr w:rsidR="0068154C" w:rsidRPr="00F02693" w:rsidTr="0068154C">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شماره</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۲۶,۶۶۰,۰۰۰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۳۰۰×۱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۲۰۰۱۰۱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۲۱,۳۳۰,۰۰۰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۲۴۰×۱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۲۰۰۱۰۲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۱۶,۲۶۰,۰۰۰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۱۸۵×۱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۲۰۰۱۰۳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۱۳,۱۵۰,۰۰۰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۱۵۰×۱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۲۰۰۱۰۴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۱۰,۸۶۰,۰۰۰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۱۲۰×۱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۲۰۰۱۰۵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۸,۵۰۰,۰۰۰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۹۵×۱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۲۰۰۱۰۶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۶,۲۶۰,۰۰۰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۷۰×۱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۲۰۰۱۰۷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۲,۳۶۰,۰۰۰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۲۵×۱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۲۰۰۱۰۸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۵۰×۱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۲۰۰۱۱۵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۱۸,۰۸۰,۰۰۰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۹۵×۲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۲۰۰۲۰۱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۱۳,۳۵۰,۰۰۰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۷۰×۲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۲۰۰۲۰۲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۹,۴۱۰,۰۰۰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۵۰×۲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۲۰۰۲۰۳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۳۵×۲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۲۰۰۲۰۴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۵,۲۹۰,۰۰۰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۲۵×۲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۲۰۰۲۰۵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۳,۴۸۰,۰۰۰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۱۶×۲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۲۰۰۲۰۶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۲,۴۵۰,۰۰۰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کابل زره‌دار ۱۰×۲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۲۰۰۲۰۷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۱,۶۵۰,۰۰۰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۶×۲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۲۰۰۲۰۸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۱,۱۸۰,۰۰۰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۴×۲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۲۰۰۲۰۹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۹۲,۲۹۰,۰۰۰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۳۰۰+۱۵۰×۳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۲۰۰۴۰۱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۷۴,۵۲۰,۰۰۰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۲۴۰+۱۲۰×۳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۲۰۰۴۰۲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۵۶,۹۶۰,۰۰۰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۱۸۵+۹۵×۳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۲۰۰۴۰۳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۴۵,۴۶۰,۰۰۰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۱۵۰+۷۰×۳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۲۰۰۴۰۴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۳۸,۴۸۰,۰۰۰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۱۲۰+۵۰×۳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۲۰۰۴۰۵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۲۹,۵۰۰,۰۰۰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۹۵+۵۰×۳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۲۰۰۴۰۶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۲۱,۶۳۰,۰۰۰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۷۰+۳۵×۳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۲۰۰۴۰۷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۱۵,۵۶۰,۰۰۰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۵۰+۲۵×۳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۲۰۰۴۰۸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۱۱,۴۲۰,۰۰۰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۳۵+۱۶×۳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۲۰۰۴۰۹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۱۲,۹۱۰,۰۰۰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۳۵×۴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۲۰۰۴۵۰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۹,۵۹۰,۰۰۰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۲۵×۴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۲۰۰۴۵۱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۶,۳۱۰,۰۰۰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۱۶×۴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۲۰۰۴۵۲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۴,۲۷۰,۰۰۰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۱۰×۴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۲۰۰۴۵۳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۲,۷۶۰,۰۰۰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۶×۴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۲۰۰۴۵۴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۲,۰۳۰,۰۰۰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۴×۴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۲۰۰۴۵۵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۱,۳۰۰,۰۰۰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۲٫۵×۴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۲۰۰۴۵۶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۵,۲۷۰,۰۰۰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۱٫۵×۳۰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۲۰۰۵۰۲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۴,۸۱۰,۰۰۰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۱٫۵×۲۷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۲۰۰۵۰۳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۴,۳۸۰,۰۰۰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۱٫۵×۲۴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۲۰۰۵۰۴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۳,۷۳۰,۰۰۰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کابل زره‌دار ۱٫۵×۲۰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۲۰۰۵۰۵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۳,۵۳۰,۰۰۰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۱٫۵×۱۹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۲۰۰۵۰۶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۲,۹۹۰,۰۰۰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کابل زره‌دار ۱٫۵×۱۶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۲۰۰۵۰۷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۲,۶۷۰,۰۰۰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۱٫۵×۱۴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۲۰۰۵۰۸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۲,۳۵۰,۰۰۰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۱٫۵×۱۲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۲۰۰۵۰۹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۲,۰۵۰,۰۰۰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۱٫۵×۱۰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۲۰۰۵۱۰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۱,۴۲۰,۰۰۰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۱٫۵×۷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۲۰۰۵۱۱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۱,۱۲۰,۰۰۰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۱٫۵×۵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۲۰۰۵۱۲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۱٫۵×۴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۲۰۰۵۱۳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۱٫۵×۲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۲۰۰۵۱۴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۹,۴۶۰,۰۰۰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۲٫۵×۳۷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۲۰۰۷۰۱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۷,۷۹۰,۰۰۰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۲٫۵×۳۰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۲۰۰۷۰۲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۷,۰۹۰,۰۰۰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۲٫۵×۲۷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۲۰۰۷۰۳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۶,۴۱۰,۰۰۰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۲٫۵×۲۴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۲۰۰۷۰۴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۵,۴۳۰,۰۰۰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۲٫۵×۲۰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۲۰۰۷۰۵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۵,۱۲۰,۰۰۰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۲٫۵×۱۹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۲۰۰۷۰۶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۴,۴۳۰,۰۰۰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۲٫۵×۱۶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۲۰۰۷۰۷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۳,۹۳۰,۰۰۰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۲٫۵×۱۴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۲۰۰۷۰۸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۳,۳۷۰,۰۰۰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۲٫۵×۱۲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۲۰۰۷۰۹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۲,۹۲۰,۰۰۰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 کابل زره‌دار ۲٫۵×۱۰ میلی‌متر مربع.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۲۰۰۷۱۰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۲,۱۰۰,۰۰۰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کابل زره‌دار ۲٫۵×۷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۲۰۰۷۱۱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۱,۵۶۰,۰۰۰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۲٫۵×۵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۲۰۰۷۱۲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کابل زره‌دار ۲٫۵×۲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۲۰۰۷۱۳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۱۸,۱۹۰,۰۰۰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۴×۳۷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۲۰۰۹۰۱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۱۵,۰۱۰,۰۰۰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۴×۳۰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۲۰۰۹۰۲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۱۲,۳۵۰,۰۰۰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۴×۲۴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۲۰۰۹۰۳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۹,۵۵۰,۰۰۰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۴×۱۹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۲۰۰۹۰۴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۸,۱۹۰,۰۰۰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۴×۱۶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۲۰۰۹۰۵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۷,۲۶۰,۰۰۰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۴×۱۴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۲۰۰۹۰۶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۶,۳۲۰,۰۰۰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۴×۱۲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۲۰۰۹۰۷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۵,۴۷۰,۰۰۰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۴×۱۰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۲۰۰۹۰۸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۳,۷۵۰,۰۰۰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۴×۷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۲۰۰۹۰۹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۲,۴۵۰,۰۰۰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۴×۵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۲۰۰۹۱۰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با شیلد ۳۵+۱۶×۲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۲۰۲۵۰۱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۷,۲۰۰,۰۰۰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با شیلد ۲۵+۱۶×۲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۲۰۲۵۰۲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۵,۳۷۰,۰۰۰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با شیلد ۱۶+۱۶×۲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۲۰۲۵۰۳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۳,۷۳۰,۰۰۰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با شیلد ۱۰+۱۰×۲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۲۰۲۵۰۴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۲,۴۴۰,۰۰۰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با شیلد ۶+۶×۲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۲۰۲۵۰۵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۱,۸۵۰,۰۰۰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با شیلد ۴+۴×۲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۲۰۲۵۰۶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۱,۳۳۰,۰۰۰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با شیلد ۲٫۵+۲٫۵×۲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۲۰۲۵۰۷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با شیلد ۱٫۵+۱٫۵×۲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۲۰۲۵۰۸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۱۵,۳۹۰,۰۰۰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با شیلد ۳۵+۱۶×۴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۲۰۳۰۰۱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۱۱,۷۰۰,۰۰۰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با شیلد ۲۵+۱۶×۴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۲۰۳۰۰۲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با شیلد ۱۶+۱۶×۴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۲۰۳۰۰۳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۵,۶۵۰,۰۰۰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با شیلد ۱۰+۱۰×۴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۲۰۳۰۰۴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۳,۷۰۰,۰۰۰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با شیلد ۶+۶×۴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۲۰۳۰۰۵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۲,۶۷۰,۰۰۰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با شیلد ۴+۴×۴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۲۰۳۰۰۶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۱,۸۵۰,۰۰۰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با شیلد ۲٫۵+۲٫۵×۴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۲۰۳۰۰۷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۱,۳۷۰,۰۰۰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زره‌دار با شیلد ۱٫۵+۱٫۵×۴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۲۰۳۰۰۸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۹,۵۲۰,۰۰۰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مسی مخابراتی ۵۰ زوج همراه با متعلقات.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۲۰۵۰۰۱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 کواکسیال.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۲۰۵۰۰۲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گلند آرموردار برای سوراخ‌کاری به قطر ۲۰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۲۰۵۳۰۱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گلند آرموردار برای سوراخ‌کاری به قطر ۲۵ میلی‌متر.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۲۰۵۳۰۲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گلند آرموردار برای سوراخ‌کاری به قطر ۳۲ میلی‌متر.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۲۰۵۳۰۳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گلند آرموردار برای سوراخ‌کاری به قطر ۴۰ میلی‌متر.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۲۰۵۳۰۴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گلند آرموردار برای سوراخ‌کاری به قطر ۵۰ میلی‌متر.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۲۰۵۳۰۵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گلند آرموردار برای سوراخ‌کاری به قطر ۶۳ میلی‌متر.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۲۰۵۳۰۶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گلند آرموردار برای سوراخ‌کاری به قطر ۷۵ میلی‌متر.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۲۰۵۳۰۷</w:t>
            </w:r>
          </w:p>
        </w:tc>
      </w:tr>
    </w:tbl>
    <w:p w:rsidR="00DB67AE" w:rsidRPr="00F02693" w:rsidRDefault="00DB67AE">
      <w:pPr>
        <w:sectPr w:rsidR="00DB67AE" w:rsidRPr="00F02693" w:rsidSect="00831FAB">
          <w:headerReference w:type="default" r:id="rId107"/>
          <w:footerReference w:type="default" r:id="rId108"/>
          <w:pgSz w:w="11906" w:h="16838"/>
          <w:pgMar w:top="1584" w:right="850" w:bottom="1138" w:left="850" w:header="562" w:footer="562" w:gutter="0"/>
          <w:cols w:space="720"/>
          <w:bidi/>
          <w:rtlGutter/>
          <w:docGrid w:linePitch="360"/>
        </w:sectPr>
      </w:pPr>
    </w:p>
    <w:p w:rsidR="008C6234" w:rsidRPr="00F02693" w:rsidRDefault="0068154C" w:rsidP="008C6234">
      <w:pPr>
        <w:pStyle w:val="Heading1"/>
        <w:jc w:val="both"/>
        <w:rPr>
          <w:rFonts w:ascii="HM FLotoos" w:eastAsia="Times New Roman" w:hAnsi="HM FLotoos"/>
          <w:sz w:val="24"/>
          <w:rtl/>
          <w:lang w:bidi="ar-SA"/>
        </w:rPr>
      </w:pPr>
      <w:bookmarkStart w:id="47" w:name="_Toc192576351"/>
      <w:r w:rsidRPr="00F02693">
        <w:rPr>
          <w:rFonts w:ascii="HM FLotoos" w:eastAsia="Times New Roman" w:hAnsi="HM FLotoos" w:hint="cs"/>
          <w:sz w:val="24"/>
          <w:rtl/>
          <w:lang w:bidi="ar-SA"/>
        </w:rPr>
        <w:lastRenderedPageBreak/>
        <w:t>فصل بیست و یکم. بدنه و ملحقات داخلی تابلوها</w:t>
      </w:r>
      <w:bookmarkEnd w:id="47"/>
    </w:p>
    <w:p w:rsidR="008C6234" w:rsidRPr="00F02693" w:rsidRDefault="0068154C" w:rsidP="006C123D">
      <w:pPr>
        <w:rPr>
          <w:b/>
          <w:bCs/>
          <w:rtl/>
        </w:rPr>
      </w:pPr>
      <w:r w:rsidRPr="00F02693">
        <w:rPr>
          <w:rFonts w:hint="cs"/>
          <w:b/>
          <w:bCs/>
          <w:rtl/>
        </w:rPr>
        <w:t>مقدمه</w:t>
      </w:r>
    </w:p>
    <w:p w:rsidR="008C6234" w:rsidRPr="00F02693" w:rsidRDefault="0068154C" w:rsidP="008C6234">
      <w:pPr>
        <w:jc w:val="both"/>
        <w:rPr>
          <w:rtl/>
        </w:rPr>
      </w:pPr>
      <w:r w:rsidRPr="00F02693">
        <w:rPr>
          <w:rFonts w:hint="cs"/>
          <w:rtl/>
        </w:rPr>
        <w:t>1. بهای ملحقات داخلی تابلو، از قبیل روشنایی، هیتر، ترموستات، کلید مینیاتوری، سوئیچ درب، پریز برق</w:t>
      </w:r>
      <w:r w:rsidRPr="00F02693">
        <w:rPr>
          <w:rFonts w:hint="eastAsia"/>
          <w:rtl/>
        </w:rPr>
        <w:t xml:space="preserve">، </w:t>
      </w:r>
      <w:r w:rsidRPr="00F02693">
        <w:rPr>
          <w:rFonts w:hint="cs"/>
          <w:rtl/>
        </w:rPr>
        <w:t xml:space="preserve">بردهای مقاومتی، دیودها، ترمینال‌ها، </w:t>
      </w:r>
      <w:r w:rsidRPr="00F02693">
        <w:t>End Stop</w:t>
      </w:r>
      <w:r w:rsidRPr="00F02693">
        <w:rPr>
          <w:rFonts w:hint="cs"/>
          <w:rtl/>
        </w:rPr>
        <w:t>، سیم، سرسیم، شماره‌سیم، برچسب بدنه و تجهیزات از نوع پانتوگراف، فن و فیلتر (درصورت نیاز)، ریل و داکت، صفحه گلند، شینۀ ارت، شینۀ مسی همراه ترموفیت رنگی (برای تابلوهای دیواری)، استاپر درب، دستگیره، قفل و شیشه سکوریت (درصورت نیاز) و نیز چهار عدد قلاب، پالت‌چوبی، پوشش و بسته‌بندی مناسب برای حمل و انبارداری و مانند آن در بهای تابلو منظور شده است.</w:t>
      </w:r>
    </w:p>
    <w:p w:rsidR="008C6234" w:rsidRPr="00F02693" w:rsidRDefault="0068154C" w:rsidP="008C6234">
      <w:pPr>
        <w:jc w:val="both"/>
        <w:rPr>
          <w:rtl/>
        </w:rPr>
      </w:pPr>
      <w:r w:rsidRPr="00F02693">
        <w:rPr>
          <w:rFonts w:hint="cs"/>
          <w:rtl/>
        </w:rPr>
        <w:t>2. در بهای تابلوهای تغذیه داخلی</w:t>
      </w:r>
      <w:r w:rsidRPr="00F02693">
        <w:t xml:space="preserve">AC </w:t>
      </w:r>
      <w:r w:rsidRPr="00F02693">
        <w:rPr>
          <w:rFonts w:hint="cs"/>
          <w:rtl/>
        </w:rPr>
        <w:t xml:space="preserve"> و</w:t>
      </w:r>
      <w:r w:rsidRPr="00F02693">
        <w:t xml:space="preserve"> DC</w:t>
      </w:r>
      <w:r w:rsidRPr="00F02693">
        <w:rPr>
          <w:rFonts w:hint="cs"/>
          <w:rtl/>
        </w:rPr>
        <w:t>(اصلی و فرعی، ورودی و خروجی)، شینه‌های مسی، مقره‌های اتکایی مستقل برای هر فاز، ترموفیت رنگی برای باسبارها و شینه ارت و نیز ترانس‌های جریان و ولتاژ، طلق حفاظتی به‌همراه علائم خطر و سایر تجهیزات داخل تابلو منظور شده است.</w:t>
      </w:r>
    </w:p>
    <w:p w:rsidR="008C6234" w:rsidRPr="00F02693" w:rsidRDefault="0068154C" w:rsidP="008C6234">
      <w:pPr>
        <w:jc w:val="both"/>
        <w:rPr>
          <w:rtl/>
          <w:lang w:bidi="fa-IR"/>
        </w:rPr>
      </w:pPr>
      <w:r w:rsidRPr="00F02693">
        <w:rPr>
          <w:rFonts w:hint="cs"/>
          <w:rtl/>
        </w:rPr>
        <w:t xml:space="preserve">3. میمیک دیاگرام در بهای  تابلوهای کنترل و </w:t>
      </w:r>
      <w:r w:rsidRPr="00F02693">
        <w:t>AC/DC</w:t>
      </w:r>
      <w:r w:rsidRPr="00F02693">
        <w:rPr>
          <w:rFonts w:hint="cs"/>
          <w:rtl/>
          <w:lang w:bidi="fa-IR"/>
        </w:rPr>
        <w:t xml:space="preserve"> لحاظ شده است.</w:t>
      </w:r>
    </w:p>
    <w:p w:rsidR="008C6234" w:rsidRPr="00F02693" w:rsidRDefault="0068154C" w:rsidP="008C6234">
      <w:pPr>
        <w:jc w:val="both"/>
      </w:pPr>
      <w:r w:rsidRPr="00F02693">
        <w:rPr>
          <w:rFonts w:hint="cs"/>
          <w:rtl/>
        </w:rPr>
        <w:t>4. هزینه تامین تجهیزات روی بدنه تابلو مانند</w:t>
      </w:r>
      <w:r w:rsidRPr="00F02693">
        <w:t xml:space="preserve"> </w:t>
      </w:r>
      <w:r w:rsidRPr="00F02693">
        <w:rPr>
          <w:rFonts w:hint="cs"/>
          <w:rtl/>
        </w:rPr>
        <w:t>تجهیزات اندازه‌گیری و آلارم، دیسکریپنسی سوئیچ</w:t>
      </w:r>
      <w:r w:rsidRPr="00F02693">
        <w:rPr>
          <w:rStyle w:val="FootnoteReference"/>
          <w:sz w:val="16"/>
          <w:szCs w:val="20"/>
          <w:rtl/>
        </w:rPr>
        <w:footnoteReference w:id="34"/>
      </w:r>
      <w:r w:rsidRPr="00F02693">
        <w:rPr>
          <w:rFonts w:hint="cs"/>
          <w:rtl/>
        </w:rPr>
        <w:t>، سلکتور سوئیچ</w:t>
      </w:r>
      <w:r w:rsidRPr="00F02693">
        <w:rPr>
          <w:rStyle w:val="FootnoteReference"/>
          <w:sz w:val="16"/>
          <w:szCs w:val="20"/>
          <w:rtl/>
        </w:rPr>
        <w:footnoteReference w:id="35"/>
      </w:r>
      <w:r w:rsidRPr="00F02693">
        <w:rPr>
          <w:rFonts w:hint="cs"/>
          <w:rtl/>
        </w:rPr>
        <w:t>، پوش‌باتن</w:t>
      </w:r>
      <w:r w:rsidRPr="00F02693">
        <w:rPr>
          <w:rStyle w:val="FootnoteReference"/>
          <w:sz w:val="16"/>
          <w:szCs w:val="20"/>
          <w:rtl/>
        </w:rPr>
        <w:footnoteReference w:id="36"/>
      </w:r>
      <w:r w:rsidRPr="00F02693">
        <w:rPr>
          <w:rFonts w:hint="cs"/>
          <w:rtl/>
        </w:rPr>
        <w:t xml:space="preserve"> و غیره در بهای ردیف‌های این فصل منظور نشده است و بهای آن از </w:t>
      </w:r>
      <w:r w:rsidRPr="00F02693">
        <w:rPr>
          <w:rFonts w:hint="eastAsia"/>
          <w:rtl/>
        </w:rPr>
        <w:t>فص</w:t>
      </w:r>
      <w:r w:rsidRPr="00F02693">
        <w:rPr>
          <w:rFonts w:hint="cs"/>
          <w:rtl/>
        </w:rPr>
        <w:t>و</w:t>
      </w:r>
      <w:r w:rsidRPr="00F02693">
        <w:rPr>
          <w:rFonts w:hint="eastAsia"/>
          <w:rtl/>
        </w:rPr>
        <w:t>ل</w:t>
      </w:r>
      <w:r w:rsidRPr="00F02693">
        <w:rPr>
          <w:rtl/>
        </w:rPr>
        <w:t xml:space="preserve"> </w:t>
      </w:r>
      <w:r w:rsidRPr="00F02693">
        <w:rPr>
          <w:rFonts w:hint="cs"/>
          <w:rtl/>
        </w:rPr>
        <w:t xml:space="preserve">تجهیزات سیستم </w:t>
      </w:r>
      <w:r w:rsidRPr="00F02693">
        <w:rPr>
          <w:rFonts w:hint="eastAsia"/>
          <w:rtl/>
        </w:rPr>
        <w:t>کنترل</w:t>
      </w:r>
      <w:r w:rsidRPr="00F02693">
        <w:rPr>
          <w:rFonts w:hint="cs"/>
          <w:rtl/>
        </w:rPr>
        <w:t xml:space="preserve"> سنتی و تجهیزات اندازه‌گیری دیجیتال و ثبات تعیین می‌‌شود.‌‌</w:t>
      </w:r>
    </w:p>
    <w:p w:rsidR="008C6234" w:rsidRPr="00F02693" w:rsidRDefault="0068154C" w:rsidP="008C6234">
      <w:pPr>
        <w:jc w:val="both"/>
      </w:pPr>
      <w:r w:rsidRPr="00F02693">
        <w:rPr>
          <w:rFonts w:hint="cs"/>
          <w:rtl/>
        </w:rPr>
        <w:t>5. هزینه تامین تجهیزات داخلی تابلوهای کنترل، حفاظت، اینترفیس کنترل، کنترل تپ چنجر ترانس</w:t>
      </w:r>
      <w:r w:rsidRPr="00F02693">
        <w:rPr>
          <w:rStyle w:val="FootnoteReference"/>
          <w:sz w:val="16"/>
          <w:szCs w:val="20"/>
          <w:rtl/>
        </w:rPr>
        <w:footnoteReference w:id="37"/>
      </w:r>
      <w:r w:rsidRPr="00F02693">
        <w:rPr>
          <w:rFonts w:hint="cs"/>
          <w:rtl/>
        </w:rPr>
        <w:t>، اسکادا (</w:t>
      </w:r>
      <w:r w:rsidRPr="00F02693">
        <w:t>HVI/MR</w:t>
      </w:r>
      <w:r w:rsidRPr="00F02693">
        <w:rPr>
          <w:rFonts w:hint="cs"/>
          <w:rtl/>
        </w:rPr>
        <w:t xml:space="preserve">) از قبیل ترانسدیوسرها، رله‌های کمکی، تایمرها در بهای تابلوهای مزبور در نظر گرفته نشده است و بهای آن از </w:t>
      </w:r>
      <w:r w:rsidRPr="00F02693">
        <w:rPr>
          <w:rFonts w:hint="eastAsia"/>
          <w:rtl/>
        </w:rPr>
        <w:t>رد</w:t>
      </w:r>
      <w:r w:rsidRPr="00F02693">
        <w:rPr>
          <w:rFonts w:hint="cs"/>
          <w:rtl/>
        </w:rPr>
        <w:t>ی</w:t>
      </w:r>
      <w:r w:rsidRPr="00F02693">
        <w:rPr>
          <w:rFonts w:hint="eastAsia"/>
          <w:rtl/>
        </w:rPr>
        <w:t>ف‌ها</w:t>
      </w:r>
      <w:r w:rsidRPr="00F02693">
        <w:rPr>
          <w:rFonts w:hint="cs"/>
          <w:rtl/>
        </w:rPr>
        <w:t>ی</w:t>
      </w:r>
      <w:r w:rsidRPr="00F02693">
        <w:rPr>
          <w:rtl/>
        </w:rPr>
        <w:t xml:space="preserve"> </w:t>
      </w:r>
      <w:r w:rsidRPr="00F02693">
        <w:rPr>
          <w:rFonts w:hint="eastAsia"/>
          <w:rtl/>
        </w:rPr>
        <w:t>فصل</w:t>
      </w:r>
      <w:r w:rsidRPr="00F02693">
        <w:rPr>
          <w:rFonts w:hint="cs"/>
          <w:rtl/>
        </w:rPr>
        <w:t xml:space="preserve"> تجهیزات اندازه‌گیری دیجیتال و ثبات تعیین می‌گردد.</w:t>
      </w:r>
    </w:p>
    <w:p w:rsidR="008C6234" w:rsidRPr="00F02693" w:rsidRDefault="0068154C" w:rsidP="008C6234">
      <w:pPr>
        <w:jc w:val="both"/>
        <w:rPr>
          <w:rtl/>
        </w:rPr>
      </w:pPr>
      <w:r w:rsidRPr="00F02693">
        <w:rPr>
          <w:rFonts w:hint="cs"/>
          <w:rtl/>
        </w:rPr>
        <w:t xml:space="preserve">6. هزینه تامین کلیدهای نصب شده داخل یا روی تابلوهای تغذیه داخلی جریان مستقیم و متناوب، در ردیف‌های این فصل در نظر گرفته نشده است و بهای آن از فصل تجهیزات </w:t>
      </w:r>
      <w:r w:rsidRPr="00F02693">
        <w:rPr>
          <w:rFonts w:hint="eastAsia"/>
          <w:rtl/>
        </w:rPr>
        <w:t>تغذ</w:t>
      </w:r>
      <w:r w:rsidRPr="00F02693">
        <w:rPr>
          <w:rFonts w:hint="cs"/>
          <w:rtl/>
        </w:rPr>
        <w:t>ی</w:t>
      </w:r>
      <w:r w:rsidRPr="00F02693">
        <w:rPr>
          <w:rFonts w:hint="eastAsia"/>
          <w:rtl/>
        </w:rPr>
        <w:t>ه</w:t>
      </w:r>
      <w:r w:rsidRPr="00F02693">
        <w:rPr>
          <w:rtl/>
        </w:rPr>
        <w:t xml:space="preserve"> </w:t>
      </w:r>
      <w:r w:rsidRPr="00F02693">
        <w:rPr>
          <w:rFonts w:hint="eastAsia"/>
          <w:rtl/>
        </w:rPr>
        <w:t>جر</w:t>
      </w:r>
      <w:r w:rsidRPr="00F02693">
        <w:rPr>
          <w:rFonts w:hint="cs"/>
          <w:rtl/>
        </w:rPr>
        <w:t>ی</w:t>
      </w:r>
      <w:r w:rsidRPr="00F02693">
        <w:rPr>
          <w:rFonts w:hint="eastAsia"/>
          <w:rtl/>
        </w:rPr>
        <w:t>ان</w:t>
      </w:r>
      <w:r w:rsidRPr="00F02693">
        <w:rPr>
          <w:rtl/>
        </w:rPr>
        <w:t xml:space="preserve"> </w:t>
      </w:r>
      <w:r w:rsidRPr="00F02693">
        <w:rPr>
          <w:rFonts w:hint="eastAsia"/>
          <w:rtl/>
        </w:rPr>
        <w:t>متناوب</w:t>
      </w:r>
      <w:r w:rsidRPr="00F02693">
        <w:rPr>
          <w:rtl/>
        </w:rPr>
        <w:t xml:space="preserve"> </w:t>
      </w:r>
      <w:r w:rsidRPr="00F02693">
        <w:rPr>
          <w:rFonts w:hint="eastAsia"/>
          <w:rtl/>
        </w:rPr>
        <w:t>و</w:t>
      </w:r>
      <w:r w:rsidRPr="00F02693">
        <w:rPr>
          <w:rtl/>
        </w:rPr>
        <w:t xml:space="preserve"> </w:t>
      </w:r>
      <w:r w:rsidRPr="00F02693">
        <w:rPr>
          <w:rFonts w:hint="eastAsia"/>
          <w:rtl/>
        </w:rPr>
        <w:t>مستق</w:t>
      </w:r>
      <w:r w:rsidRPr="00F02693">
        <w:rPr>
          <w:rFonts w:hint="cs"/>
          <w:rtl/>
        </w:rPr>
        <w:t>ی</w:t>
      </w:r>
      <w:r w:rsidRPr="00F02693">
        <w:rPr>
          <w:rFonts w:hint="eastAsia"/>
          <w:rtl/>
        </w:rPr>
        <w:t>م</w:t>
      </w:r>
      <w:r w:rsidRPr="00F02693">
        <w:t xml:space="preserve"> </w:t>
      </w:r>
      <w:r w:rsidRPr="00F02693">
        <w:rPr>
          <w:rFonts w:hint="cs"/>
          <w:rtl/>
        </w:rPr>
        <w:t xml:space="preserve"> تعیین می‌گردد.</w:t>
      </w:r>
    </w:p>
    <w:p w:rsidR="008C6234" w:rsidRPr="00F02693" w:rsidRDefault="0068154C" w:rsidP="008C6234">
      <w:pPr>
        <w:pStyle w:val="ListParagraph"/>
        <w:ind w:left="0"/>
        <w:jc w:val="both"/>
      </w:pPr>
      <w:r w:rsidRPr="00F02693">
        <w:rPr>
          <w:rFonts w:hint="cs"/>
          <w:rtl/>
        </w:rPr>
        <w:t>7. هزینه نصب و وایرینگ کلیه تجهیزات داخلی تابلو و تجهیزات منصوبه روی بدنه تابلو، در بهای ردیف‌های مربوطه در این فصل منظور شده است.</w:t>
      </w:r>
    </w:p>
    <w:p w:rsidR="008C6234" w:rsidRPr="00F02693" w:rsidRDefault="0068154C" w:rsidP="008C6234">
      <w:pPr>
        <w:jc w:val="both"/>
      </w:pPr>
      <w:r w:rsidRPr="00F02693">
        <w:rPr>
          <w:rFonts w:hint="cs"/>
          <w:rtl/>
        </w:rPr>
        <w:t>8</w:t>
      </w:r>
      <w:r w:rsidRPr="00F02693">
        <w:rPr>
          <w:rtl/>
        </w:rPr>
        <w:t>.</w:t>
      </w:r>
      <w:r w:rsidRPr="00F02693">
        <w:rPr>
          <w:rFonts w:hint="cs"/>
          <w:rtl/>
        </w:rPr>
        <w:t xml:space="preserve"> ترمینال‌های مورد استفاده در تابلو اسکادا (</w:t>
      </w:r>
      <w:r w:rsidRPr="00F02693">
        <w:t>MR</w:t>
      </w:r>
      <w:r w:rsidRPr="00F02693">
        <w:rPr>
          <w:rFonts w:hint="cs"/>
          <w:rtl/>
        </w:rPr>
        <w:t xml:space="preserve">) از نوع قطع‌شونده و در کلیه تابلوها تمامی ترمینال‌های جریانی، با قابلیت اتصال کوتاه </w:t>
      </w:r>
      <w:r w:rsidRPr="00F02693">
        <w:t>CT</w:t>
      </w:r>
      <w:r w:rsidRPr="00F02693">
        <w:rPr>
          <w:rFonts w:hint="cs"/>
          <w:rtl/>
        </w:rPr>
        <w:t xml:space="preserve"> در نظر گرفته شده است.</w:t>
      </w:r>
    </w:p>
    <w:p w:rsidR="008C6234" w:rsidRPr="00F02693" w:rsidRDefault="0068154C" w:rsidP="008C6234">
      <w:pPr>
        <w:jc w:val="both"/>
        <w:rPr>
          <w:rtl/>
        </w:rPr>
      </w:pPr>
      <w:r w:rsidRPr="00F02693">
        <w:rPr>
          <w:rFonts w:hint="cs"/>
          <w:rtl/>
        </w:rPr>
        <w:t>9. درجه حفاظتی برای تابلو‌های داخلی</w:t>
      </w:r>
      <w:r w:rsidRPr="00F02693">
        <w:rPr>
          <w:rFonts w:hint="eastAsia"/>
          <w:rtl/>
        </w:rPr>
        <w:t>،</w:t>
      </w:r>
      <w:r w:rsidRPr="00F02693">
        <w:rPr>
          <w:rFonts w:hint="cs"/>
          <w:rtl/>
        </w:rPr>
        <w:t xml:space="preserve"> </w:t>
      </w:r>
      <w:r w:rsidRPr="00F02693">
        <w:t>IP42</w:t>
      </w:r>
      <w:r w:rsidRPr="00F02693">
        <w:rPr>
          <w:rFonts w:hint="cs"/>
          <w:rtl/>
        </w:rPr>
        <w:t xml:space="preserve"> و تابلو‌های بیرونی</w:t>
      </w:r>
      <w:r w:rsidRPr="00F02693">
        <w:rPr>
          <w:rFonts w:hint="eastAsia"/>
          <w:rtl/>
        </w:rPr>
        <w:t>،</w:t>
      </w:r>
      <w:r w:rsidRPr="00F02693">
        <w:rPr>
          <w:rFonts w:hint="cs"/>
          <w:rtl/>
        </w:rPr>
        <w:t xml:space="preserve"> </w:t>
      </w:r>
      <w:r w:rsidRPr="00F02693">
        <w:t>IP54</w:t>
      </w:r>
      <w:r w:rsidRPr="00F02693">
        <w:rPr>
          <w:rFonts w:hint="cs"/>
          <w:rtl/>
        </w:rPr>
        <w:t xml:space="preserve"> در نظر گرفته شده است.</w:t>
      </w:r>
    </w:p>
    <w:p w:rsidR="008C6234" w:rsidRPr="00F02693" w:rsidRDefault="0068154C" w:rsidP="008C6234">
      <w:pPr>
        <w:jc w:val="both"/>
      </w:pPr>
      <w:r w:rsidRPr="00F02693">
        <w:rPr>
          <w:rFonts w:hint="cs"/>
          <w:rtl/>
        </w:rPr>
        <w:t>10. ورق‌های اصلی تابلوها از نوع فولاد با ضخامت 2 یا 2</w:t>
      </w:r>
      <w:r w:rsidRPr="00F02693">
        <w:rPr>
          <w:rFonts w:ascii="HM FLotoos" w:eastAsia="HM FLotoos" w:hAnsi="HM FLotoos" w:cs="HM FLotoos"/>
          <w:color w:val="000000"/>
          <w:sz w:val="22"/>
          <w:szCs w:val="22"/>
          <w:rtl/>
          <w:lang w:bidi="fa-IR"/>
        </w:rPr>
        <w:t>٫</w:t>
      </w:r>
      <w:r w:rsidRPr="00F02693">
        <w:rPr>
          <w:rFonts w:hint="cs"/>
          <w:rtl/>
        </w:rPr>
        <w:t>5 میلی‌متر با پوشش رنگ الکترواستاتیک به ضخامت 85 تا 120 میکرون در نظر گرفته شده و ورق‌های استفاده شده برای نصب تجهیزات تابلو (در داخل تابلو) با ضخامت 1</w:t>
      </w:r>
      <w:r w:rsidRPr="00F02693">
        <w:rPr>
          <w:rFonts w:ascii="HM FLotoos" w:eastAsia="HM FLotoos" w:hAnsi="HM FLotoos" w:cs="HM FLotoos"/>
          <w:color w:val="000000"/>
          <w:sz w:val="22"/>
          <w:szCs w:val="22"/>
          <w:rtl/>
          <w:lang w:bidi="fa-IR"/>
        </w:rPr>
        <w:t>٫</w:t>
      </w:r>
      <w:r w:rsidRPr="00F02693">
        <w:rPr>
          <w:rFonts w:hint="cs"/>
          <w:rtl/>
        </w:rPr>
        <w:t>5 یا 2 میلی‌متر و نیز صفحات گلند از نوع گالوانیزه بدون رنگ به ضخامت 3 میلی‌متر (یا 2</w:t>
      </w:r>
      <w:r w:rsidRPr="00F02693">
        <w:rPr>
          <w:rFonts w:ascii="HM FLotoos" w:eastAsia="HM FLotoos" w:hAnsi="HM FLotoos" w:cs="HM FLotoos"/>
          <w:color w:val="000000"/>
          <w:sz w:val="22"/>
          <w:szCs w:val="22"/>
          <w:rtl/>
          <w:lang w:bidi="fa-IR"/>
        </w:rPr>
        <w:t>٫</w:t>
      </w:r>
      <w:r w:rsidRPr="00F02693">
        <w:rPr>
          <w:rFonts w:hint="cs"/>
          <w:rtl/>
        </w:rPr>
        <w:t xml:space="preserve">5 میلیمتر به صورت تقویت شده) منظور شده است. </w:t>
      </w:r>
      <w:r w:rsidRPr="00F02693">
        <w:rPr>
          <w:rFonts w:hint="eastAsia"/>
          <w:rtl/>
        </w:rPr>
        <w:t>ضمنا</w:t>
      </w:r>
      <w:r w:rsidRPr="00F02693">
        <w:rPr>
          <w:rtl/>
        </w:rPr>
        <w:t xml:space="preserve"> برا</w:t>
      </w:r>
      <w:r w:rsidRPr="00F02693">
        <w:rPr>
          <w:rFonts w:hint="cs"/>
          <w:rtl/>
        </w:rPr>
        <w:t>ی</w:t>
      </w:r>
      <w:r w:rsidRPr="00F02693">
        <w:rPr>
          <w:rtl/>
        </w:rPr>
        <w:t xml:space="preserve"> تابلوها</w:t>
      </w:r>
      <w:r w:rsidRPr="00F02693">
        <w:rPr>
          <w:rFonts w:hint="cs"/>
          <w:rtl/>
        </w:rPr>
        <w:t>ی</w:t>
      </w:r>
      <w:r w:rsidRPr="00F02693">
        <w:rPr>
          <w:rtl/>
        </w:rPr>
        <w:t xml:space="preserve"> ب</w:t>
      </w:r>
      <w:r w:rsidRPr="00F02693">
        <w:rPr>
          <w:rFonts w:hint="cs"/>
          <w:rtl/>
        </w:rPr>
        <w:t>ی</w:t>
      </w:r>
      <w:r w:rsidRPr="00F02693">
        <w:rPr>
          <w:rFonts w:hint="eastAsia"/>
          <w:rtl/>
        </w:rPr>
        <w:t>رون</w:t>
      </w:r>
      <w:r w:rsidRPr="00F02693">
        <w:rPr>
          <w:rFonts w:hint="cs"/>
          <w:rtl/>
        </w:rPr>
        <w:t>ی</w:t>
      </w:r>
      <w:r w:rsidRPr="00F02693">
        <w:rPr>
          <w:rtl/>
        </w:rPr>
        <w:t xml:space="preserve"> با جنس ورق آلوز</w:t>
      </w:r>
      <w:r w:rsidRPr="00F02693">
        <w:rPr>
          <w:rFonts w:hint="cs"/>
          <w:rtl/>
        </w:rPr>
        <w:t>ی</w:t>
      </w:r>
      <w:r w:rsidRPr="00F02693">
        <w:rPr>
          <w:rFonts w:hint="eastAsia"/>
          <w:rtl/>
        </w:rPr>
        <w:t>نک</w:t>
      </w:r>
      <w:r w:rsidRPr="00F02693">
        <w:rPr>
          <w:rtl/>
        </w:rPr>
        <w:t xml:space="preserve"> رد</w:t>
      </w:r>
      <w:r w:rsidRPr="00F02693">
        <w:rPr>
          <w:rFonts w:hint="cs"/>
          <w:rtl/>
        </w:rPr>
        <w:t>ی</w:t>
      </w:r>
      <w:r w:rsidRPr="00F02693">
        <w:rPr>
          <w:rFonts w:hint="eastAsia"/>
          <w:rtl/>
        </w:rPr>
        <w:t>ف</w:t>
      </w:r>
      <w:r w:rsidRPr="00F02693">
        <w:rPr>
          <w:rFonts w:hint="cs"/>
          <w:rtl/>
        </w:rPr>
        <w:t>‌</w:t>
      </w:r>
      <w:r w:rsidRPr="00F02693">
        <w:rPr>
          <w:rtl/>
        </w:rPr>
        <w:t>ها</w:t>
      </w:r>
      <w:r w:rsidRPr="00F02693">
        <w:rPr>
          <w:rFonts w:hint="cs"/>
          <w:rtl/>
        </w:rPr>
        <w:t>ی</w:t>
      </w:r>
      <w:r w:rsidRPr="00F02693">
        <w:rPr>
          <w:rtl/>
        </w:rPr>
        <w:t xml:space="preserve"> جداگانه‌ا</w:t>
      </w:r>
      <w:r w:rsidRPr="00F02693">
        <w:rPr>
          <w:rFonts w:hint="cs"/>
          <w:rtl/>
        </w:rPr>
        <w:t>ی</w:t>
      </w:r>
      <w:r w:rsidRPr="00F02693">
        <w:rPr>
          <w:rtl/>
        </w:rPr>
        <w:t xml:space="preserve"> در نظر گرفته شده است</w:t>
      </w:r>
      <w:r w:rsidRPr="00F02693">
        <w:rPr>
          <w:rFonts w:hint="cs"/>
          <w:rtl/>
        </w:rPr>
        <w:t xml:space="preserve">. </w:t>
      </w:r>
    </w:p>
    <w:p w:rsidR="008C6234" w:rsidRPr="00F02693" w:rsidRDefault="0068154C" w:rsidP="008C6234">
      <w:pPr>
        <w:jc w:val="both"/>
      </w:pPr>
      <w:r w:rsidRPr="00F02693">
        <w:rPr>
          <w:rFonts w:hint="cs"/>
          <w:rtl/>
        </w:rPr>
        <w:t xml:space="preserve">11. سیم‌های استفاده شده در تابلوها از نوع 1000/600 ولت، تک‌رشته از نوع مسی افشان با عایق </w:t>
      </w:r>
      <w:r w:rsidRPr="00F02693">
        <w:t>PVC</w:t>
      </w:r>
      <w:r w:rsidRPr="00F02693">
        <w:rPr>
          <w:rFonts w:hint="cs"/>
          <w:rtl/>
        </w:rPr>
        <w:t xml:space="preserve"> در نظر گرفته شده است. ضمنا سیم‌های مدارهای حفاظت، کنترل و </w:t>
      </w:r>
      <w:r w:rsidRPr="00F02693">
        <w:t>CVT</w:t>
      </w:r>
      <w:r w:rsidRPr="00F02693">
        <w:rPr>
          <w:rFonts w:hint="cs"/>
          <w:rtl/>
        </w:rPr>
        <w:t xml:space="preserve"> با سطح مقطع 1</w:t>
      </w:r>
      <w:r w:rsidRPr="00F02693">
        <w:rPr>
          <w:rFonts w:ascii="HM FLotoos" w:eastAsia="HM FLotoos" w:hAnsi="HM FLotoos" w:cs="HM FLotoos"/>
          <w:color w:val="000000"/>
          <w:sz w:val="22"/>
          <w:szCs w:val="22"/>
          <w:rtl/>
          <w:lang w:bidi="fa-IR"/>
        </w:rPr>
        <w:t>٫</w:t>
      </w:r>
      <w:r w:rsidRPr="00F02693">
        <w:rPr>
          <w:rFonts w:hint="cs"/>
          <w:rtl/>
        </w:rPr>
        <w:t xml:space="preserve">5 میلی‌متر مربع و برای مدارهای </w:t>
      </w:r>
      <w:r w:rsidRPr="00F02693">
        <w:t>CT</w:t>
      </w:r>
      <w:r w:rsidRPr="00F02693">
        <w:rPr>
          <w:rFonts w:hint="cs"/>
          <w:rtl/>
        </w:rPr>
        <w:t xml:space="preserve"> با سطح مقطع 2</w:t>
      </w:r>
      <w:r w:rsidRPr="00F02693">
        <w:rPr>
          <w:rFonts w:ascii="HM FLotoos" w:eastAsia="HM FLotoos" w:hAnsi="HM FLotoos" w:cs="HM FLotoos"/>
          <w:color w:val="000000"/>
          <w:sz w:val="22"/>
          <w:szCs w:val="22"/>
          <w:rtl/>
          <w:lang w:bidi="fa-IR"/>
        </w:rPr>
        <w:t>٫</w:t>
      </w:r>
      <w:r w:rsidRPr="00F02693">
        <w:rPr>
          <w:rFonts w:hint="cs"/>
          <w:rtl/>
        </w:rPr>
        <w:t>5 میلی‌متر مربع منظور شده‌ است.</w:t>
      </w:r>
    </w:p>
    <w:p w:rsidR="008C6234" w:rsidRPr="00F02693" w:rsidRDefault="0068154C" w:rsidP="008C6234">
      <w:pPr>
        <w:jc w:val="both"/>
      </w:pPr>
      <w:r w:rsidRPr="00F02693">
        <w:rPr>
          <w:rFonts w:hint="cs"/>
          <w:rtl/>
        </w:rPr>
        <w:lastRenderedPageBreak/>
        <w:t>12. برای تابلو تغذیه جریان متناوب اصلی (ورودی، کوپلاژ و اضطراری) پست‌های انتقال، جریان نامی باسبار 800 آمپر و برای تابلو تغذیه جریان متناوب اصلی پست‌های فوق توزیع جریان نامی باسبار 400 آمپر در نظر گرفته شده است. جریان اتصال کوتاه ردیف‌های 210401 تا 210406  به میزان 16 کیلوآمپر برای یک ثانیه در نظر گرفته شده است.</w:t>
      </w:r>
    </w:p>
    <w:p w:rsidR="008C6234" w:rsidRPr="00F02693" w:rsidRDefault="0068154C" w:rsidP="008C6234">
      <w:pPr>
        <w:jc w:val="both"/>
      </w:pPr>
      <w:r w:rsidRPr="00F02693">
        <w:rPr>
          <w:rFonts w:hint="cs"/>
          <w:rtl/>
        </w:rPr>
        <w:t xml:space="preserve">13. برای تابلوهای جریان مستقیم </w:t>
      </w:r>
      <w:r w:rsidRPr="00F02693">
        <w:rPr>
          <w:rtl/>
        </w:rPr>
        <w:t>رد</w:t>
      </w:r>
      <w:r w:rsidRPr="00F02693">
        <w:rPr>
          <w:rFonts w:hint="cs"/>
          <w:rtl/>
        </w:rPr>
        <w:t>ی</w:t>
      </w:r>
      <w:r w:rsidRPr="00F02693">
        <w:rPr>
          <w:rFonts w:hint="eastAsia"/>
          <w:rtl/>
        </w:rPr>
        <w:t>ف‌ها</w:t>
      </w:r>
      <w:r w:rsidRPr="00F02693">
        <w:rPr>
          <w:rFonts w:hint="cs"/>
          <w:rtl/>
        </w:rPr>
        <w:t>ی</w:t>
      </w:r>
      <w:r w:rsidRPr="00F02693">
        <w:rPr>
          <w:rtl/>
        </w:rPr>
        <w:t xml:space="preserve"> 21040</w:t>
      </w:r>
      <w:r w:rsidRPr="00F02693">
        <w:rPr>
          <w:rFonts w:hint="cs"/>
          <w:rtl/>
        </w:rPr>
        <w:t>8</w:t>
      </w:r>
      <w:r w:rsidRPr="00F02693">
        <w:rPr>
          <w:rtl/>
        </w:rPr>
        <w:t xml:space="preserve"> تا 21040</w:t>
      </w:r>
      <w:r w:rsidRPr="00F02693">
        <w:rPr>
          <w:rFonts w:hint="cs"/>
          <w:rtl/>
        </w:rPr>
        <w:t>9، جریان اتصال کوتاه 6 کیلوآمپر برای یک ثانیه در نظر گرفته شده است.</w:t>
      </w:r>
    </w:p>
    <w:p w:rsidR="008C6234" w:rsidRPr="00F02693" w:rsidRDefault="0068154C" w:rsidP="008C6234">
      <w:pPr>
        <w:jc w:val="both"/>
      </w:pPr>
      <w:r w:rsidRPr="00F02693">
        <w:rPr>
          <w:rFonts w:hint="cs"/>
          <w:rtl/>
        </w:rPr>
        <w:t xml:space="preserve">14. </w:t>
      </w:r>
      <w:r w:rsidRPr="00F02693">
        <w:rPr>
          <w:rFonts w:hint="eastAsia"/>
          <w:rtl/>
        </w:rPr>
        <w:t>برا</w:t>
      </w:r>
      <w:r w:rsidRPr="00F02693">
        <w:rPr>
          <w:rFonts w:hint="cs"/>
          <w:rtl/>
        </w:rPr>
        <w:t>ی</w:t>
      </w:r>
      <w:r w:rsidRPr="00F02693">
        <w:rPr>
          <w:rtl/>
        </w:rPr>
        <w:t xml:space="preserve"> </w:t>
      </w:r>
      <w:r w:rsidRPr="00F02693">
        <w:rPr>
          <w:rFonts w:hint="eastAsia"/>
          <w:rtl/>
        </w:rPr>
        <w:t>تمام</w:t>
      </w:r>
      <w:r w:rsidRPr="00F02693">
        <w:rPr>
          <w:rFonts w:hint="cs"/>
          <w:rtl/>
        </w:rPr>
        <w:t>ی</w:t>
      </w:r>
      <w:r w:rsidRPr="00F02693">
        <w:rPr>
          <w:rtl/>
        </w:rPr>
        <w:t xml:space="preserve"> </w:t>
      </w:r>
      <w:r w:rsidRPr="00F02693">
        <w:rPr>
          <w:rFonts w:hint="eastAsia"/>
          <w:rtl/>
        </w:rPr>
        <w:t>تابلوها</w:t>
      </w:r>
      <w:r w:rsidRPr="00F02693">
        <w:rPr>
          <w:rFonts w:hint="cs"/>
          <w:rtl/>
        </w:rPr>
        <w:t xml:space="preserve">ی جریان متناوب و مستقیم </w:t>
      </w:r>
      <w:r w:rsidRPr="00F02693">
        <w:rPr>
          <w:rFonts w:hint="eastAsia"/>
          <w:rtl/>
        </w:rPr>
        <w:t>از</w:t>
      </w:r>
      <w:r w:rsidRPr="00F02693">
        <w:rPr>
          <w:rtl/>
        </w:rPr>
        <w:t xml:space="preserve"> </w:t>
      </w:r>
      <w:r w:rsidRPr="00F02693">
        <w:rPr>
          <w:rFonts w:hint="eastAsia"/>
          <w:rtl/>
        </w:rPr>
        <w:t>نقطه</w:t>
      </w:r>
      <w:r w:rsidRPr="00F02693">
        <w:rPr>
          <w:rtl/>
        </w:rPr>
        <w:t xml:space="preserve"> </w:t>
      </w:r>
      <w:r w:rsidRPr="00F02693">
        <w:rPr>
          <w:rFonts w:hint="eastAsia"/>
          <w:rtl/>
        </w:rPr>
        <w:t>ورود</w:t>
      </w:r>
      <w:r w:rsidRPr="00F02693">
        <w:rPr>
          <w:rFonts w:hint="cs"/>
          <w:rtl/>
        </w:rPr>
        <w:t>ی</w:t>
      </w:r>
      <w:r w:rsidRPr="00F02693">
        <w:rPr>
          <w:rtl/>
        </w:rPr>
        <w:t xml:space="preserve"> </w:t>
      </w:r>
      <w:r w:rsidRPr="00F02693">
        <w:rPr>
          <w:rFonts w:hint="eastAsia"/>
          <w:rtl/>
        </w:rPr>
        <w:t>تا</w:t>
      </w:r>
      <w:r w:rsidRPr="00F02693">
        <w:rPr>
          <w:rtl/>
        </w:rPr>
        <w:t xml:space="preserve"> </w:t>
      </w:r>
      <w:r w:rsidRPr="00F02693">
        <w:rPr>
          <w:rFonts w:hint="eastAsia"/>
          <w:rtl/>
        </w:rPr>
        <w:t>انتها</w:t>
      </w:r>
      <w:r w:rsidRPr="00F02693">
        <w:rPr>
          <w:rFonts w:hint="cs"/>
          <w:rtl/>
        </w:rPr>
        <w:t>ی</w:t>
      </w:r>
      <w:r w:rsidRPr="00F02693">
        <w:rPr>
          <w:rtl/>
        </w:rPr>
        <w:t xml:space="preserve"> ارتباط به </w:t>
      </w:r>
      <w:r w:rsidRPr="00F02693">
        <w:rPr>
          <w:rFonts w:hint="eastAsia"/>
          <w:rtl/>
        </w:rPr>
        <w:t>کل</w:t>
      </w:r>
      <w:r w:rsidRPr="00F02693">
        <w:rPr>
          <w:rFonts w:hint="cs"/>
          <w:rtl/>
        </w:rPr>
        <w:t>ی</w:t>
      </w:r>
      <w:r w:rsidRPr="00F02693">
        <w:rPr>
          <w:rFonts w:hint="eastAsia"/>
          <w:rtl/>
        </w:rPr>
        <w:t>دها</w:t>
      </w:r>
      <w:r w:rsidRPr="00F02693">
        <w:rPr>
          <w:rFonts w:hint="cs"/>
          <w:rtl/>
        </w:rPr>
        <w:t>، باسبارها</w:t>
      </w:r>
      <w:r w:rsidRPr="00F02693">
        <w:rPr>
          <w:rtl/>
        </w:rPr>
        <w:t xml:space="preserve"> </w:t>
      </w:r>
      <w:r w:rsidRPr="00F02693">
        <w:rPr>
          <w:rFonts w:hint="cs"/>
          <w:rtl/>
        </w:rPr>
        <w:t>به صورت شینه و با سطح مقطع ی</w:t>
      </w:r>
      <w:r w:rsidRPr="00F02693">
        <w:rPr>
          <w:rFonts w:hint="eastAsia"/>
          <w:rtl/>
        </w:rPr>
        <w:t>کسان</w:t>
      </w:r>
      <w:r w:rsidRPr="00F02693">
        <w:rPr>
          <w:rtl/>
        </w:rPr>
        <w:t xml:space="preserve"> </w:t>
      </w:r>
      <w:r w:rsidRPr="00F02693">
        <w:rPr>
          <w:rFonts w:hint="eastAsia"/>
          <w:rtl/>
        </w:rPr>
        <w:t>در</w:t>
      </w:r>
      <w:r w:rsidRPr="00F02693">
        <w:rPr>
          <w:rtl/>
        </w:rPr>
        <w:t xml:space="preserve"> </w:t>
      </w:r>
      <w:r w:rsidRPr="00F02693">
        <w:rPr>
          <w:rFonts w:hint="eastAsia"/>
          <w:rtl/>
        </w:rPr>
        <w:t>نظر</w:t>
      </w:r>
      <w:r w:rsidRPr="00F02693">
        <w:rPr>
          <w:rtl/>
        </w:rPr>
        <w:t xml:space="preserve"> </w:t>
      </w:r>
      <w:r w:rsidRPr="00F02693">
        <w:rPr>
          <w:rFonts w:hint="eastAsia"/>
          <w:rtl/>
        </w:rPr>
        <w:t>گرفته</w:t>
      </w:r>
      <w:r w:rsidRPr="00F02693">
        <w:rPr>
          <w:rtl/>
        </w:rPr>
        <w:t xml:space="preserve"> </w:t>
      </w:r>
      <w:r w:rsidRPr="00F02693">
        <w:rPr>
          <w:rFonts w:hint="eastAsia"/>
          <w:rtl/>
        </w:rPr>
        <w:t>شده</w:t>
      </w:r>
      <w:r w:rsidRPr="00F02693">
        <w:rPr>
          <w:rtl/>
        </w:rPr>
        <w:t xml:space="preserve"> </w:t>
      </w:r>
      <w:r w:rsidRPr="00F02693">
        <w:rPr>
          <w:rFonts w:hint="eastAsia"/>
          <w:rtl/>
        </w:rPr>
        <w:t>است</w:t>
      </w:r>
      <w:r w:rsidRPr="00F02693">
        <w:rPr>
          <w:rFonts w:hint="cs"/>
          <w:rtl/>
        </w:rPr>
        <w:t xml:space="preserve"> </w:t>
      </w:r>
      <w:r w:rsidRPr="00F02693">
        <w:rPr>
          <w:rFonts w:hint="eastAsia"/>
          <w:rtl/>
        </w:rPr>
        <w:t>و</w:t>
      </w:r>
      <w:r w:rsidRPr="00F02693">
        <w:rPr>
          <w:rtl/>
        </w:rPr>
        <w:t xml:space="preserve"> برا</w:t>
      </w:r>
      <w:r w:rsidRPr="00F02693">
        <w:rPr>
          <w:rFonts w:hint="cs"/>
          <w:rtl/>
        </w:rPr>
        <w:t>ی</w:t>
      </w:r>
      <w:r w:rsidRPr="00F02693">
        <w:rPr>
          <w:rtl/>
        </w:rPr>
        <w:t xml:space="preserve"> تمام ارتباطات</w:t>
      </w:r>
      <w:r w:rsidRPr="00F02693">
        <w:rPr>
          <w:rFonts w:hint="cs"/>
          <w:rtl/>
        </w:rPr>
        <w:t xml:space="preserve"> کابل‌های ورودی و خروجی</w:t>
      </w:r>
      <w:r w:rsidRPr="00F02693">
        <w:rPr>
          <w:rtl/>
        </w:rPr>
        <w:t xml:space="preserve"> </w:t>
      </w:r>
      <w:r w:rsidRPr="00F02693">
        <w:rPr>
          <w:rFonts w:hint="cs"/>
          <w:rtl/>
        </w:rPr>
        <w:t>با سطح مقطع 35 میلی‌متر مربع و بیشتر به جای ترمینال، استفاده از شی</w:t>
      </w:r>
      <w:r w:rsidRPr="00F02693">
        <w:rPr>
          <w:rFonts w:hint="eastAsia"/>
          <w:rtl/>
        </w:rPr>
        <w:t>نه</w:t>
      </w:r>
      <w:r w:rsidRPr="00F02693">
        <w:rPr>
          <w:rtl/>
        </w:rPr>
        <w:t xml:space="preserve"> مس</w:t>
      </w:r>
      <w:r w:rsidRPr="00F02693">
        <w:rPr>
          <w:rFonts w:hint="cs"/>
          <w:rtl/>
        </w:rPr>
        <w:t>ی</w:t>
      </w:r>
      <w:r w:rsidRPr="00F02693">
        <w:rPr>
          <w:rtl/>
        </w:rPr>
        <w:t xml:space="preserve"> </w:t>
      </w:r>
      <w:r w:rsidRPr="00F02693">
        <w:rPr>
          <w:rFonts w:hint="eastAsia"/>
          <w:rtl/>
        </w:rPr>
        <w:t>در</w:t>
      </w:r>
      <w:r w:rsidRPr="00F02693">
        <w:rPr>
          <w:rtl/>
        </w:rPr>
        <w:t xml:space="preserve"> نظر گرفته شده </w:t>
      </w:r>
      <w:r w:rsidRPr="00F02693">
        <w:rPr>
          <w:rFonts w:hint="eastAsia"/>
          <w:rtl/>
        </w:rPr>
        <w:t>است</w:t>
      </w:r>
      <w:r w:rsidRPr="00F02693">
        <w:rPr>
          <w:rtl/>
        </w:rPr>
        <w:t xml:space="preserve">. </w:t>
      </w:r>
    </w:p>
    <w:p w:rsidR="008C6234" w:rsidRPr="00F02693" w:rsidRDefault="0068154C" w:rsidP="008C6234">
      <w:pPr>
        <w:jc w:val="both"/>
        <w:rPr>
          <w:rtl/>
        </w:rPr>
      </w:pPr>
      <w:r w:rsidRPr="00F02693">
        <w:rPr>
          <w:rFonts w:hint="cs"/>
          <w:rtl/>
        </w:rPr>
        <w:t>15. برای کلیه تابلوها خالی بودن 30 سانتی‌متر فضای پائین تابلو و نیز وجود فضای خالی مناسب بین تجهیزات، ترمینال‌ها و داکت‌ها جهت سهولت کار نصب و تعمیرات و نیز خالی بودن 40 درصد فضای داکت‌ها و آزاد بودن 10 درصد ترمینال‌ها در نظر گرفته شده است.</w:t>
      </w:r>
    </w:p>
    <w:p w:rsidR="008C6234" w:rsidRPr="00F02693" w:rsidRDefault="0068154C" w:rsidP="008C6234">
      <w:pPr>
        <w:jc w:val="both"/>
        <w:rPr>
          <w:rtl/>
          <w:lang w:bidi="fa-IR"/>
        </w:rPr>
      </w:pPr>
      <w:r w:rsidRPr="00F02693">
        <w:rPr>
          <w:rFonts w:hint="cs"/>
          <w:rtl/>
        </w:rPr>
        <w:t xml:space="preserve">16. </w:t>
      </w:r>
      <w:r w:rsidRPr="00F02693">
        <w:rPr>
          <w:rFonts w:hint="cs"/>
          <w:rtl/>
          <w:lang w:bidi="fa-IR"/>
        </w:rPr>
        <w:t xml:space="preserve">جهت تابلوهای </w:t>
      </w:r>
      <w:r w:rsidRPr="00F02693">
        <w:rPr>
          <w:lang w:bidi="fa-IR"/>
        </w:rPr>
        <w:t>SERVER</w:t>
      </w:r>
      <w:r w:rsidRPr="00F02693">
        <w:rPr>
          <w:rFonts w:hint="cs"/>
          <w:rtl/>
          <w:lang w:bidi="fa-IR"/>
        </w:rPr>
        <w:t xml:space="preserve"> ، </w:t>
      </w:r>
      <w:r w:rsidRPr="00F02693">
        <w:rPr>
          <w:lang w:bidi="fa-IR"/>
        </w:rPr>
        <w:t>VCR</w:t>
      </w:r>
      <w:r w:rsidRPr="00F02693">
        <w:rPr>
          <w:rFonts w:hint="cs"/>
          <w:rtl/>
          <w:lang w:bidi="fa-IR"/>
        </w:rPr>
        <w:t xml:space="preserve"> و مشابه از ردیف‌های 210101 تا 210104 استفاده شود.</w:t>
      </w:r>
    </w:p>
    <w:p w:rsidR="008C6234" w:rsidRPr="00F02693" w:rsidRDefault="0068154C" w:rsidP="008C6234">
      <w:pPr>
        <w:jc w:val="both"/>
        <w:rPr>
          <w:rtl/>
          <w:lang w:bidi="fa-IR"/>
        </w:rPr>
      </w:pPr>
      <w:r w:rsidRPr="00F02693">
        <w:rPr>
          <w:rFonts w:hint="cs"/>
          <w:rtl/>
          <w:lang w:bidi="fa-IR"/>
        </w:rPr>
        <w:t>17. جهت تابلوهای اینترفیس بین پست و نیروگاه از ردیف 210301 استفاده شود.</w:t>
      </w:r>
    </w:p>
    <w:p w:rsidR="008C6234" w:rsidRPr="00F02693" w:rsidRDefault="0068154C" w:rsidP="008C6234">
      <w:pPr>
        <w:jc w:val="both"/>
        <w:rPr>
          <w:rtl/>
          <w:lang w:bidi="fa-IR"/>
        </w:rPr>
      </w:pPr>
      <w:r w:rsidRPr="00F02693">
        <w:rPr>
          <w:rFonts w:hint="cs"/>
          <w:rtl/>
          <w:lang w:bidi="fa-IR"/>
        </w:rPr>
        <w:t xml:space="preserve">18. جهت تابلوهای </w:t>
      </w:r>
      <w:r w:rsidRPr="00F02693">
        <w:rPr>
          <w:lang w:bidi="fa-IR"/>
        </w:rPr>
        <w:t>AC/DC</w:t>
      </w:r>
      <w:r w:rsidRPr="00F02693">
        <w:rPr>
          <w:rFonts w:hint="cs"/>
          <w:rtl/>
          <w:lang w:bidi="fa-IR"/>
        </w:rPr>
        <w:t xml:space="preserve"> محوطه از ردیف‌های 210601 تا 210604 استفاده شود.</w:t>
      </w:r>
    </w:p>
    <w:p w:rsidR="008C6234" w:rsidRPr="00F02693" w:rsidRDefault="0068154C" w:rsidP="008C6234">
      <w:pPr>
        <w:jc w:val="both"/>
        <w:rPr>
          <w:rtl/>
        </w:rPr>
      </w:pPr>
      <w:r w:rsidRPr="00F02693">
        <w:rPr>
          <w:rFonts w:hint="cs"/>
          <w:rtl/>
        </w:rPr>
        <w:t>19. به</w:t>
      </w:r>
      <w:r w:rsidRPr="00F02693">
        <w:rPr>
          <w:rtl/>
        </w:rPr>
        <w:t xml:space="preserve"> منظور سهولت دسترس</w:t>
      </w:r>
      <w:r w:rsidRPr="00F02693">
        <w:rPr>
          <w:rFonts w:hint="cs"/>
          <w:rtl/>
        </w:rPr>
        <w:t>ی</w:t>
      </w:r>
      <w:r w:rsidRPr="00F02693">
        <w:rPr>
          <w:rtl/>
        </w:rPr>
        <w:t xml:space="preserve"> به </w:t>
      </w:r>
      <w:r w:rsidRPr="00F02693">
        <w:rPr>
          <w:rFonts w:hint="cs"/>
          <w:rtl/>
        </w:rPr>
        <w:t>ردیف‌های</w:t>
      </w:r>
      <w:r w:rsidRPr="00F02693">
        <w:rPr>
          <w:rtl/>
        </w:rPr>
        <w:t xml:space="preserve"> مورد ن</w:t>
      </w:r>
      <w:r w:rsidRPr="00F02693">
        <w:rPr>
          <w:rFonts w:hint="cs"/>
          <w:rtl/>
        </w:rPr>
        <w:t>یاز،</w:t>
      </w:r>
      <w:r w:rsidRPr="00F02693">
        <w:rPr>
          <w:rtl/>
        </w:rPr>
        <w:t xml:space="preserve"> شماره و شرح مختصر </w:t>
      </w:r>
      <w:r w:rsidRPr="00F02693">
        <w:rPr>
          <w:rFonts w:hint="cs"/>
          <w:rtl/>
        </w:rPr>
        <w:t>گروه‌های</w:t>
      </w:r>
      <w:r w:rsidRPr="00F02693">
        <w:rPr>
          <w:rtl/>
        </w:rPr>
        <w:t xml:space="preserve"> ا</w:t>
      </w:r>
      <w:r w:rsidRPr="00F02693">
        <w:rPr>
          <w:rFonts w:hint="cs"/>
          <w:rtl/>
        </w:rPr>
        <w:t>ین</w:t>
      </w:r>
      <w:r w:rsidRPr="00F02693">
        <w:rPr>
          <w:rtl/>
        </w:rPr>
        <w:t xml:space="preserve"> فصل در جدو</w:t>
      </w:r>
      <w:r w:rsidRPr="00F02693">
        <w:rPr>
          <w:rFonts w:hint="cs"/>
          <w:rtl/>
        </w:rPr>
        <w:t xml:space="preserve">ل زیر </w:t>
      </w:r>
      <w:r w:rsidRPr="00F02693">
        <w:rPr>
          <w:rtl/>
        </w:rPr>
        <w:t>درج شده است.</w:t>
      </w:r>
    </w:p>
    <w:p w:rsidR="008C6234" w:rsidRPr="00F02693" w:rsidRDefault="0068154C" w:rsidP="008C6234">
      <w:pPr>
        <w:jc w:val="center"/>
        <w:rPr>
          <w:rtl/>
        </w:rPr>
      </w:pPr>
      <w:r w:rsidRPr="00F02693">
        <w:rPr>
          <w:rFonts w:hint="cs"/>
          <w:rtl/>
        </w:rPr>
        <w:t>جدول شماره و شرح مختصر گروه‌ها</w:t>
      </w: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1440"/>
        <w:gridCol w:w="5760"/>
      </w:tblGrid>
      <w:tr w:rsidR="008C6234" w:rsidRPr="00F02693" w:rsidTr="00323604">
        <w:trPr>
          <w:jc w:val="center"/>
        </w:trPr>
        <w:tc>
          <w:tcPr>
            <w:tcW w:w="1440" w:type="dxa"/>
            <w:vAlign w:val="center"/>
          </w:tcPr>
          <w:p w:rsidR="008C6234" w:rsidRPr="00F02693" w:rsidRDefault="0068154C" w:rsidP="00323604">
            <w:pPr>
              <w:pStyle w:val="NoSpacing"/>
              <w:bidi/>
              <w:jc w:val="center"/>
              <w:rPr>
                <w:rFonts w:cs="B Lotus"/>
                <w:b w:val="0"/>
                <w:i w:val="0"/>
              </w:rPr>
            </w:pPr>
            <w:r w:rsidRPr="00F02693">
              <w:rPr>
                <w:rFonts w:cs="B Lotus" w:hint="cs"/>
                <w:b w:val="0"/>
                <w:i w:val="0"/>
                <w:rtl/>
              </w:rPr>
              <w:t>شماره گروه</w:t>
            </w:r>
          </w:p>
        </w:tc>
        <w:tc>
          <w:tcPr>
            <w:tcW w:w="5760" w:type="dxa"/>
            <w:vAlign w:val="center"/>
          </w:tcPr>
          <w:p w:rsidR="008C6234" w:rsidRPr="00F02693" w:rsidRDefault="0068154C" w:rsidP="00323604">
            <w:pPr>
              <w:pStyle w:val="NoSpacing"/>
              <w:bidi/>
              <w:jc w:val="center"/>
              <w:rPr>
                <w:rFonts w:cs="B Lotus"/>
                <w:b w:val="0"/>
                <w:i w:val="0"/>
              </w:rPr>
            </w:pPr>
            <w:r w:rsidRPr="00F02693">
              <w:rPr>
                <w:rFonts w:cs="B Lotus" w:hint="cs"/>
                <w:b w:val="0"/>
                <w:i w:val="0"/>
                <w:rtl/>
              </w:rPr>
              <w:t>شرح مختصر گروه</w:t>
            </w:r>
          </w:p>
        </w:tc>
      </w:tr>
      <w:tr w:rsidR="008C6234" w:rsidRPr="00F02693" w:rsidTr="00323604">
        <w:trPr>
          <w:jc w:val="center"/>
        </w:trPr>
        <w:tc>
          <w:tcPr>
            <w:tcW w:w="1440" w:type="dxa"/>
            <w:vAlign w:val="center"/>
          </w:tcPr>
          <w:p w:rsidR="008C6234" w:rsidRPr="00F02693" w:rsidRDefault="0068154C" w:rsidP="00323604">
            <w:pPr>
              <w:pStyle w:val="NoSpacing"/>
              <w:bidi/>
              <w:jc w:val="center"/>
              <w:rPr>
                <w:rFonts w:cs="B Lotus"/>
                <w:b w:val="0"/>
                <w:i w:val="0"/>
                <w:rtl/>
              </w:rPr>
            </w:pPr>
            <w:r w:rsidRPr="00F02693">
              <w:rPr>
                <w:rFonts w:cs="B Lotus" w:hint="cs"/>
                <w:b w:val="0"/>
                <w:i w:val="0"/>
                <w:rtl/>
              </w:rPr>
              <w:t>01</w:t>
            </w:r>
          </w:p>
        </w:tc>
        <w:tc>
          <w:tcPr>
            <w:tcW w:w="5760" w:type="dxa"/>
            <w:vAlign w:val="center"/>
          </w:tcPr>
          <w:p w:rsidR="008C6234" w:rsidRPr="00F02693" w:rsidRDefault="0068154C" w:rsidP="00323604">
            <w:pPr>
              <w:pStyle w:val="NoSpacing"/>
              <w:bidi/>
              <w:jc w:val="both"/>
              <w:rPr>
                <w:rFonts w:cs="B Lotus"/>
                <w:b w:val="0"/>
                <w:i w:val="0"/>
                <w:rtl/>
              </w:rPr>
            </w:pPr>
            <w:r w:rsidRPr="00F02693">
              <w:rPr>
                <w:rFonts w:cs="B Lotus" w:hint="cs"/>
                <w:b w:val="0"/>
                <w:i w:val="0"/>
                <w:rtl/>
              </w:rPr>
              <w:t>تابلو کنترل</w:t>
            </w:r>
          </w:p>
        </w:tc>
      </w:tr>
      <w:tr w:rsidR="008C6234" w:rsidRPr="00F02693" w:rsidTr="00323604">
        <w:trPr>
          <w:jc w:val="center"/>
        </w:trPr>
        <w:tc>
          <w:tcPr>
            <w:tcW w:w="1440" w:type="dxa"/>
            <w:vAlign w:val="center"/>
          </w:tcPr>
          <w:p w:rsidR="008C6234" w:rsidRPr="00F02693" w:rsidRDefault="0068154C" w:rsidP="00323604">
            <w:pPr>
              <w:pStyle w:val="NoSpacing"/>
              <w:bidi/>
              <w:jc w:val="center"/>
              <w:rPr>
                <w:rFonts w:cs="B Lotus"/>
                <w:b w:val="0"/>
                <w:i w:val="0"/>
                <w:rtl/>
              </w:rPr>
            </w:pPr>
            <w:r w:rsidRPr="00F02693">
              <w:rPr>
                <w:rFonts w:cs="B Lotus" w:hint="cs"/>
                <w:b w:val="0"/>
                <w:i w:val="0"/>
                <w:rtl/>
              </w:rPr>
              <w:t>02</w:t>
            </w:r>
          </w:p>
        </w:tc>
        <w:tc>
          <w:tcPr>
            <w:tcW w:w="5760" w:type="dxa"/>
            <w:vAlign w:val="center"/>
          </w:tcPr>
          <w:p w:rsidR="008C6234" w:rsidRPr="00F02693" w:rsidRDefault="0068154C" w:rsidP="00323604">
            <w:pPr>
              <w:pStyle w:val="NoSpacing"/>
              <w:bidi/>
              <w:jc w:val="both"/>
              <w:rPr>
                <w:rFonts w:cs="B Lotus"/>
                <w:b w:val="0"/>
                <w:i w:val="0"/>
                <w:rtl/>
              </w:rPr>
            </w:pPr>
            <w:r w:rsidRPr="00F02693">
              <w:rPr>
                <w:rFonts w:cs="B Lotus" w:hint="cs"/>
                <w:b w:val="0"/>
                <w:i w:val="0"/>
                <w:rtl/>
              </w:rPr>
              <w:t>تابلو حفاظت</w:t>
            </w:r>
          </w:p>
        </w:tc>
      </w:tr>
      <w:tr w:rsidR="008C6234" w:rsidRPr="00F02693" w:rsidTr="00323604">
        <w:trPr>
          <w:jc w:val="center"/>
        </w:trPr>
        <w:tc>
          <w:tcPr>
            <w:tcW w:w="1440" w:type="dxa"/>
            <w:vAlign w:val="center"/>
          </w:tcPr>
          <w:p w:rsidR="008C6234" w:rsidRPr="00F02693" w:rsidRDefault="0068154C" w:rsidP="00323604">
            <w:pPr>
              <w:pStyle w:val="NoSpacing"/>
              <w:bidi/>
              <w:jc w:val="center"/>
              <w:rPr>
                <w:rFonts w:cs="B Lotus"/>
                <w:b w:val="0"/>
                <w:i w:val="0"/>
                <w:rtl/>
              </w:rPr>
            </w:pPr>
            <w:r w:rsidRPr="00F02693">
              <w:rPr>
                <w:rFonts w:cs="B Lotus" w:hint="cs"/>
                <w:b w:val="0"/>
                <w:i w:val="0"/>
                <w:rtl/>
              </w:rPr>
              <w:t>03</w:t>
            </w:r>
          </w:p>
        </w:tc>
        <w:tc>
          <w:tcPr>
            <w:tcW w:w="5760" w:type="dxa"/>
            <w:vAlign w:val="center"/>
          </w:tcPr>
          <w:p w:rsidR="008C6234" w:rsidRPr="00F02693" w:rsidRDefault="0068154C" w:rsidP="00323604">
            <w:pPr>
              <w:pStyle w:val="NoSpacing"/>
              <w:bidi/>
              <w:jc w:val="both"/>
              <w:rPr>
                <w:rFonts w:cs="B Lotus"/>
                <w:b w:val="0"/>
                <w:i w:val="0"/>
                <w:rtl/>
              </w:rPr>
            </w:pPr>
            <w:r w:rsidRPr="00F02693">
              <w:rPr>
                <w:rFonts w:cs="B Lotus" w:hint="cs"/>
                <w:b w:val="0"/>
                <w:i w:val="0"/>
                <w:rtl/>
              </w:rPr>
              <w:t>تابلو دیسپاچینگ و مخابرات</w:t>
            </w:r>
          </w:p>
        </w:tc>
      </w:tr>
      <w:tr w:rsidR="008C6234" w:rsidRPr="00F02693" w:rsidTr="00323604">
        <w:trPr>
          <w:jc w:val="center"/>
        </w:trPr>
        <w:tc>
          <w:tcPr>
            <w:tcW w:w="1440" w:type="dxa"/>
            <w:vAlign w:val="center"/>
          </w:tcPr>
          <w:p w:rsidR="008C6234" w:rsidRPr="00F02693" w:rsidRDefault="0068154C" w:rsidP="00323604">
            <w:pPr>
              <w:pStyle w:val="NoSpacing"/>
              <w:bidi/>
              <w:jc w:val="center"/>
              <w:rPr>
                <w:rFonts w:cs="B Lotus"/>
                <w:b w:val="0"/>
                <w:i w:val="0"/>
                <w:rtl/>
              </w:rPr>
            </w:pPr>
            <w:r w:rsidRPr="00F02693">
              <w:rPr>
                <w:rFonts w:cs="B Lotus" w:hint="cs"/>
                <w:b w:val="0"/>
                <w:i w:val="0"/>
                <w:rtl/>
              </w:rPr>
              <w:t>04</w:t>
            </w:r>
          </w:p>
        </w:tc>
        <w:tc>
          <w:tcPr>
            <w:tcW w:w="5760" w:type="dxa"/>
            <w:vAlign w:val="center"/>
          </w:tcPr>
          <w:p w:rsidR="008C6234" w:rsidRPr="00F02693" w:rsidRDefault="0068154C" w:rsidP="00323604">
            <w:pPr>
              <w:pStyle w:val="NoSpacing"/>
              <w:bidi/>
              <w:jc w:val="both"/>
              <w:rPr>
                <w:rFonts w:cs="B Lotus"/>
                <w:b w:val="0"/>
                <w:i w:val="0"/>
                <w:rtl/>
              </w:rPr>
            </w:pPr>
            <w:r w:rsidRPr="00F02693">
              <w:rPr>
                <w:rFonts w:cs="B Lotus" w:hint="cs"/>
                <w:b w:val="0"/>
                <w:i w:val="0"/>
                <w:rtl/>
              </w:rPr>
              <w:t>تابلو تغذیه جریان مستقیم و متناوب</w:t>
            </w:r>
          </w:p>
        </w:tc>
      </w:tr>
      <w:tr w:rsidR="008C6234" w:rsidRPr="00F02693" w:rsidTr="00323604">
        <w:trPr>
          <w:jc w:val="center"/>
        </w:trPr>
        <w:tc>
          <w:tcPr>
            <w:tcW w:w="1440" w:type="dxa"/>
            <w:vAlign w:val="center"/>
          </w:tcPr>
          <w:p w:rsidR="008C6234" w:rsidRPr="00F02693" w:rsidRDefault="0068154C" w:rsidP="00323604">
            <w:pPr>
              <w:pStyle w:val="NoSpacing"/>
              <w:bidi/>
              <w:jc w:val="center"/>
              <w:rPr>
                <w:rFonts w:cs="B Lotus"/>
                <w:b w:val="0"/>
                <w:i w:val="0"/>
                <w:rtl/>
              </w:rPr>
            </w:pPr>
            <w:r w:rsidRPr="00F02693">
              <w:rPr>
                <w:rFonts w:cs="B Lotus" w:hint="cs"/>
                <w:b w:val="0"/>
                <w:i w:val="0"/>
                <w:rtl/>
              </w:rPr>
              <w:t>05</w:t>
            </w:r>
          </w:p>
        </w:tc>
        <w:tc>
          <w:tcPr>
            <w:tcW w:w="5760" w:type="dxa"/>
            <w:vAlign w:val="center"/>
          </w:tcPr>
          <w:p w:rsidR="008C6234" w:rsidRPr="00F02693" w:rsidRDefault="0068154C" w:rsidP="00323604">
            <w:pPr>
              <w:pStyle w:val="NoSpacing"/>
              <w:bidi/>
              <w:jc w:val="both"/>
              <w:rPr>
                <w:rFonts w:cs="B Lotus"/>
                <w:b w:val="0"/>
                <w:i w:val="0"/>
                <w:rtl/>
              </w:rPr>
            </w:pPr>
            <w:r w:rsidRPr="00F02693">
              <w:rPr>
                <w:rFonts w:cs="B Lotus" w:hint="cs"/>
                <w:b w:val="0"/>
                <w:i w:val="0"/>
                <w:rtl/>
              </w:rPr>
              <w:t>تابلو اندازه‌گیری</w:t>
            </w:r>
          </w:p>
        </w:tc>
      </w:tr>
      <w:tr w:rsidR="008C6234" w:rsidRPr="00F02693" w:rsidTr="00323604">
        <w:trPr>
          <w:jc w:val="center"/>
        </w:trPr>
        <w:tc>
          <w:tcPr>
            <w:tcW w:w="1440" w:type="dxa"/>
            <w:vAlign w:val="center"/>
          </w:tcPr>
          <w:p w:rsidR="008C6234" w:rsidRPr="00F02693" w:rsidRDefault="0068154C" w:rsidP="00323604">
            <w:pPr>
              <w:pStyle w:val="NoSpacing"/>
              <w:bidi/>
              <w:jc w:val="center"/>
              <w:rPr>
                <w:rFonts w:cs="B Lotus"/>
                <w:b w:val="0"/>
                <w:i w:val="0"/>
                <w:rtl/>
              </w:rPr>
            </w:pPr>
            <w:r w:rsidRPr="00F02693">
              <w:rPr>
                <w:rFonts w:cs="B Lotus" w:hint="cs"/>
                <w:b w:val="0"/>
                <w:i w:val="0"/>
                <w:rtl/>
              </w:rPr>
              <w:t>06</w:t>
            </w:r>
          </w:p>
        </w:tc>
        <w:tc>
          <w:tcPr>
            <w:tcW w:w="5760" w:type="dxa"/>
            <w:vAlign w:val="center"/>
          </w:tcPr>
          <w:p w:rsidR="008C6234" w:rsidRPr="00F02693" w:rsidRDefault="0068154C" w:rsidP="00323604">
            <w:pPr>
              <w:pStyle w:val="NoSpacing"/>
              <w:bidi/>
              <w:jc w:val="both"/>
              <w:rPr>
                <w:rFonts w:cs="B Lotus"/>
                <w:b w:val="0"/>
                <w:i w:val="0"/>
                <w:rtl/>
              </w:rPr>
            </w:pPr>
            <w:r w:rsidRPr="00F02693">
              <w:rPr>
                <w:rFonts w:cs="B Lotus" w:hint="cs"/>
                <w:b w:val="0"/>
                <w:i w:val="0"/>
                <w:rtl/>
              </w:rPr>
              <w:t>تابلو مارشالینگ</w:t>
            </w:r>
          </w:p>
        </w:tc>
      </w:tr>
      <w:tr w:rsidR="008C6234" w:rsidRPr="00F02693" w:rsidTr="00323604">
        <w:trPr>
          <w:jc w:val="center"/>
        </w:trPr>
        <w:tc>
          <w:tcPr>
            <w:tcW w:w="1440" w:type="dxa"/>
            <w:vAlign w:val="center"/>
          </w:tcPr>
          <w:p w:rsidR="008C6234" w:rsidRPr="00F02693" w:rsidRDefault="0068154C" w:rsidP="00323604">
            <w:pPr>
              <w:pStyle w:val="NoSpacing"/>
              <w:bidi/>
              <w:jc w:val="center"/>
              <w:rPr>
                <w:rFonts w:cs="B Lotus"/>
                <w:b w:val="0"/>
                <w:i w:val="0"/>
                <w:rtl/>
              </w:rPr>
            </w:pPr>
            <w:r w:rsidRPr="00F02693">
              <w:rPr>
                <w:rFonts w:cs="B Lotus" w:hint="cs"/>
                <w:b w:val="0"/>
                <w:i w:val="0"/>
                <w:rtl/>
              </w:rPr>
              <w:t>07</w:t>
            </w:r>
          </w:p>
        </w:tc>
        <w:tc>
          <w:tcPr>
            <w:tcW w:w="5760" w:type="dxa"/>
            <w:vAlign w:val="center"/>
          </w:tcPr>
          <w:p w:rsidR="008C6234" w:rsidRPr="00F02693" w:rsidRDefault="0068154C" w:rsidP="00323604">
            <w:pPr>
              <w:pStyle w:val="NoSpacing"/>
              <w:bidi/>
              <w:jc w:val="both"/>
              <w:rPr>
                <w:rFonts w:cs="B Lotus"/>
                <w:b w:val="0"/>
                <w:i w:val="0"/>
                <w:rtl/>
              </w:rPr>
            </w:pPr>
            <w:r w:rsidRPr="00F02693">
              <w:rPr>
                <w:rFonts w:cs="B Lotus" w:hint="cs"/>
                <w:b w:val="0"/>
                <w:i w:val="0"/>
                <w:rtl/>
              </w:rPr>
              <w:t xml:space="preserve">تابلو مرکزی تجهیزات فشار قوی بیرونی </w:t>
            </w:r>
          </w:p>
        </w:tc>
      </w:tr>
      <w:tr w:rsidR="008C6234" w:rsidRPr="00F02693" w:rsidTr="00323604">
        <w:trPr>
          <w:jc w:val="center"/>
        </w:trPr>
        <w:tc>
          <w:tcPr>
            <w:tcW w:w="1440" w:type="dxa"/>
            <w:vAlign w:val="center"/>
          </w:tcPr>
          <w:p w:rsidR="008C6234" w:rsidRPr="00F02693" w:rsidRDefault="0068154C" w:rsidP="00323604">
            <w:pPr>
              <w:pStyle w:val="NoSpacing"/>
              <w:bidi/>
              <w:jc w:val="center"/>
              <w:rPr>
                <w:rFonts w:cs="B Lotus"/>
                <w:b w:val="0"/>
                <w:i w:val="0"/>
                <w:rtl/>
              </w:rPr>
            </w:pPr>
            <w:r w:rsidRPr="00F02693">
              <w:rPr>
                <w:rFonts w:cs="B Lotus" w:hint="cs"/>
                <w:b w:val="0"/>
                <w:i w:val="0"/>
                <w:rtl/>
              </w:rPr>
              <w:t>08</w:t>
            </w:r>
          </w:p>
        </w:tc>
        <w:tc>
          <w:tcPr>
            <w:tcW w:w="5760" w:type="dxa"/>
            <w:vAlign w:val="center"/>
          </w:tcPr>
          <w:p w:rsidR="008C6234" w:rsidRPr="00F02693" w:rsidRDefault="0068154C" w:rsidP="00323604">
            <w:pPr>
              <w:pStyle w:val="NoSpacing"/>
              <w:bidi/>
              <w:jc w:val="both"/>
              <w:rPr>
                <w:rFonts w:cs="B Lotus"/>
                <w:b w:val="0"/>
                <w:i w:val="0"/>
                <w:rtl/>
              </w:rPr>
            </w:pPr>
            <w:r w:rsidRPr="00F02693">
              <w:rPr>
                <w:rFonts w:cs="B Lotus" w:hint="cs"/>
                <w:b w:val="0"/>
                <w:i w:val="0"/>
                <w:rtl/>
              </w:rPr>
              <w:t>تابلو کنترل محلی برای سوئیچ‌گیرهای گازی</w:t>
            </w:r>
          </w:p>
        </w:tc>
      </w:tr>
      <w:tr w:rsidR="008C6234" w:rsidRPr="00F02693" w:rsidTr="00323604">
        <w:trPr>
          <w:jc w:val="center"/>
        </w:trPr>
        <w:tc>
          <w:tcPr>
            <w:tcW w:w="1440" w:type="dxa"/>
            <w:vAlign w:val="center"/>
          </w:tcPr>
          <w:p w:rsidR="008C6234" w:rsidRPr="00F02693" w:rsidRDefault="0068154C" w:rsidP="00323604">
            <w:pPr>
              <w:pStyle w:val="NoSpacing"/>
              <w:bidi/>
              <w:jc w:val="center"/>
              <w:rPr>
                <w:rFonts w:cs="B Lotus"/>
                <w:b w:val="0"/>
                <w:i w:val="0"/>
                <w:rtl/>
              </w:rPr>
            </w:pPr>
            <w:r w:rsidRPr="00F02693">
              <w:rPr>
                <w:rFonts w:cs="B Lotus" w:hint="cs"/>
                <w:b w:val="0"/>
                <w:i w:val="0"/>
                <w:rtl/>
              </w:rPr>
              <w:t>09</w:t>
            </w:r>
          </w:p>
        </w:tc>
        <w:tc>
          <w:tcPr>
            <w:tcW w:w="5760" w:type="dxa"/>
            <w:vAlign w:val="center"/>
          </w:tcPr>
          <w:p w:rsidR="008C6234" w:rsidRPr="00F02693" w:rsidRDefault="0068154C" w:rsidP="00323604">
            <w:pPr>
              <w:pStyle w:val="NoSpacing"/>
              <w:bidi/>
              <w:jc w:val="both"/>
              <w:rPr>
                <w:rFonts w:cs="B Lotus"/>
                <w:b w:val="0"/>
                <w:i w:val="0"/>
                <w:rtl/>
              </w:rPr>
            </w:pPr>
            <w:r w:rsidRPr="00F02693">
              <w:rPr>
                <w:rFonts w:cs="B Lotus" w:hint="cs"/>
                <w:b w:val="0"/>
                <w:i w:val="0"/>
                <w:rtl/>
              </w:rPr>
              <w:t>تابلو دیواری</w:t>
            </w:r>
          </w:p>
        </w:tc>
      </w:tr>
    </w:tbl>
    <w:p w:rsidR="007F30E0" w:rsidRPr="00F02693" w:rsidRDefault="00C21A2C" w:rsidP="002D5DD8">
      <w:pPr>
        <w:jc w:val="both"/>
        <w:sectPr w:rsidR="007F30E0" w:rsidRPr="00F02693" w:rsidSect="002D5DD8">
          <w:headerReference w:type="default" r:id="rId109"/>
          <w:footerReference w:type="default" r:id="rId110"/>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44"/>
        <w:gridCol w:w="1000"/>
        <w:gridCol w:w="1552"/>
        <w:gridCol w:w="1176"/>
        <w:gridCol w:w="2200"/>
        <w:gridCol w:w="2166"/>
        <w:gridCol w:w="746"/>
      </w:tblGrid>
      <w:tr w:rsidR="00DB67AE" w:rsidRPr="00F02693">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23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65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47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740"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863"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791" w:type="dxa"/>
            <w:tcBorders>
              <w:top w:val="nil"/>
              <w:left w:val="nil"/>
              <w:bottom w:val="nil"/>
              <w:right w:val="nil"/>
            </w:tcBorders>
            <w:tcMar>
              <w:top w:w="39" w:type="dxa"/>
              <w:left w:w="39" w:type="dxa"/>
              <w:bottom w:w="39" w:type="dxa"/>
              <w:right w:w="39" w:type="dxa"/>
            </w:tcMar>
            <w:vAlign w:val="center"/>
          </w:tcPr>
          <w:p w:rsidR="00DB67AE" w:rsidRPr="00F02693" w:rsidRDefault="00DB67AE"/>
        </w:tc>
      </w:tr>
      <w:tr w:rsidR="0068154C" w:rsidRPr="00F02693" w:rsidTr="0068154C">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شماره</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۹۹۴,۶۷۰,۰۰۰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بدنه و ملحقات داخلی تابلوی کنترل ثابت با عرض ۱۰۰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۲۱۰۱۰۱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۹۶۶,۹۴۰,۰۰۰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بدنه و ملحقات داخلی تابلوی کنترل ثابت با عرض ۸۰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۲۱۰۱۰۲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۸۸۶,۳۶۰,۰۰۰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بدنه و ملحقات داخلی تابلوی کنترل ثابت با عرض ۶۰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۲۱۰۱۰۳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۹۷۹,۵۷۰,۰۰۰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بدنه و ملحقات داخلی تابلوی کنترل از نوع </w:t>
            </w:r>
            <w:r w:rsidRPr="00F02693">
              <w:rPr>
                <w:rFonts w:cs="Times New Roman"/>
                <w:color w:val="000000"/>
                <w:sz w:val="22"/>
                <w:szCs w:val="22"/>
                <w:lang w:bidi="en-US"/>
              </w:rPr>
              <w:t>Swing</w:t>
            </w:r>
            <w:r w:rsidRPr="00F02693">
              <w:rPr>
                <w:rFonts w:ascii="HM FLotoos" w:eastAsia="HM FLotoos" w:hAnsi="HM FLotoos" w:cs="HM FLotoos"/>
                <w:color w:val="000000"/>
                <w:sz w:val="22"/>
                <w:szCs w:val="22"/>
                <w:rtl/>
                <w:lang w:bidi="fa-IR"/>
              </w:rPr>
              <w:t xml:space="preserve"> با عرض ۸۰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۲۱۰۱۰۴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۹۶۶,۹۴۰,۰۰۰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بدنه و ملحقات داخلی تابلوی اینترفیس کنترل</w:t>
            </w:r>
            <w:r w:rsidRPr="00F02693">
              <w:rPr>
                <w:rFonts w:cs="Times New Roman"/>
                <w:color w:val="000000"/>
                <w:sz w:val="22"/>
                <w:szCs w:val="22"/>
                <w:lang w:bidi="en-US"/>
              </w:rPr>
              <w:t>(Follower)</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۲۱۰۱۰۵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۸۰۸,۳۳۰,۰۰۰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بدنه و ملحقات داخلی تابلوی کنترل تپ چنجر ترانس </w:t>
            </w:r>
            <w:r w:rsidRPr="00F02693">
              <w:rPr>
                <w:rFonts w:cs="Times New Roman"/>
                <w:color w:val="000000"/>
                <w:sz w:val="22"/>
                <w:szCs w:val="22"/>
                <w:lang w:bidi="en-US"/>
              </w:rPr>
              <w:t>(AVR)</w:t>
            </w:r>
            <w:r w:rsidRPr="00F02693">
              <w:rPr>
                <w:rFonts w:ascii="HM FLotoos" w:eastAsia="HM FLotoos" w:hAnsi="HM FLotoos" w:cs="HM FLotoos"/>
                <w:color w:val="000000"/>
                <w:sz w:val="22"/>
                <w:szCs w:val="22"/>
                <w:rtl/>
                <w:lang w:bidi="fa-IR"/>
              </w:rPr>
              <w:t> از نوع</w:t>
            </w:r>
            <w:r w:rsidRPr="00F02693">
              <w:rPr>
                <w:rFonts w:cs="Times New Roman"/>
                <w:color w:val="000000"/>
                <w:sz w:val="22"/>
                <w:szCs w:val="22"/>
                <w:lang w:bidi="en-US"/>
              </w:rPr>
              <w:t>Swing</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۲۱۰۱۰۶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۸۸۶,۳۶۰,۰۰۰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بدنه و ملحقات داخلی تابلوی حفاظت از نوع </w:t>
            </w:r>
            <w:r w:rsidRPr="00F02693">
              <w:rPr>
                <w:rFonts w:cs="Times New Roman"/>
                <w:color w:val="000000"/>
                <w:sz w:val="22"/>
                <w:szCs w:val="22"/>
                <w:lang w:bidi="en-US"/>
              </w:rPr>
              <w:t>.Swing</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۲۱۰۲۰۱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۸۸۶,۳۶۰,۰۰۰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بدنه و ملحقات داخلی تابلوی حفاظت از نوع ثابت.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۲۱۰۲۰۲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۸۸۶,۳۶۰,۰۰۰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بدنه و ملحقات داخلی تابلو اینترفیس اسکادا </w:t>
            </w:r>
            <w:r w:rsidRPr="00F02693">
              <w:rPr>
                <w:rFonts w:cs="Times New Roman"/>
                <w:color w:val="000000"/>
                <w:sz w:val="22"/>
                <w:szCs w:val="22"/>
                <w:lang w:bidi="en-US"/>
              </w:rPr>
              <w:t>.(MR/YV)</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۲۱۰۳۰۱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۸۵۴,۱۳۰,۰۰۰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بدنه و ملحقات داخلی تابلوی </w:t>
            </w:r>
            <w:r w:rsidRPr="00F02693">
              <w:rPr>
                <w:rFonts w:cs="Times New Roman"/>
                <w:color w:val="000000"/>
                <w:sz w:val="22"/>
                <w:szCs w:val="22"/>
                <w:lang w:bidi="en-US"/>
              </w:rPr>
              <w:t>PLC/TPS</w:t>
            </w:r>
            <w:r w:rsidRPr="00F02693">
              <w:rPr>
                <w:rFonts w:ascii="HM FLotoos" w:eastAsia="HM FLotoos" w:hAnsi="HM FLotoos" w:cs="HM FLotoos"/>
                <w:color w:val="000000"/>
                <w:sz w:val="22"/>
                <w:szCs w:val="22"/>
                <w:rtl/>
                <w:lang w:bidi="fa-IR"/>
              </w:rPr>
              <w:t xml:space="preserve"> یا مایکروویو.</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۲۱۰۳۰۲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۸۰۵,۷۹۰,۰۰۰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بدنه و ملحقات داخلی تابلوی مرکز تلفن </w:t>
            </w:r>
            <w:r w:rsidRPr="00F02693">
              <w:rPr>
                <w:rFonts w:cs="Times New Roman"/>
                <w:color w:val="000000"/>
                <w:sz w:val="22"/>
                <w:szCs w:val="22"/>
                <w:lang w:bidi="en-US"/>
              </w:rPr>
              <w:t>.PABX</w:t>
            </w:r>
            <w:r w:rsidRPr="00F02693">
              <w:rPr>
                <w:rFonts w:ascii="HM FLotoos" w:eastAsia="HM FLotoos" w:hAnsi="HM FLotoos" w:cs="HM FLotoos"/>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۲۱۰۳۰۳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۸۸۶,۳۶۰,۰۰۰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بدنه و ملحقات داخلی تابلوی </w:t>
            </w:r>
            <w:r w:rsidRPr="00F02693">
              <w:rPr>
                <w:rFonts w:cs="Times New Roman"/>
                <w:color w:val="000000"/>
                <w:sz w:val="22"/>
                <w:szCs w:val="22"/>
                <w:lang w:bidi="en-US"/>
              </w:rPr>
              <w:t>RTU</w:t>
            </w:r>
            <w:r w:rsidRPr="00F02693">
              <w:rPr>
                <w:rFonts w:ascii="HM FLotoos" w:eastAsia="HM FLotoos" w:hAnsi="HM FLotoos" w:cs="HM FLotoos"/>
                <w:color w:val="000000"/>
                <w:sz w:val="22"/>
                <w:szCs w:val="22"/>
                <w:rtl/>
                <w:lang w:bidi="fa-IR"/>
              </w:rPr>
              <w:t> از نوع </w:t>
            </w:r>
            <w:r w:rsidRPr="00F02693">
              <w:rPr>
                <w:rFonts w:cs="Times New Roman"/>
                <w:color w:val="000000"/>
                <w:sz w:val="22"/>
                <w:szCs w:val="22"/>
                <w:lang w:bidi="en-US"/>
              </w:rPr>
              <w:t>Swing</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۲۱۰۳۰۴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۸۰۵,۷۹۰,۰۰۰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بدنه و ملحقات داخلی تابلوی </w:t>
            </w:r>
            <w:r w:rsidRPr="00F02693">
              <w:rPr>
                <w:rFonts w:cs="Times New Roman"/>
                <w:color w:val="000000"/>
                <w:sz w:val="22"/>
                <w:szCs w:val="22"/>
                <w:lang w:bidi="en-US"/>
              </w:rPr>
              <w:t>.HVI</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۲۱۰۳۰۵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۹۵۶,۹۰۰,۰۰۰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بدنه و ملحقات داخلی تابلوی تجهیزات اکتیو فیبر نوری </w:t>
            </w:r>
            <w:r w:rsidRPr="00F02693">
              <w:rPr>
                <w:rFonts w:cs="Times New Roman"/>
                <w:color w:val="000000"/>
                <w:sz w:val="22"/>
                <w:szCs w:val="22"/>
                <w:lang w:bidi="en-US"/>
              </w:rPr>
              <w:t>(SDH/PDH/CGR)</w:t>
            </w:r>
            <w:r w:rsidRPr="00F02693">
              <w:rPr>
                <w:rFonts w:ascii="HM FLotoos" w:eastAsia="HM FLotoos" w:hAnsi="HM FLotoos" w:cs="HM FLotoos"/>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۲۱۰۳۰۶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۱,۱۰۷,۹۹۰,۰۰۰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بدنه و ملحقات داخلی تابلوی  روترهای صنعتی فیبر نوری.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۲۱۰۳۰۷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۱,۶۹۳,۰۰۰,۰۰۰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بدنه وملحقات داخلی تابلو  </w:t>
            </w:r>
            <w:r w:rsidRPr="00F02693">
              <w:rPr>
                <w:rFonts w:cs="Times New Roman"/>
                <w:color w:val="000000"/>
                <w:sz w:val="22"/>
                <w:szCs w:val="22"/>
                <w:lang w:bidi="en-US"/>
              </w:rPr>
              <w:t>RTU</w:t>
            </w:r>
            <w:r w:rsidRPr="00F02693">
              <w:rPr>
                <w:rFonts w:ascii="HM FLotoos" w:eastAsia="HM FLotoos" w:hAnsi="HM FLotoos" w:cs="HM FLotoos"/>
                <w:color w:val="000000"/>
                <w:sz w:val="22"/>
                <w:szCs w:val="22"/>
                <w:rtl/>
                <w:lang w:bidi="fa-IR"/>
              </w:rPr>
              <w:t xml:space="preserve"> از نوع ثابت.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۲۱۰۳۰۸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۲,۱۱۵,۲۶۰,۰۰۰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بدنه و ملحقات داخلی تابلو‌ی </w:t>
            </w:r>
            <w:r w:rsidRPr="00F02693">
              <w:rPr>
                <w:rFonts w:cs="Times New Roman"/>
                <w:color w:val="000000"/>
                <w:sz w:val="22"/>
                <w:szCs w:val="22"/>
                <w:lang w:bidi="en-US"/>
              </w:rPr>
              <w:t>AC</w:t>
            </w:r>
            <w:r w:rsidRPr="00F02693">
              <w:rPr>
                <w:rFonts w:ascii="HM FLotoos" w:eastAsia="HM FLotoos" w:hAnsi="HM FLotoos" w:cs="HM FLotoos"/>
                <w:color w:val="000000"/>
                <w:sz w:val="22"/>
                <w:szCs w:val="22"/>
                <w:rtl/>
                <w:lang w:bidi="fa-IR"/>
              </w:rPr>
              <w:t xml:space="preserve"> اصلی پست انتقال از نوع کشویی.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۲۱۰۴۰۱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۱,۴۵۰,۴۲۰,۰۰۰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بدنه و ملحقات داخلی تابلو‌ی </w:t>
            </w:r>
            <w:r w:rsidRPr="00F02693">
              <w:rPr>
                <w:rFonts w:cs="Times New Roman"/>
                <w:color w:val="000000"/>
                <w:sz w:val="22"/>
                <w:szCs w:val="22"/>
                <w:lang w:bidi="en-US"/>
              </w:rPr>
              <w:t>AC</w:t>
            </w:r>
            <w:r w:rsidRPr="00F02693">
              <w:rPr>
                <w:rFonts w:ascii="HM FLotoos" w:eastAsia="HM FLotoos" w:hAnsi="HM FLotoos" w:cs="HM FLotoos"/>
                <w:color w:val="000000"/>
                <w:sz w:val="22"/>
                <w:szCs w:val="22"/>
                <w:rtl/>
                <w:lang w:bidi="fa-IR"/>
              </w:rPr>
              <w:t xml:space="preserve"> اصلی پست انتقال  از نوع ثابت.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۲۱۰۴۰۲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۹۶۶,۹۴۰,۰۰۰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بدنه و ملحقات داخلی تابلو‌ی </w:t>
            </w:r>
            <w:r w:rsidRPr="00F02693">
              <w:rPr>
                <w:rFonts w:cs="Times New Roman"/>
                <w:color w:val="000000"/>
                <w:sz w:val="22"/>
                <w:szCs w:val="22"/>
                <w:lang w:bidi="en-US"/>
              </w:rPr>
              <w:t>AC</w:t>
            </w:r>
            <w:r w:rsidRPr="00F02693">
              <w:rPr>
                <w:rFonts w:ascii="HM FLotoos" w:eastAsia="HM FLotoos" w:hAnsi="HM FLotoos" w:cs="HM FLotoos"/>
                <w:color w:val="000000"/>
                <w:sz w:val="22"/>
                <w:szCs w:val="22"/>
                <w:rtl/>
                <w:lang w:bidi="fa-IR"/>
              </w:rPr>
              <w:t xml:space="preserve"> اصلی پست فوق توزیع از نوعثابت.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۲۱۰۴۰۳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۱,۹۴۵,۹۸۰,۰۰۰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بدنه و ملحقات داخلی تابلوی توزیع </w:t>
            </w:r>
            <w:r w:rsidRPr="00F02693">
              <w:rPr>
                <w:rFonts w:cs="Times New Roman"/>
                <w:color w:val="000000"/>
                <w:sz w:val="22"/>
                <w:szCs w:val="22"/>
                <w:lang w:bidi="en-US"/>
              </w:rPr>
              <w:t>AC</w:t>
            </w:r>
            <w:r w:rsidRPr="00F02693">
              <w:rPr>
                <w:rFonts w:ascii="HM FLotoos" w:eastAsia="HM FLotoos" w:hAnsi="HM FLotoos" w:cs="HM FLotoos"/>
                <w:color w:val="000000"/>
                <w:sz w:val="22"/>
                <w:szCs w:val="22"/>
                <w:rtl/>
                <w:lang w:bidi="fa-IR"/>
              </w:rPr>
              <w:t xml:space="preserve"> پست انتقال از نوع کشویی.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۲۱۰۴۰۴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۱,۲۰۸,۶۸۰,۰۰۰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بدنه و ملحقات داخلی تابلوی توزیع </w:t>
            </w:r>
            <w:r w:rsidRPr="00F02693">
              <w:rPr>
                <w:rFonts w:cs="Times New Roman"/>
                <w:color w:val="000000"/>
                <w:sz w:val="22"/>
                <w:szCs w:val="22"/>
                <w:lang w:bidi="en-US"/>
              </w:rPr>
              <w:t>AC</w:t>
            </w:r>
            <w:r w:rsidRPr="00F02693">
              <w:rPr>
                <w:rFonts w:ascii="HM FLotoos" w:eastAsia="HM FLotoos" w:hAnsi="HM FLotoos" w:cs="HM FLotoos"/>
                <w:color w:val="000000"/>
                <w:sz w:val="22"/>
                <w:szCs w:val="22"/>
                <w:rtl/>
                <w:lang w:bidi="fa-IR"/>
              </w:rPr>
              <w:t xml:space="preserve"> پست انتقال از نوع ثابت.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۲۱۰۴۰۵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۱,۱۲۸,۱۰۰,۰۰۰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بدنه و ملحقات داخلی تابلوی توزیع </w:t>
            </w:r>
            <w:r w:rsidRPr="00F02693">
              <w:rPr>
                <w:rFonts w:cs="Times New Roman"/>
                <w:color w:val="000000"/>
                <w:sz w:val="22"/>
                <w:szCs w:val="22"/>
                <w:lang w:bidi="en-US"/>
              </w:rPr>
              <w:t>AC</w:t>
            </w:r>
            <w:r w:rsidRPr="00F02693">
              <w:rPr>
                <w:rFonts w:ascii="HM FLotoos" w:eastAsia="HM FLotoos" w:hAnsi="HM FLotoos" w:cs="HM FLotoos"/>
                <w:color w:val="000000"/>
                <w:sz w:val="22"/>
                <w:szCs w:val="22"/>
                <w:rtl/>
                <w:lang w:bidi="fa-IR"/>
              </w:rPr>
              <w:t xml:space="preserve"> پست فوق توزیع از نوعثابت.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۲۱۰۴۰۶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۱۵</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درصد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اضافه‌بها به ردیف‌های ۲۱۰۴۰۱ تا ۲۱۰۴۰۶ برای سطح اتصال کوتاه ۲۵ کیلوآمپر به جای ۱۶ کیلوآمپر.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۲۱۰۴۰۷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۱,۰۴۷,۵۲۰,۰۰۰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بدنه و ملحقات داخلی تابلوی اصلی </w:t>
            </w:r>
            <w:r w:rsidRPr="00F02693">
              <w:rPr>
                <w:rFonts w:cs="Times New Roman"/>
                <w:color w:val="000000"/>
                <w:sz w:val="22"/>
                <w:szCs w:val="22"/>
                <w:lang w:bidi="en-US"/>
              </w:rPr>
              <w:t>DC</w:t>
            </w:r>
            <w:r w:rsidRPr="00F02693">
              <w:rPr>
                <w:rFonts w:ascii="HM FLotoos" w:eastAsia="HM FLotoos" w:hAnsi="HM FLotoos" w:cs="HM FLotoos"/>
                <w:color w:val="000000"/>
                <w:sz w:val="22"/>
                <w:szCs w:val="22"/>
                <w:rtl/>
                <w:lang w:bidi="fa-IR"/>
              </w:rPr>
              <w:t xml:space="preserve"> ۱۱۰ یا ۱۲۵ 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۲۱۰۴۰۸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۱,۰۴۷,۵۲۰,۰۰۰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بدنه و ملحقات داخلی تابلوی توزیع </w:t>
            </w:r>
            <w:r w:rsidRPr="00F02693">
              <w:rPr>
                <w:rFonts w:cs="Times New Roman"/>
                <w:color w:val="000000"/>
                <w:sz w:val="22"/>
                <w:szCs w:val="22"/>
                <w:lang w:bidi="en-US"/>
              </w:rPr>
              <w:t>DC</w:t>
            </w:r>
            <w:r w:rsidRPr="00F02693">
              <w:rPr>
                <w:rFonts w:ascii="HM FLotoos" w:eastAsia="HM FLotoos" w:hAnsi="HM FLotoos" w:cs="HM FLotoos"/>
                <w:color w:val="000000"/>
                <w:sz w:val="22"/>
                <w:szCs w:val="22"/>
                <w:rtl/>
                <w:lang w:bidi="fa-IR"/>
              </w:rPr>
              <w:t xml:space="preserve"> ۱۱۰ یا ۱۲۵ 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۲۱۰۴۰۹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۱۵</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درصد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اضافه‌بها به ردیف‌های ۲۱۰۴۰۸ و ۲۱۰۴۰۹ برای سطح اتصال کوتاه ۱۰ کیلوآمپر به جای ۶ کیلوآمپر.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۲۱۰۴۱۰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۴۵۴,۵۳۰,۰۰۰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بدنه و ملحقات داخلی تابلوی </w:t>
            </w:r>
            <w:r w:rsidRPr="00F02693">
              <w:rPr>
                <w:rFonts w:cs="Times New Roman"/>
                <w:color w:val="000000"/>
                <w:sz w:val="22"/>
                <w:szCs w:val="22"/>
                <w:lang w:bidi="en-US"/>
              </w:rPr>
              <w:t>Fuse Box</w:t>
            </w:r>
            <w:r w:rsidRPr="00F02693">
              <w:rPr>
                <w:rFonts w:ascii="HM FLotoos" w:eastAsia="HM FLotoos" w:hAnsi="HM FLotoos" w:cs="HM FLotoos"/>
                <w:color w:val="000000"/>
                <w:sz w:val="22"/>
                <w:szCs w:val="22"/>
                <w:rtl/>
                <w:lang w:bidi="fa-IR"/>
              </w:rPr>
              <w:t xml:space="preserve"> (سیستم </w:t>
            </w:r>
            <w:r w:rsidRPr="00F02693">
              <w:rPr>
                <w:rFonts w:cs="Times New Roman"/>
                <w:color w:val="000000"/>
                <w:sz w:val="22"/>
                <w:szCs w:val="22"/>
                <w:lang w:bidi="en-US"/>
              </w:rPr>
              <w:t>AC</w:t>
            </w:r>
            <w:r w:rsidRPr="00F02693">
              <w:rPr>
                <w:rFonts w:ascii="HM FLotoos" w:eastAsia="HM FLotoos" w:hAnsi="HM FLotoos" w:cs="HM FLotoos"/>
                <w:color w:val="000000"/>
                <w:sz w:val="22"/>
                <w:szCs w:val="22"/>
                <w:rtl/>
                <w:lang w:bidi="fa-IR"/>
              </w:rPr>
              <w:t xml:space="preserve"> کمکی).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۲۱۰۴۱۱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۱۶۳,۶۸۰,۰۰۰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بدنه و ملحقات داخلی تابلوی </w:t>
            </w:r>
            <w:r w:rsidRPr="00F02693">
              <w:rPr>
                <w:rFonts w:cs="Times New Roman"/>
                <w:color w:val="000000"/>
                <w:sz w:val="22"/>
                <w:szCs w:val="22"/>
                <w:lang w:bidi="en-US"/>
              </w:rPr>
              <w:t>Fuse Box</w:t>
            </w:r>
            <w:r w:rsidRPr="00F02693">
              <w:rPr>
                <w:rFonts w:ascii="HM FLotoos" w:eastAsia="HM FLotoos" w:hAnsi="HM FLotoos" w:cs="HM FLotoos"/>
                <w:color w:val="000000"/>
                <w:sz w:val="22"/>
                <w:szCs w:val="22"/>
                <w:rtl/>
                <w:lang w:bidi="fa-IR"/>
              </w:rPr>
              <w:t xml:space="preserve"> (سیستم </w:t>
            </w:r>
            <w:r w:rsidRPr="00F02693">
              <w:rPr>
                <w:rFonts w:cs="Times New Roman"/>
                <w:color w:val="000000"/>
                <w:sz w:val="22"/>
                <w:szCs w:val="22"/>
                <w:lang w:bidi="en-US"/>
              </w:rPr>
              <w:t>DC</w:t>
            </w:r>
            <w:r w:rsidRPr="00F02693">
              <w:rPr>
                <w:rFonts w:ascii="HM FLotoos" w:eastAsia="HM FLotoos" w:hAnsi="HM FLotoos" w:cs="HM FLotoos"/>
                <w:color w:val="000000"/>
                <w:sz w:val="22"/>
                <w:szCs w:val="22"/>
                <w:rtl/>
                <w:lang w:bidi="fa-IR"/>
              </w:rPr>
              <w:t xml:space="preserve"> کمکی).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۲۱۰۴۱۲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۹۷۷,۰۵۰,۰۰۰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بدنه و ملحقات داخلی تابلوی </w:t>
            </w:r>
            <w:r w:rsidRPr="00F02693">
              <w:rPr>
                <w:rFonts w:cs="Times New Roman"/>
                <w:color w:val="000000"/>
                <w:sz w:val="22"/>
                <w:szCs w:val="22"/>
                <w:lang w:bidi="en-US"/>
              </w:rPr>
              <w:t>DC</w:t>
            </w:r>
            <w:r w:rsidRPr="00F02693">
              <w:rPr>
                <w:rFonts w:ascii="HM FLotoos" w:eastAsia="HM FLotoos" w:hAnsi="HM FLotoos" w:cs="HM FLotoos"/>
                <w:color w:val="000000"/>
                <w:sz w:val="22"/>
                <w:szCs w:val="22"/>
                <w:rtl/>
                <w:lang w:bidi="fa-IR"/>
              </w:rPr>
              <w:t xml:space="preserve"> ۴۸ 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۲۱۰۴۱۳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۷۱۷,۵۵۰,۰۰۰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بدنه و ملحقات داخلی تابلو تلفیقی </w:t>
            </w:r>
            <w:r w:rsidRPr="00F02693">
              <w:rPr>
                <w:rFonts w:cs="Times New Roman"/>
                <w:color w:val="000000"/>
                <w:sz w:val="22"/>
                <w:szCs w:val="22"/>
                <w:lang w:bidi="en-US"/>
              </w:rPr>
              <w:t>AC</w:t>
            </w:r>
            <w:r w:rsidRPr="00F02693">
              <w:rPr>
                <w:rFonts w:ascii="HM FLotoos" w:eastAsia="HM FLotoos" w:hAnsi="HM FLotoos" w:cs="HM FLotoos"/>
                <w:color w:val="000000"/>
                <w:sz w:val="22"/>
                <w:szCs w:val="22"/>
                <w:rtl/>
                <w:lang w:bidi="fa-IR"/>
              </w:rPr>
              <w:t xml:space="preserve"> و </w:t>
            </w:r>
            <w:r w:rsidRPr="00F02693">
              <w:rPr>
                <w:rFonts w:cs="Times New Roman"/>
                <w:color w:val="000000"/>
                <w:sz w:val="22"/>
                <w:szCs w:val="22"/>
                <w:lang w:bidi="en-US"/>
              </w:rPr>
              <w:t>DC</w:t>
            </w:r>
            <w:r w:rsidRPr="00F02693">
              <w:rPr>
                <w:rFonts w:ascii="HM FLotoos" w:eastAsia="HM FLotoos" w:hAnsi="HM FLotoos" w:cs="HM FLotoos"/>
                <w:color w:val="000000"/>
                <w:sz w:val="22"/>
                <w:szCs w:val="22"/>
                <w:rtl/>
                <w:lang w:bidi="fa-IR"/>
              </w:rPr>
              <w:t> جهت پست سیار.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۲۱۰۴۱۵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۷۰۹,۰۹۰,۰۰۰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بدنه و ملحقات داخلی تابلوی اندازه‌گیری ثابت.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۲۱۰۵۰۱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۷۱۲,۶۴۰,۰۰۰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بدنه و ملحقات داخلی تابلوی اندازه‌گیری </w:t>
            </w:r>
            <w:r w:rsidRPr="00F02693">
              <w:rPr>
                <w:rFonts w:cs="Times New Roman"/>
                <w:color w:val="000000"/>
                <w:sz w:val="22"/>
                <w:szCs w:val="22"/>
                <w:lang w:bidi="en-US"/>
              </w:rPr>
              <w:t>.Swing</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۲۱۰۵۰۲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۶۷۶,۸۶۰,۰۰۰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بدنه و ملحقات داخلی تابلو‌ی مارشالینگ محوطه یک طرفه.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۲۱۰۶۰۱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۷۷۳,۵۵۰,۰۰۰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بدنه و ملحقات داخلی تابلو‌ی مارشالینگ محوطه دو طرفه.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۲۱۰۶۰۲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۸۰۵,۸۱۰,۰۰۰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بدنه و ملحقات داخلی تابلو‌ی مارشالینگ محوطه یک طرفه با ورق آلوزینک.</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۲۱۰۶۰۳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۸۸۱,۳۶۰,۰۰۰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بدنه و ملحقات داخلی تابلو‌ی مارشالینگ محوطه دو طرفه با ورق آلوزینک.</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۲۱۰۶۰۴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۱۹۳,۳۸۰,۰۰۰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بدنه و ملحقات داخلی تابلوی جعبه مرکزی سکسیونر.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۲۱۰۷۰۱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۲۴۱,۷۳۰,۰۰۰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بدنه و ملحقات داخلی تابلوی جعبه مرکزی سکسیونر با تیغه زمین.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۲۱۰۷۰۲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۱۹۳,۳۸۰,۰۰۰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بدنه و ملحقات داخلی تابلوی </w:t>
            </w:r>
            <w:r w:rsidRPr="00F02693">
              <w:rPr>
                <w:rFonts w:cs="Times New Roman"/>
                <w:color w:val="000000"/>
                <w:sz w:val="22"/>
                <w:szCs w:val="22"/>
                <w:lang w:bidi="en-US"/>
              </w:rPr>
              <w:t>Junction Box</w:t>
            </w:r>
            <w:r w:rsidRPr="00F02693">
              <w:rPr>
                <w:rFonts w:ascii="HM FLotoos" w:eastAsia="HM FLotoos" w:hAnsi="HM FLotoos" w:cs="HM FLotoos"/>
                <w:color w:val="000000"/>
                <w:sz w:val="22"/>
                <w:szCs w:val="22"/>
                <w:rtl/>
                <w:lang w:bidi="fa-IR"/>
              </w:rPr>
              <w:t xml:space="preserve"> ترانس‌های جریان و ولتاژ.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۲۱۰۷۰۳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۲۵۱,۸۱۰,۰۰۰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بدنه و ملحقات داخلی تابلوی جعبه مرکزی سکسیونر با ورق آلوزینک.</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۲۱۰۷۰۴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۳۱۴,۷۷۰,۰۰۰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بدنه و ملحقات داخلی تابلوی جعبه مرکزی سکسیونر با تیغه زمین با ورق آلوزینک.</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۲۱۰۷۰۵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۲۵۱,۸۱۰,۰۰۰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بدنه و ملحقات داخلی تابلوی </w:t>
            </w:r>
            <w:r w:rsidRPr="00F02693">
              <w:rPr>
                <w:rFonts w:cs="Times New Roman"/>
                <w:color w:val="000000"/>
                <w:sz w:val="22"/>
                <w:szCs w:val="22"/>
                <w:lang w:bidi="en-US"/>
              </w:rPr>
              <w:t>Junction Box</w:t>
            </w:r>
            <w:r w:rsidRPr="00F02693">
              <w:rPr>
                <w:rFonts w:ascii="HM FLotoos" w:eastAsia="HM FLotoos" w:hAnsi="HM FLotoos" w:cs="HM FLotoos"/>
                <w:color w:val="000000"/>
                <w:sz w:val="22"/>
                <w:szCs w:val="22"/>
                <w:rtl/>
                <w:lang w:bidi="fa-IR"/>
              </w:rPr>
              <w:t xml:space="preserve"> ترانس‌های جریان و ولتاژ با ورق آلوزینک.</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۲۱۰۷۰۶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۱,۰۴۷,۵۲۰,۰۰۰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بدنه و ملحقات داخلی تابلوی کنترل محلی </w:t>
            </w:r>
            <w:r w:rsidRPr="00F02693">
              <w:rPr>
                <w:rFonts w:cs="Times New Roman"/>
                <w:color w:val="000000"/>
                <w:sz w:val="22"/>
                <w:szCs w:val="22"/>
                <w:lang w:bidi="en-US"/>
              </w:rPr>
              <w:t>(LCC)</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۲۱۰۸۰۱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۲۲۶,۶۳۰,۰۰۰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بدنه و ملحقات داخلی تابلوی دیواری ۳۰×۶۰×۶۰ سانتی‌متر (عمق، عرض، ارتفاع).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۲۱۰۹۰۲</w:t>
            </w:r>
          </w:p>
        </w:tc>
      </w:tr>
    </w:tbl>
    <w:p w:rsidR="00DB67AE" w:rsidRPr="00F02693" w:rsidRDefault="00DB67AE">
      <w:pPr>
        <w:sectPr w:rsidR="00DB67AE" w:rsidRPr="00F02693" w:rsidSect="00831FAB">
          <w:headerReference w:type="default" r:id="rId111"/>
          <w:footerReference w:type="default" r:id="rId112"/>
          <w:pgSz w:w="11906" w:h="16838"/>
          <w:pgMar w:top="1584" w:right="850" w:bottom="1138" w:left="850" w:header="562" w:footer="562" w:gutter="0"/>
          <w:cols w:space="720"/>
          <w:bidi/>
          <w:rtlGutter/>
          <w:docGrid w:linePitch="360"/>
        </w:sectPr>
      </w:pPr>
    </w:p>
    <w:p w:rsidR="00CA1C9E" w:rsidRPr="00F02693" w:rsidRDefault="0068154C" w:rsidP="00DD0D34">
      <w:pPr>
        <w:pStyle w:val="Heading1"/>
        <w:jc w:val="both"/>
        <w:rPr>
          <w:rFonts w:ascii="HM FLotoos" w:eastAsia="Times New Roman" w:hAnsi="HM FLotoos"/>
          <w:sz w:val="24"/>
          <w:rtl/>
          <w:lang w:bidi="ar-SA"/>
        </w:rPr>
      </w:pPr>
      <w:bookmarkStart w:id="49" w:name="_Toc192576352"/>
      <w:r w:rsidRPr="00F02693">
        <w:rPr>
          <w:rFonts w:ascii="HM FLotoos" w:eastAsia="Times New Roman" w:hAnsi="HM FLotoos" w:hint="cs"/>
          <w:sz w:val="24"/>
          <w:rtl/>
          <w:lang w:bidi="ar-SA"/>
        </w:rPr>
        <w:lastRenderedPageBreak/>
        <w:t>فصل بیست و دوم. تجهیزات سیستم کنترل سنتی</w:t>
      </w:r>
      <w:bookmarkEnd w:id="49"/>
    </w:p>
    <w:p w:rsidR="00CA1C9E" w:rsidRPr="00F02693" w:rsidRDefault="0068154C" w:rsidP="00930899">
      <w:pPr>
        <w:rPr>
          <w:b/>
          <w:bCs/>
          <w:rtl/>
        </w:rPr>
      </w:pPr>
      <w:r w:rsidRPr="00F02693">
        <w:rPr>
          <w:rFonts w:hint="cs"/>
          <w:b/>
          <w:bCs/>
          <w:rtl/>
        </w:rPr>
        <w:t>مقدمه</w:t>
      </w:r>
    </w:p>
    <w:p w:rsidR="00CA1C9E" w:rsidRPr="00F02693" w:rsidRDefault="0068154C" w:rsidP="00DD0D34">
      <w:pPr>
        <w:ind w:left="69"/>
        <w:jc w:val="both"/>
      </w:pPr>
      <w:r w:rsidRPr="00F02693">
        <w:rPr>
          <w:rFonts w:hint="cs"/>
          <w:rtl/>
        </w:rPr>
        <w:t>1. تجهیزات سیستم کنترل سنتی</w:t>
      </w:r>
      <w:r w:rsidRPr="00F02693">
        <w:rPr>
          <w:rStyle w:val="FootnoteReference"/>
        </w:rPr>
        <w:footnoteReference w:id="38"/>
      </w:r>
      <w:r w:rsidRPr="00F02693">
        <w:rPr>
          <w:rFonts w:hint="cs"/>
          <w:rtl/>
        </w:rPr>
        <w:t xml:space="preserve"> تابلویی موضوع این فصل برای نصب در تابلو‌های معمولی (غیر موزاییکی) است.</w:t>
      </w:r>
    </w:p>
    <w:p w:rsidR="00CA1C9E" w:rsidRPr="00F02693" w:rsidRDefault="0068154C" w:rsidP="00DD0D34">
      <w:pPr>
        <w:ind w:left="69"/>
        <w:jc w:val="both"/>
      </w:pPr>
      <w:r w:rsidRPr="00F02693">
        <w:rPr>
          <w:rFonts w:hint="cs"/>
          <w:rtl/>
        </w:rPr>
        <w:t>2. به</w:t>
      </w:r>
      <w:r w:rsidRPr="00F02693">
        <w:rPr>
          <w:rtl/>
        </w:rPr>
        <w:t xml:space="preserve"> منظور سهولت دسترس</w:t>
      </w:r>
      <w:r w:rsidRPr="00F02693">
        <w:rPr>
          <w:rFonts w:hint="cs"/>
          <w:rtl/>
        </w:rPr>
        <w:t>ی</w:t>
      </w:r>
      <w:r w:rsidRPr="00F02693">
        <w:rPr>
          <w:rtl/>
        </w:rPr>
        <w:t xml:space="preserve"> به </w:t>
      </w:r>
      <w:r w:rsidRPr="00F02693">
        <w:rPr>
          <w:rFonts w:hint="cs"/>
          <w:rtl/>
        </w:rPr>
        <w:t>ردیف‌های</w:t>
      </w:r>
      <w:r w:rsidRPr="00F02693">
        <w:rPr>
          <w:rtl/>
        </w:rPr>
        <w:t xml:space="preserve"> مورد ن</w:t>
      </w:r>
      <w:r w:rsidRPr="00F02693">
        <w:rPr>
          <w:rFonts w:hint="cs"/>
          <w:rtl/>
        </w:rPr>
        <w:t>یاز،</w:t>
      </w:r>
      <w:r w:rsidRPr="00F02693">
        <w:rPr>
          <w:rtl/>
        </w:rPr>
        <w:t xml:space="preserve"> شماره و شرح مختصر </w:t>
      </w:r>
      <w:r w:rsidRPr="00F02693">
        <w:rPr>
          <w:rFonts w:hint="cs"/>
          <w:rtl/>
        </w:rPr>
        <w:t>گروه‌های</w:t>
      </w:r>
      <w:r w:rsidRPr="00F02693">
        <w:rPr>
          <w:rtl/>
        </w:rPr>
        <w:t xml:space="preserve"> ا</w:t>
      </w:r>
      <w:r w:rsidRPr="00F02693">
        <w:rPr>
          <w:rFonts w:hint="cs"/>
          <w:rtl/>
        </w:rPr>
        <w:t>ین</w:t>
      </w:r>
      <w:r w:rsidRPr="00F02693">
        <w:rPr>
          <w:rtl/>
        </w:rPr>
        <w:t xml:space="preserve"> فصل در جدو</w:t>
      </w:r>
      <w:r w:rsidRPr="00F02693">
        <w:rPr>
          <w:rFonts w:hint="cs"/>
          <w:rtl/>
        </w:rPr>
        <w:t xml:space="preserve">ل زیر </w:t>
      </w:r>
      <w:r w:rsidRPr="00F02693">
        <w:rPr>
          <w:rtl/>
        </w:rPr>
        <w:t>درج شده است.</w:t>
      </w:r>
      <w:r w:rsidRPr="00F02693">
        <w:rPr>
          <w:rFonts w:hint="cs"/>
          <w:rtl/>
        </w:rPr>
        <w:t xml:space="preserve"> </w:t>
      </w:r>
    </w:p>
    <w:p w:rsidR="00CA1C9E" w:rsidRPr="00F02693" w:rsidRDefault="0068154C" w:rsidP="00CA1C9E">
      <w:pPr>
        <w:jc w:val="center"/>
        <w:rPr>
          <w:rtl/>
        </w:rPr>
      </w:pPr>
      <w:r w:rsidRPr="00F02693">
        <w:rPr>
          <w:rFonts w:hint="cs"/>
          <w:rtl/>
        </w:rPr>
        <w:t>جدول شماره و شرح مختصر گروه‌ها</w:t>
      </w: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1440"/>
        <w:gridCol w:w="5760"/>
      </w:tblGrid>
      <w:tr w:rsidR="00CA1C9E" w:rsidRPr="00F02693" w:rsidTr="00323604">
        <w:trPr>
          <w:jc w:val="center"/>
        </w:trPr>
        <w:tc>
          <w:tcPr>
            <w:tcW w:w="1440" w:type="dxa"/>
            <w:vAlign w:val="center"/>
          </w:tcPr>
          <w:p w:rsidR="00CA1C9E" w:rsidRPr="00F02693" w:rsidRDefault="0068154C" w:rsidP="00323604">
            <w:pPr>
              <w:pStyle w:val="NoSpacing"/>
              <w:bidi/>
              <w:jc w:val="center"/>
              <w:rPr>
                <w:rFonts w:cs="B Lotus"/>
                <w:b w:val="0"/>
                <w:i w:val="0"/>
              </w:rPr>
            </w:pPr>
            <w:r w:rsidRPr="00F02693">
              <w:rPr>
                <w:rFonts w:cs="B Lotus" w:hint="cs"/>
                <w:b w:val="0"/>
                <w:i w:val="0"/>
                <w:rtl/>
              </w:rPr>
              <w:t>شماره گروه</w:t>
            </w:r>
          </w:p>
        </w:tc>
        <w:tc>
          <w:tcPr>
            <w:tcW w:w="5760" w:type="dxa"/>
            <w:vAlign w:val="center"/>
          </w:tcPr>
          <w:p w:rsidR="00CA1C9E" w:rsidRPr="00F02693" w:rsidRDefault="0068154C" w:rsidP="00323604">
            <w:pPr>
              <w:pStyle w:val="NoSpacing"/>
              <w:bidi/>
              <w:jc w:val="center"/>
              <w:rPr>
                <w:rFonts w:cs="B Lotus"/>
                <w:b w:val="0"/>
                <w:i w:val="0"/>
              </w:rPr>
            </w:pPr>
            <w:r w:rsidRPr="00F02693">
              <w:rPr>
                <w:rFonts w:cs="B Lotus" w:hint="cs"/>
                <w:b w:val="0"/>
                <w:i w:val="0"/>
                <w:rtl/>
              </w:rPr>
              <w:t>شرح مختصر گروه</w:t>
            </w:r>
          </w:p>
        </w:tc>
      </w:tr>
      <w:tr w:rsidR="00CA1C9E" w:rsidRPr="00F02693" w:rsidTr="00323604">
        <w:trPr>
          <w:trHeight w:val="276"/>
          <w:jc w:val="center"/>
        </w:trPr>
        <w:tc>
          <w:tcPr>
            <w:tcW w:w="1440" w:type="dxa"/>
            <w:vAlign w:val="center"/>
          </w:tcPr>
          <w:p w:rsidR="00CA1C9E" w:rsidRPr="00F02693" w:rsidRDefault="0068154C" w:rsidP="00323604">
            <w:pPr>
              <w:pStyle w:val="NoSpacing"/>
              <w:bidi/>
              <w:jc w:val="center"/>
              <w:rPr>
                <w:rFonts w:cs="B Lotus"/>
                <w:b w:val="0"/>
                <w:i w:val="0"/>
              </w:rPr>
            </w:pPr>
            <w:r w:rsidRPr="00F02693">
              <w:rPr>
                <w:rFonts w:cs="B Lotus" w:hint="cs"/>
                <w:b w:val="0"/>
                <w:i w:val="0"/>
                <w:rtl/>
              </w:rPr>
              <w:t>01</w:t>
            </w:r>
          </w:p>
        </w:tc>
        <w:tc>
          <w:tcPr>
            <w:tcW w:w="5760" w:type="dxa"/>
            <w:vAlign w:val="center"/>
          </w:tcPr>
          <w:p w:rsidR="00CA1C9E" w:rsidRPr="00F02693" w:rsidRDefault="0068154C" w:rsidP="00323604">
            <w:pPr>
              <w:pStyle w:val="NoSpacing"/>
              <w:bidi/>
              <w:jc w:val="both"/>
              <w:rPr>
                <w:rFonts w:cs="B Lotus"/>
                <w:b w:val="0"/>
                <w:i w:val="0"/>
                <w:rtl/>
              </w:rPr>
            </w:pPr>
            <w:r w:rsidRPr="00F02693">
              <w:rPr>
                <w:rFonts w:cs="B Lotus" w:hint="cs"/>
                <w:b w:val="0"/>
                <w:i w:val="0"/>
                <w:rtl/>
              </w:rPr>
              <w:t xml:space="preserve">تجهیزات کنترل سنتی </w:t>
            </w:r>
          </w:p>
        </w:tc>
      </w:tr>
      <w:tr w:rsidR="00CA1C9E" w:rsidRPr="00F02693" w:rsidTr="00323604">
        <w:trPr>
          <w:trHeight w:val="276"/>
          <w:jc w:val="center"/>
        </w:trPr>
        <w:tc>
          <w:tcPr>
            <w:tcW w:w="1440" w:type="dxa"/>
            <w:vAlign w:val="center"/>
          </w:tcPr>
          <w:p w:rsidR="00CA1C9E" w:rsidRPr="00F02693" w:rsidRDefault="0068154C" w:rsidP="00323604">
            <w:pPr>
              <w:pStyle w:val="NoSpacing"/>
              <w:bidi/>
              <w:jc w:val="center"/>
              <w:rPr>
                <w:rFonts w:cs="B Lotus"/>
                <w:b w:val="0"/>
                <w:i w:val="0"/>
                <w:rtl/>
              </w:rPr>
            </w:pPr>
            <w:r w:rsidRPr="00F02693">
              <w:rPr>
                <w:rFonts w:cs="B Lotus" w:hint="cs"/>
                <w:b w:val="0"/>
                <w:i w:val="0"/>
                <w:rtl/>
              </w:rPr>
              <w:t>02</w:t>
            </w:r>
          </w:p>
        </w:tc>
        <w:tc>
          <w:tcPr>
            <w:tcW w:w="5760" w:type="dxa"/>
            <w:vAlign w:val="center"/>
          </w:tcPr>
          <w:p w:rsidR="00CA1C9E" w:rsidRPr="00F02693" w:rsidRDefault="0068154C" w:rsidP="00323604">
            <w:pPr>
              <w:pStyle w:val="NoSpacing"/>
              <w:bidi/>
              <w:jc w:val="both"/>
              <w:rPr>
                <w:rFonts w:cs="B Lotus"/>
                <w:b w:val="0"/>
                <w:i w:val="0"/>
                <w:rtl/>
              </w:rPr>
            </w:pPr>
            <w:r w:rsidRPr="00F02693">
              <w:rPr>
                <w:rFonts w:cs="B Lotus" w:hint="cs"/>
                <w:b w:val="0"/>
                <w:i w:val="0"/>
                <w:rtl/>
              </w:rPr>
              <w:t>تجهیزات اندازه‌گیری آنالوگ</w:t>
            </w:r>
          </w:p>
        </w:tc>
      </w:tr>
      <w:tr w:rsidR="00CA1C9E" w:rsidRPr="00F02693" w:rsidTr="00323604">
        <w:trPr>
          <w:trHeight w:val="276"/>
          <w:jc w:val="center"/>
        </w:trPr>
        <w:tc>
          <w:tcPr>
            <w:tcW w:w="1440" w:type="dxa"/>
            <w:vAlign w:val="center"/>
          </w:tcPr>
          <w:p w:rsidR="00CA1C9E" w:rsidRPr="00F02693" w:rsidRDefault="0068154C" w:rsidP="00323604">
            <w:pPr>
              <w:pStyle w:val="NoSpacing"/>
              <w:bidi/>
              <w:jc w:val="center"/>
              <w:rPr>
                <w:rFonts w:cs="B Lotus"/>
                <w:b w:val="0"/>
                <w:i w:val="0"/>
                <w:rtl/>
              </w:rPr>
            </w:pPr>
            <w:r w:rsidRPr="00F02693">
              <w:rPr>
                <w:rFonts w:cs="B Lotus" w:hint="cs"/>
                <w:b w:val="0"/>
                <w:i w:val="0"/>
                <w:rtl/>
              </w:rPr>
              <w:t>03</w:t>
            </w:r>
          </w:p>
        </w:tc>
        <w:tc>
          <w:tcPr>
            <w:tcW w:w="5760" w:type="dxa"/>
            <w:vAlign w:val="center"/>
          </w:tcPr>
          <w:p w:rsidR="00CA1C9E" w:rsidRPr="00F02693" w:rsidRDefault="0068154C" w:rsidP="00323604">
            <w:pPr>
              <w:pStyle w:val="NoSpacing"/>
              <w:bidi/>
              <w:jc w:val="both"/>
              <w:rPr>
                <w:rFonts w:cs="B Lotus"/>
                <w:b w:val="0"/>
                <w:i w:val="0"/>
                <w:rtl/>
              </w:rPr>
            </w:pPr>
            <w:r w:rsidRPr="00F02693">
              <w:rPr>
                <w:rFonts w:cs="B Lotus" w:hint="cs"/>
                <w:b w:val="0"/>
                <w:i w:val="0"/>
                <w:rtl/>
              </w:rPr>
              <w:t>تجهیزات عمومی</w:t>
            </w:r>
          </w:p>
        </w:tc>
      </w:tr>
      <w:tr w:rsidR="00CA1C9E" w:rsidRPr="00F02693" w:rsidTr="00323604">
        <w:trPr>
          <w:trHeight w:val="276"/>
          <w:jc w:val="center"/>
        </w:trPr>
        <w:tc>
          <w:tcPr>
            <w:tcW w:w="1440" w:type="dxa"/>
            <w:vAlign w:val="center"/>
          </w:tcPr>
          <w:p w:rsidR="00CA1C9E" w:rsidRPr="00F02693" w:rsidRDefault="0068154C" w:rsidP="00323604">
            <w:pPr>
              <w:pStyle w:val="NoSpacing"/>
              <w:bidi/>
              <w:jc w:val="center"/>
              <w:rPr>
                <w:rFonts w:cs="B Lotus"/>
                <w:b w:val="0"/>
                <w:i w:val="0"/>
                <w:rtl/>
              </w:rPr>
            </w:pPr>
            <w:r w:rsidRPr="00F02693">
              <w:rPr>
                <w:rFonts w:cs="B Lotus" w:hint="cs"/>
                <w:b w:val="0"/>
                <w:i w:val="0"/>
                <w:rtl/>
              </w:rPr>
              <w:t>04</w:t>
            </w:r>
          </w:p>
        </w:tc>
        <w:tc>
          <w:tcPr>
            <w:tcW w:w="5760" w:type="dxa"/>
            <w:vAlign w:val="center"/>
          </w:tcPr>
          <w:p w:rsidR="00CA1C9E" w:rsidRPr="00F02693" w:rsidRDefault="0068154C" w:rsidP="00323604">
            <w:pPr>
              <w:pStyle w:val="NoSpacing"/>
              <w:bidi/>
              <w:jc w:val="both"/>
              <w:rPr>
                <w:rFonts w:cs="B Lotus"/>
                <w:b w:val="0"/>
                <w:i w:val="0"/>
                <w:rtl/>
              </w:rPr>
            </w:pPr>
            <w:r w:rsidRPr="00F02693">
              <w:rPr>
                <w:rFonts w:cs="B Lotus" w:hint="cs"/>
                <w:b w:val="0"/>
                <w:i w:val="0"/>
                <w:rtl/>
              </w:rPr>
              <w:t>ترانسدیوسر</w:t>
            </w:r>
          </w:p>
        </w:tc>
      </w:tr>
      <w:tr w:rsidR="00CA1C9E" w:rsidRPr="00F02693" w:rsidTr="00323604">
        <w:trPr>
          <w:trHeight w:val="276"/>
          <w:jc w:val="center"/>
        </w:trPr>
        <w:tc>
          <w:tcPr>
            <w:tcW w:w="1440" w:type="dxa"/>
            <w:vAlign w:val="center"/>
          </w:tcPr>
          <w:p w:rsidR="00CA1C9E" w:rsidRPr="00F02693" w:rsidRDefault="0068154C" w:rsidP="00323604">
            <w:pPr>
              <w:pStyle w:val="NoSpacing"/>
              <w:bidi/>
              <w:jc w:val="center"/>
              <w:rPr>
                <w:rFonts w:cs="B Lotus"/>
                <w:b w:val="0"/>
                <w:i w:val="0"/>
                <w:rtl/>
              </w:rPr>
            </w:pPr>
            <w:r w:rsidRPr="00F02693">
              <w:rPr>
                <w:rFonts w:cs="B Lotus" w:hint="cs"/>
                <w:b w:val="0"/>
                <w:i w:val="0"/>
                <w:rtl/>
              </w:rPr>
              <w:t>05</w:t>
            </w:r>
          </w:p>
        </w:tc>
        <w:tc>
          <w:tcPr>
            <w:tcW w:w="5760" w:type="dxa"/>
            <w:vAlign w:val="center"/>
          </w:tcPr>
          <w:p w:rsidR="00CA1C9E" w:rsidRPr="00F02693" w:rsidRDefault="0068154C" w:rsidP="00323604">
            <w:pPr>
              <w:pStyle w:val="NoSpacing"/>
              <w:bidi/>
              <w:jc w:val="both"/>
              <w:rPr>
                <w:rFonts w:cs="B Lotus"/>
                <w:b w:val="0"/>
                <w:i w:val="0"/>
                <w:rtl/>
              </w:rPr>
            </w:pPr>
            <w:r w:rsidRPr="00F02693">
              <w:rPr>
                <w:rFonts w:cs="B Lotus" w:hint="cs"/>
                <w:b w:val="0"/>
                <w:i w:val="0"/>
                <w:rtl/>
              </w:rPr>
              <w:t>تایمر و رله کمکی</w:t>
            </w:r>
          </w:p>
        </w:tc>
      </w:tr>
    </w:tbl>
    <w:p w:rsidR="007F30E0" w:rsidRPr="00F02693" w:rsidRDefault="00C21A2C" w:rsidP="002D5DD8">
      <w:pPr>
        <w:jc w:val="both"/>
        <w:sectPr w:rsidR="007F30E0" w:rsidRPr="00F02693" w:rsidSect="002D5DD8">
          <w:headerReference w:type="default" r:id="rId113"/>
          <w:footerReference w:type="default" r:id="rId114"/>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75"/>
        <w:gridCol w:w="1019"/>
        <w:gridCol w:w="1510"/>
        <w:gridCol w:w="1218"/>
        <w:gridCol w:w="2147"/>
        <w:gridCol w:w="2166"/>
        <w:gridCol w:w="749"/>
      </w:tblGrid>
      <w:tr w:rsidR="00DB67AE" w:rsidRPr="00F02693">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23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65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47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740"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863"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791" w:type="dxa"/>
            <w:tcBorders>
              <w:top w:val="nil"/>
              <w:left w:val="nil"/>
              <w:bottom w:val="nil"/>
              <w:right w:val="nil"/>
            </w:tcBorders>
            <w:tcMar>
              <w:top w:w="39" w:type="dxa"/>
              <w:left w:w="39" w:type="dxa"/>
              <w:bottom w:w="39" w:type="dxa"/>
              <w:right w:w="39" w:type="dxa"/>
            </w:tcMar>
            <w:vAlign w:val="center"/>
          </w:tcPr>
          <w:p w:rsidR="00DB67AE" w:rsidRPr="00F02693" w:rsidRDefault="00DB67AE"/>
        </w:tc>
      </w:tr>
      <w:tr w:rsidR="0068154C" w:rsidRPr="00F02693" w:rsidTr="0068154C">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شماره</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۸۵,۰۰۰,۰۰۰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دیسکرپنسی سوئیچ.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۲۲۰۱۰۱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۷,۶۰۰,۰۰۰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سلکتور سوئیچ کلیددار.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۲۲۰۱۰۳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۱,۶۷۰,۰۰۰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چراغ سیگنال </w:t>
            </w:r>
            <w:r w:rsidRPr="00F02693">
              <w:rPr>
                <w:rFonts w:cs="Times New Roman"/>
                <w:color w:val="000000"/>
                <w:sz w:val="22"/>
                <w:szCs w:val="22"/>
                <w:lang w:bidi="en-US"/>
              </w:rPr>
              <w:t>LED</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۲۲۰۱۰۴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۲,۲۸۰,۰۰۰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پوش باتن معمولی.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۲۲۰۱۰۵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۱۰,۱۹۰,۰۰۰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پوش باتن چراغدار </w:t>
            </w:r>
            <w:r w:rsidRPr="00F02693">
              <w:rPr>
                <w:rFonts w:cs="Times New Roman"/>
                <w:color w:val="000000"/>
                <w:sz w:val="22"/>
                <w:szCs w:val="22"/>
                <w:lang w:bidi="en-US"/>
              </w:rPr>
              <w:t>LED</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۲۲۰۱۰۶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۱۰,۶۴۰,۰۰۰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پوش باتن نوع قارچی.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۲۲۰۱۰۷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۶,۸۴۰,۰۰۰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سمافور عقربه‌ای یا نشان‌دهنده با لامپ </w:t>
            </w:r>
            <w:r w:rsidRPr="00F02693">
              <w:rPr>
                <w:rFonts w:cs="Times New Roman"/>
                <w:color w:val="000000"/>
                <w:sz w:val="22"/>
                <w:szCs w:val="22"/>
                <w:lang w:bidi="en-US"/>
              </w:rPr>
              <w:t xml:space="preserve">LED </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۲۲۰۱۰۸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۹۱,۲۰۰,۰۰۰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واحد آلارم ۱۰ پنجره‌ای.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۲۲۰۱۰۹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۱۰۶,۴۰۰,۰۰۰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واحد آلارم ۱۶ پنجره‌ای.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۲۲۰۱۱۰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۱۲۱,۶۰۰,۰۰۰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واحد آلارم ۲۰ پنجره‌ای.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۲۲۰۱۱۱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۱۲۹,۲۰۰,۰۰۰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واحد آلارم ۲۴ پنجره‌ای.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۲۲۰۱۱۲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۲۴۳,۲۰۰,۰۰۰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واحد آلارم ۳۶  پنجره‌ای.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۲۲۰۱۱۳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۵,۳۴۰,۰۰۰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سلکتور سوئیچ تا سه وضعیت.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۲۲۰۱۲۰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۶,۶۶۰,۰۰۰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سلکتور سوئیچ پنج تا هفت وضعیت.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۲۲۰۱۲۱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۲۲,۸۰۰,۰۰۰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دستگاه اندازه‌گیری آنالوگ آمپرمتر و ولت‌متر، با زاویه انحراف ۹۰ درجه.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۲۲۰۲۰۱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۴۵,۶۰۰,۰۰۰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دستگاه اندازه‌گیری آنالوگ آمپرمتر و ولت‌متر، با زاویه انحراف ۲۴۰ درجه.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۲۲۰۲۰۲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۳۱,۴۶۰,۰۰۰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دستگاه اندازه‌گیری آنالوگ فرکانس‌متر با زاویه انحراف ۹۰ درجه.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۲۲۰۲۰۳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۵۳,۲۰۰,۰۰۰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دستگاه اندازه‌گیری آنالوگ فرکانس‌متر با زاویه انحراف ۲۴۰ درجه.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۲۲۰۲۰۴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۲۹,۸۲۰,۰۰۰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دستگاه اندازه‌گیری آنالوگ آمپرمتر سیستم </w:t>
            </w:r>
            <w:r w:rsidRPr="00F02693">
              <w:rPr>
                <w:rFonts w:cs="Times New Roman"/>
                <w:color w:val="000000"/>
                <w:sz w:val="22"/>
                <w:szCs w:val="22"/>
                <w:lang w:bidi="en-US"/>
              </w:rPr>
              <w:t>DC</w:t>
            </w:r>
            <w:r w:rsidRPr="00F02693">
              <w:rPr>
                <w:rFonts w:ascii="HM FLotoos" w:eastAsia="HM FLotoos" w:hAnsi="HM FLotoos" w:cs="HM FLotoos"/>
                <w:color w:val="000000"/>
                <w:sz w:val="22"/>
                <w:szCs w:val="22"/>
                <w:rtl/>
                <w:lang w:bidi="fa-IR"/>
              </w:rPr>
              <w:t xml:space="preserve"> به همراه شنت، با زاویه انحراف ۹۰ درجه.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۲۲۰۲۰۵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۵۳,۲۰۰,۰۰۰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دستگاه اندازه‌گیری آنالوگ آمپرمتر سیستم </w:t>
            </w:r>
            <w:r w:rsidRPr="00F02693">
              <w:rPr>
                <w:rFonts w:cs="Times New Roman"/>
                <w:color w:val="000000"/>
                <w:sz w:val="22"/>
                <w:szCs w:val="22"/>
                <w:lang w:bidi="en-US"/>
              </w:rPr>
              <w:t>DC</w:t>
            </w:r>
            <w:r w:rsidRPr="00F02693">
              <w:rPr>
                <w:rFonts w:ascii="HM FLotoos" w:eastAsia="HM FLotoos" w:hAnsi="HM FLotoos" w:cs="HM FLotoos"/>
                <w:color w:val="000000"/>
                <w:sz w:val="22"/>
                <w:szCs w:val="22"/>
                <w:rtl/>
                <w:lang w:bidi="fa-IR"/>
              </w:rPr>
              <w:t xml:space="preserve"> به همراه شنت، با زاویه انحراف ۲۴۰ درجه.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۲۲۰۲۰۶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۱۹,۷۶۰,۰۰۰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دستگاه اندازه‌گیری آنالوگ ولت‌متر سیستم </w:t>
            </w:r>
            <w:r w:rsidRPr="00F02693">
              <w:rPr>
                <w:rFonts w:cs="Times New Roman"/>
                <w:color w:val="000000"/>
                <w:sz w:val="22"/>
                <w:szCs w:val="22"/>
                <w:lang w:bidi="en-US"/>
              </w:rPr>
              <w:t>DC</w:t>
            </w:r>
            <w:r w:rsidRPr="00F02693">
              <w:rPr>
                <w:rFonts w:ascii="HM FLotoos" w:eastAsia="HM FLotoos" w:hAnsi="HM FLotoos" w:cs="HM FLotoos"/>
                <w:color w:val="000000"/>
                <w:sz w:val="22"/>
                <w:szCs w:val="22"/>
                <w:rtl/>
                <w:lang w:bidi="fa-IR"/>
              </w:rPr>
              <w:t xml:space="preserve"> با زاویه انحراف ۹۰ درجه.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۲۲۰۲۰۷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۵۳,۲۰۰,۰۰۰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دستگاه اندازه‌گیری آنالوگ ولت‌متر سیستم </w:t>
            </w:r>
            <w:r w:rsidRPr="00F02693">
              <w:rPr>
                <w:rFonts w:cs="Times New Roman"/>
                <w:color w:val="000000"/>
                <w:sz w:val="22"/>
                <w:szCs w:val="22"/>
                <w:lang w:bidi="en-US"/>
              </w:rPr>
              <w:t>DC</w:t>
            </w:r>
            <w:r w:rsidRPr="00F02693">
              <w:rPr>
                <w:rFonts w:ascii="HM FLotoos" w:eastAsia="HM FLotoos" w:hAnsi="HM FLotoos" w:cs="HM FLotoos"/>
                <w:color w:val="000000"/>
                <w:sz w:val="22"/>
                <w:szCs w:val="22"/>
                <w:rtl/>
                <w:lang w:bidi="fa-IR"/>
              </w:rPr>
              <w:t xml:space="preserve"> با زاویه انحراف ۲۴۰ درجه.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۲۲۰۲۰۸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۱۳۶,۸۰۰,۰۰۰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براکت سنکروچک </w:t>
            </w:r>
            <w:r w:rsidRPr="00F02693">
              <w:rPr>
                <w:rFonts w:cs="Times New Roman"/>
                <w:color w:val="000000"/>
                <w:sz w:val="22"/>
                <w:szCs w:val="22"/>
                <w:lang w:bidi="en-US"/>
              </w:rPr>
              <w:t xml:space="preserve">(Rotatory) </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۲۲۰۲۰۹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۱۶۷,۷۹۰,۰۰۰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ولت‌متر دو‌تایی ۱۴۴×۱۴۴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۲۲۰۲۱۰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۲۲۰,۴۰۰,۰۰۰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فرکانس‌متر دوتایی ۱۴۴×۱۴۴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۲۲۰۲۱۱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۲۷۰,۰۸۰,۰۰۰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سنکروسکوپ با ابعاد ۱۴۴×۱۴۴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۲۲۰۲۱۲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۱۲۹,۳۸۰,۰۰۰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ولت‌متر دوتایی با ابعاد ۹۶×۹۶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۲۲۰۲۱۳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۱۲۹,۳۸۰,۰۰۰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فرکانس‌متر دوتایی با ابعاد ۹۶×۹۶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۲۲۰۲۱۴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۲۳۲,۸۸۰,۰۰۰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سنکروسکوپ با ابعاد ۹۶×۹۶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۲۲۰۲۱۵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۵۸,۶۲۰,۰۰۰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تست بلاک جریانی یا ولتاژی.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۲۲۰۳۰۱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۷۵,۰۰۰,۰۰۰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تست هندل جریانی یا ولتاژی.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۲۲۰۳۰۲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۱۴,۱۵۰,۰۰۰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آلارم صوتی داخل سالن.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۲۲۰۳۰۳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۱۴,۱۵۰,۰۰۰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آلارم صوتی محوطه پست.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۲۲۰۳۰۴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ترانسدیوسر تک‌فاز ولتاژی، جریانی، دما یا فرکانسی.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۲۲۰۴۰۱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۱۱۲,۲۸۰,۰۰۰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ترانسدیوسر سه‌فاز ولتاژی یا جریانی.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۲۲۰۴۰۲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۱۲۳,۱۲۰,۰۰۰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ترانسدیوسر توان.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۲۲۰۴۰۳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۱۱۰,۰۰۰,۰۰۰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ترانسدیوسر دما به همراه ترانسمیتر.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۲۲۰۴۰۴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ترانسدیوسر تپ چنجر ترانس.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۲۲۰۴۰۵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۱۹۲,۸۵۰,۰۰۰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ترانسدیوسر سه‌فاز با قابلیت خروجی Modbus و چهار خروجی آنالوگ.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۲۲۰۴۰۶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۱۷,۷۹۰,۰۰۰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تایمر با رنج ولتاژی ۲۴ تا ۲۲۰ ولت </w:t>
            </w:r>
            <w:r w:rsidRPr="00F02693">
              <w:rPr>
                <w:rFonts w:cs="Times New Roman"/>
                <w:color w:val="000000"/>
                <w:sz w:val="22"/>
                <w:szCs w:val="22"/>
                <w:lang w:bidi="en-US"/>
              </w:rPr>
              <w:t>AC/DC</w:t>
            </w:r>
            <w:r w:rsidRPr="00F02693">
              <w:rPr>
                <w:rFonts w:ascii="HM FLotoos" w:eastAsia="HM FLotoos" w:hAnsi="HM FLotoos" w:cs="HM FLotoos"/>
                <w:color w:val="000000"/>
                <w:sz w:val="22"/>
                <w:szCs w:val="22"/>
                <w:rtl/>
                <w:lang w:bidi="fa-IR"/>
              </w:rPr>
              <w:t xml:space="preserve"> با ۴ کنتاکت خروجی.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۲۲۰۵۰۱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رله کمکی با رنج ولتاژی ۲۴ تا ۲۲۰ ولت </w:t>
            </w:r>
            <w:r w:rsidRPr="00F02693">
              <w:rPr>
                <w:rFonts w:cs="Times New Roman"/>
                <w:color w:val="000000"/>
                <w:sz w:val="22"/>
                <w:szCs w:val="22"/>
                <w:lang w:bidi="en-US"/>
              </w:rPr>
              <w:t>AC/DC</w:t>
            </w:r>
            <w:r w:rsidRPr="00F02693">
              <w:rPr>
                <w:rFonts w:ascii="HM FLotoos" w:eastAsia="HM FLotoos" w:hAnsi="HM FLotoos" w:cs="HM FLotoos"/>
                <w:color w:val="000000"/>
                <w:sz w:val="22"/>
                <w:szCs w:val="22"/>
                <w:rtl/>
                <w:lang w:bidi="fa-IR"/>
              </w:rPr>
              <w:t xml:space="preserve"> و جریان وصل تا ۷ آمپر با ۴ کنتاکت خروجی.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۲۲۰۵۰۲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۱۶,۱۷۰,۰۰۰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رله کمکی با رنج ولتاژی ۲۴ تا ۲۲۰ ولت </w:t>
            </w:r>
            <w:r w:rsidRPr="00F02693">
              <w:rPr>
                <w:rFonts w:cs="Times New Roman"/>
                <w:color w:val="000000"/>
                <w:sz w:val="22"/>
                <w:szCs w:val="22"/>
                <w:lang w:bidi="en-US"/>
              </w:rPr>
              <w:t>AC/DC</w:t>
            </w:r>
            <w:r w:rsidRPr="00F02693">
              <w:rPr>
                <w:rFonts w:ascii="HM FLotoos" w:eastAsia="HM FLotoos" w:hAnsi="HM FLotoos" w:cs="HM FLotoos"/>
                <w:color w:val="000000"/>
                <w:sz w:val="22"/>
                <w:szCs w:val="22"/>
                <w:rtl/>
                <w:lang w:bidi="fa-IR"/>
              </w:rPr>
              <w:t xml:space="preserve"> و جریان وصل بیش از ۷ آمپر با ۴ کنتاکت خروجی.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۲۲۰۵۰۳</w:t>
            </w:r>
          </w:p>
        </w:tc>
      </w:tr>
    </w:tbl>
    <w:p w:rsidR="00DB67AE" w:rsidRPr="00F02693" w:rsidRDefault="00DB67AE">
      <w:pPr>
        <w:sectPr w:rsidR="00DB67AE" w:rsidRPr="00F02693" w:rsidSect="00831FAB">
          <w:headerReference w:type="default" r:id="rId115"/>
          <w:footerReference w:type="default" r:id="rId116"/>
          <w:pgSz w:w="11906" w:h="16838"/>
          <w:pgMar w:top="1584" w:right="850" w:bottom="1138" w:left="850" w:header="562" w:footer="562" w:gutter="0"/>
          <w:cols w:space="720"/>
          <w:bidi/>
          <w:rtlGutter/>
          <w:docGrid w:linePitch="360"/>
        </w:sectPr>
      </w:pPr>
    </w:p>
    <w:p w:rsidR="0043100C" w:rsidRPr="00F02693" w:rsidRDefault="0068154C" w:rsidP="0043100C">
      <w:pPr>
        <w:pStyle w:val="Heading1"/>
        <w:jc w:val="both"/>
        <w:rPr>
          <w:rFonts w:ascii="HM FLotoos" w:eastAsia="Times New Roman" w:hAnsi="HM FLotoos"/>
          <w:sz w:val="24"/>
          <w:rtl/>
          <w:lang w:bidi="ar-SA"/>
        </w:rPr>
      </w:pPr>
      <w:bookmarkStart w:id="51" w:name="_Toc192576353"/>
      <w:r w:rsidRPr="00F02693">
        <w:rPr>
          <w:rFonts w:ascii="HM FLotoos" w:eastAsia="Times New Roman" w:hAnsi="HM FLotoos" w:hint="cs"/>
          <w:sz w:val="24"/>
          <w:rtl/>
          <w:lang w:bidi="ar-SA"/>
        </w:rPr>
        <w:lastRenderedPageBreak/>
        <w:t>فصل بیست و سوم. تجهیزات</w:t>
      </w:r>
      <w:r w:rsidRPr="00F02693">
        <w:rPr>
          <w:rFonts w:ascii="HM FLotoos" w:eastAsia="Times New Roman" w:hAnsi="HM FLotoos"/>
          <w:sz w:val="24"/>
          <w:rtl/>
          <w:lang w:bidi="ar-SA"/>
        </w:rPr>
        <w:t xml:space="preserve"> </w:t>
      </w:r>
      <w:r w:rsidRPr="00F02693">
        <w:rPr>
          <w:rFonts w:ascii="HM FLotoos" w:eastAsia="Times New Roman" w:hAnsi="HM FLotoos" w:hint="cs"/>
          <w:sz w:val="24"/>
          <w:rtl/>
          <w:lang w:bidi="ar-SA"/>
        </w:rPr>
        <w:t>اندازه‌گیری</w:t>
      </w:r>
      <w:r w:rsidRPr="00F02693">
        <w:rPr>
          <w:rFonts w:ascii="HM FLotoos" w:eastAsia="Times New Roman" w:hAnsi="HM FLotoos"/>
          <w:sz w:val="24"/>
          <w:rtl/>
          <w:lang w:bidi="ar-SA"/>
        </w:rPr>
        <w:t xml:space="preserve"> </w:t>
      </w:r>
      <w:r w:rsidRPr="00F02693">
        <w:rPr>
          <w:rFonts w:ascii="HM FLotoos" w:eastAsia="Times New Roman" w:hAnsi="HM FLotoos" w:hint="cs"/>
          <w:sz w:val="24"/>
          <w:rtl/>
          <w:lang w:bidi="ar-SA"/>
        </w:rPr>
        <w:t>دیجیتال</w:t>
      </w:r>
      <w:r w:rsidRPr="00F02693">
        <w:rPr>
          <w:rFonts w:ascii="HM FLotoos" w:eastAsia="Times New Roman" w:hAnsi="HM FLotoos"/>
          <w:sz w:val="24"/>
          <w:rtl/>
          <w:lang w:bidi="ar-SA"/>
        </w:rPr>
        <w:t xml:space="preserve"> </w:t>
      </w:r>
      <w:r w:rsidRPr="00F02693">
        <w:rPr>
          <w:rFonts w:ascii="HM FLotoos" w:eastAsia="Times New Roman" w:hAnsi="HM FLotoos" w:hint="cs"/>
          <w:sz w:val="24"/>
          <w:rtl/>
          <w:lang w:bidi="ar-SA"/>
        </w:rPr>
        <w:t>و</w:t>
      </w:r>
      <w:r w:rsidRPr="00F02693">
        <w:rPr>
          <w:rFonts w:ascii="HM FLotoos" w:eastAsia="Times New Roman" w:hAnsi="HM FLotoos"/>
          <w:sz w:val="24"/>
          <w:rtl/>
          <w:lang w:bidi="ar-SA"/>
        </w:rPr>
        <w:t xml:space="preserve"> </w:t>
      </w:r>
      <w:r w:rsidRPr="00F02693">
        <w:rPr>
          <w:rFonts w:ascii="HM FLotoos" w:eastAsia="Times New Roman" w:hAnsi="HM FLotoos" w:hint="cs"/>
          <w:sz w:val="24"/>
          <w:rtl/>
          <w:lang w:bidi="ar-SA"/>
        </w:rPr>
        <w:t>ثبات</w:t>
      </w:r>
      <w:bookmarkEnd w:id="51"/>
    </w:p>
    <w:p w:rsidR="0043100C" w:rsidRPr="00F02693" w:rsidRDefault="0068154C" w:rsidP="009918D4">
      <w:pPr>
        <w:rPr>
          <w:b/>
          <w:bCs/>
          <w:rtl/>
        </w:rPr>
      </w:pPr>
      <w:r w:rsidRPr="00F02693">
        <w:rPr>
          <w:rFonts w:hint="cs"/>
          <w:b/>
          <w:bCs/>
          <w:rtl/>
        </w:rPr>
        <w:t>مقدمه</w:t>
      </w:r>
    </w:p>
    <w:p w:rsidR="0043100C" w:rsidRPr="00F02693" w:rsidRDefault="0068154C" w:rsidP="0043100C">
      <w:pPr>
        <w:pStyle w:val="ListParagraph"/>
        <w:ind w:left="0"/>
        <w:jc w:val="both"/>
      </w:pPr>
      <w:r w:rsidRPr="00F02693">
        <w:rPr>
          <w:rFonts w:hint="cs"/>
          <w:rtl/>
        </w:rPr>
        <w:t xml:space="preserve">1. بهای تجهیزات لازم برای </w:t>
      </w:r>
      <w:r w:rsidRPr="00F02693">
        <w:rPr>
          <w:rtl/>
        </w:rPr>
        <w:t>سنکرون</w:t>
      </w:r>
      <w:r w:rsidRPr="00F02693">
        <w:rPr>
          <w:rFonts w:hint="cs"/>
          <w:rtl/>
        </w:rPr>
        <w:t xml:space="preserve"> دستگاه‌های ثبات خطا</w:t>
      </w:r>
      <w:r w:rsidRPr="00F02693">
        <w:rPr>
          <w:rStyle w:val="FootnoteReference"/>
          <w:sz w:val="16"/>
          <w:szCs w:val="20"/>
          <w:rtl/>
        </w:rPr>
        <w:footnoteReference w:id="39"/>
      </w:r>
      <w:r w:rsidRPr="00F02693">
        <w:rPr>
          <w:rFonts w:hint="cs"/>
          <w:rtl/>
        </w:rPr>
        <w:t xml:space="preserve"> و ثبات واقعه</w:t>
      </w:r>
      <w:r w:rsidRPr="00F02693">
        <w:rPr>
          <w:rStyle w:val="FootnoteReference"/>
          <w:sz w:val="16"/>
          <w:szCs w:val="20"/>
          <w:rtl/>
        </w:rPr>
        <w:footnoteReference w:id="40"/>
      </w:r>
      <w:r w:rsidRPr="00F02693">
        <w:rPr>
          <w:rFonts w:hint="cs"/>
          <w:rtl/>
        </w:rPr>
        <w:t xml:space="preserve"> در ردیف دستگاه‌های مذکور در نظر گرفته شده است.</w:t>
      </w:r>
    </w:p>
    <w:p w:rsidR="0043100C" w:rsidRPr="00F02693" w:rsidRDefault="0068154C" w:rsidP="0043100C">
      <w:pPr>
        <w:pStyle w:val="ListParagraph"/>
        <w:ind w:left="0"/>
        <w:jc w:val="both"/>
      </w:pPr>
      <w:r w:rsidRPr="00F02693">
        <w:rPr>
          <w:rFonts w:hint="cs"/>
          <w:rtl/>
        </w:rPr>
        <w:t xml:space="preserve">2. دستگاه </w:t>
      </w:r>
      <w:r w:rsidRPr="00F02693">
        <w:t>GPS</w:t>
      </w:r>
      <w:r w:rsidRPr="00F02693">
        <w:rPr>
          <w:rFonts w:hint="cs"/>
          <w:rtl/>
        </w:rPr>
        <w:t xml:space="preserve">، آنتن و ملحقات آن دارای ردیف جداگانه‌ای </w:t>
      </w:r>
      <w:r w:rsidRPr="00F02693">
        <w:rPr>
          <w:rFonts w:hint="eastAsia"/>
          <w:rtl/>
        </w:rPr>
        <w:t>در</w:t>
      </w:r>
      <w:r w:rsidRPr="00F02693">
        <w:rPr>
          <w:rtl/>
        </w:rPr>
        <w:t xml:space="preserve"> </w:t>
      </w:r>
      <w:r w:rsidRPr="00F02693">
        <w:rPr>
          <w:rFonts w:hint="eastAsia"/>
          <w:rtl/>
        </w:rPr>
        <w:t>فصل</w:t>
      </w:r>
      <w:r w:rsidRPr="00F02693">
        <w:rPr>
          <w:rFonts w:hint="cs"/>
          <w:rtl/>
        </w:rPr>
        <w:t xml:space="preserve"> تجهیزات سیستم کنترل نیومریک می‌باشد.</w:t>
      </w:r>
    </w:p>
    <w:p w:rsidR="0043100C" w:rsidRPr="00F02693" w:rsidRDefault="0068154C" w:rsidP="0043100C">
      <w:pPr>
        <w:pStyle w:val="ListParagraph"/>
        <w:ind w:left="0"/>
        <w:jc w:val="both"/>
        <w:rPr>
          <w:rtl/>
        </w:rPr>
      </w:pPr>
      <w:r w:rsidRPr="00F02693">
        <w:rPr>
          <w:rFonts w:hint="cs"/>
          <w:rtl/>
          <w:lang w:bidi="fa-IR"/>
        </w:rPr>
        <w:t xml:space="preserve">3. </w:t>
      </w:r>
      <w:r w:rsidRPr="00F02693">
        <w:rPr>
          <w:rFonts w:hint="cs"/>
          <w:rtl/>
        </w:rPr>
        <w:t>تجهیزات جانبی شامل نمایشگر، رایانه، چاپگر، صفحه کلید و موشواره در بهای ردیف‌های گروه 3 در نظر گرفته نشده است.</w:t>
      </w:r>
    </w:p>
    <w:p w:rsidR="0043100C" w:rsidRPr="00F02693" w:rsidRDefault="0068154C" w:rsidP="0043100C">
      <w:pPr>
        <w:pStyle w:val="ListParagraph"/>
        <w:ind w:left="0"/>
        <w:jc w:val="both"/>
      </w:pPr>
      <w:r w:rsidRPr="00F02693">
        <w:rPr>
          <w:rFonts w:hint="cs"/>
          <w:rtl/>
        </w:rPr>
        <w:t>4. کلیه تجهیزات تابلویی موضوع این فصل برای نصب در تابلو‌های معمولی (غیر موزاییکی) است.</w:t>
      </w:r>
    </w:p>
    <w:p w:rsidR="0043100C" w:rsidRPr="00F02693" w:rsidRDefault="0068154C" w:rsidP="0043100C">
      <w:pPr>
        <w:pStyle w:val="ListParagraph"/>
        <w:ind w:left="0"/>
        <w:jc w:val="both"/>
      </w:pPr>
      <w:r w:rsidRPr="00F02693">
        <w:rPr>
          <w:rFonts w:hint="cs"/>
          <w:rtl/>
        </w:rPr>
        <w:t xml:space="preserve">5. </w:t>
      </w:r>
      <w:r w:rsidRPr="00F02693">
        <w:rPr>
          <w:rtl/>
        </w:rPr>
        <w:t>کنتور</w:t>
      </w:r>
      <w:r w:rsidRPr="00F02693">
        <w:rPr>
          <w:rFonts w:hint="cs"/>
          <w:rtl/>
        </w:rPr>
        <w:t>های</w:t>
      </w:r>
      <w:r w:rsidRPr="00F02693">
        <w:rPr>
          <w:rtl/>
        </w:rPr>
        <w:t xml:space="preserve"> رد</w:t>
      </w:r>
      <w:r w:rsidRPr="00F02693">
        <w:rPr>
          <w:rFonts w:hint="cs"/>
          <w:rtl/>
        </w:rPr>
        <w:t>ی</w:t>
      </w:r>
      <w:r w:rsidRPr="00F02693">
        <w:rPr>
          <w:rFonts w:hint="eastAsia"/>
          <w:rtl/>
        </w:rPr>
        <w:t>ف</w:t>
      </w:r>
      <w:r w:rsidRPr="00F02693">
        <w:rPr>
          <w:rFonts w:hint="cs"/>
          <w:rtl/>
        </w:rPr>
        <w:t>‌</w:t>
      </w:r>
      <w:r w:rsidRPr="00F02693">
        <w:rPr>
          <w:rtl/>
        </w:rPr>
        <w:t xml:space="preserve"> </w:t>
      </w:r>
      <w:r w:rsidRPr="00F02693">
        <w:rPr>
          <w:rFonts w:hint="cs"/>
          <w:rtl/>
        </w:rPr>
        <w:t>230103</w:t>
      </w:r>
      <w:r w:rsidRPr="00F02693">
        <w:rPr>
          <w:rtl/>
        </w:rPr>
        <w:t xml:space="preserve"> براساس آخر</w:t>
      </w:r>
      <w:r w:rsidRPr="00F02693">
        <w:rPr>
          <w:rFonts w:hint="cs"/>
          <w:rtl/>
        </w:rPr>
        <w:t>ی</w:t>
      </w:r>
      <w:r w:rsidRPr="00F02693">
        <w:rPr>
          <w:rFonts w:hint="eastAsia"/>
          <w:rtl/>
        </w:rPr>
        <w:t>ن</w:t>
      </w:r>
      <w:r w:rsidRPr="00F02693">
        <w:rPr>
          <w:rtl/>
        </w:rPr>
        <w:t xml:space="preserve"> مشخصات فن</w:t>
      </w:r>
      <w:r w:rsidRPr="00F02693">
        <w:rPr>
          <w:rFonts w:hint="cs"/>
          <w:rtl/>
        </w:rPr>
        <w:t>ی</w:t>
      </w:r>
      <w:r w:rsidRPr="00F02693">
        <w:rPr>
          <w:rtl/>
        </w:rPr>
        <w:t xml:space="preserve"> ابلاغ</w:t>
      </w:r>
      <w:r w:rsidRPr="00F02693">
        <w:rPr>
          <w:rFonts w:hint="cs"/>
          <w:rtl/>
        </w:rPr>
        <w:t>ی</w:t>
      </w:r>
      <w:r w:rsidRPr="00F02693">
        <w:rPr>
          <w:rtl/>
        </w:rPr>
        <w:t xml:space="preserve"> شرکت مد</w:t>
      </w:r>
      <w:r w:rsidRPr="00F02693">
        <w:rPr>
          <w:rFonts w:hint="cs"/>
          <w:rtl/>
        </w:rPr>
        <w:t>ی</w:t>
      </w:r>
      <w:r w:rsidRPr="00F02693">
        <w:rPr>
          <w:rFonts w:hint="eastAsia"/>
          <w:rtl/>
        </w:rPr>
        <w:t>ر</w:t>
      </w:r>
      <w:r w:rsidRPr="00F02693">
        <w:rPr>
          <w:rFonts w:hint="cs"/>
          <w:rtl/>
        </w:rPr>
        <w:t>ی</w:t>
      </w:r>
      <w:r w:rsidRPr="00F02693">
        <w:rPr>
          <w:rFonts w:hint="eastAsia"/>
          <w:rtl/>
        </w:rPr>
        <w:t>ت</w:t>
      </w:r>
      <w:r w:rsidRPr="00F02693">
        <w:rPr>
          <w:rtl/>
        </w:rPr>
        <w:t xml:space="preserve"> شبکه برق ا</w:t>
      </w:r>
      <w:r w:rsidRPr="00F02693">
        <w:rPr>
          <w:rFonts w:hint="cs"/>
          <w:rtl/>
        </w:rPr>
        <w:t>ی</w:t>
      </w:r>
      <w:r w:rsidRPr="00F02693">
        <w:rPr>
          <w:rFonts w:hint="eastAsia"/>
          <w:rtl/>
        </w:rPr>
        <w:t>ران</w:t>
      </w:r>
      <w:r w:rsidRPr="00F02693">
        <w:rPr>
          <w:rtl/>
        </w:rPr>
        <w:t xml:space="preserve"> جهت کنتورها</w:t>
      </w:r>
      <w:r w:rsidRPr="00F02693">
        <w:rPr>
          <w:rFonts w:hint="cs"/>
          <w:rtl/>
        </w:rPr>
        <w:t>ی</w:t>
      </w:r>
      <w:r w:rsidRPr="00F02693">
        <w:rPr>
          <w:rtl/>
        </w:rPr>
        <w:t xml:space="preserve"> بازار برق ا</w:t>
      </w:r>
      <w:r w:rsidRPr="00F02693">
        <w:rPr>
          <w:rFonts w:hint="cs"/>
          <w:rtl/>
        </w:rPr>
        <w:t>ی</w:t>
      </w:r>
      <w:r w:rsidRPr="00F02693">
        <w:rPr>
          <w:rFonts w:hint="eastAsia"/>
          <w:rtl/>
        </w:rPr>
        <w:t>ران</w:t>
      </w:r>
      <w:r w:rsidRPr="00F02693">
        <w:rPr>
          <w:rFonts w:hint="cs"/>
          <w:rtl/>
        </w:rPr>
        <w:t xml:space="preserve"> در نظر گرفته شده است. </w:t>
      </w:r>
    </w:p>
    <w:p w:rsidR="0043100C" w:rsidRPr="00F02693" w:rsidRDefault="0068154C" w:rsidP="0043100C">
      <w:pPr>
        <w:pStyle w:val="ListParagraph"/>
        <w:ind w:left="0"/>
        <w:jc w:val="both"/>
      </w:pPr>
      <w:r w:rsidRPr="00F02693">
        <w:rPr>
          <w:rFonts w:hint="cs"/>
          <w:rtl/>
        </w:rPr>
        <w:t>6. نر</w:t>
      </w:r>
      <w:r w:rsidRPr="00F02693">
        <w:rPr>
          <w:rtl/>
        </w:rPr>
        <w:t>م</w:t>
      </w:r>
      <w:r w:rsidRPr="00F02693">
        <w:rPr>
          <w:rFonts w:hint="cs"/>
          <w:rtl/>
        </w:rPr>
        <w:t>‌</w:t>
      </w:r>
      <w:r w:rsidRPr="00F02693">
        <w:rPr>
          <w:rtl/>
        </w:rPr>
        <w:t>افزار تجهیزات</w:t>
      </w:r>
      <w:r w:rsidRPr="00F02693">
        <w:rPr>
          <w:rFonts w:hint="cs"/>
          <w:rtl/>
        </w:rPr>
        <w:t xml:space="preserve"> ثبات وقایع و خطا </w:t>
      </w:r>
      <w:r w:rsidRPr="00F02693">
        <w:rPr>
          <w:rtl/>
        </w:rPr>
        <w:t>براساس</w:t>
      </w:r>
      <w:r w:rsidRPr="00F02693">
        <w:rPr>
          <w:rFonts w:hint="cs"/>
          <w:rtl/>
        </w:rPr>
        <w:t xml:space="preserve"> سیستم عامل</w:t>
      </w:r>
      <w:r w:rsidRPr="00F02693">
        <w:rPr>
          <w:rtl/>
        </w:rPr>
        <w:t xml:space="preserve"> </w:t>
      </w:r>
      <w:r w:rsidRPr="00F02693">
        <w:t>Windows</w:t>
      </w:r>
      <w:r w:rsidRPr="00F02693">
        <w:rPr>
          <w:rFonts w:hint="cs"/>
          <w:rtl/>
        </w:rPr>
        <w:t xml:space="preserve"> </w:t>
      </w:r>
      <w:r w:rsidRPr="00F02693">
        <w:rPr>
          <w:rtl/>
        </w:rPr>
        <w:t>و</w:t>
      </w:r>
      <w:r w:rsidRPr="00F02693">
        <w:rPr>
          <w:rFonts w:hint="cs"/>
          <w:rtl/>
        </w:rPr>
        <w:t xml:space="preserve"> دارای</w:t>
      </w:r>
      <w:r w:rsidRPr="00F02693">
        <w:rPr>
          <w:rtl/>
        </w:rPr>
        <w:t xml:space="preserve"> قابلیت اتصال به </w:t>
      </w:r>
      <w:r w:rsidRPr="00F02693">
        <w:t>Microsoft Office</w:t>
      </w:r>
      <w:r w:rsidRPr="00F02693">
        <w:rPr>
          <w:rtl/>
        </w:rPr>
        <w:t xml:space="preserve"> </w:t>
      </w:r>
      <w:r w:rsidRPr="00F02693">
        <w:rPr>
          <w:rFonts w:hint="cs"/>
          <w:rtl/>
        </w:rPr>
        <w:t xml:space="preserve">در نظر گرفته شده است. </w:t>
      </w:r>
      <w:r w:rsidRPr="00F02693">
        <w:rPr>
          <w:rtl/>
        </w:rPr>
        <w:t>این تجهیزات دارای پورت زمانی جهت سنکرون</w:t>
      </w:r>
      <w:r w:rsidRPr="00F02693">
        <w:rPr>
          <w:rFonts w:hint="cs"/>
          <w:rtl/>
        </w:rPr>
        <w:t xml:space="preserve"> کردن می‌باشند.</w:t>
      </w:r>
    </w:p>
    <w:p w:rsidR="0043100C" w:rsidRPr="00F02693" w:rsidRDefault="0068154C" w:rsidP="0043100C">
      <w:pPr>
        <w:pStyle w:val="ListParagraph"/>
        <w:ind w:left="0"/>
        <w:jc w:val="both"/>
        <w:rPr>
          <w:rtl/>
        </w:rPr>
      </w:pPr>
      <w:r w:rsidRPr="00F02693">
        <w:rPr>
          <w:rFonts w:hint="cs"/>
          <w:rtl/>
        </w:rPr>
        <w:t>7. چنانچه</w:t>
      </w:r>
      <w:r w:rsidRPr="00F02693">
        <w:rPr>
          <w:rtl/>
        </w:rPr>
        <w:t xml:space="preserve"> با توجه به تعداد کارت</w:t>
      </w:r>
      <w:r w:rsidRPr="00F02693">
        <w:rPr>
          <w:rFonts w:hint="cs"/>
          <w:rtl/>
        </w:rPr>
        <w:t>‌</w:t>
      </w:r>
      <w:r w:rsidRPr="00F02693">
        <w:rPr>
          <w:rtl/>
        </w:rPr>
        <w:t>ها</w:t>
      </w:r>
      <w:r w:rsidRPr="00F02693">
        <w:rPr>
          <w:rFonts w:hint="cs"/>
          <w:rtl/>
        </w:rPr>
        <w:t>ی</w:t>
      </w:r>
      <w:r w:rsidRPr="00F02693">
        <w:rPr>
          <w:rtl/>
        </w:rPr>
        <w:t xml:space="preserve"> مورد ن</w:t>
      </w:r>
      <w:r w:rsidRPr="00F02693">
        <w:rPr>
          <w:rFonts w:hint="cs"/>
          <w:rtl/>
        </w:rPr>
        <w:t>ی</w:t>
      </w:r>
      <w:r w:rsidRPr="00F02693">
        <w:rPr>
          <w:rFonts w:hint="eastAsia"/>
          <w:rtl/>
        </w:rPr>
        <w:t>از</w:t>
      </w:r>
      <w:r w:rsidRPr="00F02693">
        <w:rPr>
          <w:rtl/>
        </w:rPr>
        <w:t xml:space="preserve"> برا</w:t>
      </w:r>
      <w:r w:rsidRPr="00F02693">
        <w:rPr>
          <w:rFonts w:hint="cs"/>
          <w:rtl/>
        </w:rPr>
        <w:t>ی</w:t>
      </w:r>
      <w:r w:rsidRPr="00F02693">
        <w:rPr>
          <w:rtl/>
        </w:rPr>
        <w:t xml:space="preserve"> </w:t>
      </w:r>
      <w:r w:rsidRPr="00F02693">
        <w:rPr>
          <w:rFonts w:hint="eastAsia"/>
          <w:rtl/>
        </w:rPr>
        <w:t>ثبات</w:t>
      </w:r>
      <w:r w:rsidRPr="00F02693">
        <w:rPr>
          <w:rtl/>
        </w:rPr>
        <w:t xml:space="preserve"> خطا و وقا</w:t>
      </w:r>
      <w:r w:rsidRPr="00F02693">
        <w:rPr>
          <w:rFonts w:hint="cs"/>
          <w:rtl/>
        </w:rPr>
        <w:t>ی</w:t>
      </w:r>
      <w:r w:rsidRPr="00F02693">
        <w:rPr>
          <w:rFonts w:hint="eastAsia"/>
          <w:rtl/>
        </w:rPr>
        <w:t>ع</w:t>
      </w:r>
      <w:r w:rsidRPr="00F02693">
        <w:rPr>
          <w:rtl/>
        </w:rPr>
        <w:t xml:space="preserve"> </w:t>
      </w:r>
      <w:r w:rsidRPr="00F02693">
        <w:rPr>
          <w:rFonts w:hint="eastAsia"/>
          <w:rtl/>
        </w:rPr>
        <w:t>مجتمع</w:t>
      </w:r>
      <w:r w:rsidRPr="00F02693">
        <w:rPr>
          <w:rtl/>
        </w:rPr>
        <w:t xml:space="preserve"> </w:t>
      </w:r>
      <w:r w:rsidRPr="00F02693">
        <w:rPr>
          <w:rFonts w:hint="eastAsia"/>
          <w:rtl/>
        </w:rPr>
        <w:t>رد</w:t>
      </w:r>
      <w:r w:rsidRPr="00F02693">
        <w:rPr>
          <w:rFonts w:hint="cs"/>
          <w:rtl/>
        </w:rPr>
        <w:t>ی</w:t>
      </w:r>
      <w:r w:rsidRPr="00F02693">
        <w:rPr>
          <w:rFonts w:hint="eastAsia"/>
          <w:rtl/>
        </w:rPr>
        <w:t>ف‌ها</w:t>
      </w:r>
      <w:r w:rsidRPr="00F02693">
        <w:rPr>
          <w:rFonts w:hint="cs"/>
          <w:rtl/>
        </w:rPr>
        <w:t>ی</w:t>
      </w:r>
      <w:r w:rsidRPr="00F02693">
        <w:rPr>
          <w:rtl/>
        </w:rPr>
        <w:t xml:space="preserve"> 2</w:t>
      </w:r>
      <w:r w:rsidRPr="00F02693">
        <w:rPr>
          <w:rFonts w:hint="cs"/>
          <w:rtl/>
        </w:rPr>
        <w:t>30303</w:t>
      </w:r>
      <w:r w:rsidRPr="00F02693">
        <w:rPr>
          <w:rtl/>
        </w:rPr>
        <w:t xml:space="preserve"> </w:t>
      </w:r>
      <w:r w:rsidRPr="00F02693">
        <w:rPr>
          <w:rFonts w:hint="cs"/>
          <w:rtl/>
        </w:rPr>
        <w:t>تا</w:t>
      </w:r>
      <w:r w:rsidRPr="00F02693">
        <w:rPr>
          <w:rtl/>
        </w:rPr>
        <w:t xml:space="preserve"> 2</w:t>
      </w:r>
      <w:r w:rsidRPr="00F02693">
        <w:rPr>
          <w:rFonts w:hint="cs"/>
          <w:rtl/>
        </w:rPr>
        <w:t>30306</w:t>
      </w:r>
      <w:r w:rsidRPr="00F02693">
        <w:rPr>
          <w:rtl/>
        </w:rPr>
        <w:t xml:space="preserve"> </w:t>
      </w:r>
      <w:r w:rsidRPr="00F02693">
        <w:rPr>
          <w:rFonts w:hint="eastAsia"/>
          <w:rtl/>
        </w:rPr>
        <w:t>به</w:t>
      </w:r>
      <w:r w:rsidRPr="00F02693">
        <w:rPr>
          <w:rtl/>
        </w:rPr>
        <w:t xml:space="preserve"> </w:t>
      </w:r>
      <w:r w:rsidRPr="00F02693">
        <w:rPr>
          <w:rFonts w:hint="eastAsia"/>
          <w:rtl/>
        </w:rPr>
        <w:t>ب</w:t>
      </w:r>
      <w:r w:rsidRPr="00F02693">
        <w:rPr>
          <w:rFonts w:hint="cs"/>
          <w:rtl/>
        </w:rPr>
        <w:t>ی</w:t>
      </w:r>
      <w:r w:rsidRPr="00F02693">
        <w:rPr>
          <w:rFonts w:hint="eastAsia"/>
          <w:rtl/>
        </w:rPr>
        <w:t>ش</w:t>
      </w:r>
      <w:r w:rsidRPr="00F02693">
        <w:rPr>
          <w:rtl/>
        </w:rPr>
        <w:t xml:space="preserve"> </w:t>
      </w:r>
      <w:r w:rsidRPr="00F02693">
        <w:rPr>
          <w:rFonts w:hint="eastAsia"/>
          <w:rtl/>
        </w:rPr>
        <w:t>از</w:t>
      </w:r>
      <w:r w:rsidRPr="00F02693">
        <w:rPr>
          <w:rtl/>
        </w:rPr>
        <w:t xml:space="preserve"> </w:t>
      </w:r>
      <w:r w:rsidRPr="00F02693">
        <w:rPr>
          <w:rFonts w:hint="cs"/>
          <w:rtl/>
        </w:rPr>
        <w:t>ی</w:t>
      </w:r>
      <w:r w:rsidRPr="00F02693">
        <w:rPr>
          <w:rFonts w:hint="eastAsia"/>
          <w:rtl/>
        </w:rPr>
        <w:t>ک</w:t>
      </w:r>
      <w:r w:rsidRPr="00F02693">
        <w:rPr>
          <w:rtl/>
        </w:rPr>
        <w:t xml:space="preserve"> </w:t>
      </w:r>
      <w:r w:rsidRPr="00F02693">
        <w:rPr>
          <w:rFonts w:hint="eastAsia"/>
          <w:rtl/>
        </w:rPr>
        <w:t>تابلو</w:t>
      </w:r>
      <w:r w:rsidRPr="00F02693">
        <w:rPr>
          <w:rtl/>
        </w:rPr>
        <w:t xml:space="preserve"> </w:t>
      </w:r>
      <w:r w:rsidRPr="00F02693">
        <w:rPr>
          <w:rFonts w:hint="eastAsia"/>
          <w:rtl/>
        </w:rPr>
        <w:t>ن</w:t>
      </w:r>
      <w:r w:rsidRPr="00F02693">
        <w:rPr>
          <w:rFonts w:hint="cs"/>
          <w:rtl/>
        </w:rPr>
        <w:t>ی</w:t>
      </w:r>
      <w:r w:rsidRPr="00F02693">
        <w:rPr>
          <w:rFonts w:hint="eastAsia"/>
          <w:rtl/>
        </w:rPr>
        <w:t>از</w:t>
      </w:r>
      <w:r w:rsidRPr="00F02693">
        <w:rPr>
          <w:rtl/>
        </w:rPr>
        <w:t xml:space="preserve"> </w:t>
      </w:r>
      <w:r w:rsidRPr="00F02693">
        <w:rPr>
          <w:rFonts w:hint="eastAsia"/>
          <w:rtl/>
        </w:rPr>
        <w:t>باشد</w:t>
      </w:r>
      <w:r w:rsidRPr="00F02693">
        <w:rPr>
          <w:rtl/>
        </w:rPr>
        <w:t>،</w:t>
      </w:r>
      <w:r w:rsidRPr="00F02693">
        <w:rPr>
          <w:rFonts w:hint="cs"/>
          <w:rtl/>
        </w:rPr>
        <w:t xml:space="preserve"> هیچگونه</w:t>
      </w:r>
      <w:r w:rsidRPr="00F02693">
        <w:rPr>
          <w:rtl/>
        </w:rPr>
        <w:t xml:space="preserve"> اضافه</w:t>
      </w:r>
      <w:r w:rsidRPr="00F02693">
        <w:rPr>
          <w:rFonts w:hint="cs"/>
          <w:rtl/>
        </w:rPr>
        <w:t>‌</w:t>
      </w:r>
      <w:r w:rsidRPr="00F02693">
        <w:rPr>
          <w:rtl/>
        </w:rPr>
        <w:t>بها</w:t>
      </w:r>
      <w:r w:rsidRPr="00F02693">
        <w:rPr>
          <w:rFonts w:hint="cs"/>
          <w:rtl/>
        </w:rPr>
        <w:t>یی</w:t>
      </w:r>
      <w:r w:rsidRPr="00F02693">
        <w:rPr>
          <w:rtl/>
        </w:rPr>
        <w:t xml:space="preserve"> برا</w:t>
      </w:r>
      <w:r w:rsidRPr="00F02693">
        <w:rPr>
          <w:rFonts w:hint="cs"/>
          <w:rtl/>
        </w:rPr>
        <w:t>ی</w:t>
      </w:r>
      <w:r w:rsidRPr="00F02693">
        <w:rPr>
          <w:rtl/>
        </w:rPr>
        <w:t xml:space="preserve"> تابلوها</w:t>
      </w:r>
      <w:r w:rsidRPr="00F02693">
        <w:rPr>
          <w:rFonts w:hint="cs"/>
          <w:rtl/>
        </w:rPr>
        <w:t>ی</w:t>
      </w:r>
      <w:r w:rsidRPr="00F02693">
        <w:rPr>
          <w:rtl/>
        </w:rPr>
        <w:t xml:space="preserve"> اضاف</w:t>
      </w:r>
      <w:r w:rsidRPr="00F02693">
        <w:rPr>
          <w:rFonts w:hint="cs"/>
          <w:rtl/>
        </w:rPr>
        <w:t>ی</w:t>
      </w:r>
      <w:r w:rsidRPr="00F02693">
        <w:rPr>
          <w:rtl/>
        </w:rPr>
        <w:t xml:space="preserve"> </w:t>
      </w:r>
      <w:r w:rsidRPr="00F02693">
        <w:rPr>
          <w:rFonts w:hint="cs"/>
          <w:rtl/>
        </w:rPr>
        <w:t>منظور نمی‌گردد.</w:t>
      </w:r>
    </w:p>
    <w:p w:rsidR="0043100C" w:rsidRPr="00F02693" w:rsidRDefault="0068154C" w:rsidP="0043100C">
      <w:pPr>
        <w:pStyle w:val="ListParagraph"/>
        <w:ind w:left="0"/>
        <w:jc w:val="both"/>
        <w:rPr>
          <w:rtl/>
        </w:rPr>
      </w:pPr>
      <w:r w:rsidRPr="00F02693">
        <w:rPr>
          <w:rFonts w:hint="cs"/>
          <w:rtl/>
        </w:rPr>
        <w:t xml:space="preserve">8. بهای رله </w:t>
      </w:r>
      <w:r w:rsidRPr="00F02693">
        <w:t>AVR</w:t>
      </w:r>
      <w:r w:rsidRPr="00F02693">
        <w:rPr>
          <w:rFonts w:hint="cs"/>
          <w:rtl/>
        </w:rPr>
        <w:t xml:space="preserve"> مندرج در این فصل بر اساس قابلیت‌های پایه جدول شماره یک تعیین شده است و هزینه قابلیت‌های  بیشتر در بهای ردیف </w:t>
      </w:r>
      <w:r w:rsidRPr="00F02693">
        <w:rPr>
          <w:rtl/>
        </w:rPr>
        <w:t>۲۳۰۴۰۱</w:t>
      </w:r>
      <w:r w:rsidRPr="00F02693">
        <w:rPr>
          <w:rFonts w:hint="cs"/>
          <w:rtl/>
        </w:rPr>
        <w:t xml:space="preserve"> دیده نشده است.</w:t>
      </w:r>
    </w:p>
    <w:tbl>
      <w:tblPr>
        <w:bidiVisual/>
        <w:tblW w:w="8660" w:type="dxa"/>
        <w:jc w:val="center"/>
        <w:tblLook w:val="04A0" w:firstRow="1" w:lastRow="0" w:firstColumn="1" w:lastColumn="0" w:noHBand="0" w:noVBand="1"/>
      </w:tblPr>
      <w:tblGrid>
        <w:gridCol w:w="3960"/>
        <w:gridCol w:w="4700"/>
      </w:tblGrid>
      <w:tr w:rsidR="0043100C" w:rsidRPr="00F02693" w:rsidTr="0043100C">
        <w:trPr>
          <w:trHeight w:val="567"/>
          <w:jc w:val="center"/>
        </w:trPr>
        <w:tc>
          <w:tcPr>
            <w:tcW w:w="866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100C" w:rsidRPr="00F02693" w:rsidRDefault="0068154C" w:rsidP="00323604">
            <w:pPr>
              <w:jc w:val="center"/>
            </w:pPr>
            <w:r w:rsidRPr="00F02693">
              <w:rPr>
                <w:rtl/>
              </w:rPr>
              <w:t xml:space="preserve">جدول 1: رله </w:t>
            </w:r>
            <w:r w:rsidRPr="00F02693">
              <w:t>AVR</w:t>
            </w:r>
          </w:p>
        </w:tc>
      </w:tr>
      <w:tr w:rsidR="0043100C" w:rsidRPr="00F02693" w:rsidTr="0043100C">
        <w:trPr>
          <w:trHeight w:val="567"/>
          <w:jc w:val="center"/>
        </w:trPr>
        <w:tc>
          <w:tcPr>
            <w:tcW w:w="3960" w:type="dxa"/>
            <w:tcBorders>
              <w:top w:val="nil"/>
              <w:left w:val="single" w:sz="4" w:space="0" w:color="auto"/>
              <w:bottom w:val="single" w:sz="4" w:space="0" w:color="auto"/>
              <w:right w:val="single" w:sz="4" w:space="0" w:color="auto"/>
            </w:tcBorders>
            <w:shd w:val="clear" w:color="auto" w:fill="auto"/>
            <w:vAlign w:val="center"/>
            <w:hideMark/>
          </w:tcPr>
          <w:p w:rsidR="0043100C" w:rsidRPr="00F02693" w:rsidRDefault="0068154C" w:rsidP="00746EF0">
            <w:pPr>
              <w:rPr>
                <w:rtl/>
              </w:rPr>
            </w:pPr>
            <w:r w:rsidRPr="00F02693">
              <w:rPr>
                <w:rtl/>
              </w:rPr>
              <w:t xml:space="preserve">داشتن نشاندهنده تپ با ورودی سیگنال آنالوگ </w:t>
            </w:r>
            <w:r w:rsidRPr="00F02693">
              <w:rPr>
                <w:rFonts w:hint="cs"/>
                <w:rtl/>
              </w:rPr>
              <w:t>یا</w:t>
            </w:r>
            <w:r w:rsidRPr="00F02693">
              <w:rPr>
                <w:rtl/>
              </w:rPr>
              <w:t xml:space="preserve"> دیجیتال</w:t>
            </w:r>
          </w:p>
        </w:tc>
        <w:tc>
          <w:tcPr>
            <w:tcW w:w="4700" w:type="dxa"/>
            <w:tcBorders>
              <w:top w:val="nil"/>
              <w:left w:val="single" w:sz="4" w:space="0" w:color="auto"/>
              <w:bottom w:val="single" w:sz="4" w:space="0" w:color="auto"/>
              <w:right w:val="single" w:sz="4" w:space="0" w:color="auto"/>
            </w:tcBorders>
            <w:shd w:val="clear" w:color="auto" w:fill="auto"/>
            <w:vAlign w:val="center"/>
            <w:hideMark/>
          </w:tcPr>
          <w:p w:rsidR="0043100C" w:rsidRPr="00F02693" w:rsidRDefault="0068154C" w:rsidP="00323604">
            <w:pPr>
              <w:jc w:val="right"/>
              <w:rPr>
                <w:rtl/>
              </w:rPr>
            </w:pPr>
            <w:r w:rsidRPr="00F02693">
              <w:t>Tap-Position Capture using analog and digital signals</w:t>
            </w:r>
          </w:p>
        </w:tc>
      </w:tr>
      <w:tr w:rsidR="0043100C" w:rsidRPr="00F02693" w:rsidTr="0043100C">
        <w:trPr>
          <w:trHeight w:val="567"/>
          <w:jc w:val="center"/>
        </w:trPr>
        <w:tc>
          <w:tcPr>
            <w:tcW w:w="3960" w:type="dxa"/>
            <w:tcBorders>
              <w:top w:val="nil"/>
              <w:left w:val="single" w:sz="4" w:space="0" w:color="auto"/>
              <w:bottom w:val="single" w:sz="4" w:space="0" w:color="auto"/>
              <w:right w:val="single" w:sz="4" w:space="0" w:color="auto"/>
            </w:tcBorders>
            <w:shd w:val="clear" w:color="auto" w:fill="auto"/>
            <w:noWrap/>
            <w:vAlign w:val="center"/>
            <w:hideMark/>
          </w:tcPr>
          <w:p w:rsidR="0043100C" w:rsidRPr="00F02693" w:rsidRDefault="0068154C" w:rsidP="00323604">
            <w:r w:rsidRPr="00F02693">
              <w:rPr>
                <w:rtl/>
              </w:rPr>
              <w:t xml:space="preserve">دارا بودن نشاندهنده </w:t>
            </w:r>
            <w:r w:rsidRPr="00F02693">
              <w:t>LED</w:t>
            </w:r>
            <w:r w:rsidRPr="00F02693">
              <w:rPr>
                <w:rtl/>
              </w:rPr>
              <w:t xml:space="preserve"> با قابلیت برنامه ریزی</w:t>
            </w:r>
          </w:p>
        </w:tc>
        <w:tc>
          <w:tcPr>
            <w:tcW w:w="4700" w:type="dxa"/>
            <w:tcBorders>
              <w:top w:val="nil"/>
              <w:left w:val="single" w:sz="4" w:space="0" w:color="auto"/>
              <w:bottom w:val="single" w:sz="4" w:space="0" w:color="auto"/>
              <w:right w:val="single" w:sz="4" w:space="0" w:color="auto"/>
            </w:tcBorders>
            <w:shd w:val="clear" w:color="auto" w:fill="auto"/>
            <w:noWrap/>
            <w:vAlign w:val="center"/>
            <w:hideMark/>
          </w:tcPr>
          <w:p w:rsidR="0043100C" w:rsidRPr="00F02693" w:rsidRDefault="0068154C" w:rsidP="00323604">
            <w:pPr>
              <w:jc w:val="right"/>
              <w:rPr>
                <w:rtl/>
              </w:rPr>
            </w:pPr>
            <w:r w:rsidRPr="00F02693">
              <w:t>Programmable LED Indicators</w:t>
            </w:r>
          </w:p>
        </w:tc>
      </w:tr>
      <w:tr w:rsidR="0043100C" w:rsidRPr="00F02693" w:rsidTr="0043100C">
        <w:trPr>
          <w:trHeight w:val="567"/>
          <w:jc w:val="center"/>
        </w:trPr>
        <w:tc>
          <w:tcPr>
            <w:tcW w:w="3960" w:type="dxa"/>
            <w:tcBorders>
              <w:top w:val="nil"/>
              <w:left w:val="single" w:sz="4" w:space="0" w:color="auto"/>
              <w:bottom w:val="single" w:sz="4" w:space="0" w:color="auto"/>
              <w:right w:val="single" w:sz="4" w:space="0" w:color="auto"/>
            </w:tcBorders>
            <w:shd w:val="clear" w:color="auto" w:fill="auto"/>
            <w:noWrap/>
            <w:vAlign w:val="center"/>
          </w:tcPr>
          <w:p w:rsidR="0043100C" w:rsidRPr="00F02693" w:rsidRDefault="0068154C" w:rsidP="00323604">
            <w:pPr>
              <w:rPr>
                <w:rtl/>
              </w:rPr>
            </w:pPr>
            <w:r w:rsidRPr="00F02693">
              <w:rPr>
                <w:rFonts w:hint="cs"/>
                <w:rtl/>
              </w:rPr>
              <w:t>دارا بودن ارتباط پروتکلی با سایر رله های هم خانواده</w:t>
            </w:r>
          </w:p>
        </w:tc>
        <w:tc>
          <w:tcPr>
            <w:tcW w:w="4700" w:type="dxa"/>
            <w:tcBorders>
              <w:top w:val="nil"/>
              <w:left w:val="single" w:sz="4" w:space="0" w:color="auto"/>
              <w:bottom w:val="single" w:sz="4" w:space="0" w:color="auto"/>
              <w:right w:val="single" w:sz="4" w:space="0" w:color="auto"/>
            </w:tcBorders>
            <w:shd w:val="clear" w:color="auto" w:fill="auto"/>
            <w:noWrap/>
            <w:vAlign w:val="center"/>
          </w:tcPr>
          <w:p w:rsidR="0043100C" w:rsidRPr="00F02693" w:rsidRDefault="0068154C" w:rsidP="00323604">
            <w:pPr>
              <w:jc w:val="right"/>
            </w:pPr>
            <w:r w:rsidRPr="00F02693">
              <w:t>Data protocol interface</w:t>
            </w:r>
          </w:p>
        </w:tc>
      </w:tr>
      <w:tr w:rsidR="0043100C" w:rsidRPr="00F02693" w:rsidTr="0043100C">
        <w:trPr>
          <w:trHeight w:val="567"/>
          <w:jc w:val="center"/>
        </w:trPr>
        <w:tc>
          <w:tcPr>
            <w:tcW w:w="3960" w:type="dxa"/>
            <w:tcBorders>
              <w:top w:val="nil"/>
              <w:left w:val="single" w:sz="4" w:space="0" w:color="auto"/>
              <w:bottom w:val="single" w:sz="4" w:space="0" w:color="auto"/>
              <w:right w:val="single" w:sz="4" w:space="0" w:color="auto"/>
            </w:tcBorders>
            <w:shd w:val="clear" w:color="auto" w:fill="auto"/>
            <w:noWrap/>
            <w:vAlign w:val="center"/>
            <w:hideMark/>
          </w:tcPr>
          <w:p w:rsidR="0043100C" w:rsidRPr="00F02693" w:rsidRDefault="0068154C" w:rsidP="00323604">
            <w:r w:rsidRPr="00F02693">
              <w:rPr>
                <w:rtl/>
              </w:rPr>
              <w:t>تعداد ورودی دیجیتال: 16 کنتاکت</w:t>
            </w:r>
          </w:p>
        </w:tc>
        <w:tc>
          <w:tcPr>
            <w:tcW w:w="4700" w:type="dxa"/>
            <w:tcBorders>
              <w:top w:val="nil"/>
              <w:left w:val="single" w:sz="4" w:space="0" w:color="auto"/>
              <w:bottom w:val="single" w:sz="4" w:space="0" w:color="auto"/>
              <w:right w:val="single" w:sz="4" w:space="0" w:color="auto"/>
            </w:tcBorders>
            <w:shd w:val="clear" w:color="auto" w:fill="auto"/>
            <w:noWrap/>
            <w:vAlign w:val="center"/>
            <w:hideMark/>
          </w:tcPr>
          <w:p w:rsidR="0043100C" w:rsidRPr="00F02693" w:rsidRDefault="0068154C" w:rsidP="00323604">
            <w:pPr>
              <w:jc w:val="right"/>
              <w:rPr>
                <w:rtl/>
              </w:rPr>
            </w:pPr>
            <w:r w:rsidRPr="00F02693">
              <w:t>Digital Input: 16 Contacts</w:t>
            </w:r>
          </w:p>
        </w:tc>
      </w:tr>
      <w:tr w:rsidR="0043100C" w:rsidRPr="00F02693" w:rsidTr="0043100C">
        <w:trPr>
          <w:trHeight w:val="567"/>
          <w:jc w:val="center"/>
        </w:trPr>
        <w:tc>
          <w:tcPr>
            <w:tcW w:w="3960" w:type="dxa"/>
            <w:tcBorders>
              <w:top w:val="nil"/>
              <w:left w:val="single" w:sz="4" w:space="0" w:color="auto"/>
              <w:bottom w:val="single" w:sz="4" w:space="0" w:color="auto"/>
              <w:right w:val="single" w:sz="4" w:space="0" w:color="auto"/>
            </w:tcBorders>
            <w:shd w:val="clear" w:color="auto" w:fill="auto"/>
            <w:noWrap/>
            <w:vAlign w:val="center"/>
            <w:hideMark/>
          </w:tcPr>
          <w:p w:rsidR="0043100C" w:rsidRPr="00F02693" w:rsidRDefault="0068154C" w:rsidP="00323604">
            <w:r w:rsidRPr="00F02693">
              <w:rPr>
                <w:rtl/>
              </w:rPr>
              <w:t>تعداد خروجی دیجیتال:</w:t>
            </w:r>
            <w:r w:rsidRPr="00F02693">
              <w:rPr>
                <w:rFonts w:hint="cs"/>
                <w:rtl/>
              </w:rPr>
              <w:t xml:space="preserve"> 10</w:t>
            </w:r>
            <w:r w:rsidRPr="00F02693">
              <w:rPr>
                <w:rtl/>
              </w:rPr>
              <w:t xml:space="preserve"> کنتاکت </w:t>
            </w:r>
          </w:p>
        </w:tc>
        <w:tc>
          <w:tcPr>
            <w:tcW w:w="4700" w:type="dxa"/>
            <w:tcBorders>
              <w:top w:val="nil"/>
              <w:left w:val="single" w:sz="4" w:space="0" w:color="auto"/>
              <w:bottom w:val="single" w:sz="4" w:space="0" w:color="auto"/>
              <w:right w:val="single" w:sz="4" w:space="0" w:color="auto"/>
            </w:tcBorders>
            <w:shd w:val="clear" w:color="auto" w:fill="auto"/>
            <w:noWrap/>
            <w:vAlign w:val="center"/>
            <w:hideMark/>
          </w:tcPr>
          <w:p w:rsidR="0043100C" w:rsidRPr="00F02693" w:rsidRDefault="0068154C" w:rsidP="00323604">
            <w:pPr>
              <w:jc w:val="right"/>
              <w:rPr>
                <w:rtl/>
              </w:rPr>
            </w:pPr>
            <w:r w:rsidRPr="00F02693">
              <w:t xml:space="preserve">Digital Output: </w:t>
            </w:r>
            <w:r w:rsidRPr="00F02693">
              <w:rPr>
                <w:rFonts w:hint="cs"/>
                <w:rtl/>
              </w:rPr>
              <w:t>10</w:t>
            </w:r>
            <w:r w:rsidRPr="00F02693">
              <w:t xml:space="preserve"> Contacts</w:t>
            </w:r>
          </w:p>
        </w:tc>
      </w:tr>
      <w:tr w:rsidR="0043100C" w:rsidRPr="00F02693" w:rsidTr="0043100C">
        <w:trPr>
          <w:trHeight w:val="567"/>
          <w:jc w:val="center"/>
        </w:trPr>
        <w:tc>
          <w:tcPr>
            <w:tcW w:w="3960" w:type="dxa"/>
            <w:tcBorders>
              <w:top w:val="nil"/>
              <w:left w:val="single" w:sz="4" w:space="0" w:color="auto"/>
              <w:bottom w:val="single" w:sz="4" w:space="0" w:color="auto"/>
              <w:right w:val="single" w:sz="4" w:space="0" w:color="auto"/>
            </w:tcBorders>
            <w:shd w:val="clear" w:color="auto" w:fill="auto"/>
            <w:vAlign w:val="center"/>
            <w:hideMark/>
          </w:tcPr>
          <w:p w:rsidR="0043100C" w:rsidRPr="00F02693" w:rsidRDefault="0068154C" w:rsidP="00323604">
            <w:r w:rsidRPr="00F02693">
              <w:rPr>
                <w:rtl/>
              </w:rPr>
              <w:t xml:space="preserve">تعداد ورودی جریان آنالوگ </w:t>
            </w:r>
            <w:r w:rsidRPr="00F02693">
              <w:rPr>
                <w:rtl/>
              </w:rPr>
              <w:br/>
              <w:t>3کانال برای جریان سه فاز</w:t>
            </w:r>
          </w:p>
        </w:tc>
        <w:tc>
          <w:tcPr>
            <w:tcW w:w="4700" w:type="dxa"/>
            <w:tcBorders>
              <w:top w:val="nil"/>
              <w:left w:val="single" w:sz="4" w:space="0" w:color="auto"/>
              <w:bottom w:val="single" w:sz="4" w:space="0" w:color="auto"/>
              <w:right w:val="single" w:sz="4" w:space="0" w:color="auto"/>
            </w:tcBorders>
            <w:shd w:val="clear" w:color="auto" w:fill="auto"/>
            <w:vAlign w:val="center"/>
            <w:hideMark/>
          </w:tcPr>
          <w:p w:rsidR="0043100C" w:rsidRPr="00F02693" w:rsidRDefault="0068154C" w:rsidP="00323604">
            <w:pPr>
              <w:jc w:val="right"/>
              <w:rPr>
                <w:rtl/>
              </w:rPr>
            </w:pPr>
            <w:r w:rsidRPr="00F02693">
              <w:t>Analog Input for Current</w:t>
            </w:r>
            <w:r w:rsidRPr="00F02693">
              <w:br/>
              <w:t>3 Chanel for Phases Current</w:t>
            </w:r>
          </w:p>
        </w:tc>
      </w:tr>
      <w:tr w:rsidR="0043100C" w:rsidRPr="00F02693" w:rsidTr="0043100C">
        <w:trPr>
          <w:trHeight w:val="567"/>
          <w:jc w:val="center"/>
        </w:trPr>
        <w:tc>
          <w:tcPr>
            <w:tcW w:w="3960" w:type="dxa"/>
            <w:tcBorders>
              <w:top w:val="nil"/>
              <w:left w:val="single" w:sz="4" w:space="0" w:color="auto"/>
              <w:bottom w:val="single" w:sz="4" w:space="0" w:color="auto"/>
              <w:right w:val="single" w:sz="4" w:space="0" w:color="auto"/>
            </w:tcBorders>
            <w:shd w:val="clear" w:color="auto" w:fill="auto"/>
            <w:vAlign w:val="center"/>
            <w:hideMark/>
          </w:tcPr>
          <w:p w:rsidR="0043100C" w:rsidRPr="00F02693" w:rsidRDefault="0068154C" w:rsidP="00323604">
            <w:r w:rsidRPr="00F02693">
              <w:rPr>
                <w:rtl/>
              </w:rPr>
              <w:t>تعداد ورودی ولتاژ آنالوگ</w:t>
            </w:r>
            <w:r w:rsidRPr="00F02693">
              <w:rPr>
                <w:rtl/>
              </w:rPr>
              <w:br/>
              <w:t>1 کانال برای ولتاژ</w:t>
            </w:r>
          </w:p>
        </w:tc>
        <w:tc>
          <w:tcPr>
            <w:tcW w:w="4700" w:type="dxa"/>
            <w:tcBorders>
              <w:top w:val="nil"/>
              <w:left w:val="single" w:sz="4" w:space="0" w:color="auto"/>
              <w:bottom w:val="single" w:sz="4" w:space="0" w:color="auto"/>
              <w:right w:val="single" w:sz="4" w:space="0" w:color="auto"/>
            </w:tcBorders>
            <w:shd w:val="clear" w:color="auto" w:fill="auto"/>
            <w:vAlign w:val="center"/>
            <w:hideMark/>
          </w:tcPr>
          <w:p w:rsidR="0043100C" w:rsidRPr="00F02693" w:rsidRDefault="0068154C" w:rsidP="00323604">
            <w:pPr>
              <w:jc w:val="right"/>
              <w:rPr>
                <w:rtl/>
              </w:rPr>
            </w:pPr>
            <w:r w:rsidRPr="00F02693">
              <w:t>Analog Input for Voltage</w:t>
            </w:r>
            <w:r w:rsidRPr="00F02693">
              <w:br/>
              <w:t xml:space="preserve">1 Chanel </w:t>
            </w:r>
          </w:p>
        </w:tc>
      </w:tr>
    </w:tbl>
    <w:p w:rsidR="0043100C" w:rsidRPr="00F02693" w:rsidRDefault="00C21A2C" w:rsidP="0043100C">
      <w:pPr>
        <w:pStyle w:val="ListParagraph"/>
        <w:ind w:left="0"/>
        <w:jc w:val="both"/>
        <w:rPr>
          <w:rtl/>
        </w:rPr>
      </w:pPr>
    </w:p>
    <w:p w:rsidR="0043100C" w:rsidRPr="00F02693" w:rsidRDefault="00C21A2C" w:rsidP="0043100C">
      <w:pPr>
        <w:pStyle w:val="ListParagraph"/>
        <w:ind w:left="0"/>
        <w:jc w:val="both"/>
        <w:rPr>
          <w:rtl/>
        </w:rPr>
      </w:pPr>
    </w:p>
    <w:p w:rsidR="0043100C" w:rsidRPr="00F02693" w:rsidRDefault="00C21A2C" w:rsidP="0043100C">
      <w:pPr>
        <w:pStyle w:val="ListParagraph"/>
        <w:ind w:left="0"/>
        <w:jc w:val="both"/>
        <w:rPr>
          <w:rtl/>
        </w:rPr>
      </w:pPr>
    </w:p>
    <w:p w:rsidR="0043100C" w:rsidRPr="00F02693" w:rsidRDefault="00C21A2C" w:rsidP="0043100C">
      <w:pPr>
        <w:pStyle w:val="ListParagraph"/>
        <w:ind w:left="0"/>
        <w:jc w:val="both"/>
        <w:rPr>
          <w:rtl/>
        </w:rPr>
      </w:pPr>
    </w:p>
    <w:p w:rsidR="0043100C" w:rsidRPr="00F02693" w:rsidRDefault="00C21A2C" w:rsidP="0043100C">
      <w:pPr>
        <w:pStyle w:val="ListParagraph"/>
        <w:ind w:left="0"/>
        <w:jc w:val="both"/>
        <w:rPr>
          <w:rtl/>
        </w:rPr>
      </w:pPr>
    </w:p>
    <w:p w:rsidR="0043100C" w:rsidRPr="00F02693" w:rsidRDefault="0068154C" w:rsidP="0043100C">
      <w:pPr>
        <w:pStyle w:val="ListParagraph"/>
        <w:ind w:left="0"/>
        <w:jc w:val="both"/>
        <w:rPr>
          <w:rtl/>
        </w:rPr>
      </w:pPr>
      <w:r w:rsidRPr="00F02693">
        <w:rPr>
          <w:rFonts w:hint="cs"/>
          <w:rtl/>
        </w:rPr>
        <w:lastRenderedPageBreak/>
        <w:t>9. به</w:t>
      </w:r>
      <w:r w:rsidRPr="00F02693">
        <w:rPr>
          <w:rtl/>
        </w:rPr>
        <w:t xml:space="preserve"> منظور سهولت دسترس</w:t>
      </w:r>
      <w:r w:rsidRPr="00F02693">
        <w:rPr>
          <w:rFonts w:hint="cs"/>
          <w:rtl/>
        </w:rPr>
        <w:t>ی</w:t>
      </w:r>
      <w:r w:rsidRPr="00F02693">
        <w:rPr>
          <w:rtl/>
        </w:rPr>
        <w:t xml:space="preserve"> به </w:t>
      </w:r>
      <w:r w:rsidRPr="00F02693">
        <w:rPr>
          <w:rFonts w:hint="cs"/>
          <w:rtl/>
        </w:rPr>
        <w:t>ردیف‌های</w:t>
      </w:r>
      <w:r w:rsidRPr="00F02693">
        <w:rPr>
          <w:rtl/>
        </w:rPr>
        <w:t xml:space="preserve"> مورد ن</w:t>
      </w:r>
      <w:r w:rsidRPr="00F02693">
        <w:rPr>
          <w:rFonts w:hint="cs"/>
          <w:rtl/>
        </w:rPr>
        <w:t>یاز،</w:t>
      </w:r>
      <w:r w:rsidRPr="00F02693">
        <w:rPr>
          <w:rtl/>
        </w:rPr>
        <w:t xml:space="preserve"> شماره و شرح مختصر </w:t>
      </w:r>
      <w:r w:rsidRPr="00F02693">
        <w:rPr>
          <w:rFonts w:hint="cs"/>
          <w:rtl/>
        </w:rPr>
        <w:t>گروه‌های</w:t>
      </w:r>
      <w:r w:rsidRPr="00F02693">
        <w:rPr>
          <w:rtl/>
        </w:rPr>
        <w:t xml:space="preserve"> ا</w:t>
      </w:r>
      <w:r w:rsidRPr="00F02693">
        <w:rPr>
          <w:rFonts w:hint="cs"/>
          <w:rtl/>
        </w:rPr>
        <w:t>ین</w:t>
      </w:r>
      <w:r w:rsidRPr="00F02693">
        <w:rPr>
          <w:rtl/>
        </w:rPr>
        <w:t xml:space="preserve"> فصل در جدو</w:t>
      </w:r>
      <w:r w:rsidRPr="00F02693">
        <w:rPr>
          <w:rFonts w:hint="cs"/>
          <w:rtl/>
        </w:rPr>
        <w:t xml:space="preserve">ل زیر </w:t>
      </w:r>
      <w:r w:rsidRPr="00F02693">
        <w:rPr>
          <w:rtl/>
        </w:rPr>
        <w:t>درج شده است.</w:t>
      </w:r>
    </w:p>
    <w:p w:rsidR="0043100C" w:rsidRPr="00F02693" w:rsidRDefault="0068154C" w:rsidP="0043100C">
      <w:pPr>
        <w:jc w:val="center"/>
        <w:rPr>
          <w:rtl/>
        </w:rPr>
      </w:pPr>
      <w:r w:rsidRPr="00F02693">
        <w:rPr>
          <w:rFonts w:hint="cs"/>
          <w:rtl/>
        </w:rPr>
        <w:t>جدول شماره و شرح مختصر گروه‌ها</w:t>
      </w: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1440"/>
        <w:gridCol w:w="5760"/>
      </w:tblGrid>
      <w:tr w:rsidR="0043100C" w:rsidRPr="00F02693" w:rsidTr="00323604">
        <w:trPr>
          <w:jc w:val="center"/>
        </w:trPr>
        <w:tc>
          <w:tcPr>
            <w:tcW w:w="1440" w:type="dxa"/>
            <w:vAlign w:val="center"/>
          </w:tcPr>
          <w:p w:rsidR="0043100C" w:rsidRPr="00F02693" w:rsidRDefault="0068154C" w:rsidP="00323604">
            <w:pPr>
              <w:pStyle w:val="NoSpacing"/>
              <w:bidi/>
              <w:jc w:val="center"/>
              <w:rPr>
                <w:rFonts w:cs="B Lotus"/>
                <w:b w:val="0"/>
                <w:i w:val="0"/>
              </w:rPr>
            </w:pPr>
            <w:r w:rsidRPr="00F02693">
              <w:rPr>
                <w:rFonts w:cs="B Lotus" w:hint="cs"/>
                <w:b w:val="0"/>
                <w:i w:val="0"/>
                <w:rtl/>
              </w:rPr>
              <w:t>شماره گروه</w:t>
            </w:r>
          </w:p>
        </w:tc>
        <w:tc>
          <w:tcPr>
            <w:tcW w:w="5760" w:type="dxa"/>
            <w:vAlign w:val="center"/>
          </w:tcPr>
          <w:p w:rsidR="0043100C" w:rsidRPr="00F02693" w:rsidRDefault="0068154C" w:rsidP="00323604">
            <w:pPr>
              <w:pStyle w:val="NoSpacing"/>
              <w:bidi/>
              <w:jc w:val="center"/>
              <w:rPr>
                <w:rFonts w:cs="B Lotus"/>
                <w:b w:val="0"/>
                <w:i w:val="0"/>
              </w:rPr>
            </w:pPr>
            <w:r w:rsidRPr="00F02693">
              <w:rPr>
                <w:rFonts w:cs="B Lotus" w:hint="cs"/>
                <w:b w:val="0"/>
                <w:i w:val="0"/>
                <w:rtl/>
              </w:rPr>
              <w:t>شرح مختصر گروه</w:t>
            </w:r>
          </w:p>
        </w:tc>
      </w:tr>
      <w:tr w:rsidR="0043100C" w:rsidRPr="00F02693" w:rsidTr="00323604">
        <w:trPr>
          <w:trHeight w:val="20"/>
          <w:jc w:val="center"/>
        </w:trPr>
        <w:tc>
          <w:tcPr>
            <w:tcW w:w="1440" w:type="dxa"/>
            <w:vAlign w:val="center"/>
          </w:tcPr>
          <w:p w:rsidR="0043100C" w:rsidRPr="00F02693" w:rsidRDefault="0068154C" w:rsidP="00323604">
            <w:pPr>
              <w:pStyle w:val="NoSpacing"/>
              <w:bidi/>
              <w:jc w:val="center"/>
              <w:rPr>
                <w:rFonts w:cs="B Lotus"/>
                <w:b w:val="0"/>
                <w:i w:val="0"/>
              </w:rPr>
            </w:pPr>
            <w:r w:rsidRPr="00F02693">
              <w:rPr>
                <w:rFonts w:cs="B Lotus" w:hint="cs"/>
                <w:b w:val="0"/>
                <w:i w:val="0"/>
                <w:rtl/>
              </w:rPr>
              <w:t>01</w:t>
            </w:r>
          </w:p>
        </w:tc>
        <w:tc>
          <w:tcPr>
            <w:tcW w:w="5760" w:type="dxa"/>
            <w:vAlign w:val="center"/>
          </w:tcPr>
          <w:p w:rsidR="0043100C" w:rsidRPr="00F02693" w:rsidRDefault="0068154C" w:rsidP="00323604">
            <w:pPr>
              <w:pStyle w:val="NoSpacing"/>
              <w:bidi/>
              <w:jc w:val="both"/>
              <w:rPr>
                <w:rFonts w:cs="B Lotus"/>
                <w:b w:val="0"/>
                <w:i w:val="0"/>
                <w:rtl/>
              </w:rPr>
            </w:pPr>
            <w:r w:rsidRPr="00F02693">
              <w:rPr>
                <w:rFonts w:cs="B Lotus" w:hint="cs"/>
                <w:b w:val="0"/>
                <w:i w:val="0"/>
                <w:rtl/>
              </w:rPr>
              <w:t>تجهیزات اندازه‌گیری دیجیتال</w:t>
            </w:r>
          </w:p>
        </w:tc>
      </w:tr>
      <w:tr w:rsidR="0043100C" w:rsidRPr="00F02693" w:rsidTr="00323604">
        <w:trPr>
          <w:trHeight w:val="20"/>
          <w:jc w:val="center"/>
        </w:trPr>
        <w:tc>
          <w:tcPr>
            <w:tcW w:w="1440" w:type="dxa"/>
            <w:vAlign w:val="center"/>
          </w:tcPr>
          <w:p w:rsidR="0043100C" w:rsidRPr="00F02693" w:rsidRDefault="0068154C" w:rsidP="00323604">
            <w:pPr>
              <w:pStyle w:val="NoSpacing"/>
              <w:bidi/>
              <w:jc w:val="center"/>
              <w:rPr>
                <w:rFonts w:cs="B Lotus"/>
                <w:b w:val="0"/>
                <w:i w:val="0"/>
                <w:rtl/>
              </w:rPr>
            </w:pPr>
            <w:r w:rsidRPr="00F02693">
              <w:rPr>
                <w:rFonts w:cs="B Lotus" w:hint="cs"/>
                <w:b w:val="0"/>
                <w:i w:val="0"/>
                <w:rtl/>
              </w:rPr>
              <w:t>02</w:t>
            </w:r>
          </w:p>
        </w:tc>
        <w:tc>
          <w:tcPr>
            <w:tcW w:w="5760" w:type="dxa"/>
            <w:vAlign w:val="center"/>
          </w:tcPr>
          <w:p w:rsidR="0043100C" w:rsidRPr="00F02693" w:rsidRDefault="0068154C" w:rsidP="00323604">
            <w:pPr>
              <w:pStyle w:val="NoSpacing"/>
              <w:bidi/>
              <w:jc w:val="both"/>
              <w:rPr>
                <w:rFonts w:cs="B Lotus"/>
                <w:b w:val="0"/>
                <w:i w:val="0"/>
                <w:rtl/>
              </w:rPr>
            </w:pPr>
            <w:r w:rsidRPr="00F02693">
              <w:rPr>
                <w:rFonts w:cs="B Lotus" w:hint="cs"/>
                <w:b w:val="0"/>
                <w:i w:val="0"/>
                <w:rtl/>
              </w:rPr>
              <w:t xml:space="preserve">تجهیزات آلارم دیجیتال </w:t>
            </w:r>
          </w:p>
        </w:tc>
      </w:tr>
      <w:tr w:rsidR="0043100C" w:rsidRPr="00F02693" w:rsidTr="00323604">
        <w:trPr>
          <w:trHeight w:val="20"/>
          <w:jc w:val="center"/>
        </w:trPr>
        <w:tc>
          <w:tcPr>
            <w:tcW w:w="1440" w:type="dxa"/>
            <w:vAlign w:val="center"/>
          </w:tcPr>
          <w:p w:rsidR="0043100C" w:rsidRPr="00F02693" w:rsidRDefault="0068154C" w:rsidP="00323604">
            <w:pPr>
              <w:pStyle w:val="NoSpacing"/>
              <w:bidi/>
              <w:jc w:val="center"/>
              <w:rPr>
                <w:rFonts w:cs="B Lotus"/>
                <w:b w:val="0"/>
                <w:i w:val="0"/>
                <w:rtl/>
              </w:rPr>
            </w:pPr>
            <w:r w:rsidRPr="00F02693">
              <w:rPr>
                <w:rFonts w:cs="B Lotus" w:hint="cs"/>
                <w:b w:val="0"/>
                <w:i w:val="0"/>
                <w:rtl/>
              </w:rPr>
              <w:t>03</w:t>
            </w:r>
          </w:p>
        </w:tc>
        <w:tc>
          <w:tcPr>
            <w:tcW w:w="5760" w:type="dxa"/>
            <w:vAlign w:val="center"/>
          </w:tcPr>
          <w:p w:rsidR="0043100C" w:rsidRPr="00F02693" w:rsidRDefault="0068154C" w:rsidP="00323604">
            <w:pPr>
              <w:pStyle w:val="NoSpacing"/>
              <w:bidi/>
              <w:jc w:val="both"/>
              <w:rPr>
                <w:rFonts w:cs="B Lotus"/>
                <w:b w:val="0"/>
                <w:i w:val="0"/>
                <w:rtl/>
              </w:rPr>
            </w:pPr>
            <w:r w:rsidRPr="00F02693">
              <w:rPr>
                <w:rFonts w:cs="B Lotus" w:hint="cs"/>
                <w:b w:val="0"/>
                <w:i w:val="0"/>
                <w:rtl/>
              </w:rPr>
              <w:t xml:space="preserve">تجهیزات ثبات وقایع </w:t>
            </w:r>
          </w:p>
        </w:tc>
      </w:tr>
      <w:tr w:rsidR="0043100C" w:rsidRPr="00F02693" w:rsidTr="00323604">
        <w:trPr>
          <w:trHeight w:val="20"/>
          <w:jc w:val="center"/>
        </w:trPr>
        <w:tc>
          <w:tcPr>
            <w:tcW w:w="1440" w:type="dxa"/>
            <w:vAlign w:val="center"/>
          </w:tcPr>
          <w:p w:rsidR="0043100C" w:rsidRPr="00F02693" w:rsidRDefault="0068154C" w:rsidP="00323604">
            <w:pPr>
              <w:pStyle w:val="NoSpacing"/>
              <w:bidi/>
              <w:jc w:val="center"/>
              <w:rPr>
                <w:rFonts w:cs="B Lotus"/>
                <w:b w:val="0"/>
                <w:i w:val="0"/>
                <w:rtl/>
              </w:rPr>
            </w:pPr>
            <w:r w:rsidRPr="00F02693">
              <w:rPr>
                <w:rFonts w:cs="B Lotus" w:hint="cs"/>
                <w:b w:val="0"/>
                <w:i w:val="0"/>
                <w:rtl/>
              </w:rPr>
              <w:t>04</w:t>
            </w:r>
          </w:p>
        </w:tc>
        <w:tc>
          <w:tcPr>
            <w:tcW w:w="5760" w:type="dxa"/>
            <w:vAlign w:val="center"/>
          </w:tcPr>
          <w:p w:rsidR="0043100C" w:rsidRPr="00F02693" w:rsidRDefault="0068154C" w:rsidP="00323604">
            <w:pPr>
              <w:pStyle w:val="NoSpacing"/>
              <w:bidi/>
              <w:jc w:val="both"/>
              <w:rPr>
                <w:rFonts w:cs="B Lotus"/>
                <w:b w:val="0"/>
                <w:i w:val="0"/>
                <w:rtl/>
              </w:rPr>
            </w:pPr>
            <w:r w:rsidRPr="00F02693">
              <w:rPr>
                <w:rFonts w:cs="B Lotus" w:hint="cs"/>
                <w:b w:val="0"/>
                <w:i w:val="0"/>
                <w:rtl/>
              </w:rPr>
              <w:t>تنظیم‌کننده اتوماتیک ولتاژ و توان راکتیو</w:t>
            </w:r>
          </w:p>
        </w:tc>
      </w:tr>
      <w:tr w:rsidR="0043100C" w:rsidRPr="00F02693" w:rsidTr="00323604">
        <w:trPr>
          <w:trHeight w:val="20"/>
          <w:jc w:val="center"/>
        </w:trPr>
        <w:tc>
          <w:tcPr>
            <w:tcW w:w="1440" w:type="dxa"/>
            <w:vAlign w:val="center"/>
          </w:tcPr>
          <w:p w:rsidR="0043100C" w:rsidRPr="00F02693" w:rsidRDefault="0068154C" w:rsidP="00323604">
            <w:pPr>
              <w:pStyle w:val="NoSpacing"/>
              <w:bidi/>
              <w:jc w:val="center"/>
              <w:rPr>
                <w:rFonts w:cs="B Lotus"/>
                <w:b w:val="0"/>
                <w:i w:val="0"/>
                <w:rtl/>
              </w:rPr>
            </w:pPr>
            <w:r w:rsidRPr="00F02693">
              <w:rPr>
                <w:rFonts w:cs="B Lotus" w:hint="cs"/>
                <w:b w:val="0"/>
                <w:i w:val="0"/>
                <w:rtl/>
              </w:rPr>
              <w:t>07</w:t>
            </w:r>
          </w:p>
        </w:tc>
        <w:tc>
          <w:tcPr>
            <w:tcW w:w="5760" w:type="dxa"/>
            <w:vAlign w:val="center"/>
          </w:tcPr>
          <w:p w:rsidR="0043100C" w:rsidRPr="00F02693" w:rsidRDefault="0068154C" w:rsidP="00323604">
            <w:pPr>
              <w:pStyle w:val="NoSpacing"/>
              <w:bidi/>
              <w:jc w:val="both"/>
              <w:rPr>
                <w:rFonts w:cs="B Lotus"/>
                <w:b w:val="0"/>
                <w:i w:val="0"/>
                <w:rtl/>
              </w:rPr>
            </w:pPr>
            <w:r w:rsidRPr="00F02693">
              <w:rPr>
                <w:rFonts w:cs="B Lotus" w:hint="cs"/>
                <w:b w:val="0"/>
                <w:i w:val="0"/>
                <w:rtl/>
              </w:rPr>
              <w:t>تجهیزات مانیتورینگ آنلاین</w:t>
            </w:r>
          </w:p>
        </w:tc>
      </w:tr>
    </w:tbl>
    <w:p w:rsidR="007F30E0" w:rsidRPr="00F02693" w:rsidRDefault="00C21A2C" w:rsidP="002D5DD8">
      <w:pPr>
        <w:jc w:val="both"/>
        <w:sectPr w:rsidR="007F30E0" w:rsidRPr="00F02693" w:rsidSect="002D5DD8">
          <w:headerReference w:type="default" r:id="rId117"/>
          <w:footerReference w:type="default" r:id="rId118"/>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53"/>
        <w:gridCol w:w="1007"/>
        <w:gridCol w:w="1555"/>
        <w:gridCol w:w="1204"/>
        <w:gridCol w:w="2163"/>
        <w:gridCol w:w="2155"/>
        <w:gridCol w:w="747"/>
      </w:tblGrid>
      <w:tr w:rsidR="00DB67AE" w:rsidRPr="00F02693">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23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65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47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740"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863"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791" w:type="dxa"/>
            <w:tcBorders>
              <w:top w:val="nil"/>
              <w:left w:val="nil"/>
              <w:bottom w:val="nil"/>
              <w:right w:val="nil"/>
            </w:tcBorders>
            <w:tcMar>
              <w:top w:w="39" w:type="dxa"/>
              <w:left w:w="39" w:type="dxa"/>
              <w:bottom w:w="39" w:type="dxa"/>
              <w:right w:w="39" w:type="dxa"/>
            </w:tcMar>
            <w:vAlign w:val="center"/>
          </w:tcPr>
          <w:p w:rsidR="00DB67AE" w:rsidRPr="00F02693" w:rsidRDefault="00DB67AE"/>
        </w:tc>
      </w:tr>
      <w:tr w:rsidR="0068154C" w:rsidRPr="00F02693" w:rsidTr="0068154C">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شماره</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دستگاه‌ اندازه‌گیری مرکزی با کلاس دقت ۰٫۲.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۲۳۰۱۰۱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۱۰۲,۶۰۰,۰۰۰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دستگاه ‌اندازه‌گیری مرکزی با کلاس دقت ۰٫۵.</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۲۳۰۱۰۲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۳۳۲,۵۰۰,۰۰۰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کنتور اندازه‌گیری توان اکتیو و راکتیو.</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۲۳۰۱۰۳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۱۹۷,۱۵۰,۰۰۰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واحد آلارم از نوع </w:t>
            </w:r>
            <w:r w:rsidRPr="00F02693">
              <w:rPr>
                <w:rFonts w:cs="Times New Roman"/>
                <w:color w:val="000000"/>
                <w:sz w:val="22"/>
                <w:szCs w:val="22"/>
                <w:lang w:bidi="en-US"/>
              </w:rPr>
              <w:t>LCD</w:t>
            </w:r>
            <w:r w:rsidRPr="00F02693">
              <w:rPr>
                <w:rFonts w:ascii="HM FLotoos" w:eastAsia="HM FLotoos" w:hAnsi="HM FLotoos" w:cs="HM FLotoos"/>
                <w:color w:val="000000"/>
                <w:sz w:val="22"/>
                <w:szCs w:val="22"/>
                <w:rtl/>
                <w:lang w:bidi="fa-IR"/>
              </w:rPr>
              <w:t xml:space="preserve"> با ابعاد ۹۶×۹۶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۲۳۰۲۰۱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۲۱۲,۱۱۰,۰۰۰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واحد آلارم از نوع </w:t>
            </w:r>
            <w:r w:rsidRPr="00F02693">
              <w:rPr>
                <w:rFonts w:cs="Times New Roman"/>
                <w:color w:val="000000"/>
                <w:sz w:val="22"/>
                <w:szCs w:val="22"/>
                <w:lang w:bidi="en-US"/>
              </w:rPr>
              <w:t>LCD</w:t>
            </w:r>
            <w:r w:rsidRPr="00F02693">
              <w:rPr>
                <w:rFonts w:ascii="HM FLotoos" w:eastAsia="HM FLotoos" w:hAnsi="HM FLotoos" w:cs="HM FLotoos"/>
                <w:color w:val="000000"/>
                <w:sz w:val="22"/>
                <w:szCs w:val="22"/>
                <w:rtl/>
                <w:lang w:bidi="fa-IR"/>
              </w:rPr>
              <w:t xml:space="preserve"> با ابعاد ۱۴۴×۱۴۴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۲۳۰۲۰۲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۲۱۶,۴۸۰,۰۰۰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واحد آلارم از نوع </w:t>
            </w:r>
            <w:r w:rsidRPr="00F02693">
              <w:rPr>
                <w:rFonts w:cs="Times New Roman"/>
                <w:color w:val="000000"/>
                <w:sz w:val="22"/>
                <w:szCs w:val="22"/>
                <w:lang w:bidi="en-US"/>
              </w:rPr>
              <w:t>LCD</w:t>
            </w:r>
            <w:r w:rsidRPr="00F02693">
              <w:rPr>
                <w:rFonts w:ascii="HM FLotoos" w:eastAsia="HM FLotoos" w:hAnsi="HM FLotoos" w:cs="HM FLotoos"/>
                <w:color w:val="000000"/>
                <w:sz w:val="22"/>
                <w:szCs w:val="22"/>
                <w:rtl/>
                <w:lang w:bidi="fa-IR"/>
              </w:rPr>
              <w:t xml:space="preserve"> با ابعاد ۹۶×۹۶ میلی‌متر و قابلیت ثبت وقایع.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۲۳۰۲۰۳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۲۳۴,۸۱۰,۰۰۰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واحد آلارم از نوع </w:t>
            </w:r>
            <w:r w:rsidRPr="00F02693">
              <w:rPr>
                <w:rFonts w:cs="Times New Roman"/>
                <w:color w:val="000000"/>
                <w:sz w:val="22"/>
                <w:szCs w:val="22"/>
                <w:lang w:bidi="en-US"/>
              </w:rPr>
              <w:t>LCD</w:t>
            </w:r>
            <w:r w:rsidRPr="00F02693">
              <w:rPr>
                <w:rFonts w:ascii="HM FLotoos" w:eastAsia="HM FLotoos" w:hAnsi="HM FLotoos" w:cs="HM FLotoos"/>
                <w:color w:val="000000"/>
                <w:sz w:val="22"/>
                <w:szCs w:val="22"/>
                <w:rtl/>
                <w:lang w:bidi="fa-IR"/>
              </w:rPr>
              <w:t xml:space="preserve"> با ابعاد ۱۴۴×۱۴۴ میلی‌متر و قابلیت ثبت وقایع.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۲۳۰۲۰۴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ثبات خطای دیجیتال توزیع‌شده برای هر فیدر.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۲۳۰۳۰۱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ثبات وقایع دیجیتال توزیع‌شده برای هر فیدر.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۲۳۰۳۰۲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۵,۵۰۰,۰۰۰,۰۰۰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تابلو ثبات خطای مجتمع شامل چهار کارت (هر کارت شامل ۸ ورودی آنالوگ و ۱۶ ورودی دیجیتال).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۲۳۰۳۰۳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۷۵۰,۰۰۰,۰۰۰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کارت اضافی جهت تابلو ثبات خطای مجتمع.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۲۳۰۳۰۴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۴,۷۰۰,۰۰۰,۰۰۰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تابلو ثبات وقایع مجتمع شامل چهار کارت (هر کارت شامل ۳۲ ورودی دیجیتال).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۲۳۰۳۰۵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۵۳۰,۰۰۰,۰۰۰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کارت اضافی جهت تابلو ثبات وقایع مجتمع.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۲۳۰۳۰۶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تابلو ثبات خطا و وقایع تلفیقی شامل ۴ کارت.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۲۳۰۳۰۷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کارت اضافی جهت تابلو ثبات وقایع تلفیقی.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۲۳۰۳۰۸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۳,۶۷۶,۵۰۰,۰۰۰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تنظیم کننده اتوماتیک ولتاژ ترانسفورماتور قدرت مطابق جدول شماره ۱ </w:t>
            </w:r>
            <w:r w:rsidRPr="00F02693">
              <w:rPr>
                <w:rFonts w:cs="Times New Roman"/>
                <w:color w:val="000000"/>
                <w:sz w:val="22"/>
                <w:szCs w:val="22"/>
                <w:lang w:bidi="en-US"/>
              </w:rPr>
              <w:t>(AVR)</w:t>
            </w:r>
            <w:r w:rsidRPr="00F02693">
              <w:rPr>
                <w:rFonts w:ascii="HM FLotoos" w:eastAsia="HM FLotoos" w:hAnsi="HM FLotoos" w:cs="HM FLotoos"/>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۲۳۰۴۰۱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۳۲۶,۸۰۰,۰۰۰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قابلیت موازی‌کردن از دو تا شش ترانس تنظیم کننده اتوماتیک ولتاژ ترانسفورماتور قدرت.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۲۳۰۴۰۲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۸۷۲,۳۱۰,۰۰۰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فیبر نوری برای </w:t>
            </w:r>
            <w:r w:rsidRPr="00F02693">
              <w:rPr>
                <w:rFonts w:cs="Times New Roman"/>
                <w:color w:val="000000"/>
                <w:sz w:val="22"/>
                <w:szCs w:val="22"/>
                <w:lang w:bidi="en-US"/>
              </w:rPr>
              <w:t>AVR</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۲۳۰۴۰۳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۶۱۱,۳۹۰,۰۰۰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اترنت برای</w:t>
            </w:r>
            <w:r w:rsidRPr="00F02693">
              <w:rPr>
                <w:rFonts w:cs="Times New Roman"/>
                <w:color w:val="000000"/>
                <w:sz w:val="22"/>
                <w:szCs w:val="22"/>
                <w:lang w:bidi="en-US"/>
              </w:rPr>
              <w:t xml:space="preserve">AVR </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۲۳۰۴۰۴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۴۴,۵۶۰,۰۰۰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نشان‌دهنده شماره </w:t>
            </w:r>
            <w:r w:rsidRPr="00F02693">
              <w:rPr>
                <w:rFonts w:cs="Times New Roman"/>
                <w:color w:val="000000"/>
                <w:sz w:val="22"/>
                <w:szCs w:val="22"/>
                <w:lang w:bidi="en-US"/>
              </w:rPr>
              <w:t>TAP</w:t>
            </w:r>
            <w:r w:rsidRPr="00F02693">
              <w:rPr>
                <w:rFonts w:ascii="HM FLotoos" w:eastAsia="HM FLotoos" w:hAnsi="HM FLotoos" w:cs="HM FLotoos"/>
                <w:color w:val="000000"/>
                <w:sz w:val="22"/>
                <w:szCs w:val="22"/>
                <w:rtl/>
                <w:lang w:bidi="fa-IR"/>
              </w:rPr>
              <w:t xml:space="preserve"> ترانس.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۲۳۰۴۰۵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کنترل‌کننده توان راکتیو</w:t>
            </w:r>
            <w:r w:rsidRPr="00F02693">
              <w:rPr>
                <w:rFonts w:cs="Times New Roman"/>
                <w:color w:val="000000"/>
                <w:sz w:val="22"/>
                <w:szCs w:val="22"/>
                <w:lang w:bidi="en-US"/>
              </w:rPr>
              <w:t xml:space="preserve">(VCR) </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۲۳۰۴۰۶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قابلیت ورودی سیگنال آنالوگ یا دیجیتال برای AVR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۲۳۰۴۰۷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سنکروسکوپ دیجیتال با ابعاد ۹۶×۹۶ میلیمتر بدون صفحه نمایش پارامترها.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۲۳۰۴۱۲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دستگاه مانیتورینگ روغن ترانسفورماتور به صورت برخط </w:t>
            </w:r>
            <w:r w:rsidRPr="00F02693">
              <w:rPr>
                <w:rFonts w:cs="Times New Roman"/>
                <w:color w:val="000000"/>
                <w:sz w:val="22"/>
                <w:szCs w:val="22"/>
                <w:lang w:bidi="en-US"/>
              </w:rPr>
              <w:t>(OLGM)</w:t>
            </w:r>
            <w:r w:rsidRPr="00F02693">
              <w:rPr>
                <w:rFonts w:ascii="HM FLotoos" w:eastAsia="HM FLotoos" w:hAnsi="HM FLotoos" w:cs="HM FLotoos"/>
                <w:color w:val="000000"/>
                <w:sz w:val="22"/>
                <w:szCs w:val="22"/>
                <w:rtl/>
                <w:lang w:bidi="fa-IR"/>
              </w:rPr>
              <w:t xml:space="preserve"> با قابلیت اندازه‌گیری گازهای </w:t>
            </w:r>
            <w:r w:rsidRPr="00F02693">
              <w:rPr>
                <w:rFonts w:cs="Times New Roman"/>
                <w:color w:val="000000"/>
                <w:sz w:val="22"/>
                <w:szCs w:val="22"/>
                <w:lang w:bidi="en-US"/>
              </w:rPr>
              <w:t xml:space="preserve">H2 </w:t>
            </w:r>
            <w:r w:rsidRPr="00F02693">
              <w:rPr>
                <w:rFonts w:cs="Times New Roman"/>
                <w:color w:val="000000"/>
                <w:sz w:val="22"/>
                <w:szCs w:val="22"/>
                <w:rtl/>
              </w:rPr>
              <w:t>،</w:t>
            </w:r>
            <w:r w:rsidRPr="00F02693">
              <w:rPr>
                <w:rFonts w:cs="Times New Roman"/>
                <w:color w:val="000000"/>
                <w:sz w:val="22"/>
                <w:szCs w:val="22"/>
                <w:lang w:bidi="en-US"/>
              </w:rPr>
              <w:t xml:space="preserve">CO </w:t>
            </w:r>
            <w:r w:rsidRPr="00F02693">
              <w:rPr>
                <w:rFonts w:cs="Times New Roman"/>
                <w:color w:val="000000"/>
                <w:sz w:val="22"/>
                <w:szCs w:val="22"/>
                <w:rtl/>
              </w:rPr>
              <w:t>،</w:t>
            </w:r>
            <w:r w:rsidRPr="00F02693">
              <w:rPr>
                <w:rFonts w:cs="Times New Roman"/>
                <w:color w:val="000000"/>
                <w:sz w:val="22"/>
                <w:szCs w:val="22"/>
                <w:lang w:bidi="en-US"/>
              </w:rPr>
              <w:t>H2O</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۲۳۰۷۰۱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دستگاه مانیتورینگ سلول‌های باتری.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۲۳۰۷۰۲</w:t>
            </w:r>
          </w:p>
        </w:tc>
      </w:tr>
    </w:tbl>
    <w:p w:rsidR="00DB67AE" w:rsidRPr="00F02693" w:rsidRDefault="00DB67AE">
      <w:pPr>
        <w:sectPr w:rsidR="00DB67AE" w:rsidRPr="00F02693" w:rsidSect="00831FAB">
          <w:headerReference w:type="default" r:id="rId119"/>
          <w:footerReference w:type="default" r:id="rId120"/>
          <w:pgSz w:w="11906" w:h="16838"/>
          <w:pgMar w:top="1584" w:right="850" w:bottom="1138" w:left="850" w:header="562" w:footer="562" w:gutter="0"/>
          <w:cols w:space="720"/>
          <w:bidi/>
          <w:rtlGutter/>
          <w:docGrid w:linePitch="360"/>
        </w:sectPr>
      </w:pPr>
    </w:p>
    <w:p w:rsidR="00C5627E" w:rsidRPr="00F02693" w:rsidRDefault="0068154C" w:rsidP="00C5627E">
      <w:pPr>
        <w:pStyle w:val="Heading1"/>
        <w:jc w:val="both"/>
        <w:rPr>
          <w:rFonts w:ascii="HM FLotoos" w:eastAsia="Times New Roman" w:hAnsi="HM FLotoos"/>
          <w:sz w:val="24"/>
          <w:rtl/>
          <w:lang w:bidi="ar-SA"/>
        </w:rPr>
      </w:pPr>
      <w:bookmarkStart w:id="53" w:name="_Toc192576354"/>
      <w:r w:rsidRPr="00F02693">
        <w:rPr>
          <w:rFonts w:ascii="HM FLotoos" w:eastAsia="Times New Roman" w:hAnsi="HM FLotoos"/>
          <w:sz w:val="24"/>
          <w:rtl/>
          <w:lang w:bidi="ar-SA"/>
        </w:rPr>
        <w:lastRenderedPageBreak/>
        <w:t>فصل بیست و چهارم. تجهیزات سیستم کنترل نیومریک</w:t>
      </w:r>
      <w:bookmarkEnd w:id="53"/>
      <w:r w:rsidRPr="00F02693">
        <w:rPr>
          <w:rFonts w:ascii="HM FLotoos" w:eastAsia="Times New Roman" w:hAnsi="HM FLotoos"/>
          <w:sz w:val="24"/>
          <w:rtl/>
          <w:lang w:bidi="ar-SA"/>
        </w:rPr>
        <w:t xml:space="preserve"> </w:t>
      </w:r>
    </w:p>
    <w:p w:rsidR="00C5627E" w:rsidRPr="00F02693" w:rsidRDefault="0068154C" w:rsidP="009A3BE4">
      <w:pPr>
        <w:rPr>
          <w:b/>
          <w:bCs/>
          <w:rtl/>
        </w:rPr>
      </w:pPr>
      <w:r w:rsidRPr="00F02693">
        <w:rPr>
          <w:rFonts w:hint="eastAsia"/>
          <w:b/>
          <w:bCs/>
          <w:rtl/>
        </w:rPr>
        <w:t>مقدمه</w:t>
      </w:r>
    </w:p>
    <w:p w:rsidR="00C5627E" w:rsidRPr="00F02693" w:rsidRDefault="0068154C" w:rsidP="00C5627E">
      <w:pPr>
        <w:ind w:left="4"/>
        <w:jc w:val="both"/>
      </w:pPr>
      <w:r w:rsidRPr="00F02693">
        <w:rPr>
          <w:rFonts w:hint="cs"/>
          <w:rtl/>
        </w:rPr>
        <w:t>1. برای موضوعات این فصل،</w:t>
      </w:r>
      <w:r w:rsidRPr="00F02693">
        <w:rPr>
          <w:rtl/>
        </w:rPr>
        <w:t xml:space="preserve"> </w:t>
      </w:r>
      <w:r w:rsidRPr="00F02693">
        <w:rPr>
          <w:rFonts w:hint="cs"/>
          <w:rtl/>
        </w:rPr>
        <w:t xml:space="preserve">رعایت </w:t>
      </w:r>
      <w:r w:rsidRPr="00F02693">
        <w:rPr>
          <w:rtl/>
        </w:rPr>
        <w:t>ضوابط آخر</w:t>
      </w:r>
      <w:r w:rsidRPr="00F02693">
        <w:rPr>
          <w:rFonts w:hint="cs"/>
          <w:rtl/>
        </w:rPr>
        <w:t>ی</w:t>
      </w:r>
      <w:r w:rsidRPr="00F02693">
        <w:rPr>
          <w:rFonts w:hint="eastAsia"/>
          <w:rtl/>
        </w:rPr>
        <w:t>ن</w:t>
      </w:r>
      <w:r w:rsidRPr="00F02693">
        <w:rPr>
          <w:rtl/>
        </w:rPr>
        <w:t xml:space="preserve"> </w:t>
      </w:r>
      <w:r w:rsidRPr="00F02693">
        <w:rPr>
          <w:rFonts w:hint="cs"/>
          <w:rtl/>
        </w:rPr>
        <w:t xml:space="preserve">دستورالعمل‌های </w:t>
      </w:r>
      <w:r w:rsidRPr="00F02693">
        <w:rPr>
          <w:rtl/>
        </w:rPr>
        <w:t>شرکت مد</w:t>
      </w:r>
      <w:r w:rsidRPr="00F02693">
        <w:rPr>
          <w:rFonts w:hint="cs"/>
          <w:rtl/>
        </w:rPr>
        <w:t>ی</w:t>
      </w:r>
      <w:r w:rsidRPr="00F02693">
        <w:rPr>
          <w:rFonts w:hint="eastAsia"/>
          <w:rtl/>
        </w:rPr>
        <w:t>ر</w:t>
      </w:r>
      <w:r w:rsidRPr="00F02693">
        <w:rPr>
          <w:rFonts w:hint="cs"/>
          <w:rtl/>
        </w:rPr>
        <w:t>ی</w:t>
      </w:r>
      <w:r w:rsidRPr="00F02693">
        <w:rPr>
          <w:rFonts w:hint="eastAsia"/>
          <w:rtl/>
        </w:rPr>
        <w:t>ت</w:t>
      </w:r>
      <w:r w:rsidRPr="00F02693">
        <w:rPr>
          <w:rtl/>
        </w:rPr>
        <w:t xml:space="preserve"> شبکه برق ا</w:t>
      </w:r>
      <w:r w:rsidRPr="00F02693">
        <w:rPr>
          <w:rFonts w:hint="cs"/>
          <w:rtl/>
        </w:rPr>
        <w:t>ی</w:t>
      </w:r>
      <w:r w:rsidRPr="00F02693">
        <w:rPr>
          <w:rFonts w:hint="eastAsia"/>
          <w:rtl/>
        </w:rPr>
        <w:t>ران</w:t>
      </w:r>
      <w:r w:rsidRPr="00F02693">
        <w:rPr>
          <w:rFonts w:hint="cs"/>
          <w:rtl/>
        </w:rPr>
        <w:t xml:space="preserve"> و شرکت مادر تخصصی توانیر</w:t>
      </w:r>
      <w:r w:rsidRPr="00F02693">
        <w:rPr>
          <w:rtl/>
        </w:rPr>
        <w:t xml:space="preserve"> در زم</w:t>
      </w:r>
      <w:r w:rsidRPr="00F02693">
        <w:rPr>
          <w:rFonts w:hint="cs"/>
          <w:rtl/>
        </w:rPr>
        <w:t>ی</w:t>
      </w:r>
      <w:r w:rsidRPr="00F02693">
        <w:rPr>
          <w:rFonts w:hint="eastAsia"/>
          <w:rtl/>
        </w:rPr>
        <w:t>نه</w:t>
      </w:r>
      <w:r w:rsidRPr="00F02693">
        <w:rPr>
          <w:rFonts w:hint="cs"/>
          <w:rtl/>
        </w:rPr>
        <w:t>‌ی</w:t>
      </w:r>
      <w:r w:rsidRPr="00F02693">
        <w:rPr>
          <w:rtl/>
        </w:rPr>
        <w:t xml:space="preserve"> الزامات حفاظت</w:t>
      </w:r>
      <w:r w:rsidRPr="00F02693">
        <w:rPr>
          <w:rFonts w:hint="cs"/>
          <w:rtl/>
        </w:rPr>
        <w:t>ی</w:t>
      </w:r>
      <w:r w:rsidRPr="00F02693">
        <w:rPr>
          <w:rtl/>
        </w:rPr>
        <w:t xml:space="preserve"> ا</w:t>
      </w:r>
      <w:r w:rsidRPr="00F02693">
        <w:rPr>
          <w:rFonts w:hint="cs"/>
          <w:rtl/>
        </w:rPr>
        <w:t>ی</w:t>
      </w:r>
      <w:r w:rsidRPr="00F02693">
        <w:rPr>
          <w:rFonts w:hint="eastAsia"/>
          <w:rtl/>
        </w:rPr>
        <w:t>ستگاه</w:t>
      </w:r>
      <w:r w:rsidRPr="00F02693">
        <w:rPr>
          <w:rFonts w:hint="cs"/>
          <w:rtl/>
        </w:rPr>
        <w:t>‌</w:t>
      </w:r>
      <w:r w:rsidRPr="00F02693">
        <w:rPr>
          <w:rtl/>
        </w:rPr>
        <w:t>ها</w:t>
      </w:r>
      <w:r w:rsidRPr="00F02693">
        <w:rPr>
          <w:rFonts w:hint="cs"/>
          <w:rtl/>
        </w:rPr>
        <w:t>ی</w:t>
      </w:r>
      <w:r w:rsidRPr="00F02693">
        <w:rPr>
          <w:rtl/>
        </w:rPr>
        <w:t xml:space="preserve"> انتقال</w:t>
      </w:r>
      <w:r w:rsidRPr="00F02693">
        <w:rPr>
          <w:rFonts w:hint="cs"/>
          <w:rtl/>
        </w:rPr>
        <w:t xml:space="preserve"> و فوق توزیع </w:t>
      </w:r>
      <w:r w:rsidRPr="00F02693">
        <w:rPr>
          <w:rtl/>
        </w:rPr>
        <w:t xml:space="preserve">و </w:t>
      </w:r>
      <w:r w:rsidRPr="00F02693">
        <w:rPr>
          <w:rFonts w:hint="cs"/>
          <w:rtl/>
        </w:rPr>
        <w:t>م</w:t>
      </w:r>
      <w:r w:rsidRPr="00F02693">
        <w:rPr>
          <w:rtl/>
        </w:rPr>
        <w:t>راکز د</w:t>
      </w:r>
      <w:r w:rsidRPr="00F02693">
        <w:rPr>
          <w:rFonts w:hint="cs"/>
          <w:rtl/>
        </w:rPr>
        <w:t>ی</w:t>
      </w:r>
      <w:r w:rsidRPr="00F02693">
        <w:rPr>
          <w:rFonts w:hint="eastAsia"/>
          <w:rtl/>
        </w:rPr>
        <w:t>سپاچ</w:t>
      </w:r>
      <w:r w:rsidRPr="00F02693">
        <w:rPr>
          <w:rFonts w:hint="cs"/>
          <w:rtl/>
        </w:rPr>
        <w:t>ی</w:t>
      </w:r>
      <w:r w:rsidRPr="00F02693">
        <w:rPr>
          <w:rFonts w:hint="eastAsia"/>
          <w:rtl/>
        </w:rPr>
        <w:t>نگ</w:t>
      </w:r>
      <w:r w:rsidRPr="00F02693">
        <w:rPr>
          <w:rFonts w:hint="cs"/>
          <w:rtl/>
        </w:rPr>
        <w:t xml:space="preserve"> الزامی است.</w:t>
      </w:r>
    </w:p>
    <w:p w:rsidR="00C5627E" w:rsidRPr="00F02693" w:rsidRDefault="0068154C" w:rsidP="00C5627E">
      <w:pPr>
        <w:ind w:left="4"/>
        <w:jc w:val="both"/>
      </w:pPr>
      <w:r w:rsidRPr="00F02693">
        <w:rPr>
          <w:rFonts w:hint="cs"/>
          <w:rtl/>
        </w:rPr>
        <w:t xml:space="preserve">2. در بهای ردیف‌های این فصل پروتکل ارتباطی </w:t>
      </w:r>
      <w:r w:rsidRPr="00F02693">
        <w:t>(IEC-61850)</w:t>
      </w:r>
      <w:r w:rsidRPr="00F02693">
        <w:rPr>
          <w:rFonts w:hint="cs"/>
          <w:rtl/>
        </w:rPr>
        <w:t xml:space="preserve"> برای ارتباط اجزای سیستم نیومریک با یکدیگر و با سیستم اتوماسیون پست</w:t>
      </w:r>
      <w:r w:rsidRPr="00F02693">
        <w:t xml:space="preserve"> </w:t>
      </w:r>
      <w:r w:rsidRPr="00F02693">
        <w:rPr>
          <w:rFonts w:hint="cs"/>
          <w:rtl/>
        </w:rPr>
        <w:t xml:space="preserve"> در نظر گرفته شده است</w:t>
      </w:r>
      <w:r w:rsidRPr="00F02693">
        <w:t>.</w:t>
      </w:r>
      <w:r w:rsidRPr="00F02693">
        <w:rPr>
          <w:rFonts w:hint="cs"/>
          <w:rtl/>
        </w:rPr>
        <w:t xml:space="preserve"> چنانچه در برخی مواردی خاص تجهیزات کنترلی و حفاظتی فاقد پروتکل مذکور باشد، تمهیدات لازم جهت ارتباط آن‌ها با سیستم به نحوی فراهم شده است که کلیه الزامات طرح شامل کنترل و مونیتورینگ به خوبی تحقق یابد.</w:t>
      </w:r>
    </w:p>
    <w:p w:rsidR="00C5627E" w:rsidRPr="00F02693" w:rsidRDefault="0068154C" w:rsidP="00C5627E">
      <w:pPr>
        <w:ind w:left="4"/>
        <w:jc w:val="both"/>
        <w:rPr>
          <w:rtl/>
        </w:rPr>
      </w:pPr>
      <w:r w:rsidRPr="00F02693">
        <w:rPr>
          <w:rFonts w:hint="cs"/>
          <w:rtl/>
        </w:rPr>
        <w:t>3. سیستم عامل و نرم‌افزارهای مذکور در ردیف‌های این فصل آخرین ویرایش</w:t>
      </w:r>
      <w:r w:rsidRPr="00F02693">
        <w:rPr>
          <w:rStyle w:val="FootnoteReference"/>
          <w:sz w:val="16"/>
          <w:szCs w:val="20"/>
          <w:rtl/>
        </w:rPr>
        <w:footnoteReference w:id="41"/>
      </w:r>
      <w:r w:rsidRPr="00F02693">
        <w:rPr>
          <w:rFonts w:hint="cs"/>
          <w:rtl/>
        </w:rPr>
        <w:t xml:space="preserve"> و دارای لیسانس اصلی بوده و همچنین سخت‌افزار و ملحقات مربوطه از سازنده اصلی تامین می‌شود. </w:t>
      </w:r>
    </w:p>
    <w:p w:rsidR="00C5627E" w:rsidRPr="00F02693" w:rsidRDefault="0068154C" w:rsidP="00C5627E">
      <w:pPr>
        <w:ind w:left="4"/>
        <w:jc w:val="both"/>
      </w:pPr>
      <w:r w:rsidRPr="00F02693">
        <w:rPr>
          <w:rFonts w:hint="cs"/>
          <w:rtl/>
        </w:rPr>
        <w:t>4. تجهیزات کامپیوتری شامل سرورها</w:t>
      </w:r>
      <w:r w:rsidRPr="00F02693">
        <w:rPr>
          <w:rStyle w:val="FootnoteReference"/>
          <w:sz w:val="16"/>
          <w:szCs w:val="20"/>
          <w:rtl/>
        </w:rPr>
        <w:footnoteReference w:id="42"/>
      </w:r>
      <w:r w:rsidRPr="00F02693">
        <w:rPr>
          <w:rFonts w:hint="cs"/>
          <w:rtl/>
        </w:rPr>
        <w:t>، رابط‌های‌ کاربری اپراتور</w:t>
      </w:r>
      <w:r w:rsidRPr="00F02693">
        <w:rPr>
          <w:rStyle w:val="FootnoteReference"/>
          <w:sz w:val="16"/>
          <w:szCs w:val="20"/>
          <w:rtl/>
        </w:rPr>
        <w:footnoteReference w:id="43"/>
      </w:r>
      <w:r w:rsidRPr="00F02693">
        <w:rPr>
          <w:rFonts w:hint="cs"/>
          <w:rtl/>
        </w:rPr>
        <w:t xml:space="preserve"> یا </w:t>
      </w:r>
      <w:r w:rsidRPr="00F02693">
        <w:t>HMI</w:t>
      </w:r>
      <w:r w:rsidRPr="00F02693">
        <w:rPr>
          <w:rFonts w:hint="cs"/>
          <w:rtl/>
        </w:rPr>
        <w:t>ها و کامپیوتر مهندسی</w:t>
      </w:r>
      <w:r w:rsidRPr="00F02693">
        <w:rPr>
          <w:rStyle w:val="FootnoteReference"/>
          <w:sz w:val="16"/>
          <w:szCs w:val="20"/>
          <w:rtl/>
        </w:rPr>
        <w:footnoteReference w:id="44"/>
      </w:r>
      <w:r w:rsidRPr="00F02693">
        <w:rPr>
          <w:rFonts w:hint="cs"/>
          <w:rtl/>
        </w:rPr>
        <w:t xml:space="preserve"> از نوع کاملا صنعتی است. </w:t>
      </w:r>
      <w:r w:rsidRPr="00F02693">
        <w:t>Hard</w:t>
      </w:r>
      <w:r w:rsidRPr="00F02693">
        <w:rPr>
          <w:rFonts w:hint="cs"/>
          <w:rtl/>
        </w:rPr>
        <w:t xml:space="preserve"> از نوع </w:t>
      </w:r>
      <w:r w:rsidRPr="00F02693">
        <w:t>SSD</w:t>
      </w:r>
      <w:r w:rsidRPr="00F02693">
        <w:rPr>
          <w:rFonts w:hint="cs"/>
          <w:rtl/>
        </w:rPr>
        <w:t xml:space="preserve"> و سیستم از نوع بدون فن خنک‌کننده</w:t>
      </w:r>
      <w:r w:rsidRPr="00F02693">
        <w:rPr>
          <w:rStyle w:val="FootnoteReference"/>
          <w:sz w:val="16"/>
          <w:szCs w:val="20"/>
          <w:rtl/>
        </w:rPr>
        <w:footnoteReference w:id="45"/>
      </w:r>
      <w:r w:rsidRPr="00F02693">
        <w:rPr>
          <w:rFonts w:hint="cs"/>
          <w:rtl/>
        </w:rPr>
        <w:t xml:space="preserve"> و همه اجزای آن (اعم از</w:t>
      </w:r>
      <w:r w:rsidRPr="00F02693">
        <w:t>Mother Board, CPU, RAM, SSD Hard, Power, Case</w:t>
      </w:r>
      <w:r w:rsidRPr="00F02693">
        <w:rPr>
          <w:rFonts w:hint="cs"/>
          <w:rtl/>
        </w:rPr>
        <w:t>) از نوع صنعتی و با ولتاژ تغذیه</w:t>
      </w:r>
      <w:r w:rsidRPr="00F02693">
        <w:t xml:space="preserve">DC </w:t>
      </w:r>
      <w:r w:rsidRPr="00F02693">
        <w:rPr>
          <w:rFonts w:hint="cs"/>
          <w:rtl/>
        </w:rPr>
        <w:t xml:space="preserve"> است.</w:t>
      </w:r>
    </w:p>
    <w:p w:rsidR="00C5627E" w:rsidRPr="00F02693" w:rsidRDefault="0068154C" w:rsidP="00C5627E">
      <w:pPr>
        <w:ind w:left="4"/>
        <w:jc w:val="both"/>
      </w:pPr>
      <w:r w:rsidRPr="00F02693">
        <w:rPr>
          <w:rFonts w:hint="cs"/>
          <w:rtl/>
        </w:rPr>
        <w:t xml:space="preserve">5. در ردیف سرور، </w:t>
      </w:r>
      <w:r w:rsidRPr="00F02693">
        <w:rPr>
          <w:rFonts w:hint="eastAsia"/>
          <w:rtl/>
        </w:rPr>
        <w:t>بها</w:t>
      </w:r>
      <w:r w:rsidRPr="00F02693">
        <w:rPr>
          <w:rFonts w:hint="cs"/>
          <w:rtl/>
        </w:rPr>
        <w:t>ی</w:t>
      </w:r>
      <w:r w:rsidRPr="00F02693">
        <w:rPr>
          <w:rtl/>
        </w:rPr>
        <w:t xml:space="preserve"> </w:t>
      </w:r>
      <w:r w:rsidRPr="00F02693">
        <w:t>Gateway</w:t>
      </w:r>
      <w:r w:rsidRPr="00F02693">
        <w:rPr>
          <w:rtl/>
        </w:rPr>
        <w:t xml:space="preserve"> داخل</w:t>
      </w:r>
      <w:r w:rsidRPr="00F02693">
        <w:rPr>
          <w:rFonts w:hint="cs"/>
          <w:rtl/>
        </w:rPr>
        <w:t>ی</w:t>
      </w:r>
      <w:r w:rsidRPr="00F02693">
        <w:rPr>
          <w:rtl/>
        </w:rPr>
        <w:t xml:space="preserve"> به صورت </w:t>
      </w:r>
      <w:r w:rsidRPr="00F02693">
        <w:t>Redundancy</w:t>
      </w:r>
      <w:r w:rsidRPr="00F02693">
        <w:rPr>
          <w:rtl/>
        </w:rPr>
        <w:t xml:space="preserve"> با کل</w:t>
      </w:r>
      <w:r w:rsidRPr="00F02693">
        <w:rPr>
          <w:rFonts w:hint="cs"/>
          <w:rtl/>
        </w:rPr>
        <w:t>ی</w:t>
      </w:r>
      <w:r w:rsidRPr="00F02693">
        <w:rPr>
          <w:rFonts w:hint="eastAsia"/>
          <w:rtl/>
        </w:rPr>
        <w:t>ه</w:t>
      </w:r>
      <w:r w:rsidRPr="00F02693">
        <w:rPr>
          <w:rtl/>
        </w:rPr>
        <w:t xml:space="preserve"> </w:t>
      </w:r>
      <w:r w:rsidRPr="00F02693">
        <w:rPr>
          <w:rFonts w:hint="eastAsia"/>
          <w:rtl/>
        </w:rPr>
        <w:t>ملحقات</w:t>
      </w:r>
      <w:r w:rsidRPr="00F02693">
        <w:rPr>
          <w:rtl/>
        </w:rPr>
        <w:t xml:space="preserve"> لازم اعم از </w:t>
      </w:r>
      <w:r w:rsidRPr="00F02693">
        <w:rPr>
          <w:rFonts w:hint="eastAsia"/>
          <w:rtl/>
        </w:rPr>
        <w:t>سخت‌افزار</w:t>
      </w:r>
      <w:r w:rsidRPr="00F02693">
        <w:rPr>
          <w:rtl/>
        </w:rPr>
        <w:t xml:space="preserve"> و نرم</w:t>
      </w:r>
      <w:r w:rsidRPr="00F02693">
        <w:rPr>
          <w:rFonts w:hint="cs"/>
          <w:rtl/>
        </w:rPr>
        <w:t>‌</w:t>
      </w:r>
      <w:r w:rsidRPr="00F02693">
        <w:rPr>
          <w:rtl/>
        </w:rPr>
        <w:t>افزار</w:t>
      </w:r>
      <w:r w:rsidRPr="00F02693">
        <w:rPr>
          <w:rFonts w:hint="cs"/>
          <w:rtl/>
        </w:rPr>
        <w:t xml:space="preserve"> و همچنین بهای</w:t>
      </w:r>
      <w:r w:rsidRPr="00F02693">
        <w:rPr>
          <w:rFonts w:hint="cs"/>
          <w:rtl/>
          <w:lang w:bidi="fa-IR"/>
        </w:rPr>
        <w:t xml:space="preserve"> </w:t>
      </w:r>
      <w:r w:rsidRPr="00F02693">
        <w:t>DVD Writer</w:t>
      </w:r>
      <w:r w:rsidRPr="00F02693">
        <w:rPr>
          <w:rFonts w:hint="cs"/>
          <w:rtl/>
        </w:rPr>
        <w:t xml:space="preserve"> </w:t>
      </w:r>
      <w:r w:rsidRPr="00F02693">
        <w:rPr>
          <w:lang w:bidi="fa-IR"/>
        </w:rPr>
        <w:t>External</w:t>
      </w:r>
      <w:r w:rsidRPr="00F02693">
        <w:rPr>
          <w:rFonts w:hint="cs"/>
          <w:rtl/>
        </w:rPr>
        <w:t xml:space="preserve"> منظور</w:t>
      </w:r>
      <w:r w:rsidRPr="00F02693">
        <w:rPr>
          <w:rtl/>
        </w:rPr>
        <w:t xml:space="preserve"> شده است.</w:t>
      </w:r>
    </w:p>
    <w:p w:rsidR="00C5627E" w:rsidRPr="00F02693" w:rsidRDefault="0068154C" w:rsidP="00C5627E">
      <w:pPr>
        <w:ind w:left="4"/>
        <w:jc w:val="both"/>
      </w:pPr>
      <w:r w:rsidRPr="00F02693">
        <w:rPr>
          <w:rFonts w:hint="cs"/>
          <w:rtl/>
        </w:rPr>
        <w:t>6. در بهای ردیف‌های این فصل، ارسال سیگنال‌های مورد نیاز دیسپاچنیگ از طریق سرور در نظر گرفته شده است. چنانچه علاوه بر این سیستم، سیستم انتقال اطلاعات افزونه</w:t>
      </w:r>
      <w:r w:rsidRPr="00F02693">
        <w:rPr>
          <w:rStyle w:val="FootnoteReference"/>
          <w:sz w:val="16"/>
          <w:szCs w:val="20"/>
          <w:rtl/>
        </w:rPr>
        <w:footnoteReference w:id="46"/>
      </w:r>
      <w:r w:rsidRPr="00F02693">
        <w:rPr>
          <w:rFonts w:hint="cs"/>
          <w:rtl/>
        </w:rPr>
        <w:t xml:space="preserve"> مانند </w:t>
      </w:r>
      <w:r w:rsidRPr="00F02693">
        <w:t>RTU</w:t>
      </w:r>
      <w:r w:rsidRPr="00F02693">
        <w:rPr>
          <w:rStyle w:val="FootnoteReference"/>
          <w:sz w:val="16"/>
          <w:szCs w:val="20"/>
          <w:rtl/>
        </w:rPr>
        <w:footnoteReference w:id="47"/>
      </w:r>
      <w:r w:rsidRPr="00F02693">
        <w:rPr>
          <w:rFonts w:hint="cs"/>
          <w:rtl/>
        </w:rPr>
        <w:t xml:space="preserve"> مورد نیاز باشد، بهای مربوطه از ردیف‌های مناسب </w:t>
      </w:r>
      <w:r w:rsidRPr="00F02693">
        <w:rPr>
          <w:rFonts w:hint="eastAsia"/>
          <w:rtl/>
        </w:rPr>
        <w:t>در</w:t>
      </w:r>
      <w:r w:rsidRPr="00F02693">
        <w:rPr>
          <w:rtl/>
        </w:rPr>
        <w:t xml:space="preserve"> </w:t>
      </w:r>
      <w:r w:rsidRPr="00F02693">
        <w:rPr>
          <w:rFonts w:hint="eastAsia"/>
          <w:rtl/>
        </w:rPr>
        <w:t>فصل</w:t>
      </w:r>
      <w:r w:rsidRPr="00F02693">
        <w:rPr>
          <w:rtl/>
        </w:rPr>
        <w:t xml:space="preserve"> </w:t>
      </w:r>
      <w:r w:rsidRPr="00F02693">
        <w:rPr>
          <w:rFonts w:hint="cs"/>
          <w:rtl/>
        </w:rPr>
        <w:t xml:space="preserve">تجهیزات </w:t>
      </w:r>
      <w:r w:rsidRPr="00F02693">
        <w:rPr>
          <w:rFonts w:hint="eastAsia"/>
          <w:rtl/>
        </w:rPr>
        <w:t>د</w:t>
      </w:r>
      <w:r w:rsidRPr="00F02693">
        <w:rPr>
          <w:rFonts w:hint="cs"/>
          <w:rtl/>
        </w:rPr>
        <w:t>ی</w:t>
      </w:r>
      <w:r w:rsidRPr="00F02693">
        <w:rPr>
          <w:rFonts w:hint="eastAsia"/>
          <w:rtl/>
        </w:rPr>
        <w:t>سپاچ</w:t>
      </w:r>
      <w:r w:rsidRPr="00F02693">
        <w:rPr>
          <w:rFonts w:hint="cs"/>
          <w:rtl/>
        </w:rPr>
        <w:t>ی</w:t>
      </w:r>
      <w:r w:rsidRPr="00F02693">
        <w:rPr>
          <w:rFonts w:hint="eastAsia"/>
          <w:rtl/>
        </w:rPr>
        <w:t>نگ</w:t>
      </w:r>
      <w:r w:rsidRPr="00F02693">
        <w:rPr>
          <w:rtl/>
        </w:rPr>
        <w:t xml:space="preserve"> </w:t>
      </w:r>
      <w:r w:rsidRPr="00F02693">
        <w:rPr>
          <w:rFonts w:hint="eastAsia"/>
          <w:rtl/>
        </w:rPr>
        <w:t>و</w:t>
      </w:r>
      <w:r w:rsidRPr="00F02693">
        <w:rPr>
          <w:rtl/>
        </w:rPr>
        <w:t xml:space="preserve"> </w:t>
      </w:r>
      <w:r w:rsidRPr="00F02693">
        <w:rPr>
          <w:rFonts w:hint="eastAsia"/>
          <w:rtl/>
        </w:rPr>
        <w:t>مخابرات</w:t>
      </w:r>
      <w:r w:rsidRPr="00F02693">
        <w:rPr>
          <w:rFonts w:hint="cs"/>
          <w:rtl/>
        </w:rPr>
        <w:t xml:space="preserve"> منظور می‌شود.</w:t>
      </w:r>
    </w:p>
    <w:p w:rsidR="00C5627E" w:rsidRPr="00F02693" w:rsidRDefault="0068154C" w:rsidP="00C5627E">
      <w:pPr>
        <w:ind w:left="4"/>
        <w:jc w:val="both"/>
      </w:pPr>
      <w:r w:rsidRPr="00F02693">
        <w:rPr>
          <w:rFonts w:hint="cs"/>
          <w:rtl/>
        </w:rPr>
        <w:t>7. چنانچه</w:t>
      </w:r>
      <w:r w:rsidRPr="00F02693">
        <w:rPr>
          <w:rtl/>
        </w:rPr>
        <w:t xml:space="preserve"> درگاه</w:t>
      </w:r>
      <w:r w:rsidRPr="00F02693">
        <w:rPr>
          <w:rFonts w:hint="cs"/>
          <w:rtl/>
        </w:rPr>
        <w:t xml:space="preserve"> خارجی</w:t>
      </w:r>
      <w:r w:rsidRPr="00F02693">
        <w:rPr>
          <w:rStyle w:val="FootnoteReference"/>
          <w:sz w:val="16"/>
          <w:szCs w:val="20"/>
          <w:rtl/>
        </w:rPr>
        <w:footnoteReference w:id="48"/>
      </w:r>
      <w:r w:rsidRPr="00F02693">
        <w:rPr>
          <w:rFonts w:hint="cs"/>
          <w:rtl/>
        </w:rPr>
        <w:t xml:space="preserve"> </w:t>
      </w:r>
      <w:r w:rsidRPr="00F02693">
        <w:rPr>
          <w:rtl/>
        </w:rPr>
        <w:t>مد نظر باشد</w:t>
      </w:r>
      <w:r w:rsidRPr="00F02693">
        <w:rPr>
          <w:rFonts w:hint="cs"/>
          <w:rtl/>
        </w:rPr>
        <w:t xml:space="preserve">، این درگاه‌ها </w:t>
      </w:r>
      <w:r w:rsidRPr="00F02693">
        <w:rPr>
          <w:rtl/>
        </w:rPr>
        <w:t>مستقل از سرورها تامین</w:t>
      </w:r>
      <w:r w:rsidRPr="00F02693">
        <w:rPr>
          <w:rFonts w:hint="cs"/>
          <w:rtl/>
        </w:rPr>
        <w:t xml:space="preserve"> می‌شود</w:t>
      </w:r>
      <w:r w:rsidRPr="00F02693">
        <w:rPr>
          <w:rtl/>
        </w:rPr>
        <w:t xml:space="preserve"> به طور</w:t>
      </w:r>
      <w:r w:rsidRPr="00F02693">
        <w:rPr>
          <w:rFonts w:hint="cs"/>
          <w:rtl/>
        </w:rPr>
        <w:t>ی ‌</w:t>
      </w:r>
      <w:r w:rsidRPr="00F02693">
        <w:rPr>
          <w:rFonts w:hint="eastAsia"/>
          <w:rtl/>
        </w:rPr>
        <w:t>که</w:t>
      </w:r>
      <w:r w:rsidRPr="00F02693">
        <w:rPr>
          <w:rtl/>
        </w:rPr>
        <w:t xml:space="preserve"> با از دست رفتن تمام سرورها ارتباط با اسکادا برقرار</w:t>
      </w:r>
      <w:r w:rsidRPr="00F02693">
        <w:rPr>
          <w:rFonts w:hint="cs"/>
          <w:rtl/>
        </w:rPr>
        <w:t xml:space="preserve"> </w:t>
      </w:r>
      <w:r w:rsidRPr="00F02693">
        <w:rPr>
          <w:rtl/>
        </w:rPr>
        <w:t>باشد</w:t>
      </w:r>
      <w:r w:rsidRPr="00F02693">
        <w:rPr>
          <w:rFonts w:hint="cs"/>
          <w:rtl/>
        </w:rPr>
        <w:t>. هزینه مربوط به درگاه مزبور در بهای ردیف سرورها منظور نشده است.</w:t>
      </w:r>
    </w:p>
    <w:p w:rsidR="00C5627E" w:rsidRPr="00F02693" w:rsidRDefault="0068154C" w:rsidP="00C5627E">
      <w:pPr>
        <w:ind w:left="4"/>
        <w:jc w:val="both"/>
        <w:rPr>
          <w:rtl/>
        </w:rPr>
      </w:pPr>
      <w:r w:rsidRPr="00F02693">
        <w:rPr>
          <w:rFonts w:hint="cs"/>
          <w:rtl/>
        </w:rPr>
        <w:t>8. بهای دو پورت سریال برای درگاه خروجی در نظر گرفته شده است.</w:t>
      </w:r>
    </w:p>
    <w:p w:rsidR="00C5627E" w:rsidRPr="00F02693" w:rsidRDefault="0068154C" w:rsidP="00C5627E">
      <w:pPr>
        <w:ind w:left="4"/>
        <w:jc w:val="both"/>
        <w:rPr>
          <w:rtl/>
        </w:rPr>
      </w:pPr>
      <w:r w:rsidRPr="00F02693">
        <w:rPr>
          <w:rFonts w:hint="cs"/>
          <w:rtl/>
        </w:rPr>
        <w:t xml:space="preserve">9. سرورها به صورت </w:t>
      </w:r>
      <w:r w:rsidRPr="00F02693">
        <w:t>Hot &amp; Standby</w:t>
      </w:r>
      <w:r w:rsidRPr="00F02693">
        <w:rPr>
          <w:rFonts w:hint="cs"/>
          <w:rtl/>
        </w:rPr>
        <w:t xml:space="preserve"> در نظر گرفته شده و بهای نرم‌افزار</w:t>
      </w:r>
      <w:r w:rsidRPr="00F02693">
        <w:t xml:space="preserve"> Redundancy </w:t>
      </w:r>
      <w:r w:rsidRPr="00F02693">
        <w:rPr>
          <w:rFonts w:hint="cs"/>
          <w:rtl/>
        </w:rPr>
        <w:t>در بهای ردیف نرم‌افزا‌رهای سیستم منظور شده است.</w:t>
      </w:r>
    </w:p>
    <w:p w:rsidR="00C5627E" w:rsidRPr="00F02693" w:rsidRDefault="0068154C" w:rsidP="00C5627E">
      <w:pPr>
        <w:ind w:left="4"/>
        <w:jc w:val="both"/>
      </w:pPr>
      <w:r w:rsidRPr="00F02693">
        <w:rPr>
          <w:rFonts w:hint="cs"/>
          <w:rtl/>
        </w:rPr>
        <w:t xml:space="preserve">10. در سیستم نیومریک پست‌های انتقال، برای بی‌های سطح انتقال (230 و 400 کیلوولت)، واحد‌های جمع‌آوری اطلاعات بی‌ها </w:t>
      </w:r>
      <w:r w:rsidRPr="00F02693">
        <w:t>(BCU)</w:t>
      </w:r>
      <w:r w:rsidRPr="00F02693">
        <w:rPr>
          <w:rFonts w:hint="cs"/>
          <w:rtl/>
        </w:rPr>
        <w:t xml:space="preserve">، مستقل از سیستم </w:t>
      </w:r>
      <w:r w:rsidRPr="00F02693">
        <w:rPr>
          <w:rFonts w:hint="eastAsia"/>
          <w:rtl/>
        </w:rPr>
        <w:t>حفاظت</w:t>
      </w:r>
      <w:r w:rsidRPr="00F02693">
        <w:rPr>
          <w:rtl/>
        </w:rPr>
        <w:t xml:space="preserve"> است. </w:t>
      </w:r>
    </w:p>
    <w:p w:rsidR="00C5627E" w:rsidRPr="00F02693" w:rsidRDefault="0068154C" w:rsidP="00C5627E">
      <w:pPr>
        <w:ind w:left="4"/>
        <w:jc w:val="both"/>
      </w:pPr>
      <w:r w:rsidRPr="00F02693">
        <w:rPr>
          <w:rFonts w:hint="cs"/>
          <w:rtl/>
        </w:rPr>
        <w:t xml:space="preserve">11. </w:t>
      </w:r>
      <w:r w:rsidRPr="00F02693">
        <w:rPr>
          <w:rFonts w:hint="eastAsia"/>
          <w:rtl/>
        </w:rPr>
        <w:t>برا</w:t>
      </w:r>
      <w:r w:rsidRPr="00F02693">
        <w:rPr>
          <w:rFonts w:hint="cs"/>
          <w:rtl/>
        </w:rPr>
        <w:t>ی</w:t>
      </w:r>
      <w:r w:rsidRPr="00F02693">
        <w:rPr>
          <w:rtl/>
        </w:rPr>
        <w:t xml:space="preserve"> کل</w:t>
      </w:r>
      <w:r w:rsidRPr="00F02693">
        <w:rPr>
          <w:rFonts w:hint="cs"/>
          <w:rtl/>
        </w:rPr>
        <w:t>ی</w:t>
      </w:r>
      <w:r w:rsidRPr="00F02693">
        <w:rPr>
          <w:rFonts w:hint="eastAsia"/>
          <w:rtl/>
        </w:rPr>
        <w:t>ه</w:t>
      </w:r>
      <w:r w:rsidRPr="00F02693">
        <w:rPr>
          <w:rtl/>
        </w:rPr>
        <w:t xml:space="preserve"> </w:t>
      </w:r>
      <w:r w:rsidRPr="00F02693">
        <w:rPr>
          <w:rFonts w:hint="eastAsia"/>
          <w:rtl/>
        </w:rPr>
        <w:t>واحد‌ها</w:t>
      </w:r>
      <w:r w:rsidRPr="00F02693">
        <w:rPr>
          <w:rFonts w:hint="cs"/>
          <w:rtl/>
        </w:rPr>
        <w:t>ی</w:t>
      </w:r>
      <w:r w:rsidRPr="00F02693">
        <w:rPr>
          <w:rtl/>
        </w:rPr>
        <w:t xml:space="preserve"> جمع</w:t>
      </w:r>
      <w:r w:rsidRPr="00F02693">
        <w:rPr>
          <w:rFonts w:hint="cs"/>
          <w:rtl/>
        </w:rPr>
        <w:t>‌</w:t>
      </w:r>
      <w:r w:rsidRPr="00F02693">
        <w:rPr>
          <w:rtl/>
        </w:rPr>
        <w:t>آور</w:t>
      </w:r>
      <w:r w:rsidRPr="00F02693">
        <w:rPr>
          <w:rFonts w:hint="cs"/>
          <w:rtl/>
        </w:rPr>
        <w:t>ی</w:t>
      </w:r>
      <w:r w:rsidRPr="00F02693">
        <w:rPr>
          <w:rtl/>
        </w:rPr>
        <w:t xml:space="preserve"> اطلاعات ب</w:t>
      </w:r>
      <w:r w:rsidRPr="00F02693">
        <w:rPr>
          <w:rFonts w:hint="cs"/>
          <w:rtl/>
        </w:rPr>
        <w:t>ی‌</w:t>
      </w:r>
      <w:r w:rsidRPr="00F02693">
        <w:rPr>
          <w:rFonts w:hint="eastAsia"/>
          <w:rtl/>
        </w:rPr>
        <w:t>ها</w:t>
      </w:r>
      <w:r w:rsidRPr="00F02693">
        <w:rPr>
          <w:rtl/>
        </w:rPr>
        <w:t xml:space="preserve"> </w:t>
      </w:r>
      <w:r w:rsidRPr="00F02693">
        <w:t>(BCU)</w:t>
      </w:r>
      <w:r w:rsidRPr="00F02693">
        <w:rPr>
          <w:rFonts w:hint="cs"/>
          <w:rtl/>
        </w:rPr>
        <w:t>،</w:t>
      </w:r>
      <w:r w:rsidRPr="00F02693">
        <w:rPr>
          <w:rtl/>
        </w:rPr>
        <w:t xml:space="preserve"> </w:t>
      </w:r>
      <w:r w:rsidRPr="00F02693">
        <w:rPr>
          <w:rFonts w:hint="eastAsia"/>
          <w:rtl/>
        </w:rPr>
        <w:t>تعداد</w:t>
      </w:r>
      <w:r w:rsidRPr="00F02693">
        <w:rPr>
          <w:rtl/>
        </w:rPr>
        <w:t xml:space="preserve"> ورود</w:t>
      </w:r>
      <w:r w:rsidRPr="00F02693">
        <w:rPr>
          <w:rFonts w:hint="cs"/>
          <w:rtl/>
        </w:rPr>
        <w:t>ی</w:t>
      </w:r>
      <w:r w:rsidRPr="00F02693">
        <w:rPr>
          <w:rtl/>
        </w:rPr>
        <w:t xml:space="preserve"> و خروج</w:t>
      </w:r>
      <w:r w:rsidRPr="00F02693">
        <w:rPr>
          <w:rFonts w:hint="cs"/>
          <w:rtl/>
        </w:rPr>
        <w:t>ی</w:t>
      </w:r>
      <w:r w:rsidRPr="00F02693">
        <w:rPr>
          <w:rtl/>
        </w:rPr>
        <w:t xml:space="preserve"> به صورت حداقل </w:t>
      </w:r>
      <w:r w:rsidRPr="00F02693">
        <w:rPr>
          <w:rFonts w:hint="cs"/>
          <w:rtl/>
        </w:rPr>
        <w:t xml:space="preserve">فرض </w:t>
      </w:r>
      <w:r w:rsidRPr="00F02693">
        <w:rPr>
          <w:rtl/>
        </w:rPr>
        <w:t>شده است و برا</w:t>
      </w:r>
      <w:r w:rsidRPr="00F02693">
        <w:rPr>
          <w:rFonts w:hint="cs"/>
          <w:rtl/>
        </w:rPr>
        <w:t>ی</w:t>
      </w:r>
      <w:r w:rsidRPr="00F02693">
        <w:rPr>
          <w:rtl/>
        </w:rPr>
        <w:t xml:space="preserve"> ورود</w:t>
      </w:r>
      <w:r w:rsidRPr="00F02693">
        <w:rPr>
          <w:rFonts w:hint="cs"/>
          <w:rtl/>
        </w:rPr>
        <w:t>ی</w:t>
      </w:r>
      <w:r w:rsidRPr="00F02693">
        <w:rPr>
          <w:rtl/>
        </w:rPr>
        <w:t xml:space="preserve"> و خروج</w:t>
      </w:r>
      <w:r w:rsidRPr="00F02693">
        <w:rPr>
          <w:rFonts w:hint="cs"/>
          <w:rtl/>
        </w:rPr>
        <w:t>ی</w:t>
      </w:r>
      <w:r w:rsidRPr="00F02693">
        <w:rPr>
          <w:rtl/>
        </w:rPr>
        <w:t xml:space="preserve"> </w:t>
      </w:r>
      <w:r w:rsidRPr="00F02693">
        <w:rPr>
          <w:rFonts w:hint="eastAsia"/>
          <w:rtl/>
        </w:rPr>
        <w:t>اضاف</w:t>
      </w:r>
      <w:r w:rsidRPr="00F02693">
        <w:rPr>
          <w:rFonts w:hint="cs"/>
          <w:rtl/>
        </w:rPr>
        <w:t>ی</w:t>
      </w:r>
      <w:r w:rsidRPr="00F02693">
        <w:rPr>
          <w:rtl/>
        </w:rPr>
        <w:t xml:space="preserve"> و</w:t>
      </w:r>
      <w:r w:rsidRPr="00F02693">
        <w:t xml:space="preserve">Spare </w:t>
      </w:r>
      <w:r w:rsidRPr="00F02693">
        <w:rPr>
          <w:rtl/>
        </w:rPr>
        <w:t xml:space="preserve"> </w:t>
      </w:r>
      <w:r w:rsidRPr="00F02693">
        <w:rPr>
          <w:rFonts w:hint="eastAsia"/>
          <w:rtl/>
        </w:rPr>
        <w:t>از</w:t>
      </w:r>
      <w:r w:rsidRPr="00F02693">
        <w:rPr>
          <w:rtl/>
        </w:rPr>
        <w:t xml:space="preserve"> رد</w:t>
      </w:r>
      <w:r w:rsidRPr="00F02693">
        <w:rPr>
          <w:rFonts w:hint="cs"/>
          <w:rtl/>
        </w:rPr>
        <w:t>ی</w:t>
      </w:r>
      <w:r w:rsidRPr="00F02693">
        <w:rPr>
          <w:rFonts w:hint="eastAsia"/>
          <w:rtl/>
        </w:rPr>
        <w:t>ف</w:t>
      </w:r>
      <w:r w:rsidRPr="00F02693">
        <w:rPr>
          <w:rFonts w:hint="cs"/>
          <w:rtl/>
        </w:rPr>
        <w:t>‌</w:t>
      </w:r>
      <w:r w:rsidRPr="00F02693">
        <w:rPr>
          <w:rtl/>
        </w:rPr>
        <w:t>ها</w:t>
      </w:r>
      <w:r w:rsidRPr="00F02693">
        <w:rPr>
          <w:rFonts w:hint="cs"/>
          <w:rtl/>
        </w:rPr>
        <w:t>ی</w:t>
      </w:r>
      <w:r w:rsidRPr="00F02693">
        <w:rPr>
          <w:rtl/>
        </w:rPr>
        <w:t xml:space="preserve"> مربوطه</w:t>
      </w:r>
      <w:r w:rsidRPr="00F02693">
        <w:rPr>
          <w:rFonts w:hint="cs"/>
          <w:rtl/>
        </w:rPr>
        <w:t xml:space="preserve"> و</w:t>
      </w:r>
      <w:r w:rsidRPr="00F02693">
        <w:rPr>
          <w:rtl/>
        </w:rPr>
        <w:t xml:space="preserve"> </w:t>
      </w:r>
      <w:r w:rsidRPr="00F02693">
        <w:rPr>
          <w:rFonts w:hint="eastAsia"/>
          <w:rtl/>
        </w:rPr>
        <w:t>به</w:t>
      </w:r>
      <w:r w:rsidRPr="00F02693">
        <w:rPr>
          <w:rtl/>
        </w:rPr>
        <w:t xml:space="preserve"> </w:t>
      </w:r>
      <w:r w:rsidRPr="00F02693">
        <w:rPr>
          <w:rFonts w:hint="eastAsia"/>
          <w:rtl/>
        </w:rPr>
        <w:t>صورت</w:t>
      </w:r>
      <w:r w:rsidRPr="00F02693">
        <w:rPr>
          <w:rtl/>
        </w:rPr>
        <w:t xml:space="preserve"> </w:t>
      </w:r>
      <w:r w:rsidRPr="00F02693">
        <w:rPr>
          <w:rFonts w:hint="eastAsia"/>
          <w:rtl/>
        </w:rPr>
        <w:t>اضافه</w:t>
      </w:r>
      <w:r w:rsidRPr="00F02693">
        <w:rPr>
          <w:rFonts w:hint="cs"/>
          <w:rtl/>
        </w:rPr>
        <w:t>‌</w:t>
      </w:r>
      <w:r w:rsidRPr="00F02693">
        <w:rPr>
          <w:rFonts w:hint="eastAsia"/>
          <w:rtl/>
        </w:rPr>
        <w:t>بها</w:t>
      </w:r>
      <w:r w:rsidRPr="00F02693">
        <w:rPr>
          <w:rtl/>
        </w:rPr>
        <w:t xml:space="preserve"> </w:t>
      </w:r>
      <w:r w:rsidRPr="00F02693">
        <w:rPr>
          <w:rFonts w:hint="cs"/>
          <w:rtl/>
        </w:rPr>
        <w:t>لحاظ می‌گردد.</w:t>
      </w:r>
      <w:r w:rsidRPr="00F02693">
        <w:rPr>
          <w:rtl/>
        </w:rPr>
        <w:t xml:space="preserve"> </w:t>
      </w:r>
    </w:p>
    <w:p w:rsidR="00C5627E" w:rsidRPr="00F02693" w:rsidRDefault="0068154C" w:rsidP="00C5627E">
      <w:pPr>
        <w:ind w:left="4"/>
        <w:jc w:val="both"/>
      </w:pPr>
      <w:r w:rsidRPr="00F02693">
        <w:rPr>
          <w:rFonts w:hint="cs"/>
          <w:rtl/>
        </w:rPr>
        <w:t>12. در سیستم نیومریک پست‌های انتقال در سطح ایستگاه‌</w:t>
      </w:r>
      <w:r w:rsidRPr="00F02693">
        <w:rPr>
          <w:rStyle w:val="FootnoteReference"/>
          <w:sz w:val="16"/>
          <w:szCs w:val="20"/>
          <w:rtl/>
        </w:rPr>
        <w:footnoteReference w:id="49"/>
      </w:r>
      <w:r w:rsidRPr="00F02693">
        <w:rPr>
          <w:rFonts w:hint="cs"/>
          <w:rtl/>
        </w:rPr>
        <w:t xml:space="preserve"> ارتباطات سرورها با سیستم پائین دست به صورت دوبله</w:t>
      </w:r>
      <w:r w:rsidRPr="00F02693">
        <w:rPr>
          <w:rStyle w:val="FootnoteReference"/>
          <w:sz w:val="16"/>
          <w:szCs w:val="20"/>
          <w:rtl/>
        </w:rPr>
        <w:footnoteReference w:id="50"/>
      </w:r>
      <w:r w:rsidRPr="00F02693">
        <w:rPr>
          <w:rFonts w:hint="cs"/>
          <w:rtl/>
        </w:rPr>
        <w:t xml:space="preserve"> است. </w:t>
      </w:r>
    </w:p>
    <w:p w:rsidR="00C5627E" w:rsidRPr="00F02693" w:rsidRDefault="0068154C" w:rsidP="00C5627E">
      <w:pPr>
        <w:ind w:left="4"/>
        <w:jc w:val="both"/>
      </w:pPr>
      <w:r w:rsidRPr="00F02693">
        <w:rPr>
          <w:rFonts w:hint="cs"/>
          <w:rtl/>
        </w:rPr>
        <w:lastRenderedPageBreak/>
        <w:t xml:space="preserve">13. ارائه گواهی آزمون نوعی معتبر، در بهای ردیف </w:t>
      </w:r>
      <w:r w:rsidRPr="00F02693">
        <w:rPr>
          <w:rtl/>
        </w:rPr>
        <w:t>تمام</w:t>
      </w:r>
      <w:r w:rsidRPr="00F02693">
        <w:rPr>
          <w:rFonts w:hint="cs"/>
          <w:rtl/>
        </w:rPr>
        <w:t>ی</w:t>
      </w:r>
      <w:r w:rsidRPr="00F02693">
        <w:rPr>
          <w:rtl/>
        </w:rPr>
        <w:t xml:space="preserve"> تجه</w:t>
      </w:r>
      <w:r w:rsidRPr="00F02693">
        <w:rPr>
          <w:rFonts w:hint="cs"/>
          <w:rtl/>
        </w:rPr>
        <w:t>ی</w:t>
      </w:r>
      <w:r w:rsidRPr="00F02693">
        <w:rPr>
          <w:rFonts w:hint="eastAsia"/>
          <w:rtl/>
        </w:rPr>
        <w:t>زات</w:t>
      </w:r>
      <w:r w:rsidRPr="00F02693">
        <w:rPr>
          <w:rFonts w:hint="cs"/>
          <w:rtl/>
        </w:rPr>
        <w:t xml:space="preserve"> در نظر گرفته شده است.</w:t>
      </w:r>
    </w:p>
    <w:p w:rsidR="00C5627E" w:rsidRPr="00F02693" w:rsidRDefault="0068154C" w:rsidP="00C5627E">
      <w:pPr>
        <w:jc w:val="both"/>
        <w:rPr>
          <w:rtl/>
        </w:rPr>
      </w:pPr>
      <w:r w:rsidRPr="00F02693">
        <w:rPr>
          <w:rFonts w:hint="cs"/>
          <w:rtl/>
        </w:rPr>
        <w:t xml:space="preserve">14. با توجه به اینکه </w:t>
      </w:r>
      <w:r w:rsidRPr="00F02693">
        <w:rPr>
          <w:rtl/>
        </w:rPr>
        <w:t>کلیه تارهای فیبر نوری باید در تابلو از طریق کاست مجزا به</w:t>
      </w:r>
      <w:r w:rsidRPr="00F02693">
        <w:rPr>
          <w:rFonts w:hint="cs"/>
          <w:rtl/>
        </w:rPr>
        <w:t xml:space="preserve"> ه</w:t>
      </w:r>
      <w:r w:rsidRPr="00F02693">
        <w:rPr>
          <w:rtl/>
        </w:rPr>
        <w:t xml:space="preserve">مراه پورت </w:t>
      </w:r>
      <w:r w:rsidRPr="00F02693">
        <w:t>Spare</w:t>
      </w:r>
      <w:r w:rsidRPr="00F02693">
        <w:rPr>
          <w:rtl/>
        </w:rPr>
        <w:t xml:space="preserve"> به </w:t>
      </w:r>
      <w:r w:rsidRPr="00F02693">
        <w:t>IED</w:t>
      </w:r>
      <w:r w:rsidRPr="00F02693">
        <w:rPr>
          <w:rFonts w:hint="cs"/>
          <w:rtl/>
        </w:rPr>
        <w:t xml:space="preserve"> </w:t>
      </w:r>
      <w:r w:rsidRPr="00F02693">
        <w:rPr>
          <w:rtl/>
        </w:rPr>
        <w:t>ها متصل شو</w:t>
      </w:r>
      <w:r w:rsidRPr="00F02693">
        <w:rPr>
          <w:rFonts w:hint="cs"/>
          <w:rtl/>
        </w:rPr>
        <w:t xml:space="preserve">د، لذا در ردیف‌های مربوط به پورت نوری رله‌ها، </w:t>
      </w:r>
      <w:r w:rsidRPr="00F02693">
        <w:t>BCU</w:t>
      </w:r>
      <w:r w:rsidRPr="00F02693">
        <w:rPr>
          <w:rFonts w:hint="cs"/>
          <w:rtl/>
        </w:rPr>
        <w:t xml:space="preserve"> و </w:t>
      </w:r>
      <w:r w:rsidRPr="00F02693">
        <w:t>Common BCU</w:t>
      </w:r>
      <w:r w:rsidRPr="00F02693">
        <w:rPr>
          <w:rFonts w:hint="cs"/>
          <w:rtl/>
        </w:rPr>
        <w:t xml:space="preserve"> و نظایر آن، هزینه کاست مورد نیاز در نظر گرفته شده است. همچنین هزینه‌های </w:t>
      </w:r>
      <w:r w:rsidRPr="00F02693">
        <w:t>Pig Tail</w:t>
      </w:r>
      <w:r w:rsidRPr="00F02693">
        <w:rPr>
          <w:rtl/>
        </w:rPr>
        <w:t xml:space="preserve"> و </w:t>
      </w:r>
      <w:r w:rsidRPr="00F02693">
        <w:t>Patch Cord</w:t>
      </w:r>
      <w:r w:rsidRPr="00F02693">
        <w:rPr>
          <w:rFonts w:hint="cs"/>
          <w:rtl/>
        </w:rPr>
        <w:t xml:space="preserve">‌های مورد نیاز برای این منظور از ردیف‌های مناسب </w:t>
      </w:r>
      <w:r w:rsidRPr="00F02693">
        <w:rPr>
          <w:rFonts w:hint="eastAsia"/>
          <w:rtl/>
        </w:rPr>
        <w:t>در</w:t>
      </w:r>
      <w:r w:rsidRPr="00F02693">
        <w:rPr>
          <w:rtl/>
        </w:rPr>
        <w:t xml:space="preserve"> </w:t>
      </w:r>
      <w:r w:rsidRPr="00F02693">
        <w:rPr>
          <w:rFonts w:hint="eastAsia"/>
          <w:rtl/>
        </w:rPr>
        <w:t>فصل</w:t>
      </w:r>
      <w:r w:rsidRPr="00F02693">
        <w:rPr>
          <w:rtl/>
        </w:rPr>
        <w:t xml:space="preserve"> </w:t>
      </w:r>
      <w:r w:rsidRPr="00F02693">
        <w:rPr>
          <w:rFonts w:hint="cs"/>
          <w:rtl/>
        </w:rPr>
        <w:t xml:space="preserve">تجهیزات </w:t>
      </w:r>
      <w:r w:rsidRPr="00F02693">
        <w:rPr>
          <w:rFonts w:hint="eastAsia"/>
          <w:rtl/>
        </w:rPr>
        <w:t>د</w:t>
      </w:r>
      <w:r w:rsidRPr="00F02693">
        <w:rPr>
          <w:rFonts w:hint="cs"/>
          <w:rtl/>
        </w:rPr>
        <w:t>ی</w:t>
      </w:r>
      <w:r w:rsidRPr="00F02693">
        <w:rPr>
          <w:rFonts w:hint="eastAsia"/>
          <w:rtl/>
        </w:rPr>
        <w:t>سپاچ</w:t>
      </w:r>
      <w:r w:rsidRPr="00F02693">
        <w:rPr>
          <w:rFonts w:hint="cs"/>
          <w:rtl/>
        </w:rPr>
        <w:t>ی</w:t>
      </w:r>
      <w:r w:rsidRPr="00F02693">
        <w:rPr>
          <w:rFonts w:hint="eastAsia"/>
          <w:rtl/>
        </w:rPr>
        <w:t>نگ</w:t>
      </w:r>
      <w:r w:rsidRPr="00F02693">
        <w:rPr>
          <w:rtl/>
        </w:rPr>
        <w:t xml:space="preserve"> </w:t>
      </w:r>
      <w:r w:rsidRPr="00F02693">
        <w:rPr>
          <w:rFonts w:hint="eastAsia"/>
          <w:rtl/>
        </w:rPr>
        <w:t>و</w:t>
      </w:r>
      <w:r w:rsidRPr="00F02693">
        <w:rPr>
          <w:rtl/>
        </w:rPr>
        <w:t xml:space="preserve"> </w:t>
      </w:r>
      <w:r w:rsidRPr="00F02693">
        <w:rPr>
          <w:rFonts w:hint="eastAsia"/>
          <w:rtl/>
        </w:rPr>
        <w:t>مخابرات</w:t>
      </w:r>
      <w:r w:rsidRPr="00F02693">
        <w:rPr>
          <w:rFonts w:hint="cs"/>
          <w:rtl/>
        </w:rPr>
        <w:t xml:space="preserve"> در اسناد ارجاع کار منظور می‌گردد.</w:t>
      </w:r>
    </w:p>
    <w:p w:rsidR="00C5627E" w:rsidRPr="00F02693" w:rsidRDefault="0068154C" w:rsidP="00C5627E">
      <w:pPr>
        <w:jc w:val="both"/>
      </w:pPr>
      <w:r w:rsidRPr="00F02693">
        <w:rPr>
          <w:rFonts w:hint="cs"/>
          <w:rtl/>
        </w:rPr>
        <w:t xml:space="preserve">15. در ردیف مربوط به نرم‌افزار سیستم </w:t>
      </w:r>
      <w:r w:rsidRPr="00F02693">
        <w:t>DCS</w:t>
      </w:r>
      <w:r w:rsidRPr="00F02693">
        <w:rPr>
          <w:rFonts w:hint="cs"/>
          <w:rtl/>
        </w:rPr>
        <w:t xml:space="preserve">، بهای پروتکل‌های </w:t>
      </w:r>
      <w:r w:rsidRPr="00F02693">
        <w:t>IEC 61850</w:t>
      </w:r>
      <w:r w:rsidRPr="00F02693">
        <w:rPr>
          <w:rFonts w:hint="cs"/>
          <w:rtl/>
        </w:rPr>
        <w:t xml:space="preserve"> و </w:t>
      </w:r>
      <w:r w:rsidRPr="00F02693">
        <w:t>Modbus</w:t>
      </w:r>
      <w:r w:rsidRPr="00F02693">
        <w:rPr>
          <w:rFonts w:hint="cs"/>
          <w:rtl/>
        </w:rPr>
        <w:t xml:space="preserve"> و </w:t>
      </w:r>
      <w:r w:rsidRPr="00F02693">
        <w:t>IEC60870-101</w:t>
      </w:r>
      <w:r w:rsidRPr="00F02693">
        <w:rPr>
          <w:rFonts w:hint="cs"/>
          <w:rtl/>
        </w:rPr>
        <w:t xml:space="preserve"> و تعداد 2500 </w:t>
      </w:r>
      <w:r w:rsidRPr="00F02693">
        <w:t>Tag</w:t>
      </w:r>
      <w:r w:rsidRPr="00F02693">
        <w:rPr>
          <w:rFonts w:hint="cs"/>
          <w:rtl/>
        </w:rPr>
        <w:t xml:space="preserve"> دیده شده است و برای پروتکل‌ها و </w:t>
      </w:r>
      <w:r w:rsidRPr="00F02693">
        <w:t>Tag</w:t>
      </w:r>
      <w:r w:rsidRPr="00F02693">
        <w:rPr>
          <w:rFonts w:hint="cs"/>
          <w:rtl/>
        </w:rPr>
        <w:t xml:space="preserve"> های اضافه، ردیف‌های مجزایی در نظر گرفته شده است. </w:t>
      </w:r>
    </w:p>
    <w:p w:rsidR="00C5627E" w:rsidRPr="00F02693" w:rsidRDefault="0068154C" w:rsidP="00C5627E">
      <w:pPr>
        <w:ind w:left="4"/>
        <w:jc w:val="both"/>
      </w:pPr>
      <w:r w:rsidRPr="00F02693">
        <w:rPr>
          <w:rFonts w:hint="cs"/>
          <w:rtl/>
        </w:rPr>
        <w:t xml:space="preserve">16. </w:t>
      </w:r>
      <w:r w:rsidRPr="00F02693">
        <w:rPr>
          <w:rtl/>
        </w:rPr>
        <w:t>قابل</w:t>
      </w:r>
      <w:r w:rsidRPr="00F02693">
        <w:rPr>
          <w:rFonts w:hint="cs"/>
          <w:rtl/>
        </w:rPr>
        <w:t>ی</w:t>
      </w:r>
      <w:r w:rsidRPr="00F02693">
        <w:rPr>
          <w:rFonts w:hint="eastAsia"/>
          <w:rtl/>
        </w:rPr>
        <w:t>ت</w:t>
      </w:r>
      <w:r w:rsidRPr="00F02693">
        <w:rPr>
          <w:rtl/>
        </w:rPr>
        <w:t xml:space="preserve"> توسعه پست در کل</w:t>
      </w:r>
      <w:r w:rsidRPr="00F02693">
        <w:rPr>
          <w:rFonts w:hint="cs"/>
          <w:rtl/>
        </w:rPr>
        <w:t>ی</w:t>
      </w:r>
      <w:r w:rsidRPr="00F02693">
        <w:rPr>
          <w:rFonts w:hint="eastAsia"/>
          <w:rtl/>
        </w:rPr>
        <w:t>ه</w:t>
      </w:r>
      <w:r w:rsidRPr="00F02693">
        <w:rPr>
          <w:rtl/>
        </w:rPr>
        <w:t xml:space="preserve"> نرم</w:t>
      </w:r>
      <w:r w:rsidRPr="00F02693">
        <w:rPr>
          <w:rFonts w:hint="cs"/>
          <w:rtl/>
        </w:rPr>
        <w:t>‌</w:t>
      </w:r>
      <w:r w:rsidRPr="00F02693">
        <w:rPr>
          <w:rtl/>
        </w:rPr>
        <w:t>افزارهای س</w:t>
      </w:r>
      <w:r w:rsidRPr="00F02693">
        <w:rPr>
          <w:rFonts w:hint="cs"/>
          <w:rtl/>
        </w:rPr>
        <w:t>ی</w:t>
      </w:r>
      <w:r w:rsidRPr="00F02693">
        <w:rPr>
          <w:rFonts w:hint="eastAsia"/>
          <w:rtl/>
        </w:rPr>
        <w:t>ستم</w:t>
      </w:r>
      <w:r w:rsidRPr="00F02693">
        <w:rPr>
          <w:rtl/>
        </w:rPr>
        <w:t xml:space="preserve"> </w:t>
      </w:r>
      <w:r w:rsidRPr="00F02693">
        <w:t>DCS</w:t>
      </w:r>
      <w:r w:rsidRPr="00F02693">
        <w:rPr>
          <w:rtl/>
        </w:rPr>
        <w:t xml:space="preserve"> </w:t>
      </w:r>
      <w:r w:rsidRPr="00F02693">
        <w:rPr>
          <w:rFonts w:hint="cs"/>
          <w:rtl/>
        </w:rPr>
        <w:t>در نظر گرفته شده است تا چنانچه</w:t>
      </w:r>
      <w:r w:rsidRPr="00F02693">
        <w:rPr>
          <w:rtl/>
        </w:rPr>
        <w:t xml:space="preserve"> پست ن</w:t>
      </w:r>
      <w:r w:rsidRPr="00F02693">
        <w:rPr>
          <w:rFonts w:hint="cs"/>
          <w:rtl/>
        </w:rPr>
        <w:t>ی</w:t>
      </w:r>
      <w:r w:rsidRPr="00F02693">
        <w:rPr>
          <w:rFonts w:hint="eastAsia"/>
          <w:rtl/>
        </w:rPr>
        <w:t>از</w:t>
      </w:r>
      <w:r w:rsidRPr="00F02693">
        <w:rPr>
          <w:rtl/>
        </w:rPr>
        <w:t xml:space="preserve"> به توسعه داشت بتوان توسط نرم</w:t>
      </w:r>
      <w:r w:rsidRPr="00F02693">
        <w:rPr>
          <w:rFonts w:hint="cs"/>
          <w:rtl/>
        </w:rPr>
        <w:t>‌</w:t>
      </w:r>
      <w:r w:rsidRPr="00F02693">
        <w:rPr>
          <w:rtl/>
        </w:rPr>
        <w:t xml:space="preserve">افزار ارائه شده و </w:t>
      </w:r>
      <w:r w:rsidRPr="00F02693">
        <w:rPr>
          <w:rFonts w:hint="cs"/>
          <w:rtl/>
        </w:rPr>
        <w:t xml:space="preserve">با انجام اقدامات لازم </w:t>
      </w:r>
      <w:r w:rsidRPr="00F02693">
        <w:rPr>
          <w:rtl/>
        </w:rPr>
        <w:t>نظ</w:t>
      </w:r>
      <w:r w:rsidRPr="00F02693">
        <w:rPr>
          <w:rFonts w:hint="cs"/>
          <w:rtl/>
        </w:rPr>
        <w:t>ی</w:t>
      </w:r>
      <w:r w:rsidRPr="00F02693">
        <w:rPr>
          <w:rFonts w:hint="eastAsia"/>
          <w:rtl/>
        </w:rPr>
        <w:t>ر</w:t>
      </w:r>
      <w:r w:rsidRPr="00F02693">
        <w:rPr>
          <w:rtl/>
        </w:rPr>
        <w:t xml:space="preserve"> نوشتن </w:t>
      </w:r>
      <w:r w:rsidRPr="00F02693">
        <w:t>Data Base</w:t>
      </w:r>
      <w:r w:rsidRPr="00F02693">
        <w:rPr>
          <w:rtl/>
        </w:rPr>
        <w:t xml:space="preserve"> و معرف</w:t>
      </w:r>
      <w:r w:rsidRPr="00F02693">
        <w:rPr>
          <w:rFonts w:hint="cs"/>
          <w:rtl/>
        </w:rPr>
        <w:t>ی</w:t>
      </w:r>
      <w:r w:rsidRPr="00F02693">
        <w:rPr>
          <w:rtl/>
        </w:rPr>
        <w:t xml:space="preserve"> </w:t>
      </w:r>
      <w:r w:rsidRPr="00F02693">
        <w:t>Object</w:t>
      </w:r>
      <w:r w:rsidRPr="00F02693">
        <w:rPr>
          <w:rtl/>
        </w:rPr>
        <w:t xml:space="preserve"> </w:t>
      </w:r>
      <w:r w:rsidRPr="00F02693">
        <w:rPr>
          <w:rFonts w:hint="cs"/>
          <w:rtl/>
        </w:rPr>
        <w:t>در</w:t>
      </w:r>
      <w:r w:rsidRPr="00F02693">
        <w:rPr>
          <w:rtl/>
        </w:rPr>
        <w:t xml:space="preserve"> س</w:t>
      </w:r>
      <w:r w:rsidRPr="00F02693">
        <w:rPr>
          <w:rFonts w:hint="cs"/>
          <w:rtl/>
        </w:rPr>
        <w:t>ی</w:t>
      </w:r>
      <w:r w:rsidRPr="00F02693">
        <w:rPr>
          <w:rFonts w:hint="eastAsia"/>
          <w:rtl/>
        </w:rPr>
        <w:t>ستم</w:t>
      </w:r>
      <w:r w:rsidRPr="00F02693">
        <w:rPr>
          <w:rtl/>
        </w:rPr>
        <w:t xml:space="preserve"> و تکم</w:t>
      </w:r>
      <w:r w:rsidRPr="00F02693">
        <w:rPr>
          <w:rFonts w:hint="cs"/>
          <w:rtl/>
        </w:rPr>
        <w:t>ی</w:t>
      </w:r>
      <w:r w:rsidRPr="00F02693">
        <w:rPr>
          <w:rFonts w:hint="eastAsia"/>
          <w:rtl/>
        </w:rPr>
        <w:t>ل</w:t>
      </w:r>
      <w:r w:rsidRPr="00F02693">
        <w:rPr>
          <w:rtl/>
        </w:rPr>
        <w:t xml:space="preserve"> سخت</w:t>
      </w:r>
      <w:r w:rsidRPr="00F02693">
        <w:rPr>
          <w:rFonts w:hint="cs"/>
          <w:rtl/>
        </w:rPr>
        <w:t>‌</w:t>
      </w:r>
      <w:r w:rsidRPr="00F02693">
        <w:rPr>
          <w:rtl/>
        </w:rPr>
        <w:t>افزارهای مربوطه</w:t>
      </w:r>
      <w:r w:rsidRPr="00F02693">
        <w:rPr>
          <w:rFonts w:hint="cs"/>
          <w:rtl/>
        </w:rPr>
        <w:t>،</w:t>
      </w:r>
      <w:r w:rsidRPr="00F02693">
        <w:rPr>
          <w:rtl/>
        </w:rPr>
        <w:t xml:space="preserve"> س</w:t>
      </w:r>
      <w:r w:rsidRPr="00F02693">
        <w:rPr>
          <w:rFonts w:hint="cs"/>
          <w:rtl/>
        </w:rPr>
        <w:t>ی</w:t>
      </w:r>
      <w:r w:rsidRPr="00F02693">
        <w:rPr>
          <w:rFonts w:hint="eastAsia"/>
          <w:rtl/>
        </w:rPr>
        <w:t>ستم</w:t>
      </w:r>
      <w:r w:rsidRPr="00F02693">
        <w:rPr>
          <w:rtl/>
        </w:rPr>
        <w:t xml:space="preserve"> </w:t>
      </w:r>
      <w:r w:rsidRPr="00F02693">
        <w:t>DCS</w:t>
      </w:r>
      <w:r w:rsidRPr="00F02693">
        <w:rPr>
          <w:rFonts w:hint="cs"/>
          <w:rtl/>
        </w:rPr>
        <w:t xml:space="preserve"> </w:t>
      </w:r>
      <w:r w:rsidRPr="00F02693">
        <w:rPr>
          <w:rtl/>
        </w:rPr>
        <w:t>را توسع</w:t>
      </w:r>
      <w:r w:rsidRPr="00F02693">
        <w:rPr>
          <w:rFonts w:hint="eastAsia"/>
          <w:rtl/>
        </w:rPr>
        <w:t>ه</w:t>
      </w:r>
      <w:r w:rsidRPr="00F02693">
        <w:rPr>
          <w:rtl/>
        </w:rPr>
        <w:t xml:space="preserve"> داد.</w:t>
      </w:r>
    </w:p>
    <w:p w:rsidR="00C5627E" w:rsidRPr="00F02693" w:rsidRDefault="0068154C" w:rsidP="00C5627E">
      <w:pPr>
        <w:ind w:left="4"/>
        <w:jc w:val="both"/>
        <w:rPr>
          <w:rtl/>
        </w:rPr>
      </w:pPr>
      <w:r w:rsidRPr="00F02693">
        <w:rPr>
          <w:rFonts w:hint="cs"/>
          <w:rtl/>
        </w:rPr>
        <w:t xml:space="preserve">17. </w:t>
      </w:r>
      <w:r w:rsidRPr="00F02693">
        <w:rPr>
          <w:rtl/>
        </w:rPr>
        <w:t xml:space="preserve">در </w:t>
      </w:r>
      <w:r w:rsidRPr="00F02693">
        <w:rPr>
          <w:rFonts w:hint="cs"/>
          <w:rtl/>
        </w:rPr>
        <w:t xml:space="preserve">ردیف </w:t>
      </w:r>
      <w:r w:rsidRPr="00F02693">
        <w:t>GPS</w:t>
      </w:r>
      <w:r w:rsidRPr="00F02693">
        <w:rPr>
          <w:rtl/>
        </w:rPr>
        <w:t xml:space="preserve"> </w:t>
      </w:r>
      <w:r w:rsidRPr="00F02693">
        <w:rPr>
          <w:rFonts w:hint="cs"/>
          <w:rtl/>
        </w:rPr>
        <w:t>بهای</w:t>
      </w:r>
      <w:r w:rsidRPr="00F02693">
        <w:rPr>
          <w:rtl/>
        </w:rPr>
        <w:t xml:space="preserve"> دو پورت خروجی به همراه </w:t>
      </w:r>
      <w:r w:rsidRPr="00F02693">
        <w:rPr>
          <w:rFonts w:hint="cs"/>
          <w:rtl/>
        </w:rPr>
        <w:t>آ</w:t>
      </w:r>
      <w:r w:rsidRPr="00F02693">
        <w:rPr>
          <w:rtl/>
        </w:rPr>
        <w:t>نتن</w:t>
      </w:r>
      <w:r w:rsidRPr="00F02693">
        <w:rPr>
          <w:rFonts w:hint="cs"/>
          <w:rtl/>
        </w:rPr>
        <w:t>، حداکثر  30 متر کابل و برقگیر منظور</w:t>
      </w:r>
      <w:r w:rsidRPr="00F02693">
        <w:rPr>
          <w:rtl/>
        </w:rPr>
        <w:t xml:space="preserve"> شده است.</w:t>
      </w:r>
      <w:r w:rsidRPr="00F02693">
        <w:rPr>
          <w:rFonts w:hint="cs"/>
          <w:rtl/>
        </w:rPr>
        <w:t xml:space="preserve"> </w:t>
      </w:r>
    </w:p>
    <w:p w:rsidR="00C5627E" w:rsidRPr="00F02693" w:rsidRDefault="0068154C" w:rsidP="00C5627E">
      <w:pPr>
        <w:ind w:left="4"/>
        <w:jc w:val="both"/>
      </w:pPr>
      <w:r w:rsidRPr="00F02693">
        <w:rPr>
          <w:rFonts w:hint="cs"/>
          <w:rtl/>
        </w:rPr>
        <w:t xml:space="preserve">18. </w:t>
      </w:r>
      <w:r w:rsidRPr="00F02693">
        <w:rPr>
          <w:rFonts w:hint="eastAsia"/>
          <w:rtl/>
        </w:rPr>
        <w:t>بها</w:t>
      </w:r>
      <w:r w:rsidRPr="00F02693">
        <w:rPr>
          <w:rFonts w:hint="cs"/>
          <w:rtl/>
        </w:rPr>
        <w:t>ی</w:t>
      </w:r>
      <w:r w:rsidRPr="00F02693">
        <w:rPr>
          <w:rtl/>
        </w:rPr>
        <w:t xml:space="preserve"> کارت </w:t>
      </w:r>
      <w:r w:rsidRPr="00F02693">
        <w:rPr>
          <w:rFonts w:hint="eastAsia"/>
          <w:rtl/>
        </w:rPr>
        <w:t>گراف</w:t>
      </w:r>
      <w:r w:rsidRPr="00F02693">
        <w:rPr>
          <w:rFonts w:hint="cs"/>
          <w:rtl/>
        </w:rPr>
        <w:t>ی</w:t>
      </w:r>
      <w:r w:rsidRPr="00F02693">
        <w:rPr>
          <w:rFonts w:hint="eastAsia"/>
          <w:rtl/>
        </w:rPr>
        <w:t>ک</w:t>
      </w:r>
      <w:r w:rsidRPr="00F02693">
        <w:rPr>
          <w:rFonts w:hint="cs"/>
          <w:rtl/>
        </w:rPr>
        <w:t>ی</w:t>
      </w:r>
      <w:r w:rsidRPr="00F02693">
        <w:rPr>
          <w:rtl/>
        </w:rPr>
        <w:t xml:space="preserve"> </w:t>
      </w:r>
      <w:r w:rsidRPr="00F02693">
        <w:rPr>
          <w:rFonts w:hint="eastAsia"/>
          <w:rtl/>
        </w:rPr>
        <w:t>دوبل</w:t>
      </w:r>
      <w:r w:rsidRPr="00F02693">
        <w:rPr>
          <w:rtl/>
        </w:rPr>
        <w:t xml:space="preserve"> در رد</w:t>
      </w:r>
      <w:r w:rsidRPr="00F02693">
        <w:rPr>
          <w:rFonts w:hint="cs"/>
          <w:rtl/>
        </w:rPr>
        <w:t>ی</w:t>
      </w:r>
      <w:r w:rsidRPr="00F02693">
        <w:rPr>
          <w:rFonts w:hint="eastAsia"/>
          <w:rtl/>
        </w:rPr>
        <w:t>ف</w:t>
      </w:r>
      <w:r w:rsidRPr="00F02693">
        <w:rPr>
          <w:rtl/>
        </w:rPr>
        <w:t xml:space="preserve"> </w:t>
      </w:r>
      <w:r w:rsidRPr="00F02693">
        <w:t>Operator Work Station</w:t>
      </w:r>
      <w:r w:rsidRPr="00F02693">
        <w:rPr>
          <w:rtl/>
        </w:rPr>
        <w:t xml:space="preserve"> در نظر گرفته شده است.</w:t>
      </w:r>
    </w:p>
    <w:p w:rsidR="00C5627E" w:rsidRPr="00F02693" w:rsidRDefault="0068154C" w:rsidP="00C5627E">
      <w:pPr>
        <w:ind w:left="4"/>
        <w:jc w:val="both"/>
        <w:rPr>
          <w:rtl/>
        </w:rPr>
      </w:pPr>
      <w:r w:rsidRPr="00F02693">
        <w:rPr>
          <w:rFonts w:hint="cs"/>
          <w:rtl/>
        </w:rPr>
        <w:t xml:space="preserve">19. </w:t>
      </w:r>
      <w:r w:rsidRPr="00F02693">
        <w:rPr>
          <w:rFonts w:hint="eastAsia"/>
          <w:rtl/>
        </w:rPr>
        <w:t>لپ</w:t>
      </w:r>
      <w:r w:rsidRPr="00F02693">
        <w:rPr>
          <w:rFonts w:hint="cs"/>
          <w:rtl/>
        </w:rPr>
        <w:t>‌</w:t>
      </w:r>
      <w:r w:rsidRPr="00F02693">
        <w:rPr>
          <w:rFonts w:hint="eastAsia"/>
          <w:rtl/>
        </w:rPr>
        <w:t>تاپ</w:t>
      </w:r>
      <w:r w:rsidRPr="00F02693">
        <w:rPr>
          <w:rtl/>
        </w:rPr>
        <w:t xml:space="preserve"> </w:t>
      </w:r>
      <w:r w:rsidRPr="00F02693">
        <w:rPr>
          <w:rFonts w:hint="eastAsia"/>
          <w:rtl/>
        </w:rPr>
        <w:t>و</w:t>
      </w:r>
      <w:r w:rsidRPr="00F02693">
        <w:rPr>
          <w:rtl/>
        </w:rPr>
        <w:t xml:space="preserve"> </w:t>
      </w:r>
      <w:r w:rsidRPr="00F02693">
        <w:rPr>
          <w:rFonts w:hint="eastAsia"/>
          <w:rtl/>
        </w:rPr>
        <w:t>پر</w:t>
      </w:r>
      <w:r w:rsidRPr="00F02693">
        <w:rPr>
          <w:rFonts w:hint="cs"/>
          <w:rtl/>
        </w:rPr>
        <w:t>ی</w:t>
      </w:r>
      <w:r w:rsidRPr="00F02693">
        <w:rPr>
          <w:rFonts w:hint="eastAsia"/>
          <w:rtl/>
        </w:rPr>
        <w:t>نتر</w:t>
      </w:r>
      <w:r w:rsidRPr="00F02693">
        <w:rPr>
          <w:rtl/>
        </w:rPr>
        <w:t xml:space="preserve"> </w:t>
      </w:r>
      <w:r w:rsidRPr="00F02693">
        <w:rPr>
          <w:rFonts w:hint="eastAsia"/>
          <w:rtl/>
        </w:rPr>
        <w:t>و</w:t>
      </w:r>
      <w:r w:rsidRPr="00F02693">
        <w:rPr>
          <w:rtl/>
        </w:rPr>
        <w:t xml:space="preserve"> </w:t>
      </w:r>
      <w:r w:rsidRPr="00F02693">
        <w:rPr>
          <w:rFonts w:hint="eastAsia"/>
          <w:rtl/>
        </w:rPr>
        <w:t>سا</w:t>
      </w:r>
      <w:r w:rsidRPr="00F02693">
        <w:rPr>
          <w:rFonts w:hint="cs"/>
          <w:rtl/>
        </w:rPr>
        <w:t>ی</w:t>
      </w:r>
      <w:r w:rsidRPr="00F02693">
        <w:rPr>
          <w:rFonts w:hint="eastAsia"/>
          <w:rtl/>
        </w:rPr>
        <w:t>ر</w:t>
      </w:r>
      <w:r w:rsidRPr="00F02693">
        <w:rPr>
          <w:rtl/>
        </w:rPr>
        <w:t xml:space="preserve"> </w:t>
      </w:r>
      <w:r w:rsidRPr="00F02693">
        <w:rPr>
          <w:rFonts w:hint="eastAsia"/>
          <w:rtl/>
        </w:rPr>
        <w:t>اقلام</w:t>
      </w:r>
      <w:r w:rsidRPr="00F02693">
        <w:rPr>
          <w:rtl/>
        </w:rPr>
        <w:t xml:space="preserve"> </w:t>
      </w:r>
      <w:r w:rsidRPr="00F02693">
        <w:rPr>
          <w:rFonts w:hint="eastAsia"/>
          <w:rtl/>
        </w:rPr>
        <w:t>مورد</w:t>
      </w:r>
      <w:r w:rsidRPr="00F02693">
        <w:rPr>
          <w:rtl/>
        </w:rPr>
        <w:t xml:space="preserve"> </w:t>
      </w:r>
      <w:r w:rsidRPr="00F02693">
        <w:rPr>
          <w:rFonts w:hint="eastAsia"/>
          <w:rtl/>
        </w:rPr>
        <w:t>ن</w:t>
      </w:r>
      <w:r w:rsidRPr="00F02693">
        <w:rPr>
          <w:rFonts w:hint="cs"/>
          <w:rtl/>
        </w:rPr>
        <w:t>ی</w:t>
      </w:r>
      <w:r w:rsidRPr="00F02693">
        <w:rPr>
          <w:rFonts w:hint="eastAsia"/>
          <w:rtl/>
        </w:rPr>
        <w:t>از</w:t>
      </w:r>
      <w:r w:rsidRPr="00F02693">
        <w:rPr>
          <w:rtl/>
        </w:rPr>
        <w:t xml:space="preserve"> </w:t>
      </w:r>
      <w:r w:rsidRPr="00F02693">
        <w:rPr>
          <w:rFonts w:hint="eastAsia"/>
          <w:rtl/>
        </w:rPr>
        <w:t>که</w:t>
      </w:r>
      <w:r w:rsidRPr="00F02693">
        <w:rPr>
          <w:rtl/>
        </w:rPr>
        <w:t xml:space="preserve"> </w:t>
      </w:r>
      <w:r w:rsidRPr="00F02693">
        <w:rPr>
          <w:rFonts w:hint="eastAsia"/>
          <w:rtl/>
        </w:rPr>
        <w:t>در</w:t>
      </w:r>
      <w:r w:rsidRPr="00F02693">
        <w:rPr>
          <w:rtl/>
        </w:rPr>
        <w:t xml:space="preserve"> </w:t>
      </w:r>
      <w:r w:rsidRPr="00F02693">
        <w:rPr>
          <w:rFonts w:hint="eastAsia"/>
          <w:rtl/>
        </w:rPr>
        <w:t>ا</w:t>
      </w:r>
      <w:r w:rsidRPr="00F02693">
        <w:rPr>
          <w:rFonts w:hint="cs"/>
          <w:rtl/>
        </w:rPr>
        <w:t>ی</w:t>
      </w:r>
      <w:r w:rsidRPr="00F02693">
        <w:rPr>
          <w:rFonts w:hint="eastAsia"/>
          <w:rtl/>
        </w:rPr>
        <w:t>ن</w:t>
      </w:r>
      <w:r w:rsidRPr="00F02693">
        <w:rPr>
          <w:rtl/>
        </w:rPr>
        <w:t xml:space="preserve"> </w:t>
      </w:r>
      <w:r w:rsidRPr="00F02693">
        <w:rPr>
          <w:rFonts w:hint="eastAsia"/>
          <w:rtl/>
        </w:rPr>
        <w:t>فصل</w:t>
      </w:r>
      <w:r w:rsidRPr="00F02693">
        <w:rPr>
          <w:rFonts w:hint="cs"/>
          <w:rtl/>
        </w:rPr>
        <w:t xml:space="preserve"> تعریف</w:t>
      </w:r>
      <w:r w:rsidRPr="00F02693">
        <w:rPr>
          <w:rtl/>
        </w:rPr>
        <w:t xml:space="preserve"> </w:t>
      </w:r>
      <w:r w:rsidRPr="00F02693">
        <w:rPr>
          <w:rFonts w:hint="eastAsia"/>
          <w:rtl/>
        </w:rPr>
        <w:t>نشده</w:t>
      </w:r>
      <w:r w:rsidRPr="00F02693">
        <w:rPr>
          <w:rtl/>
        </w:rPr>
        <w:t xml:space="preserve"> </w:t>
      </w:r>
      <w:r w:rsidRPr="00F02693">
        <w:rPr>
          <w:rFonts w:hint="eastAsia"/>
          <w:rtl/>
        </w:rPr>
        <w:t>است</w:t>
      </w:r>
      <w:r w:rsidRPr="00F02693">
        <w:rPr>
          <w:rFonts w:hint="cs"/>
          <w:rtl/>
        </w:rPr>
        <w:t>،</w:t>
      </w:r>
      <w:r w:rsidRPr="00F02693">
        <w:rPr>
          <w:rtl/>
        </w:rPr>
        <w:t xml:space="preserve"> به صورت رد</w:t>
      </w:r>
      <w:r w:rsidRPr="00F02693">
        <w:rPr>
          <w:rFonts w:hint="cs"/>
          <w:rtl/>
        </w:rPr>
        <w:t>ی</w:t>
      </w:r>
      <w:r w:rsidRPr="00F02693">
        <w:rPr>
          <w:rFonts w:hint="eastAsia"/>
          <w:rtl/>
        </w:rPr>
        <w:t>ف</w:t>
      </w:r>
      <w:r w:rsidRPr="00F02693">
        <w:rPr>
          <w:rFonts w:hint="cs"/>
          <w:rtl/>
        </w:rPr>
        <w:t>‌</w:t>
      </w:r>
      <w:r w:rsidRPr="00F02693">
        <w:rPr>
          <w:rtl/>
        </w:rPr>
        <w:t>ها</w:t>
      </w:r>
      <w:r w:rsidRPr="00F02693">
        <w:rPr>
          <w:rFonts w:hint="cs"/>
          <w:rtl/>
        </w:rPr>
        <w:t>ی</w:t>
      </w:r>
      <w:r w:rsidRPr="00F02693">
        <w:rPr>
          <w:rtl/>
        </w:rPr>
        <w:t xml:space="preserve"> ستاره</w:t>
      </w:r>
      <w:r w:rsidRPr="00F02693">
        <w:rPr>
          <w:rFonts w:hint="cs"/>
          <w:rtl/>
        </w:rPr>
        <w:t>‌</w:t>
      </w:r>
      <w:r w:rsidRPr="00F02693">
        <w:rPr>
          <w:rtl/>
        </w:rPr>
        <w:t xml:space="preserve">دار </w:t>
      </w:r>
      <w:r w:rsidRPr="00F02693">
        <w:rPr>
          <w:rFonts w:hint="cs"/>
          <w:rtl/>
        </w:rPr>
        <w:t>منظور می‌شود.</w:t>
      </w:r>
    </w:p>
    <w:p w:rsidR="00C5627E" w:rsidRPr="00F02693" w:rsidRDefault="0068154C" w:rsidP="00C5627E">
      <w:pPr>
        <w:ind w:left="4"/>
        <w:jc w:val="both"/>
        <w:rPr>
          <w:rtl/>
        </w:rPr>
      </w:pPr>
      <w:r w:rsidRPr="00F02693">
        <w:rPr>
          <w:rFonts w:hint="cs"/>
          <w:rtl/>
        </w:rPr>
        <w:t xml:space="preserve">20. هزینه آزمایش‌های </w:t>
      </w:r>
      <w:r w:rsidRPr="00F02693">
        <w:t>SAT</w:t>
      </w:r>
      <w:r w:rsidRPr="00F02693">
        <w:rPr>
          <w:rFonts w:hint="cs"/>
          <w:rtl/>
        </w:rPr>
        <w:t xml:space="preserve"> و </w:t>
      </w:r>
      <w:r w:rsidRPr="00F02693">
        <w:t>FAT</w:t>
      </w:r>
      <w:r w:rsidRPr="00F02693">
        <w:rPr>
          <w:rFonts w:hint="cs"/>
          <w:rtl/>
        </w:rPr>
        <w:t xml:space="preserve"> و همچنین آموزش‌های مورد نیاز مهندسی، بهره‌برداری و ... در بهای ردیف‌های این فصل منظور نشده است و در صورت نیاز در زمان تهیه اسناد ارجاع کار به صورت ردیف ستاره‌دار در فصل عملیات نصب یا فصل آزمون و راه‌اندازی لحاظ می‌شود.</w:t>
      </w:r>
    </w:p>
    <w:p w:rsidR="00C5627E" w:rsidRPr="00F02693" w:rsidRDefault="0068154C" w:rsidP="00C5627E">
      <w:pPr>
        <w:ind w:left="4"/>
        <w:jc w:val="both"/>
        <w:rPr>
          <w:rtl/>
        </w:rPr>
      </w:pPr>
      <w:r w:rsidRPr="00F02693">
        <w:rPr>
          <w:rtl/>
        </w:rPr>
        <w:t>21. مبنا</w:t>
      </w:r>
      <w:r w:rsidRPr="00F02693">
        <w:rPr>
          <w:rFonts w:hint="cs"/>
          <w:rtl/>
        </w:rPr>
        <w:t>ی</w:t>
      </w:r>
      <w:r w:rsidRPr="00F02693">
        <w:rPr>
          <w:rtl/>
        </w:rPr>
        <w:t xml:space="preserve"> محاسبه هز</w:t>
      </w:r>
      <w:r w:rsidRPr="00F02693">
        <w:rPr>
          <w:rFonts w:hint="cs"/>
          <w:rtl/>
        </w:rPr>
        <w:t>ی</w:t>
      </w:r>
      <w:r w:rsidRPr="00F02693">
        <w:rPr>
          <w:rFonts w:hint="eastAsia"/>
          <w:rtl/>
        </w:rPr>
        <w:t>نه</w:t>
      </w:r>
      <w:r w:rsidRPr="00F02693">
        <w:rPr>
          <w:rtl/>
        </w:rPr>
        <w:t xml:space="preserve"> رد</w:t>
      </w:r>
      <w:r w:rsidRPr="00F02693">
        <w:rPr>
          <w:rFonts w:hint="cs"/>
          <w:rtl/>
        </w:rPr>
        <w:t>ی</w:t>
      </w:r>
      <w:r w:rsidRPr="00F02693">
        <w:rPr>
          <w:rFonts w:hint="eastAsia"/>
          <w:rtl/>
        </w:rPr>
        <w:t>ف‌ها</w:t>
      </w:r>
      <w:r w:rsidRPr="00F02693">
        <w:rPr>
          <w:rFonts w:hint="cs"/>
          <w:rtl/>
        </w:rPr>
        <w:t>ی</w:t>
      </w:r>
      <w:r w:rsidRPr="00F02693">
        <w:rPr>
          <w:rtl/>
        </w:rPr>
        <w:t xml:space="preserve"> اضافه‌بها</w:t>
      </w:r>
      <w:r w:rsidRPr="00F02693">
        <w:rPr>
          <w:rFonts w:hint="cs"/>
          <w:rtl/>
        </w:rPr>
        <w:t>ی</w:t>
      </w:r>
      <w:r w:rsidRPr="00F02693">
        <w:rPr>
          <w:rtl/>
        </w:rPr>
        <w:t xml:space="preserve"> هر ورود</w:t>
      </w:r>
      <w:r w:rsidRPr="00F02693">
        <w:rPr>
          <w:rFonts w:hint="cs"/>
          <w:rtl/>
        </w:rPr>
        <w:t>ی</w:t>
      </w:r>
      <w:r w:rsidRPr="00F02693">
        <w:rPr>
          <w:rtl/>
        </w:rPr>
        <w:t xml:space="preserve"> د</w:t>
      </w:r>
      <w:r w:rsidRPr="00F02693">
        <w:rPr>
          <w:rFonts w:hint="cs"/>
          <w:rtl/>
        </w:rPr>
        <w:t>ی</w:t>
      </w:r>
      <w:r w:rsidRPr="00F02693">
        <w:rPr>
          <w:rFonts w:hint="eastAsia"/>
          <w:rtl/>
        </w:rPr>
        <w:t>ج</w:t>
      </w:r>
      <w:r w:rsidRPr="00F02693">
        <w:rPr>
          <w:rFonts w:hint="cs"/>
          <w:rtl/>
        </w:rPr>
        <w:t>ی</w:t>
      </w:r>
      <w:r w:rsidRPr="00F02693">
        <w:rPr>
          <w:rFonts w:hint="eastAsia"/>
          <w:rtl/>
        </w:rPr>
        <w:t>تال</w:t>
      </w:r>
      <w:r w:rsidRPr="00F02693">
        <w:rPr>
          <w:rtl/>
        </w:rPr>
        <w:t xml:space="preserve"> </w:t>
      </w:r>
      <w:r w:rsidRPr="00F02693">
        <w:rPr>
          <w:rFonts w:hint="cs"/>
          <w:rtl/>
        </w:rPr>
        <w:t>ی</w:t>
      </w:r>
      <w:r w:rsidRPr="00F02693">
        <w:rPr>
          <w:rFonts w:hint="eastAsia"/>
          <w:rtl/>
        </w:rPr>
        <w:t>ا</w:t>
      </w:r>
      <w:r w:rsidRPr="00F02693">
        <w:rPr>
          <w:rtl/>
        </w:rPr>
        <w:t xml:space="preserve"> خروج</w:t>
      </w:r>
      <w:r w:rsidRPr="00F02693">
        <w:rPr>
          <w:rFonts w:hint="cs"/>
          <w:rtl/>
        </w:rPr>
        <w:t>ی</w:t>
      </w:r>
      <w:r w:rsidRPr="00F02693">
        <w:rPr>
          <w:rtl/>
        </w:rPr>
        <w:t xml:space="preserve"> د</w:t>
      </w:r>
      <w:r w:rsidRPr="00F02693">
        <w:rPr>
          <w:rFonts w:hint="cs"/>
          <w:rtl/>
        </w:rPr>
        <w:t>ی</w:t>
      </w:r>
      <w:r w:rsidRPr="00F02693">
        <w:rPr>
          <w:rFonts w:hint="eastAsia"/>
          <w:rtl/>
        </w:rPr>
        <w:t>ج</w:t>
      </w:r>
      <w:r w:rsidRPr="00F02693">
        <w:rPr>
          <w:rFonts w:hint="cs"/>
          <w:rtl/>
        </w:rPr>
        <w:t>ی</w:t>
      </w:r>
      <w:r w:rsidRPr="00F02693">
        <w:rPr>
          <w:rFonts w:hint="eastAsia"/>
          <w:rtl/>
        </w:rPr>
        <w:t>تال</w:t>
      </w:r>
      <w:r w:rsidRPr="00F02693">
        <w:rPr>
          <w:rtl/>
        </w:rPr>
        <w:t xml:space="preserve"> بر اساس تعداد ورود</w:t>
      </w:r>
      <w:r w:rsidRPr="00F02693">
        <w:rPr>
          <w:rFonts w:hint="cs"/>
          <w:rtl/>
        </w:rPr>
        <w:t>ی</w:t>
      </w:r>
      <w:r w:rsidRPr="00F02693">
        <w:rPr>
          <w:rtl/>
        </w:rPr>
        <w:t xml:space="preserve"> و خروج</w:t>
      </w:r>
      <w:r w:rsidRPr="00F02693">
        <w:rPr>
          <w:rFonts w:hint="cs"/>
          <w:rtl/>
        </w:rPr>
        <w:t>ی</w:t>
      </w:r>
      <w:r w:rsidRPr="00F02693">
        <w:rPr>
          <w:rtl/>
        </w:rPr>
        <w:t xml:space="preserve"> مورد استفاده (وا</w:t>
      </w:r>
      <w:r w:rsidRPr="00F02693">
        <w:rPr>
          <w:rFonts w:hint="cs"/>
          <w:rtl/>
        </w:rPr>
        <w:t>ی</w:t>
      </w:r>
      <w:r w:rsidRPr="00F02693">
        <w:rPr>
          <w:rFonts w:hint="eastAsia"/>
          <w:rtl/>
        </w:rPr>
        <w:t>ر</w:t>
      </w:r>
      <w:r w:rsidRPr="00F02693">
        <w:rPr>
          <w:rFonts w:hint="cs"/>
          <w:rtl/>
        </w:rPr>
        <w:t>ی</w:t>
      </w:r>
      <w:r w:rsidRPr="00F02693">
        <w:rPr>
          <w:rFonts w:hint="eastAsia"/>
          <w:rtl/>
        </w:rPr>
        <w:t>نگ</w:t>
      </w:r>
      <w:r w:rsidRPr="00F02693">
        <w:rPr>
          <w:rtl/>
        </w:rPr>
        <w:t xml:space="preserve"> شده و تعداد </w:t>
      </w:r>
      <w:r w:rsidRPr="00F02693">
        <w:t>Spare</w:t>
      </w:r>
      <w:r w:rsidRPr="00F02693">
        <w:rPr>
          <w:rtl/>
        </w:rPr>
        <w:t xml:space="preserve"> مورد درخواست کارفرما) در پروژه بوده و هز</w:t>
      </w:r>
      <w:r w:rsidRPr="00F02693">
        <w:rPr>
          <w:rFonts w:hint="cs"/>
          <w:rtl/>
        </w:rPr>
        <w:t>ی</w:t>
      </w:r>
      <w:r w:rsidRPr="00F02693">
        <w:rPr>
          <w:rFonts w:hint="eastAsia"/>
          <w:rtl/>
        </w:rPr>
        <w:t>نه</w:t>
      </w:r>
      <w:r w:rsidRPr="00F02693">
        <w:rPr>
          <w:rtl/>
        </w:rPr>
        <w:t xml:space="preserve"> مجزا</w:t>
      </w:r>
      <w:r w:rsidRPr="00F02693">
        <w:rPr>
          <w:rFonts w:hint="cs"/>
          <w:rtl/>
        </w:rPr>
        <w:t>یی</w:t>
      </w:r>
      <w:r w:rsidRPr="00F02693">
        <w:rPr>
          <w:rtl/>
        </w:rPr>
        <w:t xml:space="preserve"> بابت ورود</w:t>
      </w:r>
      <w:r w:rsidRPr="00F02693">
        <w:rPr>
          <w:rFonts w:hint="cs"/>
          <w:rtl/>
        </w:rPr>
        <w:t>ی</w:t>
      </w:r>
      <w:r w:rsidRPr="00F02693">
        <w:rPr>
          <w:rtl/>
        </w:rPr>
        <w:t xml:space="preserve"> و خروج</w:t>
      </w:r>
      <w:r w:rsidRPr="00F02693">
        <w:rPr>
          <w:rFonts w:hint="cs"/>
          <w:rtl/>
        </w:rPr>
        <w:t>ی‌</w:t>
      </w:r>
      <w:r w:rsidRPr="00F02693">
        <w:rPr>
          <w:rFonts w:hint="eastAsia"/>
          <w:rtl/>
        </w:rPr>
        <w:t>ها</w:t>
      </w:r>
      <w:r w:rsidRPr="00F02693">
        <w:rPr>
          <w:rFonts w:hint="cs"/>
          <w:rtl/>
        </w:rPr>
        <w:t>ی</w:t>
      </w:r>
      <w:r w:rsidRPr="00F02693">
        <w:rPr>
          <w:rtl/>
        </w:rPr>
        <w:t xml:space="preserve"> مازاد بر رو</w:t>
      </w:r>
      <w:r w:rsidRPr="00F02693">
        <w:rPr>
          <w:rFonts w:hint="cs"/>
          <w:rtl/>
        </w:rPr>
        <w:t>ی</w:t>
      </w:r>
      <w:r w:rsidRPr="00F02693">
        <w:rPr>
          <w:rtl/>
        </w:rPr>
        <w:t xml:space="preserve"> کارت‌ها</w:t>
      </w:r>
      <w:r w:rsidRPr="00F02693">
        <w:rPr>
          <w:rFonts w:hint="cs"/>
          <w:rtl/>
        </w:rPr>
        <w:t>ی</w:t>
      </w:r>
      <w:r w:rsidRPr="00F02693">
        <w:rPr>
          <w:rtl/>
        </w:rPr>
        <w:t xml:space="preserve"> تجه</w:t>
      </w:r>
      <w:r w:rsidRPr="00F02693">
        <w:rPr>
          <w:rFonts w:hint="cs"/>
          <w:rtl/>
        </w:rPr>
        <w:t>ی</w:t>
      </w:r>
      <w:r w:rsidRPr="00F02693">
        <w:rPr>
          <w:rFonts w:hint="eastAsia"/>
          <w:rtl/>
        </w:rPr>
        <w:t>زات</w:t>
      </w:r>
      <w:r w:rsidRPr="00F02693">
        <w:rPr>
          <w:rtl/>
        </w:rPr>
        <w:t xml:space="preserve"> </w:t>
      </w:r>
      <w:r w:rsidRPr="00F02693">
        <w:t>Common BCU</w:t>
      </w:r>
      <w:r w:rsidRPr="00F02693">
        <w:rPr>
          <w:rtl/>
        </w:rPr>
        <w:t xml:space="preserve"> و </w:t>
      </w:r>
      <w:r w:rsidRPr="00F02693">
        <w:t>BCU</w:t>
      </w:r>
      <w:r w:rsidRPr="00F02693">
        <w:rPr>
          <w:rtl/>
        </w:rPr>
        <w:t xml:space="preserve"> ها که در پروژه‌ها مورد استفاده قرار نم</w:t>
      </w:r>
      <w:r w:rsidRPr="00F02693">
        <w:rPr>
          <w:rFonts w:hint="cs"/>
          <w:rtl/>
        </w:rPr>
        <w:t>ی‌</w:t>
      </w:r>
      <w:r w:rsidRPr="00F02693">
        <w:rPr>
          <w:rFonts w:hint="eastAsia"/>
          <w:rtl/>
        </w:rPr>
        <w:t>گ</w:t>
      </w:r>
      <w:r w:rsidRPr="00F02693">
        <w:rPr>
          <w:rFonts w:hint="cs"/>
          <w:rtl/>
        </w:rPr>
        <w:t>ی</w:t>
      </w:r>
      <w:r w:rsidRPr="00F02693">
        <w:rPr>
          <w:rFonts w:hint="eastAsia"/>
          <w:rtl/>
        </w:rPr>
        <w:t>رد،</w:t>
      </w:r>
      <w:r w:rsidRPr="00F02693">
        <w:rPr>
          <w:rtl/>
        </w:rPr>
        <w:t xml:space="preserve"> منظور نم</w:t>
      </w:r>
      <w:r w:rsidRPr="00F02693">
        <w:rPr>
          <w:rFonts w:hint="cs"/>
          <w:rtl/>
        </w:rPr>
        <w:t>ی‌</w:t>
      </w:r>
      <w:r w:rsidRPr="00F02693">
        <w:rPr>
          <w:rFonts w:hint="eastAsia"/>
          <w:rtl/>
        </w:rPr>
        <w:t>گردد</w:t>
      </w:r>
      <w:r w:rsidRPr="00F02693">
        <w:rPr>
          <w:rtl/>
        </w:rPr>
        <w:t>. لازم بذکر است درصورت ن</w:t>
      </w:r>
      <w:r w:rsidRPr="00F02693">
        <w:rPr>
          <w:rFonts w:hint="cs"/>
          <w:rtl/>
        </w:rPr>
        <w:t>ی</w:t>
      </w:r>
      <w:r w:rsidRPr="00F02693">
        <w:rPr>
          <w:rFonts w:hint="eastAsia"/>
          <w:rtl/>
        </w:rPr>
        <w:t>از</w:t>
      </w:r>
      <w:r w:rsidRPr="00F02693">
        <w:rPr>
          <w:rtl/>
        </w:rPr>
        <w:t xml:space="preserve"> کارفرما به تام</w:t>
      </w:r>
      <w:r w:rsidRPr="00F02693">
        <w:rPr>
          <w:rFonts w:hint="cs"/>
          <w:rtl/>
        </w:rPr>
        <w:t>ی</w:t>
      </w:r>
      <w:r w:rsidRPr="00F02693">
        <w:rPr>
          <w:rFonts w:hint="eastAsia"/>
          <w:rtl/>
        </w:rPr>
        <w:t>ن</w:t>
      </w:r>
      <w:r w:rsidRPr="00F02693">
        <w:rPr>
          <w:rtl/>
        </w:rPr>
        <w:t xml:space="preserve"> ورود</w:t>
      </w:r>
      <w:r w:rsidRPr="00F02693">
        <w:rPr>
          <w:rFonts w:hint="cs"/>
          <w:rtl/>
        </w:rPr>
        <w:t>ی</w:t>
      </w:r>
      <w:r w:rsidRPr="00F02693">
        <w:rPr>
          <w:rtl/>
        </w:rPr>
        <w:t xml:space="preserve"> و خروج</w:t>
      </w:r>
      <w:r w:rsidRPr="00F02693">
        <w:rPr>
          <w:rFonts w:hint="cs"/>
          <w:rtl/>
        </w:rPr>
        <w:t>ی</w:t>
      </w:r>
      <w:r w:rsidRPr="00F02693">
        <w:rPr>
          <w:rtl/>
        </w:rPr>
        <w:t xml:space="preserve"> ذخ</w:t>
      </w:r>
      <w:r w:rsidRPr="00F02693">
        <w:rPr>
          <w:rFonts w:hint="cs"/>
          <w:rtl/>
        </w:rPr>
        <w:t>ی</w:t>
      </w:r>
      <w:r w:rsidRPr="00F02693">
        <w:rPr>
          <w:rFonts w:hint="eastAsia"/>
          <w:rtl/>
        </w:rPr>
        <w:t>ره</w:t>
      </w:r>
      <w:r w:rsidRPr="00F02693">
        <w:rPr>
          <w:rtl/>
        </w:rPr>
        <w:t xml:space="preserve"> (</w:t>
      </w:r>
      <w:r w:rsidRPr="00F02693">
        <w:t>Spare</w:t>
      </w:r>
      <w:r w:rsidRPr="00F02693">
        <w:rPr>
          <w:rtl/>
        </w:rPr>
        <w:t>) برا</w:t>
      </w:r>
      <w:r w:rsidRPr="00F02693">
        <w:rPr>
          <w:rFonts w:hint="cs"/>
          <w:rtl/>
        </w:rPr>
        <w:t>ی</w:t>
      </w:r>
      <w:r w:rsidRPr="00F02693">
        <w:rPr>
          <w:rtl/>
        </w:rPr>
        <w:t xml:space="preserve"> تجه</w:t>
      </w:r>
      <w:r w:rsidRPr="00F02693">
        <w:rPr>
          <w:rFonts w:hint="cs"/>
          <w:rtl/>
        </w:rPr>
        <w:t>ی</w:t>
      </w:r>
      <w:r w:rsidRPr="00F02693">
        <w:rPr>
          <w:rFonts w:hint="eastAsia"/>
          <w:rtl/>
        </w:rPr>
        <w:t>زات</w:t>
      </w:r>
      <w:r w:rsidRPr="00F02693">
        <w:rPr>
          <w:rtl/>
        </w:rPr>
        <w:t xml:space="preserve"> مذکور م</w:t>
      </w:r>
      <w:r w:rsidRPr="00F02693">
        <w:rPr>
          <w:rFonts w:hint="cs"/>
          <w:rtl/>
        </w:rPr>
        <w:t>ی‌</w:t>
      </w:r>
      <w:r w:rsidRPr="00F02693">
        <w:rPr>
          <w:rFonts w:hint="eastAsia"/>
          <w:rtl/>
        </w:rPr>
        <w:t>با</w:t>
      </w:r>
      <w:r w:rsidRPr="00F02693">
        <w:rPr>
          <w:rFonts w:hint="cs"/>
          <w:rtl/>
        </w:rPr>
        <w:t>ی</w:t>
      </w:r>
      <w:r w:rsidRPr="00F02693">
        <w:rPr>
          <w:rFonts w:hint="eastAsia"/>
          <w:rtl/>
        </w:rPr>
        <w:t>ست</w:t>
      </w:r>
      <w:r w:rsidRPr="00F02693">
        <w:rPr>
          <w:rtl/>
        </w:rPr>
        <w:t xml:space="preserve"> تعداد آن در رد</w:t>
      </w:r>
      <w:r w:rsidRPr="00F02693">
        <w:rPr>
          <w:rFonts w:hint="cs"/>
          <w:rtl/>
        </w:rPr>
        <w:t>ی</w:t>
      </w:r>
      <w:r w:rsidRPr="00F02693">
        <w:rPr>
          <w:rFonts w:hint="eastAsia"/>
          <w:rtl/>
        </w:rPr>
        <w:t>ف‌ها</w:t>
      </w:r>
      <w:r w:rsidRPr="00F02693">
        <w:rPr>
          <w:rFonts w:hint="cs"/>
          <w:rtl/>
        </w:rPr>
        <w:t>ی</w:t>
      </w:r>
      <w:r w:rsidRPr="00F02693">
        <w:rPr>
          <w:rtl/>
        </w:rPr>
        <w:t xml:space="preserve"> فوق لحاظ شود. لذا پ</w:t>
      </w:r>
      <w:r w:rsidRPr="00F02693">
        <w:rPr>
          <w:rFonts w:hint="cs"/>
          <w:rtl/>
        </w:rPr>
        <w:t>ی</w:t>
      </w:r>
      <w:r w:rsidRPr="00F02693">
        <w:rPr>
          <w:rFonts w:hint="eastAsia"/>
          <w:rtl/>
        </w:rPr>
        <w:t>مانکار</w:t>
      </w:r>
      <w:r w:rsidRPr="00F02693">
        <w:rPr>
          <w:rtl/>
        </w:rPr>
        <w:t xml:space="preserve"> م</w:t>
      </w:r>
      <w:r w:rsidRPr="00F02693">
        <w:rPr>
          <w:rFonts w:hint="cs"/>
          <w:rtl/>
        </w:rPr>
        <w:t>ی‌</w:t>
      </w:r>
      <w:r w:rsidRPr="00F02693">
        <w:rPr>
          <w:rFonts w:hint="eastAsia"/>
          <w:rtl/>
        </w:rPr>
        <w:t>با</w:t>
      </w:r>
      <w:r w:rsidRPr="00F02693">
        <w:rPr>
          <w:rFonts w:hint="cs"/>
          <w:rtl/>
        </w:rPr>
        <w:t>ی</w:t>
      </w:r>
      <w:r w:rsidRPr="00F02693">
        <w:rPr>
          <w:rFonts w:hint="eastAsia"/>
          <w:rtl/>
        </w:rPr>
        <w:t>ست</w:t>
      </w:r>
      <w:r w:rsidRPr="00F02693">
        <w:rPr>
          <w:rtl/>
        </w:rPr>
        <w:t xml:space="preserve"> تعداد ورود</w:t>
      </w:r>
      <w:r w:rsidRPr="00F02693">
        <w:rPr>
          <w:rFonts w:hint="cs"/>
          <w:rtl/>
        </w:rPr>
        <w:t>ی</w:t>
      </w:r>
      <w:r w:rsidRPr="00F02693">
        <w:rPr>
          <w:rtl/>
        </w:rPr>
        <w:t xml:space="preserve"> و خروج</w:t>
      </w:r>
      <w:r w:rsidRPr="00F02693">
        <w:rPr>
          <w:rFonts w:hint="cs"/>
          <w:rtl/>
        </w:rPr>
        <w:t>ی</w:t>
      </w:r>
      <w:r w:rsidRPr="00F02693">
        <w:rPr>
          <w:rtl/>
        </w:rPr>
        <w:t xml:space="preserve"> مورد ن</w:t>
      </w:r>
      <w:r w:rsidRPr="00F02693">
        <w:rPr>
          <w:rFonts w:hint="cs"/>
          <w:rtl/>
        </w:rPr>
        <w:t>ی</w:t>
      </w:r>
      <w:r w:rsidRPr="00F02693">
        <w:rPr>
          <w:rFonts w:hint="eastAsia"/>
          <w:rtl/>
        </w:rPr>
        <w:t>از</w:t>
      </w:r>
      <w:r w:rsidRPr="00F02693">
        <w:rPr>
          <w:rtl/>
        </w:rPr>
        <w:t xml:space="preserve"> پروژه را در قالب </w:t>
      </w:r>
      <w:r w:rsidRPr="00F02693">
        <w:t>Common BCU</w:t>
      </w:r>
      <w:r w:rsidRPr="00F02693">
        <w:rPr>
          <w:rtl/>
        </w:rPr>
        <w:t xml:space="preserve"> و </w:t>
      </w:r>
      <w:r w:rsidRPr="00F02693">
        <w:t>BCU</w:t>
      </w:r>
      <w:r w:rsidRPr="00F02693">
        <w:rPr>
          <w:rtl/>
        </w:rPr>
        <w:t xml:space="preserve"> ها و کارت ها</w:t>
      </w:r>
      <w:r w:rsidRPr="00F02693">
        <w:rPr>
          <w:rFonts w:hint="cs"/>
          <w:rtl/>
        </w:rPr>
        <w:t>ی</w:t>
      </w:r>
      <w:r w:rsidRPr="00F02693">
        <w:rPr>
          <w:rtl/>
        </w:rPr>
        <w:t xml:space="preserve"> اضاف</w:t>
      </w:r>
      <w:r w:rsidRPr="00F02693">
        <w:rPr>
          <w:rFonts w:hint="cs"/>
          <w:rtl/>
        </w:rPr>
        <w:t>ی</w:t>
      </w:r>
      <w:r w:rsidRPr="00F02693">
        <w:rPr>
          <w:rtl/>
        </w:rPr>
        <w:t xml:space="preserve"> تام</w:t>
      </w:r>
      <w:r w:rsidRPr="00F02693">
        <w:rPr>
          <w:rFonts w:hint="cs"/>
          <w:rtl/>
        </w:rPr>
        <w:t>ی</w:t>
      </w:r>
      <w:r w:rsidRPr="00F02693">
        <w:rPr>
          <w:rFonts w:hint="eastAsia"/>
          <w:rtl/>
        </w:rPr>
        <w:t>ن</w:t>
      </w:r>
      <w:r w:rsidRPr="00F02693">
        <w:rPr>
          <w:rtl/>
        </w:rPr>
        <w:t xml:space="preserve"> نما</w:t>
      </w:r>
      <w:r w:rsidRPr="00F02693">
        <w:rPr>
          <w:rFonts w:hint="cs"/>
          <w:rtl/>
        </w:rPr>
        <w:t>ی</w:t>
      </w:r>
      <w:r w:rsidRPr="00F02693">
        <w:rPr>
          <w:rFonts w:hint="eastAsia"/>
          <w:rtl/>
        </w:rPr>
        <w:t>د</w:t>
      </w:r>
      <w:r w:rsidRPr="00F02693">
        <w:rPr>
          <w:rtl/>
        </w:rPr>
        <w:t>.</w:t>
      </w:r>
    </w:p>
    <w:p w:rsidR="00C5627E" w:rsidRPr="00F02693" w:rsidRDefault="0068154C" w:rsidP="00C5627E">
      <w:pPr>
        <w:ind w:left="4"/>
        <w:jc w:val="both"/>
      </w:pPr>
      <w:r w:rsidRPr="00F02693">
        <w:rPr>
          <w:rtl/>
        </w:rPr>
        <w:t>22.مبنا</w:t>
      </w:r>
      <w:r w:rsidRPr="00F02693">
        <w:rPr>
          <w:rFonts w:hint="cs"/>
          <w:rtl/>
        </w:rPr>
        <w:t>ی</w:t>
      </w:r>
      <w:r w:rsidRPr="00F02693">
        <w:rPr>
          <w:rtl/>
        </w:rPr>
        <w:t xml:space="preserve"> محاسبه جهت پورت ف</w:t>
      </w:r>
      <w:r w:rsidRPr="00F02693">
        <w:rPr>
          <w:rFonts w:hint="cs"/>
          <w:rtl/>
        </w:rPr>
        <w:t>ی</w:t>
      </w:r>
      <w:r w:rsidRPr="00F02693">
        <w:rPr>
          <w:rFonts w:hint="eastAsia"/>
          <w:rtl/>
        </w:rPr>
        <w:t>بر</w:t>
      </w:r>
      <w:r w:rsidRPr="00F02693">
        <w:rPr>
          <w:rtl/>
        </w:rPr>
        <w:t xml:space="preserve"> نور</w:t>
      </w:r>
      <w:r w:rsidRPr="00F02693">
        <w:rPr>
          <w:rFonts w:hint="cs"/>
          <w:rtl/>
        </w:rPr>
        <w:t>ی</w:t>
      </w:r>
      <w:r w:rsidRPr="00F02693">
        <w:rPr>
          <w:rtl/>
        </w:rPr>
        <w:t xml:space="preserve"> و </w:t>
      </w:r>
      <w:r w:rsidRPr="00F02693">
        <w:rPr>
          <w:rFonts w:hint="cs"/>
          <w:rtl/>
        </w:rPr>
        <w:t>ی</w:t>
      </w:r>
      <w:r w:rsidRPr="00F02693">
        <w:rPr>
          <w:rFonts w:hint="eastAsia"/>
          <w:rtl/>
        </w:rPr>
        <w:t>ا</w:t>
      </w:r>
      <w:r w:rsidRPr="00F02693">
        <w:rPr>
          <w:rtl/>
        </w:rPr>
        <w:t xml:space="preserve"> اترنت در تجه</w:t>
      </w:r>
      <w:r w:rsidRPr="00F02693">
        <w:rPr>
          <w:rFonts w:hint="cs"/>
          <w:rtl/>
        </w:rPr>
        <w:t>ی</w:t>
      </w:r>
      <w:r w:rsidRPr="00F02693">
        <w:rPr>
          <w:rFonts w:hint="eastAsia"/>
          <w:rtl/>
        </w:rPr>
        <w:t>زات</w:t>
      </w:r>
      <w:r w:rsidRPr="00F02693">
        <w:rPr>
          <w:rtl/>
        </w:rPr>
        <w:t xml:space="preserve"> </w:t>
      </w:r>
      <w:r w:rsidRPr="00F02693">
        <w:t>Common BCU</w:t>
      </w:r>
      <w:r w:rsidRPr="00F02693">
        <w:rPr>
          <w:rtl/>
        </w:rPr>
        <w:t xml:space="preserve"> و </w:t>
      </w:r>
      <w:r w:rsidRPr="00F02693">
        <w:t>BCU</w:t>
      </w:r>
      <w:r w:rsidRPr="00F02693">
        <w:rPr>
          <w:rtl/>
        </w:rPr>
        <w:t xml:space="preserve"> ها تعداد پورت مورد ن</w:t>
      </w:r>
      <w:r w:rsidRPr="00F02693">
        <w:rPr>
          <w:rFonts w:hint="cs"/>
          <w:rtl/>
        </w:rPr>
        <w:t>ی</w:t>
      </w:r>
      <w:r w:rsidRPr="00F02693">
        <w:rPr>
          <w:rFonts w:hint="eastAsia"/>
          <w:rtl/>
        </w:rPr>
        <w:t>از</w:t>
      </w:r>
      <w:r w:rsidRPr="00F02693">
        <w:rPr>
          <w:rtl/>
        </w:rPr>
        <w:t xml:space="preserve"> درخواست</w:t>
      </w:r>
      <w:r w:rsidRPr="00F02693">
        <w:rPr>
          <w:rFonts w:hint="cs"/>
          <w:rtl/>
        </w:rPr>
        <w:t>ی</w:t>
      </w:r>
      <w:r w:rsidRPr="00F02693">
        <w:rPr>
          <w:rtl/>
        </w:rPr>
        <w:t xml:space="preserve"> توسط کارفرما م</w:t>
      </w:r>
      <w:r w:rsidRPr="00F02693">
        <w:rPr>
          <w:rFonts w:hint="cs"/>
          <w:rtl/>
        </w:rPr>
        <w:t>ی‌</w:t>
      </w:r>
      <w:r w:rsidRPr="00F02693">
        <w:rPr>
          <w:rFonts w:hint="eastAsia"/>
          <w:rtl/>
        </w:rPr>
        <w:t>باشد</w:t>
      </w:r>
      <w:r w:rsidRPr="00F02693">
        <w:rPr>
          <w:rtl/>
        </w:rPr>
        <w:t xml:space="preserve"> و در صورت</w:t>
      </w:r>
      <w:r w:rsidRPr="00F02693">
        <w:rPr>
          <w:rFonts w:hint="cs"/>
          <w:rtl/>
        </w:rPr>
        <w:t>ی</w:t>
      </w:r>
      <w:r w:rsidRPr="00F02693">
        <w:rPr>
          <w:rFonts w:hint="eastAsia"/>
          <w:rtl/>
        </w:rPr>
        <w:t>که</w:t>
      </w:r>
      <w:r w:rsidRPr="00F02693">
        <w:rPr>
          <w:rtl/>
        </w:rPr>
        <w:t xml:space="preserve"> بنا به محدود</w:t>
      </w:r>
      <w:r w:rsidRPr="00F02693">
        <w:rPr>
          <w:rFonts w:hint="cs"/>
          <w:rtl/>
        </w:rPr>
        <w:t>ی</w:t>
      </w:r>
      <w:r w:rsidRPr="00F02693">
        <w:rPr>
          <w:rFonts w:hint="eastAsia"/>
          <w:rtl/>
        </w:rPr>
        <w:t>ت</w:t>
      </w:r>
      <w:r w:rsidRPr="00F02693">
        <w:rPr>
          <w:rtl/>
        </w:rPr>
        <w:t xml:space="preserve"> آن تجه</w:t>
      </w:r>
      <w:r w:rsidRPr="00F02693">
        <w:rPr>
          <w:rFonts w:hint="cs"/>
          <w:rtl/>
        </w:rPr>
        <w:t>ی</w:t>
      </w:r>
      <w:r w:rsidRPr="00F02693">
        <w:rPr>
          <w:rFonts w:hint="eastAsia"/>
          <w:rtl/>
        </w:rPr>
        <w:t>ز،</w:t>
      </w:r>
      <w:r w:rsidRPr="00F02693">
        <w:rPr>
          <w:rtl/>
        </w:rPr>
        <w:t xml:space="preserve"> تعداد پورت ب</w:t>
      </w:r>
      <w:r w:rsidRPr="00F02693">
        <w:rPr>
          <w:rFonts w:hint="cs"/>
          <w:rtl/>
        </w:rPr>
        <w:t>ی</w:t>
      </w:r>
      <w:r w:rsidRPr="00F02693">
        <w:rPr>
          <w:rFonts w:hint="eastAsia"/>
          <w:rtl/>
        </w:rPr>
        <w:t>شتر</w:t>
      </w:r>
      <w:r w:rsidRPr="00F02693">
        <w:rPr>
          <w:rtl/>
        </w:rPr>
        <w:t xml:space="preserve"> از ن</w:t>
      </w:r>
      <w:r w:rsidRPr="00F02693">
        <w:rPr>
          <w:rFonts w:hint="cs"/>
          <w:rtl/>
        </w:rPr>
        <w:t>ی</w:t>
      </w:r>
      <w:r w:rsidRPr="00F02693">
        <w:rPr>
          <w:rFonts w:hint="eastAsia"/>
          <w:rtl/>
        </w:rPr>
        <w:t>از</w:t>
      </w:r>
      <w:r w:rsidRPr="00F02693">
        <w:rPr>
          <w:rtl/>
        </w:rPr>
        <w:t xml:space="preserve"> خواسته شده توسط پ</w:t>
      </w:r>
      <w:r w:rsidRPr="00F02693">
        <w:rPr>
          <w:rFonts w:hint="cs"/>
          <w:rtl/>
        </w:rPr>
        <w:t>ی</w:t>
      </w:r>
      <w:r w:rsidRPr="00F02693">
        <w:rPr>
          <w:rFonts w:hint="eastAsia"/>
          <w:rtl/>
        </w:rPr>
        <w:t>مانکار</w:t>
      </w:r>
      <w:r w:rsidRPr="00F02693">
        <w:rPr>
          <w:rtl/>
        </w:rPr>
        <w:t xml:space="preserve"> تحو</w:t>
      </w:r>
      <w:r w:rsidRPr="00F02693">
        <w:rPr>
          <w:rFonts w:hint="cs"/>
          <w:rtl/>
        </w:rPr>
        <w:t>ی</w:t>
      </w:r>
      <w:r w:rsidRPr="00F02693">
        <w:rPr>
          <w:rFonts w:hint="eastAsia"/>
          <w:rtl/>
        </w:rPr>
        <w:t>ل</w:t>
      </w:r>
      <w:r w:rsidRPr="00F02693">
        <w:rPr>
          <w:rtl/>
        </w:rPr>
        <w:t xml:space="preserve"> شود، ه</w:t>
      </w:r>
      <w:r w:rsidRPr="00F02693">
        <w:rPr>
          <w:rFonts w:hint="cs"/>
          <w:rtl/>
        </w:rPr>
        <w:t>ی</w:t>
      </w:r>
      <w:r w:rsidRPr="00F02693">
        <w:rPr>
          <w:rFonts w:hint="eastAsia"/>
          <w:rtl/>
        </w:rPr>
        <w:t>چ</w:t>
      </w:r>
      <w:r w:rsidRPr="00F02693">
        <w:rPr>
          <w:rtl/>
        </w:rPr>
        <w:t xml:space="preserve"> هز</w:t>
      </w:r>
      <w:r w:rsidRPr="00F02693">
        <w:rPr>
          <w:rFonts w:hint="cs"/>
          <w:rtl/>
        </w:rPr>
        <w:t>ی</w:t>
      </w:r>
      <w:r w:rsidRPr="00F02693">
        <w:rPr>
          <w:rFonts w:hint="eastAsia"/>
          <w:rtl/>
        </w:rPr>
        <w:t>نه</w:t>
      </w:r>
      <w:r w:rsidRPr="00F02693">
        <w:rPr>
          <w:rtl/>
        </w:rPr>
        <w:t xml:space="preserve"> اضاف</w:t>
      </w:r>
      <w:r w:rsidRPr="00F02693">
        <w:rPr>
          <w:rFonts w:hint="cs"/>
          <w:rtl/>
        </w:rPr>
        <w:t>ی</w:t>
      </w:r>
      <w:r w:rsidRPr="00F02693">
        <w:rPr>
          <w:rtl/>
        </w:rPr>
        <w:t xml:space="preserve"> لحاظ نخواهد ش</w:t>
      </w:r>
      <w:r w:rsidRPr="00F02693">
        <w:rPr>
          <w:rFonts w:hint="eastAsia"/>
          <w:rtl/>
        </w:rPr>
        <w:t>د</w:t>
      </w:r>
      <w:r w:rsidRPr="00F02693">
        <w:rPr>
          <w:rtl/>
        </w:rPr>
        <w:t>.</w:t>
      </w:r>
    </w:p>
    <w:p w:rsidR="00C5627E" w:rsidRPr="00F02693" w:rsidRDefault="0068154C" w:rsidP="00C5627E">
      <w:pPr>
        <w:ind w:left="4"/>
        <w:jc w:val="both"/>
      </w:pPr>
      <w:r w:rsidRPr="00F02693">
        <w:rPr>
          <w:rFonts w:hint="cs"/>
          <w:rtl/>
        </w:rPr>
        <w:t xml:space="preserve">23. بهای تجهیزات مندرج در این فصل براساس </w:t>
      </w:r>
      <w:r w:rsidRPr="00F02693">
        <w:rPr>
          <w:rtl/>
        </w:rPr>
        <w:t>قابل</w:t>
      </w:r>
      <w:r w:rsidRPr="00F02693">
        <w:rPr>
          <w:rFonts w:hint="cs"/>
          <w:rtl/>
        </w:rPr>
        <w:t>ی</w:t>
      </w:r>
      <w:r w:rsidRPr="00F02693">
        <w:rPr>
          <w:rFonts w:hint="eastAsia"/>
          <w:rtl/>
        </w:rPr>
        <w:t>ت</w:t>
      </w:r>
      <w:r w:rsidRPr="00F02693">
        <w:rPr>
          <w:rFonts w:hint="cs"/>
          <w:rtl/>
        </w:rPr>
        <w:t>‌</w:t>
      </w:r>
      <w:r w:rsidRPr="00F02693">
        <w:rPr>
          <w:rtl/>
        </w:rPr>
        <w:t>ها</w:t>
      </w:r>
      <w:r w:rsidRPr="00F02693">
        <w:rPr>
          <w:rFonts w:hint="cs"/>
          <w:rtl/>
        </w:rPr>
        <w:t>ی</w:t>
      </w:r>
      <w:r w:rsidRPr="00F02693">
        <w:rPr>
          <w:rtl/>
        </w:rPr>
        <w:t xml:space="preserve"> پا</w:t>
      </w:r>
      <w:r w:rsidRPr="00F02693">
        <w:rPr>
          <w:rFonts w:hint="cs"/>
          <w:rtl/>
        </w:rPr>
        <w:t>یه در قالب جداول زیر تعیین شده است و هزینه قابلیت‌های مضاعف و سایر خصوصیات فنی از ردیف‌های اضافه‌بها تعیین می شود.</w:t>
      </w:r>
    </w:p>
    <w:p w:rsidR="00C5627E" w:rsidRPr="00F02693" w:rsidRDefault="00C21A2C" w:rsidP="00C5627E">
      <w:pPr>
        <w:jc w:val="center"/>
        <w:rPr>
          <w:rtl/>
        </w:rPr>
      </w:pPr>
    </w:p>
    <w:p w:rsidR="00C5627E" w:rsidRPr="00F02693" w:rsidRDefault="00C21A2C" w:rsidP="00C5627E">
      <w:pPr>
        <w:jc w:val="center"/>
        <w:rPr>
          <w:rtl/>
        </w:rPr>
      </w:pPr>
    </w:p>
    <w:p w:rsidR="00C5627E" w:rsidRPr="00F02693" w:rsidRDefault="00C21A2C" w:rsidP="00C5627E">
      <w:pPr>
        <w:jc w:val="center"/>
        <w:rPr>
          <w:rtl/>
        </w:rPr>
      </w:pPr>
    </w:p>
    <w:p w:rsidR="00C5627E" w:rsidRPr="00F02693" w:rsidRDefault="00C21A2C" w:rsidP="00C5627E">
      <w:pPr>
        <w:jc w:val="center"/>
        <w:rPr>
          <w:rtl/>
        </w:rPr>
      </w:pPr>
    </w:p>
    <w:p w:rsidR="00C5627E" w:rsidRPr="00F02693" w:rsidRDefault="00C21A2C" w:rsidP="00C5627E">
      <w:pPr>
        <w:jc w:val="center"/>
        <w:rPr>
          <w:rtl/>
        </w:rPr>
      </w:pPr>
    </w:p>
    <w:p w:rsidR="00C5627E" w:rsidRPr="00F02693" w:rsidRDefault="00C21A2C" w:rsidP="00C5627E">
      <w:pPr>
        <w:jc w:val="center"/>
        <w:rPr>
          <w:rtl/>
        </w:rPr>
      </w:pPr>
    </w:p>
    <w:p w:rsidR="00C5627E" w:rsidRPr="00F02693" w:rsidRDefault="00C21A2C" w:rsidP="00C5627E">
      <w:pPr>
        <w:jc w:val="center"/>
        <w:rPr>
          <w:rtl/>
        </w:rPr>
      </w:pPr>
    </w:p>
    <w:p w:rsidR="00C5627E" w:rsidRPr="00F02693" w:rsidRDefault="00C21A2C" w:rsidP="00C5627E">
      <w:pPr>
        <w:jc w:val="center"/>
        <w:rPr>
          <w:rtl/>
        </w:rPr>
      </w:pPr>
    </w:p>
    <w:p w:rsidR="00C5627E" w:rsidRPr="00F02693" w:rsidRDefault="00C21A2C" w:rsidP="00C5627E">
      <w:pPr>
        <w:jc w:val="center"/>
        <w:rPr>
          <w:rtl/>
        </w:rPr>
      </w:pPr>
    </w:p>
    <w:p w:rsidR="00C5627E" w:rsidRPr="00F02693" w:rsidRDefault="0068154C" w:rsidP="00C5627E">
      <w:pPr>
        <w:jc w:val="center"/>
        <w:rPr>
          <w:rtl/>
        </w:rPr>
      </w:pPr>
      <w:r w:rsidRPr="00F02693">
        <w:rPr>
          <w:rtl/>
        </w:rPr>
        <w:lastRenderedPageBreak/>
        <w:t>قابل</w:t>
      </w:r>
      <w:r w:rsidRPr="00F02693">
        <w:rPr>
          <w:rFonts w:hint="cs"/>
          <w:rtl/>
        </w:rPr>
        <w:t>ی</w:t>
      </w:r>
      <w:r w:rsidRPr="00F02693">
        <w:rPr>
          <w:rFonts w:hint="eastAsia"/>
          <w:rtl/>
        </w:rPr>
        <w:t>ت</w:t>
      </w:r>
      <w:r w:rsidRPr="00F02693">
        <w:rPr>
          <w:rFonts w:hint="cs"/>
          <w:rtl/>
        </w:rPr>
        <w:t>‌</w:t>
      </w:r>
      <w:r w:rsidRPr="00F02693">
        <w:rPr>
          <w:rtl/>
        </w:rPr>
        <w:t>ها</w:t>
      </w:r>
      <w:r w:rsidRPr="00F02693">
        <w:rPr>
          <w:rFonts w:hint="cs"/>
          <w:rtl/>
        </w:rPr>
        <w:t>ی</w:t>
      </w:r>
      <w:r w:rsidRPr="00F02693">
        <w:rPr>
          <w:rtl/>
        </w:rPr>
        <w:t xml:space="preserve"> پا</w:t>
      </w:r>
      <w:r w:rsidRPr="00F02693">
        <w:rPr>
          <w:rFonts w:hint="cs"/>
          <w:rtl/>
        </w:rPr>
        <w:t>ی</w:t>
      </w:r>
      <w:r w:rsidRPr="00F02693">
        <w:rPr>
          <w:rFonts w:hint="eastAsia"/>
          <w:rtl/>
        </w:rPr>
        <w:t>ه</w:t>
      </w:r>
      <w:r w:rsidRPr="00F02693">
        <w:rPr>
          <w:rtl/>
        </w:rPr>
        <w:t xml:space="preserve"> تجه</w:t>
      </w:r>
      <w:r w:rsidRPr="00F02693">
        <w:rPr>
          <w:rFonts w:hint="cs"/>
          <w:rtl/>
        </w:rPr>
        <w:t>ی</w:t>
      </w:r>
      <w:r w:rsidRPr="00F02693">
        <w:rPr>
          <w:rFonts w:hint="eastAsia"/>
          <w:rtl/>
        </w:rPr>
        <w:t>زات</w:t>
      </w:r>
      <w:r w:rsidRPr="00F02693">
        <w:rPr>
          <w:rtl/>
        </w:rPr>
        <w:t xml:space="preserve"> کنترل ن</w:t>
      </w:r>
      <w:r w:rsidRPr="00F02693">
        <w:rPr>
          <w:rFonts w:hint="cs"/>
          <w:rtl/>
        </w:rPr>
        <w:t>ی</w:t>
      </w:r>
      <w:r w:rsidRPr="00F02693">
        <w:rPr>
          <w:rFonts w:hint="eastAsia"/>
          <w:rtl/>
        </w:rPr>
        <w:t>ومر</w:t>
      </w:r>
      <w:r w:rsidRPr="00F02693">
        <w:rPr>
          <w:rFonts w:hint="cs"/>
          <w:rtl/>
        </w:rPr>
        <w:t>ی</w:t>
      </w:r>
      <w:r w:rsidRPr="00F02693">
        <w:rPr>
          <w:rFonts w:hint="eastAsia"/>
          <w:rtl/>
        </w:rPr>
        <w:t>ک</w:t>
      </w:r>
    </w:p>
    <w:p w:rsidR="00C5627E" w:rsidRPr="00F02693" w:rsidRDefault="0068154C" w:rsidP="00C5627E">
      <w:pPr>
        <w:jc w:val="center"/>
        <w:rPr>
          <w:rtl/>
        </w:rPr>
      </w:pPr>
      <w:r w:rsidRPr="00F02693">
        <w:rPr>
          <w:rFonts w:hint="cs"/>
          <w:rtl/>
        </w:rPr>
        <w:t xml:space="preserve">جدول شماره 1: مشخصات </w:t>
      </w:r>
      <w:r w:rsidRPr="00F02693">
        <w:t>Common BCU</w:t>
      </w:r>
    </w:p>
    <w:tbl>
      <w:tblPr>
        <w:tblStyle w:val="TableGrid"/>
        <w:bidiVisual/>
        <w:tblW w:w="8928" w:type="dxa"/>
        <w:jc w:val="center"/>
        <w:tblLook w:val="04A0" w:firstRow="1" w:lastRow="0" w:firstColumn="1" w:lastColumn="0" w:noHBand="0" w:noVBand="1"/>
      </w:tblPr>
      <w:tblGrid>
        <w:gridCol w:w="4464"/>
        <w:gridCol w:w="4464"/>
      </w:tblGrid>
      <w:tr w:rsidR="00C5627E" w:rsidRPr="00F02693" w:rsidTr="00323604">
        <w:trPr>
          <w:trHeight w:val="20"/>
          <w:jc w:val="center"/>
        </w:trPr>
        <w:tc>
          <w:tcPr>
            <w:tcW w:w="4464" w:type="dxa"/>
            <w:tcBorders>
              <w:top w:val="double" w:sz="4" w:space="0" w:color="auto"/>
              <w:left w:val="double" w:sz="4" w:space="0" w:color="auto"/>
              <w:right w:val="nil"/>
            </w:tcBorders>
            <w:vAlign w:val="center"/>
          </w:tcPr>
          <w:p w:rsidR="00C5627E" w:rsidRPr="00F02693" w:rsidRDefault="0068154C" w:rsidP="00323604">
            <w:pPr>
              <w:pStyle w:val="NoSpacing"/>
              <w:bidi/>
              <w:jc w:val="both"/>
              <w:rPr>
                <w:rFonts w:cs="B Lotus"/>
                <w:b w:val="0"/>
                <w:i w:val="0"/>
              </w:rPr>
            </w:pPr>
            <w:r w:rsidRPr="00F02693">
              <w:rPr>
                <w:rFonts w:cs="B Lotus" w:hint="cs"/>
                <w:b w:val="0"/>
                <w:i w:val="0"/>
                <w:rtl/>
              </w:rPr>
              <w:t xml:space="preserve">دارای عملکرد با استاندارد </w:t>
            </w:r>
            <w:r w:rsidRPr="00F02693">
              <w:rPr>
                <w:rFonts w:cs="B Lotus"/>
                <w:b w:val="0"/>
                <w:i w:val="0"/>
              </w:rPr>
              <w:t>IEC 61850</w:t>
            </w:r>
          </w:p>
        </w:tc>
        <w:tc>
          <w:tcPr>
            <w:tcW w:w="4464" w:type="dxa"/>
            <w:tcBorders>
              <w:top w:val="double" w:sz="4" w:space="0" w:color="auto"/>
              <w:left w:val="nil"/>
              <w:right w:val="double" w:sz="4" w:space="0" w:color="auto"/>
            </w:tcBorders>
            <w:vAlign w:val="center"/>
          </w:tcPr>
          <w:p w:rsidR="00C5627E" w:rsidRPr="00F02693" w:rsidRDefault="0068154C" w:rsidP="00323604">
            <w:pPr>
              <w:pStyle w:val="NoSpacing"/>
              <w:spacing w:line="360" w:lineRule="auto"/>
              <w:jc w:val="both"/>
              <w:rPr>
                <w:rFonts w:cs="B Lotus"/>
                <w:b w:val="0"/>
                <w:i w:val="0"/>
                <w:rtl/>
              </w:rPr>
            </w:pPr>
            <w:r w:rsidRPr="00F02693">
              <w:rPr>
                <w:rFonts w:cs="B Lotus"/>
                <w:b w:val="0"/>
                <w:i w:val="0"/>
              </w:rPr>
              <w:t>IEC 61850 Compatible</w:t>
            </w:r>
          </w:p>
        </w:tc>
      </w:tr>
      <w:tr w:rsidR="00C5627E" w:rsidRPr="00F02693" w:rsidTr="00323604">
        <w:trPr>
          <w:trHeight w:val="20"/>
          <w:jc w:val="center"/>
        </w:trPr>
        <w:tc>
          <w:tcPr>
            <w:tcW w:w="4464" w:type="dxa"/>
            <w:tcBorders>
              <w:top w:val="single" w:sz="4" w:space="0" w:color="auto"/>
              <w:left w:val="double" w:sz="4" w:space="0" w:color="auto"/>
              <w:right w:val="nil"/>
            </w:tcBorders>
            <w:vAlign w:val="center"/>
          </w:tcPr>
          <w:p w:rsidR="00C5627E" w:rsidRPr="00F02693" w:rsidRDefault="0068154C" w:rsidP="00323604">
            <w:pPr>
              <w:pStyle w:val="NoSpacing"/>
              <w:bidi/>
              <w:jc w:val="both"/>
              <w:rPr>
                <w:rFonts w:cs="B Lotus"/>
                <w:b w:val="0"/>
                <w:i w:val="0"/>
                <w:rtl/>
              </w:rPr>
            </w:pPr>
            <w:r w:rsidRPr="00F02693">
              <w:rPr>
                <w:rFonts w:cs="B Lotus" w:hint="cs"/>
                <w:b w:val="0"/>
                <w:i w:val="0"/>
                <w:rtl/>
              </w:rPr>
              <w:t>دارای پورت اترنت</w:t>
            </w:r>
          </w:p>
        </w:tc>
        <w:tc>
          <w:tcPr>
            <w:tcW w:w="4464" w:type="dxa"/>
            <w:tcBorders>
              <w:top w:val="single" w:sz="4" w:space="0" w:color="auto"/>
              <w:left w:val="nil"/>
              <w:right w:val="double" w:sz="4" w:space="0" w:color="auto"/>
            </w:tcBorders>
            <w:vAlign w:val="center"/>
          </w:tcPr>
          <w:p w:rsidR="00C5627E" w:rsidRPr="00F02693" w:rsidRDefault="0068154C" w:rsidP="00323604">
            <w:pPr>
              <w:pStyle w:val="NoSpacing"/>
              <w:spacing w:line="360" w:lineRule="auto"/>
              <w:jc w:val="both"/>
              <w:rPr>
                <w:rFonts w:cs="B Lotus"/>
                <w:b w:val="0"/>
                <w:i w:val="0"/>
                <w:rtl/>
              </w:rPr>
            </w:pPr>
            <w:r w:rsidRPr="00F02693">
              <w:rPr>
                <w:rFonts w:cs="B Lotus"/>
                <w:b w:val="0"/>
                <w:i w:val="0"/>
              </w:rPr>
              <w:t xml:space="preserve">Ethernet Port </w:t>
            </w:r>
          </w:p>
        </w:tc>
      </w:tr>
      <w:tr w:rsidR="00C5627E" w:rsidRPr="00F02693" w:rsidTr="00323604">
        <w:trPr>
          <w:trHeight w:val="20"/>
          <w:jc w:val="center"/>
        </w:trPr>
        <w:tc>
          <w:tcPr>
            <w:tcW w:w="4464" w:type="dxa"/>
            <w:tcBorders>
              <w:left w:val="double" w:sz="4" w:space="0" w:color="auto"/>
              <w:right w:val="nil"/>
            </w:tcBorders>
            <w:vAlign w:val="center"/>
          </w:tcPr>
          <w:p w:rsidR="00C5627E" w:rsidRPr="00F02693" w:rsidRDefault="0068154C" w:rsidP="00323604">
            <w:pPr>
              <w:pStyle w:val="NoSpacing"/>
              <w:bidi/>
              <w:jc w:val="both"/>
              <w:rPr>
                <w:rFonts w:cs="B Lotus"/>
                <w:b w:val="0"/>
                <w:i w:val="0"/>
              </w:rPr>
            </w:pPr>
            <w:r w:rsidRPr="00F02693">
              <w:rPr>
                <w:rFonts w:cs="B Lotus"/>
                <w:b w:val="0"/>
                <w:i w:val="0"/>
                <w:rtl/>
              </w:rPr>
              <w:t xml:space="preserve">قابلیت ثبت خطا و واقعه </w:t>
            </w:r>
          </w:p>
        </w:tc>
        <w:tc>
          <w:tcPr>
            <w:tcW w:w="4464" w:type="dxa"/>
            <w:tcBorders>
              <w:left w:val="nil"/>
              <w:right w:val="double" w:sz="4" w:space="0" w:color="auto"/>
            </w:tcBorders>
            <w:vAlign w:val="center"/>
          </w:tcPr>
          <w:p w:rsidR="00C5627E" w:rsidRPr="00F02693" w:rsidRDefault="0068154C" w:rsidP="00323604">
            <w:pPr>
              <w:pStyle w:val="NoSpacing"/>
              <w:spacing w:line="360" w:lineRule="auto"/>
              <w:jc w:val="both"/>
              <w:rPr>
                <w:rFonts w:cs="B Lotus"/>
                <w:b w:val="0"/>
                <w:i w:val="0"/>
                <w:rtl/>
              </w:rPr>
            </w:pPr>
            <w:r w:rsidRPr="00F02693">
              <w:rPr>
                <w:rFonts w:cs="B Lotus"/>
                <w:b w:val="0"/>
                <w:i w:val="0"/>
              </w:rPr>
              <w:t xml:space="preserve">Fault </w:t>
            </w:r>
            <w:r w:rsidRPr="00F02693">
              <w:rPr>
                <w:rFonts w:cs="B Lotus"/>
                <w:b w:val="0"/>
                <w:i w:val="0"/>
                <w:rtl/>
              </w:rPr>
              <w:t>&amp;</w:t>
            </w:r>
            <w:r w:rsidRPr="00F02693">
              <w:rPr>
                <w:rFonts w:cs="B Lotus"/>
                <w:b w:val="0"/>
                <w:i w:val="0"/>
              </w:rPr>
              <w:t xml:space="preserve"> Event Recorder</w:t>
            </w:r>
          </w:p>
        </w:tc>
      </w:tr>
      <w:tr w:rsidR="00C5627E" w:rsidRPr="00F02693" w:rsidTr="00323604">
        <w:trPr>
          <w:trHeight w:val="20"/>
          <w:jc w:val="center"/>
        </w:trPr>
        <w:tc>
          <w:tcPr>
            <w:tcW w:w="4464" w:type="dxa"/>
            <w:tcBorders>
              <w:left w:val="double" w:sz="4" w:space="0" w:color="auto"/>
              <w:right w:val="nil"/>
            </w:tcBorders>
            <w:vAlign w:val="center"/>
          </w:tcPr>
          <w:p w:rsidR="00C5627E" w:rsidRPr="00F02693" w:rsidRDefault="0068154C" w:rsidP="00323604">
            <w:pPr>
              <w:pStyle w:val="NoSpacing"/>
              <w:bidi/>
              <w:jc w:val="both"/>
              <w:rPr>
                <w:rFonts w:cs="B Lotus"/>
                <w:b w:val="0"/>
                <w:i w:val="0"/>
              </w:rPr>
            </w:pPr>
            <w:r w:rsidRPr="00F02693">
              <w:rPr>
                <w:rFonts w:cs="B Lotus" w:hint="cs"/>
                <w:b w:val="0"/>
                <w:i w:val="0"/>
                <w:rtl/>
              </w:rPr>
              <w:t xml:space="preserve">دارا بودن نشان‌دهنده </w:t>
            </w:r>
            <w:r w:rsidRPr="00F02693">
              <w:rPr>
                <w:rFonts w:cs="B Lotus"/>
                <w:b w:val="0"/>
                <w:i w:val="0"/>
              </w:rPr>
              <w:t>LED</w:t>
            </w:r>
            <w:r w:rsidRPr="00F02693">
              <w:rPr>
                <w:rFonts w:cs="B Lotus" w:hint="cs"/>
                <w:b w:val="0"/>
                <w:i w:val="0"/>
                <w:rtl/>
              </w:rPr>
              <w:t xml:space="preserve"> با قابلیت برنامه ریزی</w:t>
            </w:r>
          </w:p>
        </w:tc>
        <w:tc>
          <w:tcPr>
            <w:tcW w:w="4464" w:type="dxa"/>
            <w:tcBorders>
              <w:left w:val="nil"/>
              <w:right w:val="double" w:sz="4" w:space="0" w:color="auto"/>
            </w:tcBorders>
            <w:vAlign w:val="center"/>
          </w:tcPr>
          <w:p w:rsidR="00C5627E" w:rsidRPr="00F02693" w:rsidRDefault="0068154C" w:rsidP="00323604">
            <w:pPr>
              <w:pStyle w:val="NoSpacing"/>
              <w:spacing w:line="360" w:lineRule="auto"/>
              <w:jc w:val="both"/>
              <w:rPr>
                <w:rFonts w:cs="B Lotus"/>
                <w:b w:val="0"/>
                <w:i w:val="0"/>
                <w:rtl/>
              </w:rPr>
            </w:pPr>
            <w:r w:rsidRPr="00F02693">
              <w:rPr>
                <w:rFonts w:cs="B Lotus"/>
                <w:b w:val="0"/>
                <w:i w:val="0"/>
              </w:rPr>
              <w:t xml:space="preserve">Programmable LED Indicators </w:t>
            </w:r>
          </w:p>
        </w:tc>
      </w:tr>
      <w:tr w:rsidR="00C5627E" w:rsidRPr="00F02693" w:rsidTr="00323604">
        <w:trPr>
          <w:trHeight w:val="20"/>
          <w:jc w:val="center"/>
        </w:trPr>
        <w:tc>
          <w:tcPr>
            <w:tcW w:w="4464" w:type="dxa"/>
            <w:tcBorders>
              <w:left w:val="double" w:sz="4" w:space="0" w:color="auto"/>
              <w:right w:val="nil"/>
            </w:tcBorders>
            <w:vAlign w:val="center"/>
          </w:tcPr>
          <w:p w:rsidR="00C5627E" w:rsidRPr="00F02693" w:rsidRDefault="0068154C" w:rsidP="00323604">
            <w:pPr>
              <w:pStyle w:val="NoSpacing"/>
              <w:bidi/>
              <w:jc w:val="both"/>
              <w:rPr>
                <w:rFonts w:cs="B Lotus"/>
                <w:b w:val="0"/>
                <w:i w:val="0"/>
              </w:rPr>
            </w:pPr>
            <w:r w:rsidRPr="00F02693">
              <w:rPr>
                <w:rFonts w:cs="B Lotus"/>
                <w:b w:val="0"/>
                <w:i w:val="0"/>
                <w:rtl/>
              </w:rPr>
              <w:t xml:space="preserve">تعداد  ورودی دیجیتال: </w:t>
            </w:r>
            <w:r w:rsidRPr="00F02693">
              <w:rPr>
                <w:rFonts w:cs="B Lotus" w:hint="cs"/>
                <w:b w:val="0"/>
                <w:i w:val="0"/>
                <w:rtl/>
              </w:rPr>
              <w:t>77 کنتاکت</w:t>
            </w:r>
          </w:p>
        </w:tc>
        <w:tc>
          <w:tcPr>
            <w:tcW w:w="4464" w:type="dxa"/>
            <w:tcBorders>
              <w:left w:val="nil"/>
              <w:right w:val="double" w:sz="4" w:space="0" w:color="auto"/>
            </w:tcBorders>
            <w:vAlign w:val="center"/>
          </w:tcPr>
          <w:p w:rsidR="00C5627E" w:rsidRPr="00F02693" w:rsidRDefault="0068154C" w:rsidP="00323604">
            <w:pPr>
              <w:pStyle w:val="NoSpacing"/>
              <w:spacing w:line="360" w:lineRule="auto"/>
              <w:jc w:val="both"/>
              <w:rPr>
                <w:rFonts w:cs="B Lotus"/>
                <w:b w:val="0"/>
                <w:i w:val="0"/>
                <w:rtl/>
              </w:rPr>
            </w:pPr>
            <w:r w:rsidRPr="00F02693">
              <w:rPr>
                <w:rFonts w:cs="B Lotus"/>
                <w:b w:val="0"/>
                <w:i w:val="0"/>
              </w:rPr>
              <w:t>Digital Input: 77 Contacts</w:t>
            </w:r>
          </w:p>
        </w:tc>
      </w:tr>
      <w:tr w:rsidR="00C5627E" w:rsidRPr="00F02693" w:rsidTr="00323604">
        <w:trPr>
          <w:trHeight w:val="20"/>
          <w:jc w:val="center"/>
        </w:trPr>
        <w:tc>
          <w:tcPr>
            <w:tcW w:w="4464" w:type="dxa"/>
            <w:tcBorders>
              <w:left w:val="double" w:sz="4" w:space="0" w:color="auto"/>
              <w:right w:val="nil"/>
            </w:tcBorders>
            <w:vAlign w:val="center"/>
          </w:tcPr>
          <w:p w:rsidR="00C5627E" w:rsidRPr="00F02693" w:rsidRDefault="0068154C" w:rsidP="00323604">
            <w:pPr>
              <w:pStyle w:val="NoSpacing"/>
              <w:bidi/>
              <w:jc w:val="both"/>
              <w:rPr>
                <w:rFonts w:cs="B Lotus"/>
                <w:b w:val="0"/>
                <w:i w:val="0"/>
                <w:rtl/>
              </w:rPr>
            </w:pPr>
            <w:r w:rsidRPr="00F02693">
              <w:rPr>
                <w:rFonts w:cs="B Lotus"/>
                <w:b w:val="0"/>
                <w:i w:val="0"/>
                <w:rtl/>
              </w:rPr>
              <w:t xml:space="preserve">تعداد خروجی دیجیتال: </w:t>
            </w:r>
            <w:r w:rsidRPr="00F02693">
              <w:rPr>
                <w:rFonts w:cs="B Lotus" w:hint="cs"/>
                <w:b w:val="0"/>
                <w:i w:val="0"/>
                <w:rtl/>
              </w:rPr>
              <w:t>16 کنتاکت قابل برنامه ریزی</w:t>
            </w:r>
          </w:p>
        </w:tc>
        <w:tc>
          <w:tcPr>
            <w:tcW w:w="4464" w:type="dxa"/>
            <w:tcBorders>
              <w:left w:val="nil"/>
              <w:right w:val="double" w:sz="4" w:space="0" w:color="auto"/>
            </w:tcBorders>
            <w:vAlign w:val="center"/>
          </w:tcPr>
          <w:p w:rsidR="00C5627E" w:rsidRPr="00F02693" w:rsidDel="00952C91" w:rsidRDefault="0068154C" w:rsidP="00323604">
            <w:pPr>
              <w:pStyle w:val="NoSpacing"/>
              <w:spacing w:line="360" w:lineRule="auto"/>
              <w:jc w:val="both"/>
              <w:rPr>
                <w:rFonts w:cs="B Lotus"/>
                <w:b w:val="0"/>
                <w:i w:val="0"/>
              </w:rPr>
            </w:pPr>
            <w:r w:rsidRPr="00F02693">
              <w:rPr>
                <w:rFonts w:cs="B Lotus"/>
                <w:b w:val="0"/>
                <w:i w:val="0"/>
              </w:rPr>
              <w:t>Digital Output: 16 Programmable Contacts</w:t>
            </w:r>
          </w:p>
        </w:tc>
      </w:tr>
      <w:tr w:rsidR="00C5627E" w:rsidRPr="00F02693" w:rsidTr="00323604">
        <w:trPr>
          <w:trHeight w:val="420"/>
          <w:jc w:val="center"/>
        </w:trPr>
        <w:tc>
          <w:tcPr>
            <w:tcW w:w="4464" w:type="dxa"/>
            <w:tcBorders>
              <w:left w:val="double" w:sz="4" w:space="0" w:color="auto"/>
              <w:bottom w:val="double" w:sz="4" w:space="0" w:color="auto"/>
              <w:right w:val="nil"/>
            </w:tcBorders>
            <w:vAlign w:val="center"/>
          </w:tcPr>
          <w:p w:rsidR="00C5627E" w:rsidRPr="00F02693" w:rsidRDefault="0068154C" w:rsidP="00323604">
            <w:pPr>
              <w:pStyle w:val="NoSpacing"/>
              <w:bidi/>
              <w:jc w:val="both"/>
              <w:rPr>
                <w:rFonts w:cs="B Lotus"/>
                <w:b w:val="0"/>
                <w:i w:val="0"/>
              </w:rPr>
            </w:pPr>
            <w:r w:rsidRPr="00F02693">
              <w:rPr>
                <w:rFonts w:cs="B Lotus"/>
                <w:b w:val="0"/>
                <w:i w:val="0"/>
                <w:rtl/>
              </w:rPr>
              <w:t xml:space="preserve">تعداد ورودی آنالوگ: </w:t>
            </w:r>
            <w:r w:rsidRPr="00F02693">
              <w:rPr>
                <w:rFonts w:cs="B Lotus" w:hint="cs"/>
                <w:b w:val="0"/>
                <w:i w:val="0"/>
                <w:rtl/>
              </w:rPr>
              <w:t>4 ورودی 4 تا 20 میلی‌آمپر</w:t>
            </w:r>
          </w:p>
        </w:tc>
        <w:tc>
          <w:tcPr>
            <w:tcW w:w="4464" w:type="dxa"/>
            <w:tcBorders>
              <w:left w:val="nil"/>
              <w:bottom w:val="double" w:sz="4" w:space="0" w:color="auto"/>
              <w:right w:val="double" w:sz="4" w:space="0" w:color="auto"/>
            </w:tcBorders>
            <w:vAlign w:val="center"/>
          </w:tcPr>
          <w:p w:rsidR="00C5627E" w:rsidRPr="00F02693" w:rsidRDefault="0068154C" w:rsidP="00323604">
            <w:pPr>
              <w:pStyle w:val="NoSpacing"/>
              <w:spacing w:line="360" w:lineRule="auto"/>
              <w:jc w:val="both"/>
              <w:rPr>
                <w:rFonts w:cs="B Lotus"/>
                <w:b w:val="0"/>
                <w:i w:val="0"/>
                <w:rtl/>
              </w:rPr>
            </w:pPr>
            <w:r w:rsidRPr="00F02693">
              <w:rPr>
                <w:rFonts w:cs="B Lotus"/>
                <w:b w:val="0"/>
                <w:i w:val="0"/>
              </w:rPr>
              <w:t xml:space="preserve">Analog Input: 4 Input 4 to 20 mA </w:t>
            </w:r>
          </w:p>
        </w:tc>
      </w:tr>
    </w:tbl>
    <w:p w:rsidR="00C5627E" w:rsidRPr="00F02693" w:rsidRDefault="00C21A2C" w:rsidP="00C5627E">
      <w:pPr>
        <w:jc w:val="both"/>
        <w:rPr>
          <w:rtl/>
        </w:rPr>
      </w:pPr>
    </w:p>
    <w:p w:rsidR="00C5627E" w:rsidRPr="00F02693" w:rsidRDefault="00C21A2C" w:rsidP="00C5627E">
      <w:pPr>
        <w:jc w:val="both"/>
        <w:rPr>
          <w:rtl/>
        </w:rPr>
      </w:pPr>
    </w:p>
    <w:p w:rsidR="00C5627E" w:rsidRPr="00F02693" w:rsidRDefault="0068154C" w:rsidP="00C5627E">
      <w:pPr>
        <w:jc w:val="center"/>
        <w:rPr>
          <w:rtl/>
        </w:rPr>
      </w:pPr>
      <w:r w:rsidRPr="00F02693">
        <w:rPr>
          <w:rFonts w:hint="cs"/>
          <w:rtl/>
        </w:rPr>
        <w:t xml:space="preserve">جدول شماره 2: مشخصات </w:t>
      </w:r>
      <w:r w:rsidRPr="00F02693">
        <w:t>BCU</w:t>
      </w:r>
    </w:p>
    <w:tbl>
      <w:tblPr>
        <w:tblStyle w:val="TableGrid"/>
        <w:bidiVisual/>
        <w:tblW w:w="8640" w:type="dxa"/>
        <w:jc w:val="center"/>
        <w:tblLook w:val="04A0" w:firstRow="1" w:lastRow="0" w:firstColumn="1" w:lastColumn="0" w:noHBand="0" w:noVBand="1"/>
      </w:tblPr>
      <w:tblGrid>
        <w:gridCol w:w="4176"/>
        <w:gridCol w:w="4464"/>
      </w:tblGrid>
      <w:tr w:rsidR="00C5627E" w:rsidRPr="00F02693" w:rsidTr="00323604">
        <w:trPr>
          <w:trHeight w:val="20"/>
          <w:jc w:val="center"/>
        </w:trPr>
        <w:tc>
          <w:tcPr>
            <w:tcW w:w="4176" w:type="dxa"/>
            <w:tcBorders>
              <w:top w:val="double" w:sz="4" w:space="0" w:color="auto"/>
              <w:left w:val="double" w:sz="4" w:space="0" w:color="auto"/>
              <w:right w:val="nil"/>
            </w:tcBorders>
            <w:vAlign w:val="center"/>
          </w:tcPr>
          <w:p w:rsidR="00C5627E" w:rsidRPr="00F02693" w:rsidRDefault="0068154C" w:rsidP="00323604">
            <w:pPr>
              <w:pStyle w:val="NoSpacing"/>
              <w:bidi/>
              <w:jc w:val="both"/>
              <w:rPr>
                <w:rFonts w:cs="B Lotus"/>
                <w:b w:val="0"/>
                <w:i w:val="0"/>
              </w:rPr>
            </w:pPr>
            <w:r w:rsidRPr="00F02693">
              <w:rPr>
                <w:rFonts w:cs="B Lotus" w:hint="cs"/>
                <w:b w:val="0"/>
                <w:i w:val="0"/>
                <w:rtl/>
              </w:rPr>
              <w:t xml:space="preserve">دارای عملکرد با استاندارد </w:t>
            </w:r>
            <w:r w:rsidRPr="00F02693">
              <w:rPr>
                <w:rFonts w:cs="B Lotus"/>
                <w:b w:val="0"/>
                <w:i w:val="0"/>
              </w:rPr>
              <w:t>IEC 61850</w:t>
            </w:r>
          </w:p>
        </w:tc>
        <w:tc>
          <w:tcPr>
            <w:tcW w:w="4464" w:type="dxa"/>
            <w:tcBorders>
              <w:top w:val="double" w:sz="4" w:space="0" w:color="auto"/>
              <w:left w:val="nil"/>
              <w:right w:val="double" w:sz="4" w:space="0" w:color="auto"/>
            </w:tcBorders>
            <w:vAlign w:val="center"/>
          </w:tcPr>
          <w:p w:rsidR="00C5627E" w:rsidRPr="00F02693" w:rsidRDefault="0068154C" w:rsidP="00323604">
            <w:pPr>
              <w:pStyle w:val="NoSpacing"/>
              <w:spacing w:line="360" w:lineRule="auto"/>
              <w:jc w:val="both"/>
              <w:rPr>
                <w:rFonts w:cs="B Lotus"/>
                <w:b w:val="0"/>
                <w:i w:val="0"/>
                <w:rtl/>
              </w:rPr>
            </w:pPr>
            <w:r w:rsidRPr="00F02693">
              <w:rPr>
                <w:rFonts w:cs="B Lotus"/>
                <w:b w:val="0"/>
                <w:i w:val="0"/>
              </w:rPr>
              <w:t>IEC 61850 Compatible</w:t>
            </w:r>
          </w:p>
        </w:tc>
      </w:tr>
      <w:tr w:rsidR="00C5627E" w:rsidRPr="00F02693" w:rsidTr="00323604">
        <w:trPr>
          <w:trHeight w:val="20"/>
          <w:jc w:val="center"/>
        </w:trPr>
        <w:tc>
          <w:tcPr>
            <w:tcW w:w="4176" w:type="dxa"/>
            <w:tcBorders>
              <w:top w:val="single" w:sz="4" w:space="0" w:color="auto"/>
              <w:left w:val="double" w:sz="4" w:space="0" w:color="auto"/>
              <w:right w:val="nil"/>
            </w:tcBorders>
            <w:vAlign w:val="center"/>
          </w:tcPr>
          <w:p w:rsidR="00C5627E" w:rsidRPr="00F02693" w:rsidRDefault="0068154C" w:rsidP="00323604">
            <w:pPr>
              <w:pStyle w:val="NoSpacing"/>
              <w:bidi/>
              <w:jc w:val="both"/>
              <w:rPr>
                <w:rFonts w:cs="B Lotus"/>
                <w:b w:val="0"/>
                <w:i w:val="0"/>
                <w:rtl/>
              </w:rPr>
            </w:pPr>
            <w:r w:rsidRPr="00F02693">
              <w:rPr>
                <w:rFonts w:cs="B Lotus" w:hint="cs"/>
                <w:b w:val="0"/>
                <w:i w:val="0"/>
                <w:rtl/>
              </w:rPr>
              <w:t>دارای پورت اترنت</w:t>
            </w:r>
          </w:p>
        </w:tc>
        <w:tc>
          <w:tcPr>
            <w:tcW w:w="4464" w:type="dxa"/>
            <w:tcBorders>
              <w:top w:val="single" w:sz="4" w:space="0" w:color="auto"/>
              <w:left w:val="nil"/>
              <w:right w:val="double" w:sz="4" w:space="0" w:color="auto"/>
            </w:tcBorders>
            <w:vAlign w:val="center"/>
          </w:tcPr>
          <w:p w:rsidR="00C5627E" w:rsidRPr="00F02693" w:rsidRDefault="0068154C" w:rsidP="00323604">
            <w:pPr>
              <w:pStyle w:val="NoSpacing"/>
              <w:spacing w:line="360" w:lineRule="auto"/>
              <w:jc w:val="both"/>
              <w:rPr>
                <w:rFonts w:cs="B Lotus"/>
                <w:b w:val="0"/>
                <w:i w:val="0"/>
                <w:rtl/>
              </w:rPr>
            </w:pPr>
            <w:r w:rsidRPr="00F02693">
              <w:rPr>
                <w:rFonts w:cs="B Lotus"/>
                <w:b w:val="0"/>
                <w:i w:val="0"/>
              </w:rPr>
              <w:t>Ethernet Port</w:t>
            </w:r>
          </w:p>
        </w:tc>
      </w:tr>
      <w:tr w:rsidR="00C5627E" w:rsidRPr="00F02693" w:rsidTr="00323604">
        <w:trPr>
          <w:trHeight w:val="276"/>
          <w:jc w:val="center"/>
        </w:trPr>
        <w:tc>
          <w:tcPr>
            <w:tcW w:w="4176" w:type="dxa"/>
            <w:tcBorders>
              <w:top w:val="single" w:sz="4" w:space="0" w:color="auto"/>
              <w:left w:val="double" w:sz="4" w:space="0" w:color="auto"/>
              <w:right w:val="nil"/>
            </w:tcBorders>
            <w:vAlign w:val="center"/>
          </w:tcPr>
          <w:p w:rsidR="00C5627E" w:rsidRPr="00F02693" w:rsidRDefault="0068154C" w:rsidP="00323604">
            <w:pPr>
              <w:pStyle w:val="NoSpacing"/>
              <w:bidi/>
              <w:jc w:val="both"/>
              <w:rPr>
                <w:rFonts w:cs="B Lotus"/>
                <w:b w:val="0"/>
                <w:i w:val="0"/>
              </w:rPr>
            </w:pPr>
            <w:r w:rsidRPr="00F02693">
              <w:rPr>
                <w:rFonts w:cs="B Lotus" w:hint="cs"/>
                <w:b w:val="0"/>
                <w:i w:val="0"/>
                <w:rtl/>
              </w:rPr>
              <w:t xml:space="preserve">دارای </w:t>
            </w:r>
            <w:r w:rsidRPr="00F02693">
              <w:rPr>
                <w:rFonts w:cs="B Lotus"/>
                <w:b w:val="0"/>
                <w:i w:val="0"/>
              </w:rPr>
              <w:t>HMI</w:t>
            </w:r>
            <w:r w:rsidRPr="00F02693">
              <w:rPr>
                <w:rFonts w:cs="B Lotus" w:hint="cs"/>
                <w:b w:val="0"/>
                <w:i w:val="0"/>
                <w:rtl/>
              </w:rPr>
              <w:t xml:space="preserve"> گرافیکی (سایز بزرگ)</w:t>
            </w:r>
          </w:p>
        </w:tc>
        <w:tc>
          <w:tcPr>
            <w:tcW w:w="4464" w:type="dxa"/>
            <w:tcBorders>
              <w:top w:val="single" w:sz="4" w:space="0" w:color="auto"/>
              <w:left w:val="nil"/>
              <w:right w:val="double" w:sz="4" w:space="0" w:color="auto"/>
            </w:tcBorders>
            <w:vAlign w:val="center"/>
          </w:tcPr>
          <w:p w:rsidR="00C5627E" w:rsidRPr="00F02693" w:rsidRDefault="0068154C" w:rsidP="00323604">
            <w:pPr>
              <w:pStyle w:val="NoSpacing"/>
              <w:spacing w:line="360" w:lineRule="auto"/>
              <w:jc w:val="both"/>
              <w:rPr>
                <w:rFonts w:cs="B Lotus"/>
                <w:b w:val="0"/>
                <w:i w:val="0"/>
              </w:rPr>
            </w:pPr>
            <w:r w:rsidRPr="00F02693">
              <w:rPr>
                <w:rFonts w:cs="B Lotus"/>
                <w:b w:val="0"/>
                <w:i w:val="0"/>
              </w:rPr>
              <w:t>Graphical HMI (Large Display)</w:t>
            </w:r>
          </w:p>
        </w:tc>
      </w:tr>
      <w:tr w:rsidR="00C5627E" w:rsidRPr="00F02693" w:rsidTr="00323604">
        <w:trPr>
          <w:trHeight w:val="276"/>
          <w:jc w:val="center"/>
        </w:trPr>
        <w:tc>
          <w:tcPr>
            <w:tcW w:w="4176" w:type="dxa"/>
            <w:tcBorders>
              <w:top w:val="single" w:sz="4" w:space="0" w:color="auto"/>
              <w:left w:val="double" w:sz="4" w:space="0" w:color="auto"/>
              <w:right w:val="nil"/>
            </w:tcBorders>
            <w:vAlign w:val="center"/>
          </w:tcPr>
          <w:p w:rsidR="00C5627E" w:rsidRPr="00F02693" w:rsidRDefault="0068154C" w:rsidP="00323604">
            <w:pPr>
              <w:pStyle w:val="NoSpacing"/>
              <w:bidi/>
              <w:jc w:val="both"/>
              <w:rPr>
                <w:rFonts w:cs="B Lotus"/>
                <w:b w:val="0"/>
                <w:i w:val="0"/>
                <w:rtl/>
              </w:rPr>
            </w:pPr>
            <w:r w:rsidRPr="00F02693">
              <w:rPr>
                <w:rFonts w:cs="B Lotus" w:hint="cs"/>
                <w:b w:val="0"/>
                <w:i w:val="0"/>
                <w:rtl/>
              </w:rPr>
              <w:t xml:space="preserve">قابلیت فرمان دادن از </w:t>
            </w:r>
            <w:r w:rsidRPr="00F02693">
              <w:rPr>
                <w:rFonts w:cs="B Lotus"/>
                <w:b w:val="0"/>
                <w:i w:val="0"/>
              </w:rPr>
              <w:t>HMI</w:t>
            </w:r>
          </w:p>
        </w:tc>
        <w:tc>
          <w:tcPr>
            <w:tcW w:w="4464" w:type="dxa"/>
            <w:tcBorders>
              <w:top w:val="single" w:sz="4" w:space="0" w:color="auto"/>
              <w:left w:val="nil"/>
              <w:right w:val="double" w:sz="4" w:space="0" w:color="auto"/>
            </w:tcBorders>
            <w:vAlign w:val="center"/>
          </w:tcPr>
          <w:p w:rsidR="00C5627E" w:rsidRPr="00F02693" w:rsidRDefault="0068154C" w:rsidP="00323604">
            <w:pPr>
              <w:pStyle w:val="NoSpacing"/>
              <w:spacing w:line="360" w:lineRule="auto"/>
              <w:jc w:val="both"/>
              <w:rPr>
                <w:rFonts w:cs="B Lotus"/>
                <w:b w:val="0"/>
                <w:i w:val="0"/>
              </w:rPr>
            </w:pPr>
            <w:r w:rsidRPr="00F02693">
              <w:rPr>
                <w:rFonts w:cs="B Lotus"/>
                <w:b w:val="0"/>
                <w:i w:val="0"/>
              </w:rPr>
              <w:t>Command Function from HMI</w:t>
            </w:r>
          </w:p>
        </w:tc>
      </w:tr>
      <w:tr w:rsidR="00C5627E" w:rsidRPr="00F02693" w:rsidTr="00323604">
        <w:trPr>
          <w:trHeight w:val="20"/>
          <w:jc w:val="center"/>
        </w:trPr>
        <w:tc>
          <w:tcPr>
            <w:tcW w:w="4176" w:type="dxa"/>
            <w:tcBorders>
              <w:top w:val="single" w:sz="4" w:space="0" w:color="auto"/>
              <w:left w:val="double" w:sz="4" w:space="0" w:color="auto"/>
              <w:right w:val="nil"/>
            </w:tcBorders>
            <w:vAlign w:val="center"/>
          </w:tcPr>
          <w:p w:rsidR="00C5627E" w:rsidRPr="00F02693" w:rsidRDefault="0068154C" w:rsidP="00323604">
            <w:pPr>
              <w:pStyle w:val="NoSpacing"/>
              <w:bidi/>
              <w:jc w:val="both"/>
              <w:rPr>
                <w:rFonts w:cs="B Lotus"/>
                <w:b w:val="0"/>
                <w:i w:val="0"/>
                <w:rtl/>
              </w:rPr>
            </w:pPr>
            <w:r w:rsidRPr="00F02693">
              <w:rPr>
                <w:rFonts w:cs="B Lotus" w:hint="cs"/>
                <w:b w:val="0"/>
                <w:i w:val="0"/>
                <w:rtl/>
              </w:rPr>
              <w:t>دارای فانکشن سنکرونایزینگ</w:t>
            </w:r>
          </w:p>
        </w:tc>
        <w:tc>
          <w:tcPr>
            <w:tcW w:w="4464" w:type="dxa"/>
            <w:tcBorders>
              <w:top w:val="single" w:sz="4" w:space="0" w:color="auto"/>
              <w:left w:val="nil"/>
              <w:right w:val="double" w:sz="4" w:space="0" w:color="auto"/>
            </w:tcBorders>
            <w:vAlign w:val="center"/>
          </w:tcPr>
          <w:p w:rsidR="00C5627E" w:rsidRPr="00F02693" w:rsidRDefault="0068154C" w:rsidP="00323604">
            <w:pPr>
              <w:pStyle w:val="NoSpacing"/>
              <w:spacing w:line="360" w:lineRule="auto"/>
              <w:jc w:val="both"/>
              <w:rPr>
                <w:rFonts w:cs="B Lotus"/>
                <w:b w:val="0"/>
                <w:i w:val="0"/>
                <w:rtl/>
              </w:rPr>
            </w:pPr>
            <w:r w:rsidRPr="00F02693">
              <w:rPr>
                <w:rFonts w:cs="B Lotus"/>
                <w:b w:val="0"/>
                <w:i w:val="0"/>
              </w:rPr>
              <w:t xml:space="preserve">Synchronizing Function </w:t>
            </w:r>
          </w:p>
        </w:tc>
      </w:tr>
      <w:tr w:rsidR="00C5627E" w:rsidRPr="00F02693" w:rsidTr="00323604">
        <w:trPr>
          <w:trHeight w:val="20"/>
          <w:jc w:val="center"/>
        </w:trPr>
        <w:tc>
          <w:tcPr>
            <w:tcW w:w="4176" w:type="dxa"/>
            <w:tcBorders>
              <w:left w:val="double" w:sz="4" w:space="0" w:color="auto"/>
              <w:right w:val="nil"/>
            </w:tcBorders>
            <w:vAlign w:val="center"/>
          </w:tcPr>
          <w:p w:rsidR="00C5627E" w:rsidRPr="00F02693" w:rsidRDefault="0068154C" w:rsidP="00323604">
            <w:pPr>
              <w:pStyle w:val="NoSpacing"/>
              <w:bidi/>
              <w:jc w:val="both"/>
              <w:rPr>
                <w:rFonts w:cs="B Lotus"/>
                <w:b w:val="0"/>
                <w:i w:val="0"/>
              </w:rPr>
            </w:pPr>
            <w:r w:rsidRPr="00F02693">
              <w:rPr>
                <w:rFonts w:cs="B Lotus"/>
                <w:b w:val="0"/>
                <w:i w:val="0"/>
                <w:rtl/>
              </w:rPr>
              <w:t xml:space="preserve">قابلیت ثبت خطا و واقعه </w:t>
            </w:r>
          </w:p>
        </w:tc>
        <w:tc>
          <w:tcPr>
            <w:tcW w:w="4464" w:type="dxa"/>
            <w:tcBorders>
              <w:left w:val="nil"/>
              <w:right w:val="double" w:sz="4" w:space="0" w:color="auto"/>
            </w:tcBorders>
            <w:vAlign w:val="center"/>
          </w:tcPr>
          <w:p w:rsidR="00C5627E" w:rsidRPr="00F02693" w:rsidRDefault="0068154C" w:rsidP="00323604">
            <w:pPr>
              <w:pStyle w:val="NoSpacing"/>
              <w:spacing w:line="360" w:lineRule="auto"/>
              <w:jc w:val="both"/>
              <w:rPr>
                <w:rFonts w:cs="B Lotus"/>
                <w:b w:val="0"/>
                <w:i w:val="0"/>
                <w:rtl/>
              </w:rPr>
            </w:pPr>
            <w:r w:rsidRPr="00F02693">
              <w:rPr>
                <w:rFonts w:cs="B Lotus"/>
                <w:b w:val="0"/>
                <w:i w:val="0"/>
              </w:rPr>
              <w:t xml:space="preserve">Fault </w:t>
            </w:r>
            <w:r w:rsidRPr="00F02693">
              <w:rPr>
                <w:rFonts w:cs="B Lotus"/>
                <w:b w:val="0"/>
                <w:i w:val="0"/>
                <w:rtl/>
              </w:rPr>
              <w:t>&amp;</w:t>
            </w:r>
            <w:r w:rsidRPr="00F02693">
              <w:rPr>
                <w:rFonts w:cs="B Lotus"/>
                <w:b w:val="0"/>
                <w:i w:val="0"/>
              </w:rPr>
              <w:t xml:space="preserve"> Event Recorder</w:t>
            </w:r>
          </w:p>
        </w:tc>
      </w:tr>
      <w:tr w:rsidR="00C5627E" w:rsidRPr="00F02693" w:rsidTr="00323604">
        <w:trPr>
          <w:trHeight w:val="20"/>
          <w:jc w:val="center"/>
        </w:trPr>
        <w:tc>
          <w:tcPr>
            <w:tcW w:w="4176" w:type="dxa"/>
            <w:tcBorders>
              <w:left w:val="double" w:sz="4" w:space="0" w:color="auto"/>
              <w:right w:val="nil"/>
            </w:tcBorders>
            <w:vAlign w:val="center"/>
          </w:tcPr>
          <w:p w:rsidR="00C5627E" w:rsidRPr="00F02693" w:rsidRDefault="0068154C" w:rsidP="00323604">
            <w:pPr>
              <w:pStyle w:val="NoSpacing"/>
              <w:bidi/>
              <w:jc w:val="both"/>
              <w:rPr>
                <w:rFonts w:cs="B Lotus"/>
                <w:b w:val="0"/>
                <w:i w:val="0"/>
              </w:rPr>
            </w:pPr>
            <w:r w:rsidRPr="00F02693">
              <w:rPr>
                <w:rFonts w:cs="B Lotus" w:hint="cs"/>
                <w:b w:val="0"/>
                <w:i w:val="0"/>
                <w:rtl/>
              </w:rPr>
              <w:t xml:space="preserve">دارا بودن نشان‌دهنده  </w:t>
            </w:r>
            <w:r w:rsidRPr="00F02693">
              <w:rPr>
                <w:rFonts w:cs="B Lotus"/>
                <w:b w:val="0"/>
                <w:i w:val="0"/>
              </w:rPr>
              <w:t>LED</w:t>
            </w:r>
            <w:r w:rsidRPr="00F02693">
              <w:rPr>
                <w:rFonts w:cs="B Lotus" w:hint="cs"/>
                <w:b w:val="0"/>
                <w:i w:val="0"/>
                <w:rtl/>
              </w:rPr>
              <w:t xml:space="preserve"> با قابلیت برنامه ریزی</w:t>
            </w:r>
          </w:p>
        </w:tc>
        <w:tc>
          <w:tcPr>
            <w:tcW w:w="4464" w:type="dxa"/>
            <w:tcBorders>
              <w:left w:val="nil"/>
              <w:right w:val="double" w:sz="4" w:space="0" w:color="auto"/>
            </w:tcBorders>
            <w:vAlign w:val="center"/>
          </w:tcPr>
          <w:p w:rsidR="00C5627E" w:rsidRPr="00F02693" w:rsidRDefault="0068154C" w:rsidP="00323604">
            <w:pPr>
              <w:pStyle w:val="NoSpacing"/>
              <w:spacing w:line="360" w:lineRule="auto"/>
              <w:jc w:val="both"/>
              <w:rPr>
                <w:rFonts w:cs="B Lotus"/>
                <w:b w:val="0"/>
                <w:i w:val="0"/>
                <w:rtl/>
              </w:rPr>
            </w:pPr>
            <w:r w:rsidRPr="00F02693">
              <w:rPr>
                <w:rFonts w:cs="B Lotus"/>
                <w:b w:val="0"/>
                <w:i w:val="0"/>
              </w:rPr>
              <w:t xml:space="preserve">Programmable LED Indicators </w:t>
            </w:r>
          </w:p>
        </w:tc>
      </w:tr>
      <w:tr w:rsidR="00C5627E" w:rsidRPr="00F02693" w:rsidTr="00323604">
        <w:trPr>
          <w:trHeight w:val="20"/>
          <w:jc w:val="center"/>
        </w:trPr>
        <w:tc>
          <w:tcPr>
            <w:tcW w:w="4176" w:type="dxa"/>
            <w:tcBorders>
              <w:left w:val="double" w:sz="4" w:space="0" w:color="auto"/>
              <w:right w:val="nil"/>
            </w:tcBorders>
            <w:vAlign w:val="center"/>
          </w:tcPr>
          <w:p w:rsidR="00C5627E" w:rsidRPr="00F02693" w:rsidRDefault="0068154C" w:rsidP="00323604">
            <w:pPr>
              <w:pStyle w:val="NoSpacing"/>
              <w:bidi/>
              <w:jc w:val="both"/>
              <w:rPr>
                <w:rFonts w:cs="B Lotus"/>
                <w:b w:val="0"/>
                <w:i w:val="0"/>
              </w:rPr>
            </w:pPr>
            <w:r w:rsidRPr="00F02693">
              <w:rPr>
                <w:rFonts w:cs="B Lotus"/>
                <w:b w:val="0"/>
                <w:i w:val="0"/>
                <w:rtl/>
              </w:rPr>
              <w:t>تعداد  ورودی دیجیتال:</w:t>
            </w:r>
            <w:r w:rsidRPr="00F02693">
              <w:rPr>
                <w:rFonts w:cs="B Lotus" w:hint="cs"/>
                <w:b w:val="0"/>
                <w:i w:val="0"/>
                <w:rtl/>
              </w:rPr>
              <w:t xml:space="preserve"> 40 کنتاکت</w:t>
            </w:r>
          </w:p>
        </w:tc>
        <w:tc>
          <w:tcPr>
            <w:tcW w:w="4464" w:type="dxa"/>
            <w:tcBorders>
              <w:left w:val="nil"/>
              <w:right w:val="double" w:sz="4" w:space="0" w:color="auto"/>
            </w:tcBorders>
            <w:vAlign w:val="center"/>
          </w:tcPr>
          <w:p w:rsidR="00C5627E" w:rsidRPr="00F02693" w:rsidRDefault="0068154C" w:rsidP="00323604">
            <w:pPr>
              <w:pStyle w:val="NoSpacing"/>
              <w:spacing w:line="360" w:lineRule="auto"/>
              <w:jc w:val="both"/>
              <w:rPr>
                <w:rFonts w:cs="B Lotus"/>
                <w:b w:val="0"/>
                <w:i w:val="0"/>
                <w:rtl/>
              </w:rPr>
            </w:pPr>
            <w:r w:rsidRPr="00F02693">
              <w:rPr>
                <w:rFonts w:cs="B Lotus"/>
                <w:b w:val="0"/>
                <w:i w:val="0"/>
              </w:rPr>
              <w:t>Digital Input: 40 Contacts</w:t>
            </w:r>
          </w:p>
        </w:tc>
      </w:tr>
      <w:tr w:rsidR="00C5627E" w:rsidRPr="00F02693" w:rsidTr="00323604">
        <w:trPr>
          <w:trHeight w:val="20"/>
          <w:jc w:val="center"/>
        </w:trPr>
        <w:tc>
          <w:tcPr>
            <w:tcW w:w="4176" w:type="dxa"/>
            <w:tcBorders>
              <w:left w:val="double" w:sz="4" w:space="0" w:color="auto"/>
              <w:right w:val="nil"/>
            </w:tcBorders>
            <w:vAlign w:val="center"/>
          </w:tcPr>
          <w:p w:rsidR="00C5627E" w:rsidRPr="00F02693" w:rsidRDefault="0068154C" w:rsidP="00323604">
            <w:pPr>
              <w:pStyle w:val="NoSpacing"/>
              <w:bidi/>
              <w:jc w:val="both"/>
              <w:rPr>
                <w:rFonts w:cs="B Lotus"/>
                <w:b w:val="0"/>
                <w:i w:val="0"/>
                <w:rtl/>
              </w:rPr>
            </w:pPr>
            <w:r w:rsidRPr="00F02693">
              <w:rPr>
                <w:rFonts w:cs="B Lotus"/>
                <w:b w:val="0"/>
                <w:i w:val="0"/>
                <w:rtl/>
              </w:rPr>
              <w:t>تعداد خروجی دیجیتال:</w:t>
            </w:r>
            <w:r w:rsidRPr="00F02693">
              <w:rPr>
                <w:rFonts w:cs="B Lotus" w:hint="cs"/>
                <w:b w:val="0"/>
                <w:i w:val="0"/>
                <w:rtl/>
              </w:rPr>
              <w:t xml:space="preserve"> 16 کنتاکت قابل برنامه ریزی</w:t>
            </w:r>
          </w:p>
        </w:tc>
        <w:tc>
          <w:tcPr>
            <w:tcW w:w="4464" w:type="dxa"/>
            <w:tcBorders>
              <w:left w:val="nil"/>
              <w:right w:val="double" w:sz="4" w:space="0" w:color="auto"/>
            </w:tcBorders>
            <w:vAlign w:val="center"/>
          </w:tcPr>
          <w:p w:rsidR="00C5627E" w:rsidRPr="00F02693" w:rsidDel="00952C91" w:rsidRDefault="0068154C" w:rsidP="00323604">
            <w:pPr>
              <w:pStyle w:val="NoSpacing"/>
              <w:spacing w:line="360" w:lineRule="auto"/>
              <w:jc w:val="both"/>
              <w:rPr>
                <w:rFonts w:cs="B Lotus"/>
                <w:b w:val="0"/>
                <w:i w:val="0"/>
                <w:rtl/>
              </w:rPr>
            </w:pPr>
            <w:r w:rsidRPr="00F02693">
              <w:rPr>
                <w:rFonts w:cs="B Lotus"/>
                <w:b w:val="0"/>
                <w:i w:val="0"/>
              </w:rPr>
              <w:t>Digital Output: 16 Programmable Contacts</w:t>
            </w:r>
          </w:p>
        </w:tc>
      </w:tr>
      <w:tr w:rsidR="00C5627E" w:rsidRPr="00F02693" w:rsidTr="00323604">
        <w:trPr>
          <w:trHeight w:val="20"/>
          <w:jc w:val="center"/>
        </w:trPr>
        <w:tc>
          <w:tcPr>
            <w:tcW w:w="4176" w:type="dxa"/>
            <w:tcBorders>
              <w:left w:val="double" w:sz="4" w:space="0" w:color="auto"/>
              <w:bottom w:val="double" w:sz="4" w:space="0" w:color="auto"/>
              <w:right w:val="nil"/>
            </w:tcBorders>
            <w:vAlign w:val="center"/>
          </w:tcPr>
          <w:p w:rsidR="00C5627E" w:rsidRPr="00F02693" w:rsidRDefault="0068154C" w:rsidP="00323604">
            <w:pPr>
              <w:pStyle w:val="NoSpacing"/>
              <w:bidi/>
              <w:jc w:val="both"/>
              <w:rPr>
                <w:rFonts w:cs="B Lotus"/>
                <w:b w:val="0"/>
                <w:i w:val="0"/>
                <w:rtl/>
              </w:rPr>
            </w:pPr>
            <w:r w:rsidRPr="00F02693">
              <w:rPr>
                <w:rFonts w:cs="B Lotus"/>
                <w:b w:val="0"/>
                <w:i w:val="0"/>
                <w:rtl/>
              </w:rPr>
              <w:t>تعداد ورود</w:t>
            </w:r>
            <w:r w:rsidRPr="00F02693">
              <w:rPr>
                <w:rFonts w:cs="B Lotus" w:hint="cs"/>
                <w:b w:val="0"/>
                <w:i w:val="0"/>
                <w:rtl/>
              </w:rPr>
              <w:t>ی</w:t>
            </w:r>
            <w:r w:rsidRPr="00F02693">
              <w:rPr>
                <w:rFonts w:cs="B Lotus"/>
                <w:b w:val="0"/>
                <w:i w:val="0"/>
                <w:rtl/>
              </w:rPr>
              <w:t xml:space="preserve"> ولتاژ آنالوگ: </w:t>
            </w:r>
          </w:p>
          <w:p w:rsidR="00C5627E" w:rsidRPr="00F02693" w:rsidRDefault="0068154C" w:rsidP="00323604">
            <w:pPr>
              <w:pStyle w:val="NoSpacing"/>
              <w:bidi/>
              <w:jc w:val="both"/>
              <w:rPr>
                <w:rFonts w:cs="B Lotus"/>
                <w:b w:val="0"/>
                <w:i w:val="0"/>
                <w:rtl/>
              </w:rPr>
            </w:pPr>
            <w:r w:rsidRPr="00F02693">
              <w:rPr>
                <w:rFonts w:cs="B Lotus"/>
                <w:b w:val="0"/>
                <w:i w:val="0"/>
                <w:rtl/>
              </w:rPr>
              <w:t>3 کانال برا</w:t>
            </w:r>
            <w:r w:rsidRPr="00F02693">
              <w:rPr>
                <w:rFonts w:cs="B Lotus" w:hint="cs"/>
                <w:b w:val="0"/>
                <w:i w:val="0"/>
                <w:rtl/>
              </w:rPr>
              <w:t>ی</w:t>
            </w:r>
            <w:r w:rsidRPr="00F02693">
              <w:rPr>
                <w:rFonts w:cs="B Lotus"/>
                <w:b w:val="0"/>
                <w:i w:val="0"/>
                <w:rtl/>
              </w:rPr>
              <w:t xml:space="preserve"> ولتاژ سه‌فاز، </w:t>
            </w:r>
          </w:p>
          <w:p w:rsidR="00C5627E" w:rsidRPr="00F02693" w:rsidRDefault="0068154C" w:rsidP="00323604">
            <w:pPr>
              <w:pStyle w:val="NoSpacing"/>
              <w:bidi/>
              <w:jc w:val="both"/>
              <w:rPr>
                <w:rFonts w:cs="B Lotus"/>
                <w:b w:val="0"/>
                <w:i w:val="0"/>
              </w:rPr>
            </w:pPr>
            <w:r w:rsidRPr="00F02693">
              <w:rPr>
                <w:rFonts w:cs="B Lotus"/>
                <w:b w:val="0"/>
                <w:i w:val="0"/>
                <w:rtl/>
              </w:rPr>
              <w:t>1</w:t>
            </w:r>
            <w:r w:rsidRPr="00F02693">
              <w:rPr>
                <w:rFonts w:cs="B Lotus" w:hint="cs"/>
                <w:b w:val="0"/>
                <w:i w:val="0"/>
                <w:rtl/>
              </w:rPr>
              <w:t xml:space="preserve"> </w:t>
            </w:r>
            <w:r w:rsidRPr="00F02693">
              <w:rPr>
                <w:rFonts w:cs="B Lotus"/>
                <w:b w:val="0"/>
                <w:i w:val="0"/>
                <w:rtl/>
              </w:rPr>
              <w:t>کانال برا</w:t>
            </w:r>
            <w:r w:rsidRPr="00F02693">
              <w:rPr>
                <w:rFonts w:cs="B Lotus" w:hint="cs"/>
                <w:b w:val="0"/>
                <w:i w:val="0"/>
                <w:rtl/>
              </w:rPr>
              <w:t>ی</w:t>
            </w:r>
            <w:r w:rsidRPr="00F02693">
              <w:rPr>
                <w:rFonts w:cs="B Lotus"/>
                <w:b w:val="0"/>
                <w:i w:val="0"/>
                <w:rtl/>
              </w:rPr>
              <w:t xml:space="preserve"> </w:t>
            </w:r>
            <w:r w:rsidRPr="00F02693">
              <w:rPr>
                <w:rFonts w:cs="B Lotus" w:hint="eastAsia"/>
                <w:b w:val="0"/>
                <w:i w:val="0"/>
                <w:rtl/>
              </w:rPr>
              <w:t>سنکرونا</w:t>
            </w:r>
            <w:r w:rsidRPr="00F02693">
              <w:rPr>
                <w:rFonts w:cs="B Lotus" w:hint="cs"/>
                <w:b w:val="0"/>
                <w:i w:val="0"/>
                <w:rtl/>
              </w:rPr>
              <w:t>ی</w:t>
            </w:r>
            <w:r w:rsidRPr="00F02693">
              <w:rPr>
                <w:rFonts w:cs="B Lotus" w:hint="eastAsia"/>
                <w:b w:val="0"/>
                <w:i w:val="0"/>
                <w:rtl/>
              </w:rPr>
              <w:t>ز</w:t>
            </w:r>
            <w:r w:rsidRPr="00F02693">
              <w:rPr>
                <w:rFonts w:cs="B Lotus" w:hint="cs"/>
                <w:b w:val="0"/>
                <w:i w:val="0"/>
                <w:rtl/>
              </w:rPr>
              <w:t>ی</w:t>
            </w:r>
            <w:r w:rsidRPr="00F02693">
              <w:rPr>
                <w:rFonts w:cs="B Lotus" w:hint="eastAsia"/>
                <w:b w:val="0"/>
                <w:i w:val="0"/>
                <w:rtl/>
              </w:rPr>
              <w:t>نگ</w:t>
            </w:r>
          </w:p>
        </w:tc>
        <w:tc>
          <w:tcPr>
            <w:tcW w:w="4464" w:type="dxa"/>
            <w:tcBorders>
              <w:left w:val="nil"/>
              <w:bottom w:val="double" w:sz="4" w:space="0" w:color="auto"/>
              <w:right w:val="double" w:sz="4" w:space="0" w:color="auto"/>
            </w:tcBorders>
            <w:vAlign w:val="center"/>
          </w:tcPr>
          <w:p w:rsidR="00C5627E" w:rsidRPr="00F02693" w:rsidRDefault="0068154C" w:rsidP="00323604">
            <w:pPr>
              <w:pStyle w:val="NoSpacing"/>
              <w:spacing w:line="360" w:lineRule="auto"/>
              <w:jc w:val="both"/>
              <w:rPr>
                <w:rFonts w:cs="B Lotus"/>
                <w:b w:val="0"/>
                <w:i w:val="0"/>
                <w:lang w:val="en-GB"/>
              </w:rPr>
            </w:pPr>
            <w:r w:rsidRPr="00F02693">
              <w:rPr>
                <w:rFonts w:cs="B Lotus"/>
                <w:b w:val="0"/>
                <w:i w:val="0"/>
              </w:rPr>
              <w:t>Analog Input for Voltage:</w:t>
            </w:r>
          </w:p>
          <w:p w:rsidR="00C5627E" w:rsidRPr="00F02693" w:rsidRDefault="0068154C" w:rsidP="00323604">
            <w:pPr>
              <w:pStyle w:val="NoSpacing"/>
              <w:spacing w:line="360" w:lineRule="auto"/>
              <w:jc w:val="both"/>
              <w:rPr>
                <w:rFonts w:cs="B Lotus"/>
                <w:b w:val="0"/>
                <w:i w:val="0"/>
              </w:rPr>
            </w:pPr>
            <w:r w:rsidRPr="00F02693">
              <w:rPr>
                <w:rFonts w:cs="B Lotus"/>
                <w:b w:val="0"/>
                <w:i w:val="0"/>
              </w:rPr>
              <w:t>3 Chanel for Phases Voltage</w:t>
            </w:r>
          </w:p>
          <w:p w:rsidR="00C5627E" w:rsidRPr="00F02693" w:rsidRDefault="0068154C" w:rsidP="00323604">
            <w:pPr>
              <w:pStyle w:val="NoSpacing"/>
              <w:spacing w:line="360" w:lineRule="auto"/>
              <w:jc w:val="both"/>
              <w:rPr>
                <w:rFonts w:cs="B Lotus"/>
                <w:b w:val="0"/>
                <w:i w:val="0"/>
                <w:rtl/>
              </w:rPr>
            </w:pPr>
            <w:r w:rsidRPr="00F02693">
              <w:rPr>
                <w:rFonts w:cs="B Lotus"/>
                <w:b w:val="0"/>
                <w:i w:val="0"/>
              </w:rPr>
              <w:t>1 Chanel for synchronizing</w:t>
            </w:r>
          </w:p>
        </w:tc>
      </w:tr>
    </w:tbl>
    <w:p w:rsidR="00C5627E" w:rsidRPr="00F02693" w:rsidRDefault="00C21A2C" w:rsidP="00C5627E">
      <w:pPr>
        <w:jc w:val="both"/>
        <w:rPr>
          <w:rtl/>
        </w:rPr>
      </w:pPr>
    </w:p>
    <w:p w:rsidR="00C5627E" w:rsidRPr="00F02693" w:rsidRDefault="0068154C" w:rsidP="00C5627E">
      <w:pPr>
        <w:jc w:val="center"/>
        <w:rPr>
          <w:rtl/>
        </w:rPr>
      </w:pPr>
      <w:r w:rsidRPr="00F02693">
        <w:rPr>
          <w:rFonts w:hint="cs"/>
          <w:rtl/>
        </w:rPr>
        <w:t>جدول شماره 3: مشخصات سوئیچ‌های در سطح پست</w:t>
      </w:r>
    </w:p>
    <w:tbl>
      <w:tblPr>
        <w:tblStyle w:val="TableGrid"/>
        <w:bidiVisual/>
        <w:tblW w:w="8640" w:type="dxa"/>
        <w:jc w:val="center"/>
        <w:tblLook w:val="04A0" w:firstRow="1" w:lastRow="0" w:firstColumn="1" w:lastColumn="0" w:noHBand="0" w:noVBand="1"/>
      </w:tblPr>
      <w:tblGrid>
        <w:gridCol w:w="4176"/>
        <w:gridCol w:w="4464"/>
      </w:tblGrid>
      <w:tr w:rsidR="00C5627E" w:rsidRPr="00F02693" w:rsidTr="00323604">
        <w:trPr>
          <w:trHeight w:val="20"/>
          <w:jc w:val="center"/>
        </w:trPr>
        <w:tc>
          <w:tcPr>
            <w:tcW w:w="4176" w:type="dxa"/>
            <w:tcBorders>
              <w:top w:val="double" w:sz="4" w:space="0" w:color="auto"/>
              <w:left w:val="double" w:sz="4" w:space="0" w:color="auto"/>
              <w:right w:val="nil"/>
            </w:tcBorders>
            <w:vAlign w:val="center"/>
          </w:tcPr>
          <w:p w:rsidR="00C5627E" w:rsidRPr="00F02693" w:rsidRDefault="0068154C" w:rsidP="00323604">
            <w:pPr>
              <w:pStyle w:val="NoSpacing"/>
              <w:bidi/>
              <w:jc w:val="both"/>
              <w:rPr>
                <w:rFonts w:cs="B Lotus"/>
                <w:b w:val="0"/>
                <w:i w:val="0"/>
              </w:rPr>
            </w:pPr>
            <w:r w:rsidRPr="00F02693">
              <w:rPr>
                <w:rFonts w:cs="B Lotus" w:hint="cs"/>
                <w:b w:val="0"/>
                <w:i w:val="0"/>
                <w:rtl/>
              </w:rPr>
              <w:t xml:space="preserve">منطبق با استاندارد </w:t>
            </w:r>
            <w:r w:rsidRPr="00F02693">
              <w:rPr>
                <w:rFonts w:cs="B Lotus"/>
                <w:b w:val="0"/>
                <w:i w:val="0"/>
              </w:rPr>
              <w:t>IEC 61850</w:t>
            </w:r>
          </w:p>
        </w:tc>
        <w:tc>
          <w:tcPr>
            <w:tcW w:w="4464" w:type="dxa"/>
            <w:tcBorders>
              <w:top w:val="double" w:sz="4" w:space="0" w:color="auto"/>
              <w:left w:val="nil"/>
              <w:right w:val="double" w:sz="4" w:space="0" w:color="auto"/>
            </w:tcBorders>
            <w:vAlign w:val="center"/>
          </w:tcPr>
          <w:p w:rsidR="00C5627E" w:rsidRPr="00F02693" w:rsidRDefault="0068154C" w:rsidP="00323604">
            <w:pPr>
              <w:pStyle w:val="NoSpacing"/>
              <w:spacing w:line="360" w:lineRule="auto"/>
              <w:jc w:val="both"/>
              <w:rPr>
                <w:rFonts w:cs="B Lotus"/>
                <w:b w:val="0"/>
                <w:i w:val="0"/>
                <w:lang w:val="en-GB"/>
              </w:rPr>
            </w:pPr>
            <w:r w:rsidRPr="00F02693">
              <w:rPr>
                <w:rFonts w:cs="B Lotus"/>
                <w:b w:val="0"/>
                <w:i w:val="0"/>
              </w:rPr>
              <w:t>IEC 61850 Compatible</w:t>
            </w:r>
          </w:p>
        </w:tc>
      </w:tr>
      <w:tr w:rsidR="00C5627E" w:rsidRPr="00F02693" w:rsidTr="00323604">
        <w:trPr>
          <w:trHeight w:val="20"/>
          <w:jc w:val="center"/>
        </w:trPr>
        <w:tc>
          <w:tcPr>
            <w:tcW w:w="4176" w:type="dxa"/>
            <w:tcBorders>
              <w:top w:val="single" w:sz="4" w:space="0" w:color="auto"/>
              <w:left w:val="double" w:sz="4" w:space="0" w:color="auto"/>
              <w:right w:val="nil"/>
            </w:tcBorders>
            <w:vAlign w:val="center"/>
          </w:tcPr>
          <w:p w:rsidR="00C5627E" w:rsidRPr="00F02693" w:rsidRDefault="0068154C" w:rsidP="00323604">
            <w:pPr>
              <w:pStyle w:val="NoSpacing"/>
              <w:bidi/>
              <w:jc w:val="both"/>
              <w:rPr>
                <w:rFonts w:cs="B Lotus"/>
                <w:b w:val="0"/>
                <w:i w:val="0"/>
                <w:rtl/>
              </w:rPr>
            </w:pPr>
            <w:r w:rsidRPr="00F02693">
              <w:rPr>
                <w:rFonts w:cs="B Lotus" w:hint="cs"/>
                <w:b w:val="0"/>
                <w:i w:val="0"/>
                <w:rtl/>
              </w:rPr>
              <w:t>دارای حداقل 4 پورت اترنت</w:t>
            </w:r>
          </w:p>
        </w:tc>
        <w:tc>
          <w:tcPr>
            <w:tcW w:w="4464" w:type="dxa"/>
            <w:tcBorders>
              <w:top w:val="single" w:sz="4" w:space="0" w:color="auto"/>
              <w:left w:val="nil"/>
              <w:right w:val="double" w:sz="4" w:space="0" w:color="auto"/>
            </w:tcBorders>
            <w:vAlign w:val="center"/>
          </w:tcPr>
          <w:p w:rsidR="00C5627E" w:rsidRPr="00F02693" w:rsidRDefault="0068154C" w:rsidP="00323604">
            <w:pPr>
              <w:pStyle w:val="NoSpacing"/>
              <w:spacing w:line="360" w:lineRule="auto"/>
              <w:jc w:val="both"/>
              <w:rPr>
                <w:rFonts w:cs="B Lotus"/>
                <w:b w:val="0"/>
                <w:i w:val="0"/>
                <w:rtl/>
              </w:rPr>
            </w:pPr>
            <w:r w:rsidRPr="00F02693">
              <w:rPr>
                <w:rFonts w:cs="B Lotus"/>
                <w:b w:val="0"/>
                <w:i w:val="0"/>
              </w:rPr>
              <w:t>Minimum Ethernet Port: 4 ports</w:t>
            </w:r>
          </w:p>
        </w:tc>
      </w:tr>
      <w:tr w:rsidR="00C5627E" w:rsidRPr="00F02693" w:rsidTr="00323604">
        <w:trPr>
          <w:trHeight w:val="20"/>
          <w:jc w:val="center"/>
        </w:trPr>
        <w:tc>
          <w:tcPr>
            <w:tcW w:w="4176" w:type="dxa"/>
            <w:tcBorders>
              <w:top w:val="single" w:sz="4" w:space="0" w:color="auto"/>
              <w:left w:val="double" w:sz="4" w:space="0" w:color="auto"/>
              <w:right w:val="nil"/>
            </w:tcBorders>
            <w:vAlign w:val="center"/>
          </w:tcPr>
          <w:p w:rsidR="00C5627E" w:rsidRPr="00F02693" w:rsidRDefault="0068154C" w:rsidP="00323604">
            <w:pPr>
              <w:pStyle w:val="NoSpacing"/>
              <w:bidi/>
              <w:jc w:val="both"/>
              <w:rPr>
                <w:rFonts w:cs="B Lotus"/>
                <w:b w:val="0"/>
                <w:i w:val="0"/>
              </w:rPr>
            </w:pPr>
            <w:r w:rsidRPr="00F02693">
              <w:rPr>
                <w:rFonts w:cs="B Lotus" w:hint="cs"/>
                <w:b w:val="0"/>
                <w:i w:val="0"/>
                <w:rtl/>
              </w:rPr>
              <w:t>دارای حداقل دو زوج پورت فیبر نوری</w:t>
            </w:r>
          </w:p>
        </w:tc>
        <w:tc>
          <w:tcPr>
            <w:tcW w:w="4464" w:type="dxa"/>
            <w:tcBorders>
              <w:top w:val="single" w:sz="4" w:space="0" w:color="auto"/>
              <w:left w:val="nil"/>
              <w:right w:val="double" w:sz="4" w:space="0" w:color="auto"/>
            </w:tcBorders>
            <w:vAlign w:val="center"/>
          </w:tcPr>
          <w:p w:rsidR="00C5627E" w:rsidRPr="00F02693" w:rsidRDefault="0068154C" w:rsidP="00323604">
            <w:pPr>
              <w:pStyle w:val="NoSpacing"/>
              <w:spacing w:line="360" w:lineRule="auto"/>
              <w:jc w:val="both"/>
              <w:rPr>
                <w:rFonts w:cs="B Lotus"/>
                <w:b w:val="0"/>
                <w:i w:val="0"/>
                <w:rtl/>
              </w:rPr>
            </w:pPr>
            <w:r w:rsidRPr="00F02693">
              <w:rPr>
                <w:rFonts w:cs="B Lotus"/>
                <w:b w:val="0"/>
                <w:i w:val="0"/>
              </w:rPr>
              <w:t>Minimum Fiber Optic Port: 2 ports</w:t>
            </w:r>
          </w:p>
        </w:tc>
      </w:tr>
      <w:tr w:rsidR="00C5627E" w:rsidRPr="00F02693" w:rsidTr="00323604">
        <w:trPr>
          <w:trHeight w:val="20"/>
          <w:jc w:val="center"/>
        </w:trPr>
        <w:tc>
          <w:tcPr>
            <w:tcW w:w="4176" w:type="dxa"/>
            <w:tcBorders>
              <w:top w:val="single" w:sz="4" w:space="0" w:color="auto"/>
              <w:left w:val="double" w:sz="4" w:space="0" w:color="auto"/>
              <w:right w:val="nil"/>
            </w:tcBorders>
            <w:vAlign w:val="center"/>
          </w:tcPr>
          <w:p w:rsidR="00C5627E" w:rsidRPr="00F02693" w:rsidRDefault="0068154C" w:rsidP="00323604">
            <w:pPr>
              <w:pStyle w:val="NoSpacing"/>
              <w:bidi/>
              <w:jc w:val="both"/>
              <w:rPr>
                <w:rFonts w:cs="B Lotus"/>
                <w:b w:val="0"/>
                <w:i w:val="0"/>
                <w:rtl/>
              </w:rPr>
            </w:pPr>
            <w:r w:rsidRPr="00F02693">
              <w:rPr>
                <w:rFonts w:cs="B Lotus" w:hint="cs"/>
                <w:b w:val="0"/>
                <w:i w:val="0"/>
                <w:rtl/>
              </w:rPr>
              <w:t>دارای نمایشگر نشان دهنده خاموش  و روشن</w:t>
            </w:r>
          </w:p>
        </w:tc>
        <w:tc>
          <w:tcPr>
            <w:tcW w:w="4464" w:type="dxa"/>
            <w:tcBorders>
              <w:top w:val="single" w:sz="4" w:space="0" w:color="auto"/>
              <w:left w:val="nil"/>
              <w:right w:val="double" w:sz="4" w:space="0" w:color="auto"/>
            </w:tcBorders>
            <w:vAlign w:val="center"/>
          </w:tcPr>
          <w:p w:rsidR="00C5627E" w:rsidRPr="00F02693" w:rsidRDefault="0068154C" w:rsidP="00323604">
            <w:pPr>
              <w:pStyle w:val="NoSpacing"/>
              <w:spacing w:line="360" w:lineRule="auto"/>
              <w:jc w:val="both"/>
              <w:rPr>
                <w:rFonts w:cs="B Lotus"/>
                <w:b w:val="0"/>
                <w:i w:val="0"/>
                <w:rtl/>
              </w:rPr>
            </w:pPr>
            <w:r w:rsidRPr="00F02693">
              <w:rPr>
                <w:rFonts w:cs="B Lotus"/>
                <w:b w:val="0"/>
                <w:i w:val="0"/>
              </w:rPr>
              <w:t>On/Off Indicator</w:t>
            </w:r>
          </w:p>
        </w:tc>
      </w:tr>
      <w:tr w:rsidR="00C5627E" w:rsidRPr="00F02693" w:rsidTr="00323604">
        <w:trPr>
          <w:trHeight w:val="20"/>
          <w:jc w:val="center"/>
        </w:trPr>
        <w:tc>
          <w:tcPr>
            <w:tcW w:w="4176" w:type="dxa"/>
            <w:tcBorders>
              <w:top w:val="single" w:sz="4" w:space="0" w:color="auto"/>
              <w:left w:val="double" w:sz="4" w:space="0" w:color="auto"/>
              <w:right w:val="nil"/>
            </w:tcBorders>
            <w:vAlign w:val="center"/>
          </w:tcPr>
          <w:p w:rsidR="00C5627E" w:rsidRPr="00F02693" w:rsidRDefault="0068154C" w:rsidP="00323604">
            <w:pPr>
              <w:pStyle w:val="NoSpacing"/>
              <w:bidi/>
              <w:jc w:val="both"/>
              <w:rPr>
                <w:rFonts w:cs="B Lotus"/>
                <w:b w:val="0"/>
                <w:i w:val="0"/>
                <w:rtl/>
              </w:rPr>
            </w:pPr>
            <w:r w:rsidRPr="00F02693">
              <w:rPr>
                <w:rFonts w:cs="B Lotus" w:hint="cs"/>
                <w:b w:val="0"/>
                <w:i w:val="0"/>
                <w:rtl/>
              </w:rPr>
              <w:t>دارای نمایشگر وضعیت پورت‌ها</w:t>
            </w:r>
          </w:p>
        </w:tc>
        <w:tc>
          <w:tcPr>
            <w:tcW w:w="4464" w:type="dxa"/>
            <w:tcBorders>
              <w:top w:val="single" w:sz="4" w:space="0" w:color="auto"/>
              <w:left w:val="nil"/>
              <w:right w:val="double" w:sz="4" w:space="0" w:color="auto"/>
            </w:tcBorders>
            <w:vAlign w:val="center"/>
          </w:tcPr>
          <w:p w:rsidR="00C5627E" w:rsidRPr="00F02693" w:rsidRDefault="0068154C" w:rsidP="00323604">
            <w:pPr>
              <w:pStyle w:val="NoSpacing"/>
              <w:spacing w:line="360" w:lineRule="auto"/>
              <w:jc w:val="both"/>
              <w:rPr>
                <w:rFonts w:cs="B Lotus"/>
                <w:b w:val="0"/>
                <w:i w:val="0"/>
                <w:rtl/>
              </w:rPr>
            </w:pPr>
            <w:r w:rsidRPr="00F02693">
              <w:rPr>
                <w:rFonts w:cs="B Lotus"/>
                <w:b w:val="0"/>
                <w:i w:val="0"/>
              </w:rPr>
              <w:t>Port Situation Indicator</w:t>
            </w:r>
          </w:p>
        </w:tc>
      </w:tr>
      <w:tr w:rsidR="00C5627E" w:rsidRPr="00F02693" w:rsidTr="00323604">
        <w:trPr>
          <w:trHeight w:val="348"/>
          <w:jc w:val="center"/>
        </w:trPr>
        <w:tc>
          <w:tcPr>
            <w:tcW w:w="4176" w:type="dxa"/>
            <w:tcBorders>
              <w:left w:val="double" w:sz="4" w:space="0" w:color="auto"/>
              <w:right w:val="nil"/>
            </w:tcBorders>
            <w:vAlign w:val="center"/>
          </w:tcPr>
          <w:p w:rsidR="00C5627E" w:rsidRPr="00F02693" w:rsidRDefault="0068154C" w:rsidP="00323604">
            <w:pPr>
              <w:pStyle w:val="NoSpacing"/>
              <w:bidi/>
              <w:jc w:val="both"/>
              <w:rPr>
                <w:rFonts w:cs="B Lotus"/>
                <w:b w:val="0"/>
                <w:i w:val="0"/>
              </w:rPr>
            </w:pPr>
            <w:r w:rsidRPr="00F02693">
              <w:rPr>
                <w:rFonts w:cs="B Lotus" w:hint="cs"/>
                <w:b w:val="0"/>
                <w:i w:val="0"/>
                <w:rtl/>
              </w:rPr>
              <w:t xml:space="preserve">دارا بودن منبع تغذیه دوتایی به صورت </w:t>
            </w:r>
            <w:r w:rsidRPr="00F02693">
              <w:rPr>
                <w:rFonts w:cs="B Lotus"/>
                <w:b w:val="0"/>
                <w:i w:val="0"/>
              </w:rPr>
              <w:t>DC</w:t>
            </w:r>
          </w:p>
        </w:tc>
        <w:tc>
          <w:tcPr>
            <w:tcW w:w="4464" w:type="dxa"/>
            <w:tcBorders>
              <w:left w:val="nil"/>
              <w:right w:val="double" w:sz="4" w:space="0" w:color="auto"/>
            </w:tcBorders>
            <w:vAlign w:val="center"/>
          </w:tcPr>
          <w:p w:rsidR="00C5627E" w:rsidRPr="00F02693" w:rsidRDefault="0068154C" w:rsidP="00323604">
            <w:pPr>
              <w:pStyle w:val="NoSpacing"/>
              <w:spacing w:line="360" w:lineRule="auto"/>
              <w:jc w:val="both"/>
              <w:rPr>
                <w:rFonts w:cs="B Lotus"/>
                <w:b w:val="0"/>
                <w:i w:val="0"/>
                <w:rtl/>
              </w:rPr>
            </w:pPr>
            <w:r w:rsidRPr="00F02693">
              <w:rPr>
                <w:rFonts w:cs="B Lotus"/>
                <w:b w:val="0"/>
                <w:i w:val="0"/>
              </w:rPr>
              <w:t xml:space="preserve">Double Power Supply DC </w:t>
            </w:r>
          </w:p>
        </w:tc>
      </w:tr>
      <w:tr w:rsidR="00C5627E" w:rsidRPr="00F02693" w:rsidTr="00323604">
        <w:trPr>
          <w:trHeight w:val="348"/>
          <w:jc w:val="center"/>
        </w:trPr>
        <w:tc>
          <w:tcPr>
            <w:tcW w:w="4176" w:type="dxa"/>
            <w:tcBorders>
              <w:left w:val="double" w:sz="4" w:space="0" w:color="auto"/>
              <w:bottom w:val="double" w:sz="4" w:space="0" w:color="auto"/>
              <w:right w:val="nil"/>
            </w:tcBorders>
            <w:vAlign w:val="center"/>
          </w:tcPr>
          <w:p w:rsidR="00C5627E" w:rsidRPr="00F02693" w:rsidRDefault="0068154C" w:rsidP="00323604">
            <w:pPr>
              <w:pStyle w:val="NoSpacing"/>
              <w:bidi/>
              <w:jc w:val="both"/>
              <w:rPr>
                <w:rFonts w:cs="B Lotus"/>
                <w:b w:val="0"/>
                <w:i w:val="0"/>
                <w:rtl/>
              </w:rPr>
            </w:pPr>
            <w:r w:rsidRPr="00F02693">
              <w:rPr>
                <w:rFonts w:cs="B Lotus" w:hint="cs"/>
                <w:b w:val="0"/>
                <w:i w:val="0"/>
                <w:rtl/>
              </w:rPr>
              <w:t xml:space="preserve">دارا بودن قابلیت </w:t>
            </w:r>
            <w:r w:rsidRPr="00F02693">
              <w:rPr>
                <w:rFonts w:cs="B Lotus"/>
                <w:b w:val="0"/>
                <w:i w:val="0"/>
              </w:rPr>
              <w:t>Manageable</w:t>
            </w:r>
            <w:r w:rsidRPr="00F02693">
              <w:rPr>
                <w:rFonts w:cs="B Lotus" w:hint="cs"/>
                <w:b w:val="0"/>
                <w:i w:val="0"/>
                <w:rtl/>
              </w:rPr>
              <w:t xml:space="preserve"> و پروتکل </w:t>
            </w:r>
            <w:r w:rsidRPr="00F02693">
              <w:rPr>
                <w:rFonts w:cs="B Lotus"/>
                <w:b w:val="0"/>
                <w:i w:val="0"/>
              </w:rPr>
              <w:t>RSTP</w:t>
            </w:r>
          </w:p>
        </w:tc>
        <w:tc>
          <w:tcPr>
            <w:tcW w:w="4464" w:type="dxa"/>
            <w:tcBorders>
              <w:left w:val="nil"/>
              <w:bottom w:val="double" w:sz="4" w:space="0" w:color="auto"/>
              <w:right w:val="double" w:sz="4" w:space="0" w:color="auto"/>
            </w:tcBorders>
            <w:vAlign w:val="center"/>
          </w:tcPr>
          <w:p w:rsidR="00C5627E" w:rsidRPr="00F02693" w:rsidRDefault="0068154C" w:rsidP="00323604">
            <w:pPr>
              <w:pStyle w:val="NoSpacing"/>
              <w:spacing w:line="360" w:lineRule="auto"/>
              <w:jc w:val="both"/>
              <w:rPr>
                <w:rFonts w:cs="B Lotus"/>
                <w:b w:val="0"/>
                <w:i w:val="0"/>
              </w:rPr>
            </w:pPr>
            <w:r w:rsidRPr="00F02693">
              <w:rPr>
                <w:rFonts w:cs="B Lotus"/>
                <w:b w:val="0"/>
                <w:i w:val="0"/>
              </w:rPr>
              <w:t>Managable</w:t>
            </w:r>
            <w:r w:rsidRPr="00F02693">
              <w:rPr>
                <w:rFonts w:cs="B Lotus" w:hint="cs"/>
                <w:b w:val="0"/>
                <w:i w:val="0"/>
                <w:rtl/>
              </w:rPr>
              <w:t xml:space="preserve"> &amp; </w:t>
            </w:r>
            <w:r w:rsidRPr="00F02693">
              <w:rPr>
                <w:rFonts w:cs="B Lotus"/>
                <w:b w:val="0"/>
                <w:i w:val="0"/>
              </w:rPr>
              <w:t>RSTP</w:t>
            </w:r>
          </w:p>
        </w:tc>
      </w:tr>
    </w:tbl>
    <w:p w:rsidR="00C5627E" w:rsidRPr="00F02693" w:rsidRDefault="0068154C" w:rsidP="00C5627E">
      <w:pPr>
        <w:jc w:val="center"/>
        <w:rPr>
          <w:rtl/>
        </w:rPr>
      </w:pPr>
      <w:r w:rsidRPr="00F02693">
        <w:rPr>
          <w:rFonts w:hint="cs"/>
          <w:rtl/>
        </w:rPr>
        <w:lastRenderedPageBreak/>
        <w:t>جدول شماره 4: مشخصات سوئیچ‌های در سطح  بی</w:t>
      </w:r>
    </w:p>
    <w:tbl>
      <w:tblPr>
        <w:tblStyle w:val="TableGrid"/>
        <w:bidiVisual/>
        <w:tblW w:w="8640" w:type="dxa"/>
        <w:jc w:val="center"/>
        <w:tblLook w:val="04A0" w:firstRow="1" w:lastRow="0" w:firstColumn="1" w:lastColumn="0" w:noHBand="0" w:noVBand="1"/>
      </w:tblPr>
      <w:tblGrid>
        <w:gridCol w:w="4176"/>
        <w:gridCol w:w="4464"/>
      </w:tblGrid>
      <w:tr w:rsidR="00C5627E" w:rsidRPr="00F02693" w:rsidTr="00323604">
        <w:trPr>
          <w:trHeight w:val="20"/>
          <w:jc w:val="center"/>
        </w:trPr>
        <w:tc>
          <w:tcPr>
            <w:tcW w:w="4176" w:type="dxa"/>
            <w:tcBorders>
              <w:top w:val="double" w:sz="4" w:space="0" w:color="auto"/>
              <w:left w:val="double" w:sz="4" w:space="0" w:color="auto"/>
              <w:right w:val="nil"/>
            </w:tcBorders>
            <w:vAlign w:val="center"/>
          </w:tcPr>
          <w:p w:rsidR="00C5627E" w:rsidRPr="00F02693" w:rsidRDefault="0068154C" w:rsidP="00323604">
            <w:pPr>
              <w:pStyle w:val="NoSpacing"/>
              <w:bidi/>
              <w:jc w:val="both"/>
              <w:rPr>
                <w:rFonts w:cs="B Lotus"/>
                <w:b w:val="0"/>
                <w:i w:val="0"/>
              </w:rPr>
            </w:pPr>
            <w:r w:rsidRPr="00F02693">
              <w:rPr>
                <w:rFonts w:cs="B Lotus" w:hint="cs"/>
                <w:b w:val="0"/>
                <w:i w:val="0"/>
                <w:rtl/>
              </w:rPr>
              <w:t xml:space="preserve">منطبق با استاندارد </w:t>
            </w:r>
            <w:r w:rsidRPr="00F02693">
              <w:rPr>
                <w:rFonts w:cs="B Lotus"/>
                <w:b w:val="0"/>
                <w:i w:val="0"/>
              </w:rPr>
              <w:t>IEC 61850</w:t>
            </w:r>
          </w:p>
        </w:tc>
        <w:tc>
          <w:tcPr>
            <w:tcW w:w="4464" w:type="dxa"/>
            <w:tcBorders>
              <w:top w:val="double" w:sz="4" w:space="0" w:color="auto"/>
              <w:left w:val="nil"/>
              <w:right w:val="double" w:sz="4" w:space="0" w:color="auto"/>
            </w:tcBorders>
            <w:vAlign w:val="center"/>
          </w:tcPr>
          <w:p w:rsidR="00C5627E" w:rsidRPr="00F02693" w:rsidRDefault="0068154C" w:rsidP="00323604">
            <w:pPr>
              <w:pStyle w:val="NoSpacing"/>
              <w:spacing w:line="360" w:lineRule="auto"/>
              <w:jc w:val="both"/>
              <w:rPr>
                <w:rFonts w:cs="B Lotus"/>
                <w:b w:val="0"/>
                <w:i w:val="0"/>
                <w:lang w:val="en-GB"/>
              </w:rPr>
            </w:pPr>
            <w:r w:rsidRPr="00F02693">
              <w:rPr>
                <w:rFonts w:cs="B Lotus"/>
                <w:b w:val="0"/>
                <w:i w:val="0"/>
              </w:rPr>
              <w:t>IEC 61850 Compatible</w:t>
            </w:r>
          </w:p>
        </w:tc>
      </w:tr>
      <w:tr w:rsidR="00C5627E" w:rsidRPr="00F02693" w:rsidTr="00323604">
        <w:trPr>
          <w:trHeight w:val="20"/>
          <w:jc w:val="center"/>
        </w:trPr>
        <w:tc>
          <w:tcPr>
            <w:tcW w:w="4176" w:type="dxa"/>
            <w:tcBorders>
              <w:top w:val="single" w:sz="4" w:space="0" w:color="auto"/>
              <w:left w:val="double" w:sz="4" w:space="0" w:color="auto"/>
              <w:right w:val="nil"/>
            </w:tcBorders>
            <w:vAlign w:val="center"/>
          </w:tcPr>
          <w:p w:rsidR="00C5627E" w:rsidRPr="00F02693" w:rsidRDefault="0068154C" w:rsidP="00323604">
            <w:pPr>
              <w:pStyle w:val="NoSpacing"/>
              <w:bidi/>
              <w:jc w:val="both"/>
              <w:rPr>
                <w:rFonts w:cs="B Lotus"/>
                <w:b w:val="0"/>
                <w:i w:val="0"/>
                <w:rtl/>
              </w:rPr>
            </w:pPr>
            <w:r w:rsidRPr="00F02693">
              <w:rPr>
                <w:rFonts w:cs="B Lotus" w:hint="cs"/>
                <w:b w:val="0"/>
                <w:i w:val="0"/>
                <w:rtl/>
              </w:rPr>
              <w:t>دارای حداقل 8 پورت اترنت</w:t>
            </w:r>
          </w:p>
        </w:tc>
        <w:tc>
          <w:tcPr>
            <w:tcW w:w="4464" w:type="dxa"/>
            <w:tcBorders>
              <w:top w:val="single" w:sz="4" w:space="0" w:color="auto"/>
              <w:left w:val="nil"/>
              <w:right w:val="double" w:sz="4" w:space="0" w:color="auto"/>
            </w:tcBorders>
            <w:vAlign w:val="center"/>
          </w:tcPr>
          <w:p w:rsidR="00C5627E" w:rsidRPr="00F02693" w:rsidRDefault="0068154C" w:rsidP="00323604">
            <w:pPr>
              <w:pStyle w:val="NoSpacing"/>
              <w:spacing w:line="360" w:lineRule="auto"/>
              <w:jc w:val="both"/>
              <w:rPr>
                <w:rFonts w:cs="B Lotus"/>
                <w:b w:val="0"/>
                <w:i w:val="0"/>
                <w:rtl/>
              </w:rPr>
            </w:pPr>
            <w:r w:rsidRPr="00F02693">
              <w:rPr>
                <w:rFonts w:cs="B Lotus"/>
                <w:b w:val="0"/>
                <w:i w:val="0"/>
              </w:rPr>
              <w:t>Minimum Ethernet Port: 8 ports</w:t>
            </w:r>
          </w:p>
        </w:tc>
      </w:tr>
      <w:tr w:rsidR="00C5627E" w:rsidRPr="00F02693" w:rsidTr="00323604">
        <w:trPr>
          <w:trHeight w:val="20"/>
          <w:jc w:val="center"/>
        </w:trPr>
        <w:tc>
          <w:tcPr>
            <w:tcW w:w="4176" w:type="dxa"/>
            <w:tcBorders>
              <w:top w:val="single" w:sz="4" w:space="0" w:color="auto"/>
              <w:left w:val="double" w:sz="4" w:space="0" w:color="auto"/>
              <w:right w:val="nil"/>
            </w:tcBorders>
            <w:vAlign w:val="center"/>
          </w:tcPr>
          <w:p w:rsidR="00C5627E" w:rsidRPr="00F02693" w:rsidRDefault="0068154C" w:rsidP="00323604">
            <w:pPr>
              <w:pStyle w:val="NoSpacing"/>
              <w:bidi/>
              <w:jc w:val="both"/>
              <w:rPr>
                <w:rFonts w:cs="B Lotus"/>
                <w:b w:val="0"/>
                <w:i w:val="0"/>
              </w:rPr>
            </w:pPr>
            <w:r w:rsidRPr="00F02693">
              <w:rPr>
                <w:rFonts w:cs="B Lotus" w:hint="cs"/>
                <w:b w:val="0"/>
                <w:i w:val="0"/>
                <w:rtl/>
              </w:rPr>
              <w:t>دارای حداقل دو زوج پورت فیبر نوری</w:t>
            </w:r>
          </w:p>
        </w:tc>
        <w:tc>
          <w:tcPr>
            <w:tcW w:w="4464" w:type="dxa"/>
            <w:tcBorders>
              <w:top w:val="single" w:sz="4" w:space="0" w:color="auto"/>
              <w:left w:val="nil"/>
              <w:right w:val="double" w:sz="4" w:space="0" w:color="auto"/>
            </w:tcBorders>
            <w:vAlign w:val="center"/>
          </w:tcPr>
          <w:p w:rsidR="00C5627E" w:rsidRPr="00F02693" w:rsidRDefault="0068154C" w:rsidP="00323604">
            <w:pPr>
              <w:pStyle w:val="NoSpacing"/>
              <w:spacing w:line="360" w:lineRule="auto"/>
              <w:jc w:val="both"/>
              <w:rPr>
                <w:rFonts w:cs="B Lotus"/>
                <w:b w:val="0"/>
                <w:i w:val="0"/>
                <w:rtl/>
              </w:rPr>
            </w:pPr>
            <w:r w:rsidRPr="00F02693">
              <w:rPr>
                <w:rFonts w:cs="B Lotus"/>
                <w:b w:val="0"/>
                <w:i w:val="0"/>
              </w:rPr>
              <w:t>Minimum Fiber Optic Port: 2 ports</w:t>
            </w:r>
          </w:p>
        </w:tc>
      </w:tr>
      <w:tr w:rsidR="00C5627E" w:rsidRPr="00F02693" w:rsidTr="00323604">
        <w:trPr>
          <w:trHeight w:val="20"/>
          <w:jc w:val="center"/>
        </w:trPr>
        <w:tc>
          <w:tcPr>
            <w:tcW w:w="4176" w:type="dxa"/>
            <w:tcBorders>
              <w:top w:val="single" w:sz="4" w:space="0" w:color="auto"/>
              <w:left w:val="double" w:sz="4" w:space="0" w:color="auto"/>
              <w:right w:val="nil"/>
            </w:tcBorders>
            <w:vAlign w:val="center"/>
          </w:tcPr>
          <w:p w:rsidR="00C5627E" w:rsidRPr="00F02693" w:rsidRDefault="0068154C" w:rsidP="00323604">
            <w:pPr>
              <w:pStyle w:val="NoSpacing"/>
              <w:bidi/>
              <w:jc w:val="both"/>
              <w:rPr>
                <w:rFonts w:cs="B Lotus"/>
                <w:b w:val="0"/>
                <w:i w:val="0"/>
                <w:rtl/>
              </w:rPr>
            </w:pPr>
            <w:r w:rsidRPr="00F02693">
              <w:rPr>
                <w:rFonts w:cs="B Lotus" w:hint="cs"/>
                <w:b w:val="0"/>
                <w:i w:val="0"/>
                <w:rtl/>
              </w:rPr>
              <w:t>دارای نمایشگر نشان دهنده خاموش و روشن</w:t>
            </w:r>
          </w:p>
        </w:tc>
        <w:tc>
          <w:tcPr>
            <w:tcW w:w="4464" w:type="dxa"/>
            <w:tcBorders>
              <w:top w:val="single" w:sz="4" w:space="0" w:color="auto"/>
              <w:left w:val="nil"/>
              <w:right w:val="double" w:sz="4" w:space="0" w:color="auto"/>
            </w:tcBorders>
            <w:vAlign w:val="center"/>
          </w:tcPr>
          <w:p w:rsidR="00C5627E" w:rsidRPr="00F02693" w:rsidRDefault="0068154C" w:rsidP="00323604">
            <w:pPr>
              <w:pStyle w:val="NoSpacing"/>
              <w:spacing w:line="360" w:lineRule="auto"/>
              <w:jc w:val="both"/>
              <w:rPr>
                <w:rFonts w:cs="B Lotus"/>
                <w:b w:val="0"/>
                <w:i w:val="0"/>
                <w:rtl/>
              </w:rPr>
            </w:pPr>
            <w:r w:rsidRPr="00F02693">
              <w:rPr>
                <w:rFonts w:cs="B Lotus"/>
                <w:b w:val="0"/>
                <w:i w:val="0"/>
              </w:rPr>
              <w:t>On/Off Indicator</w:t>
            </w:r>
          </w:p>
        </w:tc>
      </w:tr>
      <w:tr w:rsidR="00C5627E" w:rsidRPr="00F02693" w:rsidTr="00323604">
        <w:trPr>
          <w:trHeight w:val="20"/>
          <w:jc w:val="center"/>
        </w:trPr>
        <w:tc>
          <w:tcPr>
            <w:tcW w:w="4176" w:type="dxa"/>
            <w:tcBorders>
              <w:top w:val="single" w:sz="4" w:space="0" w:color="auto"/>
              <w:left w:val="double" w:sz="4" w:space="0" w:color="auto"/>
              <w:right w:val="nil"/>
            </w:tcBorders>
            <w:vAlign w:val="center"/>
          </w:tcPr>
          <w:p w:rsidR="00C5627E" w:rsidRPr="00F02693" w:rsidRDefault="0068154C" w:rsidP="00323604">
            <w:pPr>
              <w:pStyle w:val="NoSpacing"/>
              <w:bidi/>
              <w:jc w:val="both"/>
              <w:rPr>
                <w:rFonts w:cs="B Lotus"/>
                <w:b w:val="0"/>
                <w:i w:val="0"/>
                <w:rtl/>
              </w:rPr>
            </w:pPr>
            <w:r w:rsidRPr="00F02693">
              <w:rPr>
                <w:rFonts w:cs="B Lotus" w:hint="cs"/>
                <w:b w:val="0"/>
                <w:i w:val="0"/>
                <w:rtl/>
              </w:rPr>
              <w:t>دارای نمایشگر وضعیت پورت‌ها</w:t>
            </w:r>
          </w:p>
        </w:tc>
        <w:tc>
          <w:tcPr>
            <w:tcW w:w="4464" w:type="dxa"/>
            <w:tcBorders>
              <w:top w:val="single" w:sz="4" w:space="0" w:color="auto"/>
              <w:left w:val="nil"/>
              <w:right w:val="double" w:sz="4" w:space="0" w:color="auto"/>
            </w:tcBorders>
            <w:vAlign w:val="center"/>
          </w:tcPr>
          <w:p w:rsidR="00C5627E" w:rsidRPr="00F02693" w:rsidRDefault="0068154C" w:rsidP="00323604">
            <w:pPr>
              <w:pStyle w:val="NoSpacing"/>
              <w:spacing w:line="360" w:lineRule="auto"/>
              <w:jc w:val="both"/>
              <w:rPr>
                <w:rFonts w:cs="B Lotus"/>
                <w:b w:val="0"/>
                <w:i w:val="0"/>
                <w:rtl/>
              </w:rPr>
            </w:pPr>
            <w:r w:rsidRPr="00F02693">
              <w:rPr>
                <w:rFonts w:cs="B Lotus"/>
                <w:b w:val="0"/>
                <w:i w:val="0"/>
              </w:rPr>
              <w:t>Port Situation Indicator</w:t>
            </w:r>
          </w:p>
        </w:tc>
      </w:tr>
      <w:tr w:rsidR="00C5627E" w:rsidRPr="00F02693" w:rsidTr="00323604">
        <w:trPr>
          <w:trHeight w:val="348"/>
          <w:jc w:val="center"/>
        </w:trPr>
        <w:tc>
          <w:tcPr>
            <w:tcW w:w="4176" w:type="dxa"/>
            <w:tcBorders>
              <w:left w:val="double" w:sz="4" w:space="0" w:color="auto"/>
              <w:right w:val="nil"/>
            </w:tcBorders>
            <w:vAlign w:val="center"/>
          </w:tcPr>
          <w:p w:rsidR="00C5627E" w:rsidRPr="00F02693" w:rsidRDefault="0068154C" w:rsidP="00323604">
            <w:pPr>
              <w:pStyle w:val="NoSpacing"/>
              <w:bidi/>
              <w:jc w:val="both"/>
              <w:rPr>
                <w:rFonts w:cs="B Lotus"/>
                <w:b w:val="0"/>
                <w:i w:val="0"/>
              </w:rPr>
            </w:pPr>
            <w:r w:rsidRPr="00F02693">
              <w:rPr>
                <w:rFonts w:cs="B Lotus" w:hint="cs"/>
                <w:b w:val="0"/>
                <w:i w:val="0"/>
                <w:rtl/>
              </w:rPr>
              <w:t xml:space="preserve">دارا بودن منبع تغذیه دوتایی به صورت </w:t>
            </w:r>
            <w:r w:rsidRPr="00F02693">
              <w:rPr>
                <w:rFonts w:cs="B Lotus"/>
                <w:b w:val="0"/>
                <w:i w:val="0"/>
              </w:rPr>
              <w:t xml:space="preserve"> DC</w:t>
            </w:r>
          </w:p>
        </w:tc>
        <w:tc>
          <w:tcPr>
            <w:tcW w:w="4464" w:type="dxa"/>
            <w:tcBorders>
              <w:left w:val="nil"/>
              <w:right w:val="double" w:sz="4" w:space="0" w:color="auto"/>
            </w:tcBorders>
            <w:vAlign w:val="center"/>
          </w:tcPr>
          <w:p w:rsidR="00C5627E" w:rsidRPr="00F02693" w:rsidRDefault="0068154C" w:rsidP="00323604">
            <w:pPr>
              <w:pStyle w:val="NoSpacing"/>
              <w:spacing w:line="360" w:lineRule="auto"/>
              <w:jc w:val="both"/>
              <w:rPr>
                <w:rFonts w:cs="B Lotus"/>
                <w:b w:val="0"/>
                <w:i w:val="0"/>
                <w:rtl/>
              </w:rPr>
            </w:pPr>
            <w:r w:rsidRPr="00F02693">
              <w:rPr>
                <w:rFonts w:cs="B Lotus"/>
                <w:b w:val="0"/>
                <w:i w:val="0"/>
              </w:rPr>
              <w:t xml:space="preserve">Double Power Supply DC </w:t>
            </w:r>
          </w:p>
        </w:tc>
      </w:tr>
      <w:tr w:rsidR="00C5627E" w:rsidRPr="00F02693" w:rsidTr="00323604">
        <w:trPr>
          <w:trHeight w:val="348"/>
          <w:jc w:val="center"/>
        </w:trPr>
        <w:tc>
          <w:tcPr>
            <w:tcW w:w="4176" w:type="dxa"/>
            <w:tcBorders>
              <w:left w:val="double" w:sz="4" w:space="0" w:color="auto"/>
              <w:bottom w:val="double" w:sz="4" w:space="0" w:color="auto"/>
              <w:right w:val="nil"/>
            </w:tcBorders>
            <w:vAlign w:val="center"/>
          </w:tcPr>
          <w:p w:rsidR="00C5627E" w:rsidRPr="00F02693" w:rsidRDefault="0068154C" w:rsidP="00323604">
            <w:pPr>
              <w:pStyle w:val="NoSpacing"/>
              <w:bidi/>
              <w:jc w:val="both"/>
              <w:rPr>
                <w:rFonts w:cs="B Lotus"/>
                <w:b w:val="0"/>
                <w:i w:val="0"/>
                <w:rtl/>
              </w:rPr>
            </w:pPr>
            <w:r w:rsidRPr="00F02693">
              <w:rPr>
                <w:rFonts w:cs="B Lotus" w:hint="cs"/>
                <w:b w:val="0"/>
                <w:i w:val="0"/>
                <w:rtl/>
              </w:rPr>
              <w:t xml:space="preserve">دارا بودن قابلیت </w:t>
            </w:r>
            <w:r w:rsidRPr="00F02693">
              <w:rPr>
                <w:rFonts w:cs="B Lotus"/>
                <w:b w:val="0"/>
                <w:i w:val="0"/>
              </w:rPr>
              <w:t>Managable</w:t>
            </w:r>
            <w:r w:rsidRPr="00F02693">
              <w:rPr>
                <w:rFonts w:cs="B Lotus" w:hint="cs"/>
                <w:b w:val="0"/>
                <w:i w:val="0"/>
                <w:rtl/>
              </w:rPr>
              <w:t xml:space="preserve"> و پروتکل </w:t>
            </w:r>
            <w:r w:rsidRPr="00F02693">
              <w:rPr>
                <w:rFonts w:cs="B Lotus"/>
                <w:b w:val="0"/>
                <w:i w:val="0"/>
              </w:rPr>
              <w:t>RSTP</w:t>
            </w:r>
          </w:p>
        </w:tc>
        <w:tc>
          <w:tcPr>
            <w:tcW w:w="4464" w:type="dxa"/>
            <w:tcBorders>
              <w:left w:val="nil"/>
              <w:bottom w:val="double" w:sz="4" w:space="0" w:color="auto"/>
              <w:right w:val="double" w:sz="4" w:space="0" w:color="auto"/>
            </w:tcBorders>
            <w:vAlign w:val="center"/>
          </w:tcPr>
          <w:p w:rsidR="00C5627E" w:rsidRPr="00F02693" w:rsidRDefault="0068154C" w:rsidP="00323604">
            <w:pPr>
              <w:pStyle w:val="NoSpacing"/>
              <w:spacing w:line="360" w:lineRule="auto"/>
              <w:jc w:val="both"/>
              <w:rPr>
                <w:rFonts w:cs="B Lotus"/>
                <w:b w:val="0"/>
                <w:i w:val="0"/>
              </w:rPr>
            </w:pPr>
            <w:r w:rsidRPr="00F02693">
              <w:rPr>
                <w:rFonts w:cs="B Lotus"/>
                <w:b w:val="0"/>
                <w:i w:val="0"/>
              </w:rPr>
              <w:t>Managable</w:t>
            </w:r>
            <w:r w:rsidRPr="00F02693">
              <w:rPr>
                <w:rFonts w:cs="B Lotus" w:hint="cs"/>
                <w:b w:val="0"/>
                <w:i w:val="0"/>
                <w:rtl/>
              </w:rPr>
              <w:t xml:space="preserve"> &amp; </w:t>
            </w:r>
            <w:r w:rsidRPr="00F02693">
              <w:rPr>
                <w:rFonts w:cs="B Lotus"/>
                <w:b w:val="0"/>
                <w:i w:val="0"/>
              </w:rPr>
              <w:t>RSTP</w:t>
            </w:r>
          </w:p>
        </w:tc>
      </w:tr>
    </w:tbl>
    <w:p w:rsidR="00C5627E" w:rsidRPr="00F02693" w:rsidRDefault="00C21A2C" w:rsidP="00C5627E">
      <w:pPr>
        <w:jc w:val="both"/>
      </w:pPr>
    </w:p>
    <w:p w:rsidR="00C5627E" w:rsidRPr="00F02693" w:rsidRDefault="00C21A2C" w:rsidP="00C5627E">
      <w:pPr>
        <w:jc w:val="both"/>
      </w:pPr>
    </w:p>
    <w:p w:rsidR="00C5627E" w:rsidRPr="00F02693" w:rsidRDefault="00C21A2C" w:rsidP="00C5627E">
      <w:pPr>
        <w:jc w:val="both"/>
        <w:rPr>
          <w:rtl/>
        </w:rPr>
      </w:pPr>
    </w:p>
    <w:p w:rsidR="00C5627E" w:rsidRPr="00F02693" w:rsidRDefault="0068154C" w:rsidP="00C5627E">
      <w:pPr>
        <w:jc w:val="center"/>
        <w:rPr>
          <w:rtl/>
        </w:rPr>
      </w:pPr>
      <w:r w:rsidRPr="00F02693">
        <w:rPr>
          <w:rFonts w:hint="cs"/>
          <w:rtl/>
        </w:rPr>
        <w:t xml:space="preserve">جدول شماره 5: </w:t>
      </w:r>
      <w:r w:rsidRPr="00F02693">
        <w:rPr>
          <w:rFonts w:hint="eastAsia"/>
          <w:rtl/>
        </w:rPr>
        <w:t>مشخصات</w:t>
      </w:r>
      <w:r w:rsidRPr="00F02693">
        <w:rPr>
          <w:rtl/>
        </w:rPr>
        <w:t xml:space="preserve"> </w:t>
      </w:r>
      <w:r w:rsidRPr="00F02693">
        <w:rPr>
          <w:rFonts w:hint="eastAsia"/>
          <w:rtl/>
        </w:rPr>
        <w:t>کامپ</w:t>
      </w:r>
      <w:r w:rsidRPr="00F02693">
        <w:rPr>
          <w:rFonts w:hint="cs"/>
          <w:rtl/>
        </w:rPr>
        <w:t>ی</w:t>
      </w:r>
      <w:r w:rsidRPr="00F02693">
        <w:rPr>
          <w:rFonts w:hint="eastAsia"/>
          <w:rtl/>
        </w:rPr>
        <w:t>وتر</w:t>
      </w:r>
      <w:r w:rsidRPr="00F02693">
        <w:rPr>
          <w:rtl/>
        </w:rPr>
        <w:t xml:space="preserve"> </w:t>
      </w:r>
      <w:r w:rsidRPr="00F02693">
        <w:rPr>
          <w:rFonts w:hint="eastAsia"/>
          <w:rtl/>
        </w:rPr>
        <w:t>صنعت</w:t>
      </w:r>
      <w:r w:rsidRPr="00F02693">
        <w:rPr>
          <w:rFonts w:hint="cs"/>
          <w:rtl/>
        </w:rPr>
        <w:t>ی</w:t>
      </w:r>
    </w:p>
    <w:tbl>
      <w:tblPr>
        <w:tblStyle w:val="TableGrid"/>
        <w:bidiVisual/>
        <w:tblW w:w="8784" w:type="dxa"/>
        <w:jc w:val="center"/>
        <w:tblLook w:val="04A0" w:firstRow="1" w:lastRow="0" w:firstColumn="1" w:lastColumn="0" w:noHBand="0" w:noVBand="1"/>
      </w:tblPr>
      <w:tblGrid>
        <w:gridCol w:w="4752"/>
        <w:gridCol w:w="4032"/>
      </w:tblGrid>
      <w:tr w:rsidR="00C5627E" w:rsidRPr="00F02693" w:rsidTr="00323604">
        <w:trPr>
          <w:trHeight w:val="20"/>
          <w:jc w:val="center"/>
        </w:trPr>
        <w:tc>
          <w:tcPr>
            <w:tcW w:w="4752" w:type="dxa"/>
            <w:tcBorders>
              <w:top w:val="double" w:sz="4" w:space="0" w:color="auto"/>
              <w:left w:val="double" w:sz="4" w:space="0" w:color="auto"/>
              <w:right w:val="nil"/>
            </w:tcBorders>
            <w:vAlign w:val="center"/>
          </w:tcPr>
          <w:p w:rsidR="00C5627E" w:rsidRPr="00F02693" w:rsidRDefault="0068154C" w:rsidP="00323604">
            <w:pPr>
              <w:pStyle w:val="NoSpacing"/>
              <w:bidi/>
              <w:jc w:val="both"/>
              <w:rPr>
                <w:rFonts w:cs="B Lotus"/>
                <w:b w:val="0"/>
                <w:i w:val="0"/>
              </w:rPr>
            </w:pPr>
            <w:r w:rsidRPr="00F02693">
              <w:rPr>
                <w:rFonts w:cs="B Lotus" w:hint="cs"/>
                <w:b w:val="0"/>
                <w:i w:val="0"/>
                <w:rtl/>
              </w:rPr>
              <w:t>دارای عملکرد مناسب در دمای 20- تا 55+ درجه سانتی‌گراد</w:t>
            </w:r>
          </w:p>
        </w:tc>
        <w:tc>
          <w:tcPr>
            <w:tcW w:w="4032" w:type="dxa"/>
            <w:tcBorders>
              <w:top w:val="double" w:sz="4" w:space="0" w:color="auto"/>
              <w:left w:val="nil"/>
              <w:right w:val="double" w:sz="4" w:space="0" w:color="auto"/>
            </w:tcBorders>
            <w:vAlign w:val="center"/>
          </w:tcPr>
          <w:p w:rsidR="00C5627E" w:rsidRPr="00F02693" w:rsidRDefault="0068154C" w:rsidP="00323604">
            <w:pPr>
              <w:pStyle w:val="NoSpacing"/>
              <w:spacing w:line="360" w:lineRule="auto"/>
              <w:jc w:val="both"/>
              <w:rPr>
                <w:rFonts w:cs="B Lotus"/>
                <w:b w:val="0"/>
                <w:i w:val="0"/>
                <w:rtl/>
              </w:rPr>
            </w:pPr>
            <w:r w:rsidRPr="00F02693">
              <w:rPr>
                <w:rFonts w:cs="B Lotus"/>
                <w:b w:val="0"/>
                <w:i w:val="0"/>
              </w:rPr>
              <w:t>Operating Temperature: -20 to +55 C</w:t>
            </w:r>
          </w:p>
        </w:tc>
      </w:tr>
      <w:tr w:rsidR="00C5627E" w:rsidRPr="00F02693" w:rsidTr="00323604">
        <w:trPr>
          <w:trHeight w:val="20"/>
          <w:jc w:val="center"/>
        </w:trPr>
        <w:tc>
          <w:tcPr>
            <w:tcW w:w="4752" w:type="dxa"/>
            <w:tcBorders>
              <w:top w:val="double" w:sz="4" w:space="0" w:color="auto"/>
              <w:left w:val="double" w:sz="4" w:space="0" w:color="auto"/>
              <w:right w:val="nil"/>
            </w:tcBorders>
            <w:vAlign w:val="center"/>
          </w:tcPr>
          <w:p w:rsidR="00C5627E" w:rsidRPr="00F02693" w:rsidRDefault="0068154C" w:rsidP="00323604">
            <w:pPr>
              <w:pStyle w:val="NoSpacing"/>
              <w:bidi/>
              <w:rPr>
                <w:rFonts w:cs="B Lotus"/>
                <w:b w:val="0"/>
                <w:i w:val="0"/>
                <w:rtl/>
              </w:rPr>
            </w:pPr>
            <w:r w:rsidRPr="00F02693">
              <w:rPr>
                <w:rFonts w:cs="B Lotus" w:hint="cs"/>
                <w:b w:val="0"/>
                <w:i w:val="0"/>
                <w:rtl/>
              </w:rPr>
              <w:t>دارای عملکرد بدون اشکال در رطوبت بین 5% تا 95%</w:t>
            </w:r>
          </w:p>
        </w:tc>
        <w:tc>
          <w:tcPr>
            <w:tcW w:w="4032" w:type="dxa"/>
            <w:tcBorders>
              <w:top w:val="double" w:sz="4" w:space="0" w:color="auto"/>
              <w:left w:val="nil"/>
              <w:right w:val="double" w:sz="4" w:space="0" w:color="auto"/>
            </w:tcBorders>
            <w:vAlign w:val="center"/>
          </w:tcPr>
          <w:p w:rsidR="00C5627E" w:rsidRPr="00F02693" w:rsidRDefault="0068154C" w:rsidP="00323604">
            <w:pPr>
              <w:pStyle w:val="NoSpacing"/>
              <w:spacing w:line="360" w:lineRule="auto"/>
              <w:rPr>
                <w:rFonts w:cs="B Lotus"/>
                <w:b w:val="0"/>
                <w:i w:val="0"/>
              </w:rPr>
            </w:pPr>
            <w:r w:rsidRPr="00F02693">
              <w:rPr>
                <w:rFonts w:cs="B Lotus"/>
                <w:b w:val="0"/>
                <w:i w:val="0"/>
              </w:rPr>
              <w:t>Operating Temprature:5-95% RH (non condensing)</w:t>
            </w:r>
          </w:p>
        </w:tc>
      </w:tr>
      <w:tr w:rsidR="00C5627E" w:rsidRPr="00F02693" w:rsidTr="00323604">
        <w:trPr>
          <w:trHeight w:val="20"/>
          <w:jc w:val="center"/>
        </w:trPr>
        <w:tc>
          <w:tcPr>
            <w:tcW w:w="4752" w:type="dxa"/>
            <w:tcBorders>
              <w:top w:val="single" w:sz="4" w:space="0" w:color="auto"/>
              <w:left w:val="double" w:sz="4" w:space="0" w:color="auto"/>
              <w:right w:val="nil"/>
            </w:tcBorders>
          </w:tcPr>
          <w:p w:rsidR="00C5627E" w:rsidRPr="00F02693" w:rsidRDefault="0068154C" w:rsidP="00323604">
            <w:pPr>
              <w:pStyle w:val="NoSpacing"/>
              <w:bidi/>
              <w:rPr>
                <w:rFonts w:cs="B Lotus"/>
                <w:b w:val="0"/>
                <w:i w:val="0"/>
                <w:rtl/>
              </w:rPr>
            </w:pPr>
            <w:r w:rsidRPr="00F02693">
              <w:rPr>
                <w:rFonts w:cs="B Lotus" w:hint="cs"/>
                <w:b w:val="0"/>
                <w:i w:val="0"/>
                <w:rtl/>
              </w:rPr>
              <w:t xml:space="preserve">محافظت در مقابل شوک براساس استاندارد </w:t>
            </w:r>
            <w:r w:rsidRPr="00F02693">
              <w:rPr>
                <w:rFonts w:cs="B Lotus"/>
                <w:b w:val="0"/>
                <w:i w:val="0"/>
              </w:rPr>
              <w:t>IEC60068-2-27</w:t>
            </w:r>
            <w:r w:rsidRPr="00F02693">
              <w:rPr>
                <w:rFonts w:cs="B Lotus" w:hint="cs"/>
                <w:b w:val="0"/>
                <w:i w:val="0"/>
                <w:rtl/>
              </w:rPr>
              <w:t xml:space="preserve"> </w:t>
            </w:r>
          </w:p>
          <w:p w:rsidR="00C5627E" w:rsidRPr="00F02693" w:rsidRDefault="0068154C" w:rsidP="00323604">
            <w:pPr>
              <w:pStyle w:val="NoSpacing"/>
              <w:bidi/>
              <w:jc w:val="both"/>
              <w:rPr>
                <w:rFonts w:cs="B Lotus"/>
                <w:b w:val="0"/>
                <w:i w:val="0"/>
                <w:rtl/>
                <w:lang w:val="en-GB"/>
              </w:rPr>
            </w:pPr>
            <w:r w:rsidRPr="00F02693">
              <w:rPr>
                <w:rFonts w:cs="B Lotus" w:hint="cs"/>
                <w:b w:val="0"/>
                <w:i w:val="0"/>
                <w:rtl/>
              </w:rPr>
              <w:t xml:space="preserve">برای هارد دیسک و فلاش مموری حداقل </w:t>
            </w:r>
            <w:r w:rsidRPr="00F02693">
              <w:rPr>
                <w:rFonts w:cs="B Lotus"/>
                <w:b w:val="0"/>
                <w:i w:val="0"/>
              </w:rPr>
              <w:t>50G Half sine in 11ms</w:t>
            </w:r>
          </w:p>
        </w:tc>
        <w:tc>
          <w:tcPr>
            <w:tcW w:w="4032" w:type="dxa"/>
            <w:tcBorders>
              <w:top w:val="single" w:sz="4" w:space="0" w:color="auto"/>
              <w:left w:val="nil"/>
              <w:right w:val="double" w:sz="4" w:space="0" w:color="auto"/>
            </w:tcBorders>
          </w:tcPr>
          <w:p w:rsidR="00C5627E" w:rsidRPr="00F02693" w:rsidRDefault="0068154C" w:rsidP="00323604">
            <w:pPr>
              <w:pStyle w:val="NoSpacing"/>
              <w:spacing w:line="360" w:lineRule="auto"/>
              <w:rPr>
                <w:rFonts w:cs="B Lotus"/>
                <w:b w:val="0"/>
                <w:i w:val="0"/>
              </w:rPr>
            </w:pPr>
            <w:r w:rsidRPr="00F02693">
              <w:rPr>
                <w:rFonts w:cs="B Lotus"/>
                <w:b w:val="0"/>
                <w:i w:val="0"/>
              </w:rPr>
              <w:t xml:space="preserve">Shock Protection: </w:t>
            </w:r>
          </w:p>
          <w:p w:rsidR="00C5627E" w:rsidRPr="00F02693" w:rsidRDefault="0068154C" w:rsidP="00323604">
            <w:pPr>
              <w:pStyle w:val="NoSpacing"/>
              <w:spacing w:line="360" w:lineRule="auto"/>
              <w:rPr>
                <w:rFonts w:cs="B Lotus"/>
                <w:b w:val="0"/>
                <w:i w:val="0"/>
              </w:rPr>
            </w:pPr>
            <w:r w:rsidRPr="00F02693">
              <w:rPr>
                <w:rFonts w:cs="B Lotus"/>
                <w:b w:val="0"/>
                <w:i w:val="0"/>
              </w:rPr>
              <w:t xml:space="preserve">IEC 60068-2-27 </w:t>
            </w:r>
          </w:p>
          <w:p w:rsidR="00C5627E" w:rsidRPr="00F02693" w:rsidRDefault="0068154C" w:rsidP="00323604">
            <w:pPr>
              <w:pStyle w:val="NoSpacing"/>
              <w:spacing w:line="360" w:lineRule="auto"/>
              <w:rPr>
                <w:rFonts w:cs="B Lotus"/>
                <w:b w:val="0"/>
                <w:i w:val="0"/>
              </w:rPr>
            </w:pPr>
            <w:r w:rsidRPr="00F02693">
              <w:rPr>
                <w:rFonts w:cs="B Lotus"/>
                <w:b w:val="0"/>
                <w:i w:val="0"/>
              </w:rPr>
              <w:t>For CompactFlash and HDD: 50 G half sine, 11 ms</w:t>
            </w:r>
          </w:p>
        </w:tc>
      </w:tr>
      <w:tr w:rsidR="00C5627E" w:rsidRPr="00F02693" w:rsidTr="00323604">
        <w:trPr>
          <w:trHeight w:val="20"/>
          <w:jc w:val="center"/>
        </w:trPr>
        <w:tc>
          <w:tcPr>
            <w:tcW w:w="4752" w:type="dxa"/>
            <w:tcBorders>
              <w:top w:val="single" w:sz="4" w:space="0" w:color="auto"/>
              <w:left w:val="double" w:sz="4" w:space="0" w:color="auto"/>
              <w:right w:val="nil"/>
            </w:tcBorders>
          </w:tcPr>
          <w:p w:rsidR="00C5627E" w:rsidRPr="00F02693" w:rsidRDefault="0068154C" w:rsidP="00323604">
            <w:pPr>
              <w:pStyle w:val="NoSpacing"/>
              <w:bidi/>
              <w:rPr>
                <w:rFonts w:cs="B Lotus"/>
                <w:b w:val="0"/>
                <w:i w:val="0"/>
                <w:rtl/>
              </w:rPr>
            </w:pPr>
            <w:r w:rsidRPr="00F02693">
              <w:rPr>
                <w:rFonts w:cs="B Lotus" w:hint="cs"/>
                <w:b w:val="0"/>
                <w:i w:val="0"/>
                <w:rtl/>
              </w:rPr>
              <w:t xml:space="preserve">محافظت در مقابل لرزش براساس استاندارد </w:t>
            </w:r>
          </w:p>
          <w:p w:rsidR="00C5627E" w:rsidRPr="00F02693" w:rsidRDefault="0068154C" w:rsidP="00323604">
            <w:pPr>
              <w:pStyle w:val="NoSpacing"/>
              <w:bidi/>
              <w:jc w:val="right"/>
              <w:rPr>
                <w:rFonts w:cs="B Lotus"/>
                <w:b w:val="0"/>
                <w:i w:val="0"/>
                <w:lang w:val="en-GB"/>
              </w:rPr>
            </w:pPr>
            <w:r w:rsidRPr="00F02693">
              <w:rPr>
                <w:rFonts w:cs="B Lotus"/>
                <w:b w:val="0"/>
                <w:i w:val="0"/>
              </w:rPr>
              <w:t>IEC 60068-2-24 (Random 1 Oct./min, 1hr/axis.)</w:t>
            </w:r>
          </w:p>
          <w:p w:rsidR="00C5627E" w:rsidRPr="00F02693" w:rsidRDefault="0068154C" w:rsidP="00323604">
            <w:pPr>
              <w:pStyle w:val="NoSpacing"/>
              <w:bidi/>
              <w:rPr>
                <w:rFonts w:cs="B Lotus"/>
                <w:b w:val="0"/>
                <w:i w:val="0"/>
                <w:rtl/>
              </w:rPr>
            </w:pPr>
            <w:r w:rsidRPr="00F02693">
              <w:rPr>
                <w:rFonts w:cs="B Lotus" w:hint="cs"/>
                <w:b w:val="0"/>
                <w:i w:val="0"/>
                <w:rtl/>
              </w:rPr>
              <w:t>برای فلش:</w:t>
            </w:r>
            <w:r w:rsidRPr="00F02693">
              <w:rPr>
                <w:rFonts w:cs="B Lotus"/>
                <w:b w:val="0"/>
                <w:i w:val="0"/>
                <w:rtl/>
              </w:rPr>
              <w:t xml:space="preserve"> </w:t>
            </w:r>
            <w:r w:rsidRPr="00F02693">
              <w:rPr>
                <w:rFonts w:cs="B Lotus"/>
                <w:b w:val="0"/>
                <w:i w:val="0"/>
              </w:rPr>
              <w:t>2 Grms@ 5~500Hz</w:t>
            </w:r>
          </w:p>
          <w:p w:rsidR="00C5627E" w:rsidRPr="00F02693" w:rsidRDefault="0068154C" w:rsidP="00323604">
            <w:pPr>
              <w:pStyle w:val="NoSpacing"/>
              <w:bidi/>
              <w:jc w:val="both"/>
              <w:rPr>
                <w:rFonts w:cs="B Lotus"/>
                <w:b w:val="0"/>
                <w:i w:val="0"/>
                <w:rtl/>
              </w:rPr>
            </w:pPr>
            <w:r w:rsidRPr="00F02693">
              <w:rPr>
                <w:rFonts w:cs="B Lotus" w:hint="cs"/>
                <w:b w:val="0"/>
                <w:i w:val="0"/>
                <w:rtl/>
              </w:rPr>
              <w:t xml:space="preserve"> برای هارد دیسک: </w:t>
            </w:r>
            <w:r w:rsidRPr="00F02693">
              <w:rPr>
                <w:rFonts w:cs="B Lotus"/>
                <w:b w:val="0"/>
                <w:i w:val="0"/>
              </w:rPr>
              <w:t>1 Grms@ 5~500Hz</w:t>
            </w:r>
          </w:p>
        </w:tc>
        <w:tc>
          <w:tcPr>
            <w:tcW w:w="4032" w:type="dxa"/>
            <w:tcBorders>
              <w:top w:val="single" w:sz="4" w:space="0" w:color="auto"/>
              <w:left w:val="nil"/>
              <w:right w:val="double" w:sz="4" w:space="0" w:color="auto"/>
            </w:tcBorders>
          </w:tcPr>
          <w:p w:rsidR="00C5627E" w:rsidRPr="00F02693" w:rsidRDefault="0068154C" w:rsidP="00323604">
            <w:pPr>
              <w:pStyle w:val="NoSpacing"/>
              <w:spacing w:line="360" w:lineRule="auto"/>
              <w:rPr>
                <w:rFonts w:cs="B Lotus"/>
                <w:b w:val="0"/>
                <w:i w:val="0"/>
              </w:rPr>
            </w:pPr>
            <w:r w:rsidRPr="00F02693">
              <w:rPr>
                <w:rFonts w:cs="B Lotus"/>
                <w:b w:val="0"/>
                <w:i w:val="0"/>
              </w:rPr>
              <w:t xml:space="preserve">Vibration Protection: </w:t>
            </w:r>
          </w:p>
          <w:p w:rsidR="00C5627E" w:rsidRPr="00F02693" w:rsidRDefault="0068154C" w:rsidP="00323604">
            <w:pPr>
              <w:pStyle w:val="NoSpacing"/>
              <w:spacing w:line="360" w:lineRule="auto"/>
              <w:rPr>
                <w:rFonts w:cs="B Lotus"/>
                <w:b w:val="0"/>
                <w:i w:val="0"/>
              </w:rPr>
            </w:pPr>
            <w:r w:rsidRPr="00F02693">
              <w:rPr>
                <w:rFonts w:cs="B Lotus"/>
                <w:b w:val="0"/>
                <w:i w:val="0"/>
              </w:rPr>
              <w:t xml:space="preserve">IEC 60068-2-24 (Random 1 Oct./min, 1hr/axis.)  </w:t>
            </w:r>
          </w:p>
          <w:p w:rsidR="00C5627E" w:rsidRPr="00F02693" w:rsidRDefault="0068154C" w:rsidP="00323604">
            <w:pPr>
              <w:pStyle w:val="NoSpacing"/>
              <w:spacing w:line="360" w:lineRule="auto"/>
              <w:rPr>
                <w:rFonts w:cs="B Lotus"/>
                <w:b w:val="0"/>
                <w:i w:val="0"/>
              </w:rPr>
            </w:pPr>
            <w:r w:rsidRPr="00F02693">
              <w:rPr>
                <w:rFonts w:cs="B Lotus"/>
                <w:b w:val="0"/>
                <w:i w:val="0"/>
              </w:rPr>
              <w:t>For CompactFlash: 2 Grms@ 5~500Hz</w:t>
            </w:r>
          </w:p>
          <w:p w:rsidR="00C5627E" w:rsidRPr="00F02693" w:rsidRDefault="0068154C" w:rsidP="00323604">
            <w:pPr>
              <w:pStyle w:val="NoSpacing"/>
              <w:spacing w:line="360" w:lineRule="auto"/>
              <w:rPr>
                <w:rFonts w:cs="B Lotus"/>
                <w:b w:val="0"/>
                <w:i w:val="0"/>
              </w:rPr>
            </w:pPr>
            <w:r w:rsidRPr="00F02693">
              <w:rPr>
                <w:rFonts w:cs="B Lotus"/>
                <w:b w:val="0"/>
                <w:i w:val="0"/>
              </w:rPr>
              <w:t>HDD: 1 Grms @ 5 ~ 500 Hz</w:t>
            </w:r>
          </w:p>
        </w:tc>
      </w:tr>
      <w:tr w:rsidR="00C5627E" w:rsidRPr="00F02693" w:rsidTr="00323604">
        <w:trPr>
          <w:trHeight w:val="20"/>
          <w:jc w:val="center"/>
        </w:trPr>
        <w:tc>
          <w:tcPr>
            <w:tcW w:w="4752" w:type="dxa"/>
            <w:tcBorders>
              <w:top w:val="single" w:sz="4" w:space="0" w:color="auto"/>
              <w:left w:val="double" w:sz="4" w:space="0" w:color="auto"/>
              <w:right w:val="nil"/>
            </w:tcBorders>
          </w:tcPr>
          <w:p w:rsidR="00C5627E" w:rsidRPr="00F02693" w:rsidRDefault="0068154C" w:rsidP="00323604">
            <w:pPr>
              <w:pStyle w:val="NoSpacing"/>
              <w:bidi/>
              <w:jc w:val="both"/>
              <w:rPr>
                <w:rFonts w:cs="B Lotus"/>
                <w:b w:val="0"/>
                <w:i w:val="0"/>
                <w:rtl/>
              </w:rPr>
            </w:pPr>
            <w:r w:rsidRPr="00F02693">
              <w:rPr>
                <w:rFonts w:cs="B Lotus" w:hint="cs"/>
                <w:b w:val="0"/>
                <w:i w:val="0"/>
                <w:rtl/>
              </w:rPr>
              <w:t xml:space="preserve">مجهز به رله خروجی آلارم </w:t>
            </w:r>
          </w:p>
        </w:tc>
        <w:tc>
          <w:tcPr>
            <w:tcW w:w="4032" w:type="dxa"/>
            <w:tcBorders>
              <w:top w:val="single" w:sz="4" w:space="0" w:color="auto"/>
              <w:left w:val="nil"/>
              <w:right w:val="double" w:sz="4" w:space="0" w:color="auto"/>
            </w:tcBorders>
          </w:tcPr>
          <w:p w:rsidR="00C5627E" w:rsidRPr="00F02693" w:rsidRDefault="0068154C" w:rsidP="00323604">
            <w:pPr>
              <w:pStyle w:val="NoSpacing"/>
              <w:spacing w:line="360" w:lineRule="auto"/>
              <w:jc w:val="both"/>
              <w:rPr>
                <w:rFonts w:cs="B Lotus"/>
                <w:b w:val="0"/>
                <w:i w:val="0"/>
              </w:rPr>
            </w:pPr>
            <w:r w:rsidRPr="00F02693">
              <w:rPr>
                <w:rFonts w:cs="B Lotus"/>
                <w:b w:val="0"/>
                <w:i w:val="0"/>
              </w:rPr>
              <w:t>Alarm Relay Output</w:t>
            </w:r>
          </w:p>
        </w:tc>
      </w:tr>
      <w:tr w:rsidR="00C5627E" w:rsidRPr="00F02693" w:rsidTr="00323604">
        <w:trPr>
          <w:trHeight w:val="20"/>
          <w:jc w:val="center"/>
        </w:trPr>
        <w:tc>
          <w:tcPr>
            <w:tcW w:w="4752" w:type="dxa"/>
            <w:tcBorders>
              <w:top w:val="single" w:sz="4" w:space="0" w:color="auto"/>
              <w:left w:val="double" w:sz="4" w:space="0" w:color="auto"/>
              <w:right w:val="nil"/>
            </w:tcBorders>
            <w:vAlign w:val="center"/>
          </w:tcPr>
          <w:p w:rsidR="00C5627E" w:rsidRPr="00F02693" w:rsidRDefault="0068154C" w:rsidP="00323604">
            <w:pPr>
              <w:pStyle w:val="NoSpacing"/>
              <w:bidi/>
              <w:jc w:val="both"/>
              <w:rPr>
                <w:rFonts w:cs="B Lotus"/>
                <w:b w:val="0"/>
                <w:i w:val="0"/>
                <w:rtl/>
              </w:rPr>
            </w:pPr>
            <w:r w:rsidRPr="00F02693">
              <w:rPr>
                <w:rFonts w:cs="B Lotus" w:hint="cs"/>
                <w:b w:val="0"/>
                <w:i w:val="0"/>
                <w:rtl/>
              </w:rPr>
              <w:t xml:space="preserve">مجهز به کارت یا پروتکل </w:t>
            </w:r>
            <w:r w:rsidRPr="00F02693">
              <w:rPr>
                <w:rFonts w:cs="B Lotus"/>
                <w:b w:val="0"/>
                <w:i w:val="0"/>
              </w:rPr>
              <w:t>SNMP</w:t>
            </w:r>
          </w:p>
        </w:tc>
        <w:tc>
          <w:tcPr>
            <w:tcW w:w="4032" w:type="dxa"/>
            <w:tcBorders>
              <w:top w:val="single" w:sz="4" w:space="0" w:color="auto"/>
              <w:left w:val="nil"/>
              <w:right w:val="double" w:sz="4" w:space="0" w:color="auto"/>
            </w:tcBorders>
            <w:vAlign w:val="center"/>
          </w:tcPr>
          <w:p w:rsidR="00C5627E" w:rsidRPr="00F02693" w:rsidRDefault="0068154C" w:rsidP="00323604">
            <w:pPr>
              <w:pStyle w:val="NoSpacing"/>
              <w:spacing w:line="360" w:lineRule="auto"/>
              <w:jc w:val="both"/>
              <w:rPr>
                <w:rFonts w:cs="B Lotus"/>
                <w:b w:val="0"/>
                <w:i w:val="0"/>
              </w:rPr>
            </w:pPr>
            <w:r w:rsidRPr="00F02693">
              <w:rPr>
                <w:rFonts w:cs="B Lotus"/>
                <w:b w:val="0"/>
                <w:i w:val="0"/>
              </w:rPr>
              <w:t>SNMP Card or Protocol</w:t>
            </w:r>
          </w:p>
        </w:tc>
      </w:tr>
      <w:tr w:rsidR="00C5627E" w:rsidRPr="00F02693" w:rsidTr="00323604">
        <w:trPr>
          <w:trHeight w:val="20"/>
          <w:jc w:val="center"/>
        </w:trPr>
        <w:tc>
          <w:tcPr>
            <w:tcW w:w="4752" w:type="dxa"/>
            <w:tcBorders>
              <w:top w:val="single" w:sz="4" w:space="0" w:color="auto"/>
              <w:left w:val="double" w:sz="4" w:space="0" w:color="auto"/>
              <w:right w:val="nil"/>
            </w:tcBorders>
            <w:vAlign w:val="center"/>
          </w:tcPr>
          <w:p w:rsidR="00C5627E" w:rsidRPr="00F02693" w:rsidRDefault="0068154C" w:rsidP="00323604">
            <w:pPr>
              <w:pStyle w:val="NoSpacing"/>
              <w:bidi/>
              <w:jc w:val="both"/>
              <w:rPr>
                <w:rFonts w:cs="B Lotus"/>
                <w:b w:val="0"/>
                <w:i w:val="0"/>
                <w:rtl/>
              </w:rPr>
            </w:pPr>
            <w:r w:rsidRPr="00F02693">
              <w:rPr>
                <w:rFonts w:cs="B Lotus" w:hint="cs"/>
                <w:b w:val="0"/>
                <w:i w:val="0"/>
                <w:rtl/>
              </w:rPr>
              <w:t xml:space="preserve">با </w:t>
            </w:r>
            <w:r w:rsidRPr="00F02693">
              <w:rPr>
                <w:rFonts w:cs="B Lotus"/>
                <w:b w:val="0"/>
                <w:i w:val="0"/>
              </w:rPr>
              <w:t>CPU</w:t>
            </w:r>
            <w:r w:rsidRPr="00F02693">
              <w:rPr>
                <w:rFonts w:cs="B Lotus" w:hint="cs"/>
                <w:b w:val="0"/>
                <w:i w:val="0"/>
                <w:rtl/>
              </w:rPr>
              <w:t xml:space="preserve"> حداقل 4  هسته‌ای و فرکانس 2.8 گیگا هرتز</w:t>
            </w:r>
          </w:p>
        </w:tc>
        <w:tc>
          <w:tcPr>
            <w:tcW w:w="4032" w:type="dxa"/>
            <w:tcBorders>
              <w:top w:val="single" w:sz="4" w:space="0" w:color="auto"/>
              <w:left w:val="nil"/>
              <w:right w:val="double" w:sz="4" w:space="0" w:color="auto"/>
            </w:tcBorders>
            <w:vAlign w:val="center"/>
          </w:tcPr>
          <w:p w:rsidR="00C5627E" w:rsidRPr="00F02693" w:rsidRDefault="0068154C" w:rsidP="00323604">
            <w:pPr>
              <w:pStyle w:val="NoSpacing"/>
              <w:spacing w:line="360" w:lineRule="auto"/>
              <w:jc w:val="both"/>
              <w:rPr>
                <w:rFonts w:cs="B Lotus"/>
                <w:b w:val="0"/>
                <w:i w:val="0"/>
              </w:rPr>
            </w:pPr>
            <w:r w:rsidRPr="00F02693">
              <w:rPr>
                <w:rFonts w:cs="B Lotus"/>
                <w:b w:val="0"/>
                <w:i w:val="0"/>
              </w:rPr>
              <w:t>Minimum Core: 4 cores, 2.8 GHz</w:t>
            </w:r>
          </w:p>
        </w:tc>
      </w:tr>
      <w:tr w:rsidR="00C5627E" w:rsidRPr="00F02693" w:rsidTr="00323604">
        <w:trPr>
          <w:trHeight w:val="20"/>
          <w:jc w:val="center"/>
        </w:trPr>
        <w:tc>
          <w:tcPr>
            <w:tcW w:w="4752" w:type="dxa"/>
            <w:tcBorders>
              <w:top w:val="single" w:sz="4" w:space="0" w:color="auto"/>
              <w:left w:val="double" w:sz="4" w:space="0" w:color="auto"/>
              <w:right w:val="nil"/>
            </w:tcBorders>
            <w:vAlign w:val="center"/>
          </w:tcPr>
          <w:p w:rsidR="00C5627E" w:rsidRPr="00F02693" w:rsidRDefault="0068154C" w:rsidP="00323604">
            <w:pPr>
              <w:pStyle w:val="NoSpacing"/>
              <w:bidi/>
              <w:jc w:val="both"/>
              <w:rPr>
                <w:rFonts w:cs="B Lotus"/>
                <w:b w:val="0"/>
                <w:i w:val="0"/>
              </w:rPr>
            </w:pPr>
            <w:r w:rsidRPr="00F02693">
              <w:rPr>
                <w:rFonts w:cs="B Lotus" w:hint="cs"/>
                <w:b w:val="0"/>
                <w:i w:val="0"/>
                <w:rtl/>
              </w:rPr>
              <w:t xml:space="preserve">حداقل 16 گیگا بایت </w:t>
            </w:r>
            <w:r w:rsidRPr="00F02693">
              <w:rPr>
                <w:rFonts w:cs="B Lotus"/>
                <w:b w:val="0"/>
                <w:i w:val="0"/>
              </w:rPr>
              <w:t xml:space="preserve"> RAM</w:t>
            </w:r>
          </w:p>
        </w:tc>
        <w:tc>
          <w:tcPr>
            <w:tcW w:w="4032" w:type="dxa"/>
            <w:tcBorders>
              <w:top w:val="single" w:sz="4" w:space="0" w:color="auto"/>
              <w:left w:val="nil"/>
              <w:right w:val="double" w:sz="4" w:space="0" w:color="auto"/>
            </w:tcBorders>
            <w:vAlign w:val="center"/>
          </w:tcPr>
          <w:p w:rsidR="00C5627E" w:rsidRPr="00F02693" w:rsidRDefault="0068154C" w:rsidP="00323604">
            <w:pPr>
              <w:pStyle w:val="NoSpacing"/>
              <w:spacing w:line="360" w:lineRule="auto"/>
              <w:jc w:val="both"/>
              <w:rPr>
                <w:rFonts w:cs="B Lotus"/>
                <w:b w:val="0"/>
                <w:i w:val="0"/>
                <w:rtl/>
              </w:rPr>
            </w:pPr>
            <w:r w:rsidRPr="00F02693">
              <w:rPr>
                <w:rFonts w:cs="B Lotus"/>
                <w:b w:val="0"/>
                <w:i w:val="0"/>
              </w:rPr>
              <w:t>Minimum RAM: 16 GB</w:t>
            </w:r>
          </w:p>
        </w:tc>
      </w:tr>
      <w:tr w:rsidR="00C5627E" w:rsidRPr="00F02693" w:rsidTr="00323604">
        <w:trPr>
          <w:trHeight w:val="20"/>
          <w:jc w:val="center"/>
        </w:trPr>
        <w:tc>
          <w:tcPr>
            <w:tcW w:w="4752" w:type="dxa"/>
            <w:tcBorders>
              <w:top w:val="single" w:sz="4" w:space="0" w:color="auto"/>
              <w:left w:val="double" w:sz="4" w:space="0" w:color="auto"/>
              <w:right w:val="nil"/>
            </w:tcBorders>
            <w:vAlign w:val="center"/>
          </w:tcPr>
          <w:p w:rsidR="00C5627E" w:rsidRPr="00F02693" w:rsidRDefault="0068154C" w:rsidP="00323604">
            <w:pPr>
              <w:pStyle w:val="NoSpacing"/>
              <w:bidi/>
              <w:jc w:val="both"/>
              <w:rPr>
                <w:rFonts w:cs="B Lotus"/>
                <w:b w:val="0"/>
                <w:i w:val="0"/>
                <w:rtl/>
              </w:rPr>
            </w:pPr>
            <w:r w:rsidRPr="00F02693">
              <w:rPr>
                <w:rFonts w:cs="B Lotus" w:hint="cs"/>
                <w:b w:val="0"/>
                <w:i w:val="0"/>
                <w:rtl/>
              </w:rPr>
              <w:t xml:space="preserve">حداقل 4 مگابایت حافظه </w:t>
            </w:r>
            <w:r w:rsidRPr="00F02693">
              <w:rPr>
                <w:rFonts w:cs="B Lotus"/>
                <w:b w:val="0"/>
                <w:i w:val="0"/>
              </w:rPr>
              <w:t>Cache</w:t>
            </w:r>
          </w:p>
        </w:tc>
        <w:tc>
          <w:tcPr>
            <w:tcW w:w="4032" w:type="dxa"/>
            <w:tcBorders>
              <w:top w:val="single" w:sz="4" w:space="0" w:color="auto"/>
              <w:left w:val="nil"/>
              <w:right w:val="double" w:sz="4" w:space="0" w:color="auto"/>
            </w:tcBorders>
            <w:vAlign w:val="center"/>
          </w:tcPr>
          <w:p w:rsidR="00C5627E" w:rsidRPr="00F02693" w:rsidRDefault="0068154C" w:rsidP="00323604">
            <w:pPr>
              <w:pStyle w:val="NoSpacing"/>
              <w:spacing w:line="360" w:lineRule="auto"/>
              <w:jc w:val="both"/>
              <w:rPr>
                <w:rFonts w:cs="B Lotus"/>
                <w:b w:val="0"/>
                <w:i w:val="0"/>
                <w:rtl/>
              </w:rPr>
            </w:pPr>
            <w:r w:rsidRPr="00F02693">
              <w:rPr>
                <w:rFonts w:cs="B Lotus"/>
                <w:b w:val="0"/>
                <w:i w:val="0"/>
              </w:rPr>
              <w:t>Minimum Cash: 4 MB</w:t>
            </w:r>
          </w:p>
        </w:tc>
      </w:tr>
      <w:tr w:rsidR="00C5627E" w:rsidRPr="00F02693" w:rsidTr="00323604">
        <w:trPr>
          <w:trHeight w:val="20"/>
          <w:jc w:val="center"/>
        </w:trPr>
        <w:tc>
          <w:tcPr>
            <w:tcW w:w="4752" w:type="dxa"/>
            <w:tcBorders>
              <w:top w:val="single" w:sz="4" w:space="0" w:color="auto"/>
              <w:left w:val="double" w:sz="4" w:space="0" w:color="auto"/>
              <w:right w:val="nil"/>
            </w:tcBorders>
            <w:vAlign w:val="center"/>
          </w:tcPr>
          <w:p w:rsidR="00C5627E" w:rsidRPr="00F02693" w:rsidRDefault="0068154C" w:rsidP="00323604">
            <w:pPr>
              <w:pStyle w:val="NoSpacing"/>
              <w:bidi/>
              <w:jc w:val="both"/>
              <w:rPr>
                <w:rFonts w:cs="B Lotus"/>
                <w:b w:val="0"/>
                <w:i w:val="0"/>
              </w:rPr>
            </w:pPr>
            <w:r w:rsidRPr="00F02693">
              <w:rPr>
                <w:rFonts w:cs="B Lotus" w:hint="cs"/>
                <w:b w:val="0"/>
                <w:i w:val="0"/>
                <w:rtl/>
              </w:rPr>
              <w:t xml:space="preserve">هارد </w:t>
            </w:r>
            <w:r w:rsidRPr="00F02693">
              <w:rPr>
                <w:rFonts w:cs="B Lotus"/>
                <w:b w:val="0"/>
                <w:i w:val="0"/>
              </w:rPr>
              <w:t>SSD</w:t>
            </w:r>
            <w:r w:rsidRPr="00F02693">
              <w:rPr>
                <w:rFonts w:cs="B Lotus" w:hint="cs"/>
                <w:b w:val="0"/>
                <w:i w:val="0"/>
                <w:rtl/>
              </w:rPr>
              <w:t xml:space="preserve"> با حداقل 500 گیگا بایت فضای ذخیره اطلاعات</w:t>
            </w:r>
          </w:p>
        </w:tc>
        <w:tc>
          <w:tcPr>
            <w:tcW w:w="4032" w:type="dxa"/>
            <w:tcBorders>
              <w:top w:val="single" w:sz="4" w:space="0" w:color="auto"/>
              <w:left w:val="nil"/>
              <w:right w:val="double" w:sz="4" w:space="0" w:color="auto"/>
            </w:tcBorders>
            <w:vAlign w:val="center"/>
          </w:tcPr>
          <w:p w:rsidR="00C5627E" w:rsidRPr="00F02693" w:rsidRDefault="0068154C" w:rsidP="00323604">
            <w:pPr>
              <w:pStyle w:val="NoSpacing"/>
              <w:spacing w:line="360" w:lineRule="auto"/>
              <w:jc w:val="both"/>
              <w:rPr>
                <w:rFonts w:cs="B Lotus"/>
                <w:b w:val="0"/>
                <w:i w:val="0"/>
                <w:rtl/>
              </w:rPr>
            </w:pPr>
            <w:r w:rsidRPr="00F02693">
              <w:rPr>
                <w:rFonts w:cs="B Lotus"/>
                <w:b w:val="0"/>
                <w:i w:val="0"/>
              </w:rPr>
              <w:t>SSD Hard at least 500 GB</w:t>
            </w:r>
          </w:p>
        </w:tc>
      </w:tr>
      <w:tr w:rsidR="00C5627E" w:rsidRPr="00F02693" w:rsidTr="00323604">
        <w:trPr>
          <w:trHeight w:val="20"/>
          <w:jc w:val="center"/>
        </w:trPr>
        <w:tc>
          <w:tcPr>
            <w:tcW w:w="4752" w:type="dxa"/>
            <w:tcBorders>
              <w:top w:val="single" w:sz="4" w:space="0" w:color="auto"/>
              <w:left w:val="double" w:sz="4" w:space="0" w:color="auto"/>
              <w:right w:val="nil"/>
            </w:tcBorders>
            <w:vAlign w:val="center"/>
          </w:tcPr>
          <w:p w:rsidR="00C5627E" w:rsidRPr="00F02693" w:rsidRDefault="0068154C" w:rsidP="00323604">
            <w:pPr>
              <w:pStyle w:val="NoSpacing"/>
              <w:bidi/>
              <w:jc w:val="both"/>
              <w:rPr>
                <w:rFonts w:cs="B Lotus"/>
                <w:b w:val="0"/>
                <w:i w:val="0"/>
              </w:rPr>
            </w:pPr>
            <w:r w:rsidRPr="00F02693">
              <w:rPr>
                <w:rFonts w:cs="B Lotus" w:hint="cs"/>
                <w:b w:val="0"/>
                <w:i w:val="0"/>
                <w:rtl/>
              </w:rPr>
              <w:t xml:space="preserve">حداقل 1 پورت </w:t>
            </w:r>
            <w:r w:rsidRPr="00F02693">
              <w:rPr>
                <w:rFonts w:cs="B Lotus"/>
                <w:b w:val="0"/>
                <w:i w:val="0"/>
              </w:rPr>
              <w:t>HDMI</w:t>
            </w:r>
            <w:r w:rsidRPr="00F02693">
              <w:rPr>
                <w:rFonts w:cs="B Lotus" w:hint="cs"/>
                <w:b w:val="0"/>
                <w:i w:val="0"/>
                <w:rtl/>
              </w:rPr>
              <w:t xml:space="preserve"> </w:t>
            </w:r>
          </w:p>
        </w:tc>
        <w:tc>
          <w:tcPr>
            <w:tcW w:w="4032" w:type="dxa"/>
            <w:tcBorders>
              <w:top w:val="single" w:sz="4" w:space="0" w:color="auto"/>
              <w:left w:val="nil"/>
              <w:right w:val="double" w:sz="4" w:space="0" w:color="auto"/>
            </w:tcBorders>
            <w:vAlign w:val="center"/>
          </w:tcPr>
          <w:p w:rsidR="00C5627E" w:rsidRPr="00F02693" w:rsidRDefault="0068154C" w:rsidP="00323604">
            <w:pPr>
              <w:pStyle w:val="NoSpacing"/>
              <w:spacing w:line="360" w:lineRule="auto"/>
              <w:jc w:val="both"/>
              <w:rPr>
                <w:rFonts w:cs="B Lotus"/>
                <w:b w:val="0"/>
                <w:i w:val="0"/>
                <w:rtl/>
              </w:rPr>
            </w:pPr>
            <w:r w:rsidRPr="00F02693">
              <w:rPr>
                <w:rFonts w:cs="B Lotus"/>
                <w:b w:val="0"/>
                <w:i w:val="0"/>
              </w:rPr>
              <w:t>Minimum HDMI Port: 1 port</w:t>
            </w:r>
          </w:p>
        </w:tc>
      </w:tr>
      <w:tr w:rsidR="00C5627E" w:rsidRPr="00F02693" w:rsidTr="00323604">
        <w:trPr>
          <w:trHeight w:val="20"/>
          <w:jc w:val="center"/>
        </w:trPr>
        <w:tc>
          <w:tcPr>
            <w:tcW w:w="4752" w:type="dxa"/>
            <w:tcBorders>
              <w:top w:val="single" w:sz="4" w:space="0" w:color="auto"/>
              <w:left w:val="double" w:sz="4" w:space="0" w:color="auto"/>
              <w:right w:val="nil"/>
            </w:tcBorders>
            <w:vAlign w:val="center"/>
          </w:tcPr>
          <w:p w:rsidR="00C5627E" w:rsidRPr="00F02693" w:rsidRDefault="0068154C" w:rsidP="00323604">
            <w:pPr>
              <w:pStyle w:val="NoSpacing"/>
              <w:bidi/>
              <w:jc w:val="both"/>
              <w:rPr>
                <w:rFonts w:cs="B Lotus"/>
                <w:b w:val="0"/>
                <w:i w:val="0"/>
                <w:rtl/>
              </w:rPr>
            </w:pPr>
            <w:r w:rsidRPr="00F02693">
              <w:rPr>
                <w:rFonts w:cs="B Lotus" w:hint="cs"/>
                <w:b w:val="0"/>
                <w:i w:val="0"/>
                <w:rtl/>
              </w:rPr>
              <w:t xml:space="preserve">حداقل 1 پورت </w:t>
            </w:r>
            <w:r w:rsidRPr="00F02693">
              <w:rPr>
                <w:rFonts w:cs="B Lotus"/>
                <w:b w:val="0"/>
                <w:i w:val="0"/>
              </w:rPr>
              <w:t>VGA</w:t>
            </w:r>
          </w:p>
        </w:tc>
        <w:tc>
          <w:tcPr>
            <w:tcW w:w="4032" w:type="dxa"/>
            <w:tcBorders>
              <w:top w:val="single" w:sz="4" w:space="0" w:color="auto"/>
              <w:left w:val="nil"/>
              <w:right w:val="double" w:sz="4" w:space="0" w:color="auto"/>
            </w:tcBorders>
            <w:vAlign w:val="center"/>
          </w:tcPr>
          <w:p w:rsidR="00C5627E" w:rsidRPr="00F02693" w:rsidRDefault="0068154C" w:rsidP="00323604">
            <w:pPr>
              <w:pStyle w:val="NoSpacing"/>
              <w:spacing w:line="360" w:lineRule="auto"/>
              <w:jc w:val="both"/>
              <w:rPr>
                <w:rFonts w:cs="B Lotus"/>
                <w:b w:val="0"/>
                <w:i w:val="0"/>
                <w:rtl/>
              </w:rPr>
            </w:pPr>
            <w:r w:rsidRPr="00F02693">
              <w:rPr>
                <w:rFonts w:cs="B Lotus"/>
                <w:b w:val="0"/>
                <w:i w:val="0"/>
              </w:rPr>
              <w:t>Minimum VGA Port: 1 port</w:t>
            </w:r>
          </w:p>
        </w:tc>
      </w:tr>
      <w:tr w:rsidR="00C5627E" w:rsidRPr="00F02693" w:rsidTr="00323604">
        <w:trPr>
          <w:trHeight w:val="20"/>
          <w:jc w:val="center"/>
        </w:trPr>
        <w:tc>
          <w:tcPr>
            <w:tcW w:w="4752" w:type="dxa"/>
            <w:tcBorders>
              <w:top w:val="single" w:sz="4" w:space="0" w:color="auto"/>
              <w:left w:val="double" w:sz="4" w:space="0" w:color="auto"/>
              <w:right w:val="nil"/>
            </w:tcBorders>
            <w:vAlign w:val="center"/>
          </w:tcPr>
          <w:p w:rsidR="00C5627E" w:rsidRPr="00F02693" w:rsidRDefault="0068154C" w:rsidP="00323604">
            <w:pPr>
              <w:pStyle w:val="NoSpacing"/>
              <w:bidi/>
              <w:jc w:val="both"/>
              <w:rPr>
                <w:rFonts w:cs="B Lotus"/>
                <w:b w:val="0"/>
                <w:i w:val="0"/>
                <w:rtl/>
              </w:rPr>
            </w:pPr>
            <w:r w:rsidRPr="00F02693">
              <w:rPr>
                <w:rFonts w:cs="B Lotus" w:hint="cs"/>
                <w:b w:val="0"/>
                <w:i w:val="0"/>
                <w:rtl/>
              </w:rPr>
              <w:t xml:space="preserve">حداقل 4 پورت </w:t>
            </w:r>
            <w:r w:rsidRPr="00F02693">
              <w:rPr>
                <w:rFonts w:cs="B Lotus"/>
                <w:b w:val="0"/>
                <w:i w:val="0"/>
              </w:rPr>
              <w:t>USB</w:t>
            </w:r>
          </w:p>
        </w:tc>
        <w:tc>
          <w:tcPr>
            <w:tcW w:w="4032" w:type="dxa"/>
            <w:tcBorders>
              <w:top w:val="single" w:sz="4" w:space="0" w:color="auto"/>
              <w:left w:val="nil"/>
              <w:right w:val="double" w:sz="4" w:space="0" w:color="auto"/>
            </w:tcBorders>
            <w:vAlign w:val="center"/>
          </w:tcPr>
          <w:p w:rsidR="00C5627E" w:rsidRPr="00F02693" w:rsidRDefault="0068154C" w:rsidP="00323604">
            <w:pPr>
              <w:pStyle w:val="NoSpacing"/>
              <w:spacing w:line="360" w:lineRule="auto"/>
              <w:jc w:val="both"/>
              <w:rPr>
                <w:rFonts w:cs="B Lotus"/>
                <w:b w:val="0"/>
                <w:i w:val="0"/>
                <w:rtl/>
              </w:rPr>
            </w:pPr>
            <w:r w:rsidRPr="00F02693">
              <w:rPr>
                <w:rFonts w:cs="B Lotus"/>
                <w:b w:val="0"/>
                <w:i w:val="0"/>
              </w:rPr>
              <w:t>Minimum USB Port: 4 ports</w:t>
            </w:r>
          </w:p>
        </w:tc>
      </w:tr>
      <w:tr w:rsidR="00C5627E" w:rsidRPr="00F02693" w:rsidTr="00323604">
        <w:trPr>
          <w:trHeight w:val="20"/>
          <w:jc w:val="center"/>
        </w:trPr>
        <w:tc>
          <w:tcPr>
            <w:tcW w:w="4752" w:type="dxa"/>
            <w:tcBorders>
              <w:top w:val="single" w:sz="4" w:space="0" w:color="auto"/>
              <w:left w:val="double" w:sz="4" w:space="0" w:color="auto"/>
              <w:right w:val="nil"/>
            </w:tcBorders>
            <w:vAlign w:val="center"/>
          </w:tcPr>
          <w:p w:rsidR="00C5627E" w:rsidRPr="00F02693" w:rsidRDefault="0068154C" w:rsidP="00323604">
            <w:pPr>
              <w:pStyle w:val="NoSpacing"/>
              <w:bidi/>
              <w:jc w:val="both"/>
              <w:rPr>
                <w:rFonts w:cs="B Lotus"/>
                <w:b w:val="0"/>
                <w:i w:val="0"/>
                <w:rtl/>
              </w:rPr>
            </w:pPr>
            <w:r w:rsidRPr="00F02693">
              <w:rPr>
                <w:rFonts w:cs="B Lotus" w:hint="cs"/>
                <w:b w:val="0"/>
                <w:i w:val="0"/>
                <w:rtl/>
              </w:rPr>
              <w:t>حداقل 2 پورت سریال با حداقل 2 کیلوولت ایزولاسیون</w:t>
            </w:r>
          </w:p>
        </w:tc>
        <w:tc>
          <w:tcPr>
            <w:tcW w:w="4032" w:type="dxa"/>
            <w:tcBorders>
              <w:top w:val="single" w:sz="4" w:space="0" w:color="auto"/>
              <w:left w:val="nil"/>
              <w:right w:val="double" w:sz="4" w:space="0" w:color="auto"/>
            </w:tcBorders>
            <w:vAlign w:val="center"/>
          </w:tcPr>
          <w:p w:rsidR="00C5627E" w:rsidRPr="00F02693" w:rsidRDefault="0068154C" w:rsidP="00323604">
            <w:pPr>
              <w:pStyle w:val="NoSpacing"/>
              <w:spacing w:line="360" w:lineRule="auto"/>
              <w:jc w:val="both"/>
              <w:rPr>
                <w:rFonts w:cs="B Lotus"/>
                <w:b w:val="0"/>
                <w:i w:val="0"/>
                <w:rtl/>
              </w:rPr>
            </w:pPr>
            <w:r w:rsidRPr="00F02693">
              <w:rPr>
                <w:rFonts w:cs="B Lotus"/>
                <w:b w:val="0"/>
                <w:i w:val="0"/>
              </w:rPr>
              <w:t>Minimum Serial Port: 2 ports, minimum 2 KV Ground isolation.</w:t>
            </w:r>
          </w:p>
        </w:tc>
      </w:tr>
      <w:tr w:rsidR="00C5627E" w:rsidRPr="00F02693" w:rsidTr="00323604">
        <w:trPr>
          <w:trHeight w:val="20"/>
          <w:jc w:val="center"/>
        </w:trPr>
        <w:tc>
          <w:tcPr>
            <w:tcW w:w="4752" w:type="dxa"/>
            <w:tcBorders>
              <w:top w:val="single" w:sz="4" w:space="0" w:color="auto"/>
              <w:left w:val="double" w:sz="4" w:space="0" w:color="auto"/>
              <w:right w:val="nil"/>
            </w:tcBorders>
            <w:vAlign w:val="center"/>
          </w:tcPr>
          <w:p w:rsidR="00C5627E" w:rsidRPr="00F02693" w:rsidRDefault="0068154C" w:rsidP="00323604">
            <w:pPr>
              <w:pStyle w:val="NoSpacing"/>
              <w:bidi/>
              <w:jc w:val="both"/>
              <w:rPr>
                <w:rFonts w:cs="B Lotus"/>
                <w:b w:val="0"/>
                <w:i w:val="0"/>
              </w:rPr>
            </w:pPr>
            <w:r w:rsidRPr="00F02693">
              <w:rPr>
                <w:rFonts w:cs="B Lotus" w:hint="cs"/>
                <w:b w:val="0"/>
                <w:i w:val="0"/>
                <w:rtl/>
              </w:rPr>
              <w:t>حداقل چهار پورت شبکه اترنت</w:t>
            </w:r>
          </w:p>
        </w:tc>
        <w:tc>
          <w:tcPr>
            <w:tcW w:w="4032" w:type="dxa"/>
            <w:tcBorders>
              <w:top w:val="single" w:sz="4" w:space="0" w:color="auto"/>
              <w:left w:val="nil"/>
              <w:right w:val="double" w:sz="4" w:space="0" w:color="auto"/>
            </w:tcBorders>
            <w:vAlign w:val="center"/>
          </w:tcPr>
          <w:p w:rsidR="00C5627E" w:rsidRPr="00F02693" w:rsidRDefault="0068154C" w:rsidP="00323604">
            <w:pPr>
              <w:pStyle w:val="NoSpacing"/>
              <w:spacing w:line="360" w:lineRule="auto"/>
              <w:jc w:val="both"/>
              <w:rPr>
                <w:rFonts w:cs="B Lotus"/>
                <w:b w:val="0"/>
                <w:i w:val="0"/>
                <w:rtl/>
              </w:rPr>
            </w:pPr>
            <w:r w:rsidRPr="00F02693">
              <w:rPr>
                <w:rFonts w:cs="B Lotus"/>
                <w:b w:val="0"/>
                <w:i w:val="0"/>
              </w:rPr>
              <w:t>Minimum Ethernet Port: 4 ports</w:t>
            </w:r>
          </w:p>
        </w:tc>
      </w:tr>
      <w:tr w:rsidR="00C5627E" w:rsidRPr="00F02693" w:rsidTr="00323604">
        <w:trPr>
          <w:trHeight w:val="20"/>
          <w:jc w:val="center"/>
        </w:trPr>
        <w:tc>
          <w:tcPr>
            <w:tcW w:w="4752" w:type="dxa"/>
            <w:tcBorders>
              <w:top w:val="single" w:sz="4" w:space="0" w:color="auto"/>
              <w:left w:val="double" w:sz="4" w:space="0" w:color="auto"/>
              <w:right w:val="nil"/>
            </w:tcBorders>
            <w:vAlign w:val="center"/>
          </w:tcPr>
          <w:p w:rsidR="00C5627E" w:rsidRPr="00F02693" w:rsidRDefault="0068154C" w:rsidP="00323604">
            <w:pPr>
              <w:pStyle w:val="NoSpacing"/>
              <w:bidi/>
              <w:jc w:val="both"/>
              <w:rPr>
                <w:rFonts w:cs="B Lotus"/>
                <w:b w:val="0"/>
                <w:i w:val="0"/>
                <w:rtl/>
              </w:rPr>
            </w:pPr>
            <w:r w:rsidRPr="00F02693">
              <w:rPr>
                <w:rFonts w:cs="B Lotus" w:hint="cs"/>
                <w:b w:val="0"/>
                <w:i w:val="0"/>
                <w:rtl/>
              </w:rPr>
              <w:lastRenderedPageBreak/>
              <w:t>محفظه آلومینیومی بدون نیاز به فن خنک‌کننده</w:t>
            </w:r>
          </w:p>
        </w:tc>
        <w:tc>
          <w:tcPr>
            <w:tcW w:w="4032" w:type="dxa"/>
            <w:tcBorders>
              <w:top w:val="single" w:sz="4" w:space="0" w:color="auto"/>
              <w:left w:val="nil"/>
              <w:right w:val="double" w:sz="4" w:space="0" w:color="auto"/>
            </w:tcBorders>
            <w:vAlign w:val="center"/>
          </w:tcPr>
          <w:p w:rsidR="00C5627E" w:rsidRPr="00F02693" w:rsidRDefault="0068154C" w:rsidP="00323604">
            <w:pPr>
              <w:pStyle w:val="NoSpacing"/>
              <w:spacing w:line="360" w:lineRule="auto"/>
              <w:jc w:val="both"/>
              <w:rPr>
                <w:rFonts w:cs="B Lotus"/>
                <w:b w:val="0"/>
                <w:i w:val="0"/>
                <w:rtl/>
              </w:rPr>
            </w:pPr>
            <w:r w:rsidRPr="00F02693">
              <w:rPr>
                <w:rFonts w:cs="B Lotus"/>
                <w:b w:val="0"/>
                <w:i w:val="0"/>
              </w:rPr>
              <w:t xml:space="preserve">Fanless Aluminum Case </w:t>
            </w:r>
          </w:p>
        </w:tc>
      </w:tr>
      <w:tr w:rsidR="00C5627E" w:rsidRPr="00F02693" w:rsidTr="00323604">
        <w:trPr>
          <w:trHeight w:val="20"/>
          <w:jc w:val="center"/>
        </w:trPr>
        <w:tc>
          <w:tcPr>
            <w:tcW w:w="4752" w:type="dxa"/>
            <w:tcBorders>
              <w:top w:val="single" w:sz="4" w:space="0" w:color="auto"/>
              <w:left w:val="double" w:sz="4" w:space="0" w:color="auto"/>
              <w:right w:val="nil"/>
            </w:tcBorders>
            <w:vAlign w:val="center"/>
          </w:tcPr>
          <w:p w:rsidR="00C5627E" w:rsidRPr="00F02693" w:rsidRDefault="0068154C" w:rsidP="00323604">
            <w:pPr>
              <w:pStyle w:val="NoSpacing"/>
              <w:bidi/>
              <w:jc w:val="both"/>
              <w:rPr>
                <w:rFonts w:cs="B Lotus"/>
                <w:b w:val="0"/>
                <w:i w:val="0"/>
                <w:rtl/>
              </w:rPr>
            </w:pPr>
            <w:r w:rsidRPr="00F02693">
              <w:rPr>
                <w:rFonts w:cs="B Lotus" w:hint="cs"/>
                <w:b w:val="0"/>
                <w:i w:val="0"/>
                <w:rtl/>
              </w:rPr>
              <w:t>دارای طراحی ماژولاربرای بخش های مختلف کامپیوتر صنعتی</w:t>
            </w:r>
          </w:p>
        </w:tc>
        <w:tc>
          <w:tcPr>
            <w:tcW w:w="4032" w:type="dxa"/>
            <w:tcBorders>
              <w:top w:val="single" w:sz="4" w:space="0" w:color="auto"/>
              <w:left w:val="nil"/>
              <w:right w:val="double" w:sz="4" w:space="0" w:color="auto"/>
            </w:tcBorders>
            <w:vAlign w:val="center"/>
          </w:tcPr>
          <w:p w:rsidR="00C5627E" w:rsidRPr="00F02693" w:rsidRDefault="0068154C" w:rsidP="00323604">
            <w:pPr>
              <w:pStyle w:val="NoSpacing"/>
              <w:spacing w:line="360" w:lineRule="auto"/>
              <w:jc w:val="both"/>
              <w:rPr>
                <w:rFonts w:cs="B Lotus"/>
                <w:b w:val="0"/>
                <w:i w:val="0"/>
                <w:rtl/>
              </w:rPr>
            </w:pPr>
            <w:r w:rsidRPr="00F02693">
              <w:rPr>
                <w:rFonts w:cs="B Lotus"/>
                <w:b w:val="0"/>
                <w:i w:val="0"/>
              </w:rPr>
              <w:t>Industrial Computer Modular Design</w:t>
            </w:r>
          </w:p>
        </w:tc>
      </w:tr>
      <w:tr w:rsidR="00C5627E" w:rsidRPr="00F02693" w:rsidTr="00323604">
        <w:trPr>
          <w:trHeight w:val="20"/>
          <w:jc w:val="center"/>
        </w:trPr>
        <w:tc>
          <w:tcPr>
            <w:tcW w:w="4752" w:type="dxa"/>
            <w:tcBorders>
              <w:top w:val="single" w:sz="4" w:space="0" w:color="auto"/>
              <w:left w:val="double" w:sz="4" w:space="0" w:color="auto"/>
              <w:right w:val="nil"/>
            </w:tcBorders>
            <w:vAlign w:val="center"/>
          </w:tcPr>
          <w:p w:rsidR="00C5627E" w:rsidRPr="00F02693" w:rsidRDefault="0068154C" w:rsidP="00323604">
            <w:pPr>
              <w:pStyle w:val="NoSpacing"/>
              <w:bidi/>
              <w:jc w:val="both"/>
              <w:rPr>
                <w:rFonts w:cs="B Lotus"/>
                <w:b w:val="0"/>
                <w:i w:val="0"/>
                <w:rtl/>
              </w:rPr>
            </w:pPr>
            <w:r w:rsidRPr="00F02693">
              <w:rPr>
                <w:rFonts w:cs="B Lotus" w:hint="cs"/>
                <w:b w:val="0"/>
                <w:i w:val="0"/>
                <w:rtl/>
              </w:rPr>
              <w:t xml:space="preserve">کلیه تجهیزات نظیر </w:t>
            </w:r>
            <w:r w:rsidRPr="00F02693">
              <w:rPr>
                <w:rFonts w:cs="B Lotus"/>
                <w:b w:val="0"/>
                <w:i w:val="0"/>
              </w:rPr>
              <w:t>Mother Board, CPU, RAM, Hard</w:t>
            </w:r>
            <w:r w:rsidRPr="00F02693">
              <w:rPr>
                <w:rFonts w:cs="B Lotus" w:hint="cs"/>
                <w:b w:val="0"/>
                <w:i w:val="0"/>
                <w:rtl/>
              </w:rPr>
              <w:t xml:space="preserve"> به صورت کاملا صنعتی</w:t>
            </w:r>
          </w:p>
        </w:tc>
        <w:tc>
          <w:tcPr>
            <w:tcW w:w="4032" w:type="dxa"/>
            <w:tcBorders>
              <w:top w:val="single" w:sz="4" w:space="0" w:color="auto"/>
              <w:left w:val="nil"/>
              <w:right w:val="double" w:sz="4" w:space="0" w:color="auto"/>
            </w:tcBorders>
            <w:vAlign w:val="center"/>
          </w:tcPr>
          <w:p w:rsidR="00C5627E" w:rsidRPr="00F02693" w:rsidRDefault="0068154C" w:rsidP="00323604">
            <w:pPr>
              <w:pStyle w:val="NoSpacing"/>
              <w:spacing w:line="360" w:lineRule="auto"/>
              <w:jc w:val="both"/>
              <w:rPr>
                <w:rFonts w:cs="B Lotus"/>
                <w:b w:val="0"/>
                <w:i w:val="0"/>
                <w:rtl/>
              </w:rPr>
            </w:pPr>
            <w:r w:rsidRPr="00F02693">
              <w:rPr>
                <w:rFonts w:cs="B Lotus"/>
                <w:b w:val="0"/>
                <w:i w:val="0"/>
              </w:rPr>
              <w:t xml:space="preserve">Industrial </w:t>
            </w:r>
          </w:p>
        </w:tc>
      </w:tr>
      <w:tr w:rsidR="00C5627E" w:rsidRPr="00F02693" w:rsidTr="00323604">
        <w:trPr>
          <w:trHeight w:val="20"/>
          <w:jc w:val="center"/>
        </w:trPr>
        <w:tc>
          <w:tcPr>
            <w:tcW w:w="4752" w:type="dxa"/>
            <w:tcBorders>
              <w:top w:val="single" w:sz="4" w:space="0" w:color="auto"/>
              <w:left w:val="double" w:sz="4" w:space="0" w:color="auto"/>
              <w:right w:val="nil"/>
            </w:tcBorders>
            <w:vAlign w:val="center"/>
          </w:tcPr>
          <w:p w:rsidR="00C5627E" w:rsidRPr="00F02693" w:rsidRDefault="0068154C" w:rsidP="00323604">
            <w:pPr>
              <w:pStyle w:val="NoSpacing"/>
              <w:bidi/>
              <w:jc w:val="both"/>
              <w:rPr>
                <w:rFonts w:cs="B Lotus"/>
                <w:b w:val="0"/>
                <w:i w:val="0"/>
                <w:rtl/>
              </w:rPr>
            </w:pPr>
            <w:r w:rsidRPr="00F02693">
              <w:rPr>
                <w:rFonts w:cs="B Lotus" w:hint="cs"/>
                <w:b w:val="0"/>
                <w:i w:val="0"/>
                <w:rtl/>
              </w:rPr>
              <w:t xml:space="preserve">دارای </w:t>
            </w:r>
            <w:r w:rsidRPr="00F02693">
              <w:rPr>
                <w:rFonts w:cs="B Lotus"/>
                <w:b w:val="0"/>
                <w:i w:val="0"/>
              </w:rPr>
              <w:t>MTBF</w:t>
            </w:r>
            <w:r w:rsidRPr="00F02693">
              <w:rPr>
                <w:rFonts w:cs="B Lotus" w:hint="cs"/>
                <w:b w:val="0"/>
                <w:i w:val="0"/>
                <w:rtl/>
              </w:rPr>
              <w:t xml:space="preserve"> حداقل ،100000 ساعت </w:t>
            </w:r>
            <w:r w:rsidRPr="00F02693">
              <w:rPr>
                <w:rFonts w:cs="B Lotus"/>
                <w:b w:val="0"/>
                <w:i w:val="0"/>
                <w:rtl/>
              </w:rPr>
              <w:t>(برا</w:t>
            </w:r>
            <w:r w:rsidRPr="00F02693">
              <w:rPr>
                <w:rFonts w:cs="B Lotus" w:hint="cs"/>
                <w:b w:val="0"/>
                <w:i w:val="0"/>
                <w:rtl/>
              </w:rPr>
              <w:t>ی</w:t>
            </w:r>
            <w:r w:rsidRPr="00F02693">
              <w:rPr>
                <w:rFonts w:cs="B Lotus"/>
                <w:b w:val="0"/>
                <w:i w:val="0"/>
                <w:rtl/>
              </w:rPr>
              <w:t xml:space="preserve"> کل</w:t>
            </w:r>
            <w:r w:rsidRPr="00F02693">
              <w:rPr>
                <w:rFonts w:cs="B Lotus" w:hint="cs"/>
                <w:b w:val="0"/>
                <w:i w:val="0"/>
                <w:rtl/>
              </w:rPr>
              <w:t>ی</w:t>
            </w:r>
            <w:r w:rsidRPr="00F02693">
              <w:rPr>
                <w:rFonts w:cs="B Lotus" w:hint="eastAsia"/>
                <w:b w:val="0"/>
                <w:i w:val="0"/>
                <w:rtl/>
              </w:rPr>
              <w:t>ه</w:t>
            </w:r>
            <w:r w:rsidRPr="00F02693">
              <w:rPr>
                <w:rFonts w:cs="B Lotus"/>
                <w:b w:val="0"/>
                <w:i w:val="0"/>
                <w:rtl/>
              </w:rPr>
              <w:t xml:space="preserve"> </w:t>
            </w:r>
            <w:r w:rsidRPr="00F02693">
              <w:rPr>
                <w:rFonts w:cs="B Lotus" w:hint="eastAsia"/>
                <w:b w:val="0"/>
                <w:i w:val="0"/>
                <w:rtl/>
              </w:rPr>
              <w:t>قطعات</w:t>
            </w:r>
            <w:r w:rsidRPr="00F02693">
              <w:rPr>
                <w:rFonts w:cs="B Lotus"/>
                <w:b w:val="0"/>
                <w:i w:val="0"/>
                <w:rtl/>
              </w:rPr>
              <w:t xml:space="preserve"> </w:t>
            </w:r>
            <w:r w:rsidRPr="00F02693">
              <w:rPr>
                <w:rFonts w:cs="B Lotus" w:hint="eastAsia"/>
                <w:b w:val="0"/>
                <w:i w:val="0"/>
                <w:rtl/>
              </w:rPr>
              <w:t>و</w:t>
            </w:r>
            <w:r w:rsidRPr="00F02693">
              <w:rPr>
                <w:rFonts w:cs="B Lotus"/>
                <w:b w:val="0"/>
                <w:i w:val="0"/>
                <w:rtl/>
              </w:rPr>
              <w:t xml:space="preserve"> </w:t>
            </w:r>
            <w:r w:rsidRPr="00F02693">
              <w:rPr>
                <w:rFonts w:cs="B Lotus" w:hint="eastAsia"/>
                <w:b w:val="0"/>
                <w:i w:val="0"/>
                <w:rtl/>
              </w:rPr>
              <w:t>اجزا</w:t>
            </w:r>
            <w:r w:rsidRPr="00F02693">
              <w:rPr>
                <w:rFonts w:cs="B Lotus"/>
                <w:b w:val="0"/>
                <w:i w:val="0"/>
                <w:rtl/>
              </w:rPr>
              <w:t>)</w:t>
            </w:r>
          </w:p>
        </w:tc>
        <w:tc>
          <w:tcPr>
            <w:tcW w:w="4032" w:type="dxa"/>
            <w:tcBorders>
              <w:top w:val="single" w:sz="4" w:space="0" w:color="auto"/>
              <w:left w:val="nil"/>
              <w:right w:val="double" w:sz="4" w:space="0" w:color="auto"/>
            </w:tcBorders>
            <w:vAlign w:val="center"/>
          </w:tcPr>
          <w:p w:rsidR="00C5627E" w:rsidRPr="00F02693" w:rsidRDefault="0068154C" w:rsidP="00323604">
            <w:pPr>
              <w:pStyle w:val="NoSpacing"/>
              <w:spacing w:line="360" w:lineRule="auto"/>
              <w:jc w:val="both"/>
              <w:rPr>
                <w:rFonts w:cs="B Lotus"/>
                <w:b w:val="0"/>
                <w:i w:val="0"/>
                <w:rtl/>
              </w:rPr>
            </w:pPr>
            <w:r w:rsidRPr="00F02693">
              <w:rPr>
                <w:rFonts w:cs="B Lotus"/>
                <w:b w:val="0"/>
                <w:i w:val="0"/>
              </w:rPr>
              <w:t>MTBF: Minimum 100,000 hours</w:t>
            </w:r>
          </w:p>
        </w:tc>
      </w:tr>
      <w:tr w:rsidR="00C5627E" w:rsidRPr="00F02693" w:rsidTr="00323604">
        <w:trPr>
          <w:trHeight w:val="20"/>
          <w:jc w:val="center"/>
        </w:trPr>
        <w:tc>
          <w:tcPr>
            <w:tcW w:w="4752" w:type="dxa"/>
            <w:tcBorders>
              <w:top w:val="single" w:sz="4" w:space="0" w:color="auto"/>
              <w:left w:val="double" w:sz="4" w:space="0" w:color="auto"/>
              <w:right w:val="nil"/>
            </w:tcBorders>
            <w:vAlign w:val="center"/>
          </w:tcPr>
          <w:p w:rsidR="00C5627E" w:rsidRPr="00F02693" w:rsidRDefault="0068154C" w:rsidP="00323604">
            <w:pPr>
              <w:pStyle w:val="NoSpacing"/>
              <w:bidi/>
              <w:jc w:val="both"/>
              <w:rPr>
                <w:rFonts w:cs="B Lotus"/>
                <w:b w:val="0"/>
                <w:i w:val="0"/>
                <w:rtl/>
              </w:rPr>
            </w:pPr>
            <w:r w:rsidRPr="00F02693">
              <w:rPr>
                <w:rFonts w:cs="B Lotus" w:hint="cs"/>
                <w:b w:val="0"/>
                <w:i w:val="0"/>
                <w:rtl/>
              </w:rPr>
              <w:t>دارای پورت خروجی برای صوت و اسپیکر</w:t>
            </w:r>
          </w:p>
        </w:tc>
        <w:tc>
          <w:tcPr>
            <w:tcW w:w="4032" w:type="dxa"/>
            <w:tcBorders>
              <w:top w:val="single" w:sz="4" w:space="0" w:color="auto"/>
              <w:left w:val="nil"/>
              <w:right w:val="double" w:sz="4" w:space="0" w:color="auto"/>
            </w:tcBorders>
            <w:vAlign w:val="center"/>
          </w:tcPr>
          <w:p w:rsidR="00C5627E" w:rsidRPr="00F02693" w:rsidRDefault="0068154C" w:rsidP="00323604">
            <w:pPr>
              <w:pStyle w:val="NoSpacing"/>
              <w:spacing w:line="360" w:lineRule="auto"/>
              <w:jc w:val="both"/>
              <w:rPr>
                <w:rFonts w:cs="B Lotus"/>
                <w:b w:val="0"/>
                <w:i w:val="0"/>
                <w:rtl/>
              </w:rPr>
            </w:pPr>
            <w:r w:rsidRPr="00F02693">
              <w:rPr>
                <w:rFonts w:cs="B Lotus"/>
                <w:b w:val="0"/>
                <w:i w:val="0"/>
              </w:rPr>
              <w:t>Audio Output:Line-out Speaker</w:t>
            </w:r>
          </w:p>
        </w:tc>
      </w:tr>
      <w:tr w:rsidR="00C5627E" w:rsidRPr="00F02693" w:rsidTr="00323604">
        <w:trPr>
          <w:trHeight w:val="20"/>
          <w:jc w:val="center"/>
        </w:trPr>
        <w:tc>
          <w:tcPr>
            <w:tcW w:w="4752" w:type="dxa"/>
            <w:tcBorders>
              <w:top w:val="single" w:sz="4" w:space="0" w:color="auto"/>
              <w:left w:val="double" w:sz="4" w:space="0" w:color="auto"/>
              <w:right w:val="nil"/>
            </w:tcBorders>
            <w:vAlign w:val="center"/>
          </w:tcPr>
          <w:p w:rsidR="00C5627E" w:rsidRPr="00F02693" w:rsidRDefault="0068154C" w:rsidP="00323604">
            <w:pPr>
              <w:pStyle w:val="NoSpacing"/>
              <w:bidi/>
              <w:jc w:val="both"/>
              <w:rPr>
                <w:rFonts w:cs="B Lotus"/>
                <w:b w:val="0"/>
                <w:i w:val="0"/>
                <w:rtl/>
              </w:rPr>
            </w:pPr>
            <w:r w:rsidRPr="00F02693">
              <w:rPr>
                <w:rFonts w:cs="B Lotus" w:hint="cs"/>
                <w:b w:val="0"/>
                <w:i w:val="0"/>
                <w:rtl/>
              </w:rPr>
              <w:t xml:space="preserve">دارای تغذیه به صورت </w:t>
            </w:r>
            <w:r w:rsidRPr="00F02693">
              <w:rPr>
                <w:rFonts w:cs="B Lotus"/>
                <w:b w:val="0"/>
                <w:i w:val="0"/>
              </w:rPr>
              <w:t>DC</w:t>
            </w:r>
          </w:p>
        </w:tc>
        <w:tc>
          <w:tcPr>
            <w:tcW w:w="4032" w:type="dxa"/>
            <w:tcBorders>
              <w:top w:val="single" w:sz="4" w:space="0" w:color="auto"/>
              <w:left w:val="nil"/>
              <w:right w:val="double" w:sz="4" w:space="0" w:color="auto"/>
            </w:tcBorders>
            <w:vAlign w:val="center"/>
          </w:tcPr>
          <w:p w:rsidR="00C5627E" w:rsidRPr="00F02693" w:rsidRDefault="0068154C" w:rsidP="00323604">
            <w:pPr>
              <w:pStyle w:val="NoSpacing"/>
              <w:spacing w:line="360" w:lineRule="auto"/>
              <w:jc w:val="both"/>
              <w:rPr>
                <w:rFonts w:cs="B Lotus"/>
                <w:b w:val="0"/>
                <w:i w:val="0"/>
                <w:rtl/>
              </w:rPr>
            </w:pPr>
            <w:r w:rsidRPr="00F02693">
              <w:rPr>
                <w:rFonts w:cs="B Lotus"/>
                <w:b w:val="0"/>
                <w:i w:val="0"/>
              </w:rPr>
              <w:t>DC Power Supply</w:t>
            </w:r>
          </w:p>
        </w:tc>
      </w:tr>
      <w:tr w:rsidR="00C5627E" w:rsidRPr="00F02693" w:rsidTr="00323604">
        <w:trPr>
          <w:trHeight w:val="348"/>
          <w:jc w:val="center"/>
        </w:trPr>
        <w:tc>
          <w:tcPr>
            <w:tcW w:w="4752" w:type="dxa"/>
            <w:tcBorders>
              <w:left w:val="double" w:sz="4" w:space="0" w:color="auto"/>
              <w:right w:val="nil"/>
            </w:tcBorders>
            <w:vAlign w:val="center"/>
          </w:tcPr>
          <w:p w:rsidR="00C5627E" w:rsidRPr="00F02693" w:rsidRDefault="0068154C" w:rsidP="00323604">
            <w:pPr>
              <w:pStyle w:val="NoSpacing"/>
              <w:bidi/>
              <w:jc w:val="both"/>
              <w:rPr>
                <w:rFonts w:cs="B Lotus"/>
                <w:b w:val="0"/>
                <w:i w:val="0"/>
              </w:rPr>
            </w:pPr>
            <w:r w:rsidRPr="00F02693">
              <w:rPr>
                <w:rFonts w:cs="B Lotus" w:hint="cs"/>
                <w:b w:val="0"/>
                <w:i w:val="0"/>
                <w:rtl/>
              </w:rPr>
              <w:t xml:space="preserve">قابلیت کار با سیستم عامل </w:t>
            </w:r>
            <w:r w:rsidRPr="00F02693">
              <w:rPr>
                <w:rFonts w:cs="B Lotus"/>
                <w:b w:val="0"/>
                <w:i w:val="0"/>
              </w:rPr>
              <w:t>Windows, Linux</w:t>
            </w:r>
          </w:p>
        </w:tc>
        <w:tc>
          <w:tcPr>
            <w:tcW w:w="4032" w:type="dxa"/>
            <w:tcBorders>
              <w:left w:val="nil"/>
              <w:right w:val="double" w:sz="4" w:space="0" w:color="auto"/>
            </w:tcBorders>
            <w:vAlign w:val="center"/>
          </w:tcPr>
          <w:p w:rsidR="00C5627E" w:rsidRPr="00F02693" w:rsidRDefault="0068154C" w:rsidP="00323604">
            <w:pPr>
              <w:pStyle w:val="NoSpacing"/>
              <w:spacing w:line="360" w:lineRule="auto"/>
              <w:jc w:val="both"/>
              <w:rPr>
                <w:rFonts w:cs="B Lotus"/>
                <w:b w:val="0"/>
                <w:i w:val="0"/>
                <w:rtl/>
              </w:rPr>
            </w:pPr>
            <w:r w:rsidRPr="00F02693">
              <w:rPr>
                <w:rFonts w:cs="B Lotus"/>
                <w:b w:val="0"/>
                <w:i w:val="0"/>
              </w:rPr>
              <w:t>Windows, Linux Operating System</w:t>
            </w:r>
          </w:p>
        </w:tc>
      </w:tr>
      <w:tr w:rsidR="00C5627E" w:rsidRPr="00F02693" w:rsidTr="00323604">
        <w:trPr>
          <w:trHeight w:val="348"/>
          <w:jc w:val="center"/>
        </w:trPr>
        <w:tc>
          <w:tcPr>
            <w:tcW w:w="4752" w:type="dxa"/>
            <w:tcBorders>
              <w:left w:val="double" w:sz="4" w:space="0" w:color="auto"/>
              <w:bottom w:val="double" w:sz="4" w:space="0" w:color="auto"/>
              <w:right w:val="nil"/>
            </w:tcBorders>
            <w:vAlign w:val="center"/>
          </w:tcPr>
          <w:p w:rsidR="00C5627E" w:rsidRPr="00F02693" w:rsidRDefault="0068154C" w:rsidP="00323604">
            <w:pPr>
              <w:pStyle w:val="NoSpacing"/>
              <w:bidi/>
              <w:jc w:val="both"/>
              <w:rPr>
                <w:rFonts w:cs="B Lotus"/>
                <w:b w:val="0"/>
                <w:i w:val="0"/>
              </w:rPr>
            </w:pPr>
            <w:r w:rsidRPr="00F02693">
              <w:rPr>
                <w:rFonts w:cs="B Lotus" w:hint="cs"/>
                <w:b w:val="0"/>
                <w:i w:val="0"/>
                <w:rtl/>
              </w:rPr>
              <w:t xml:space="preserve">موس و کیبورد </w:t>
            </w:r>
          </w:p>
        </w:tc>
        <w:tc>
          <w:tcPr>
            <w:tcW w:w="4032" w:type="dxa"/>
            <w:tcBorders>
              <w:left w:val="nil"/>
              <w:bottom w:val="double" w:sz="4" w:space="0" w:color="auto"/>
              <w:right w:val="double" w:sz="4" w:space="0" w:color="auto"/>
            </w:tcBorders>
            <w:vAlign w:val="center"/>
          </w:tcPr>
          <w:p w:rsidR="00C5627E" w:rsidRPr="00F02693" w:rsidRDefault="0068154C" w:rsidP="00323604">
            <w:pPr>
              <w:pStyle w:val="NoSpacing"/>
              <w:spacing w:line="360" w:lineRule="auto"/>
              <w:jc w:val="both"/>
              <w:rPr>
                <w:rFonts w:cs="B Lotus"/>
                <w:b w:val="0"/>
                <w:i w:val="0"/>
                <w:lang w:val="en-GB"/>
              </w:rPr>
            </w:pPr>
            <w:r w:rsidRPr="00F02693">
              <w:rPr>
                <w:rFonts w:cs="B Lotus"/>
                <w:b w:val="0"/>
                <w:i w:val="0"/>
              </w:rPr>
              <w:t>Mouse and Keyboard</w:t>
            </w:r>
          </w:p>
        </w:tc>
      </w:tr>
    </w:tbl>
    <w:p w:rsidR="00C5627E" w:rsidRPr="00F02693" w:rsidRDefault="00C21A2C" w:rsidP="00C5627E">
      <w:pPr>
        <w:jc w:val="both"/>
        <w:rPr>
          <w:rtl/>
        </w:rPr>
      </w:pPr>
    </w:p>
    <w:p w:rsidR="00C5627E" w:rsidRPr="00F02693" w:rsidRDefault="0068154C" w:rsidP="00C5627E">
      <w:pPr>
        <w:ind w:left="4"/>
        <w:jc w:val="both"/>
      </w:pPr>
      <w:r w:rsidRPr="00F02693">
        <w:rPr>
          <w:rFonts w:hint="cs"/>
          <w:rtl/>
        </w:rPr>
        <w:t>21. به</w:t>
      </w:r>
      <w:r w:rsidRPr="00F02693">
        <w:rPr>
          <w:rtl/>
        </w:rPr>
        <w:t xml:space="preserve"> منظور سهولت دسترس</w:t>
      </w:r>
      <w:r w:rsidRPr="00F02693">
        <w:rPr>
          <w:rFonts w:hint="cs"/>
          <w:rtl/>
        </w:rPr>
        <w:t>ی</w:t>
      </w:r>
      <w:r w:rsidRPr="00F02693">
        <w:rPr>
          <w:rtl/>
        </w:rPr>
        <w:t xml:space="preserve"> به </w:t>
      </w:r>
      <w:r w:rsidRPr="00F02693">
        <w:rPr>
          <w:rFonts w:hint="cs"/>
          <w:rtl/>
        </w:rPr>
        <w:t>ردیف‌های</w:t>
      </w:r>
      <w:r w:rsidRPr="00F02693">
        <w:rPr>
          <w:rtl/>
        </w:rPr>
        <w:t xml:space="preserve"> مورد ن</w:t>
      </w:r>
      <w:r w:rsidRPr="00F02693">
        <w:rPr>
          <w:rFonts w:hint="cs"/>
          <w:rtl/>
        </w:rPr>
        <w:t>یاز،</w:t>
      </w:r>
      <w:r w:rsidRPr="00F02693">
        <w:rPr>
          <w:rtl/>
        </w:rPr>
        <w:t xml:space="preserve"> شماره و شرح مختصر </w:t>
      </w:r>
      <w:r w:rsidRPr="00F02693">
        <w:rPr>
          <w:rFonts w:hint="cs"/>
          <w:rtl/>
        </w:rPr>
        <w:t>گروه‌های</w:t>
      </w:r>
      <w:r w:rsidRPr="00F02693">
        <w:rPr>
          <w:rtl/>
        </w:rPr>
        <w:t xml:space="preserve"> ا</w:t>
      </w:r>
      <w:r w:rsidRPr="00F02693">
        <w:rPr>
          <w:rFonts w:hint="cs"/>
          <w:rtl/>
        </w:rPr>
        <w:t>ین</w:t>
      </w:r>
      <w:r w:rsidRPr="00F02693">
        <w:rPr>
          <w:rtl/>
        </w:rPr>
        <w:t xml:space="preserve"> فصل در جدو</w:t>
      </w:r>
      <w:r w:rsidRPr="00F02693">
        <w:rPr>
          <w:rFonts w:hint="cs"/>
          <w:rtl/>
        </w:rPr>
        <w:t xml:space="preserve">ل زیر </w:t>
      </w:r>
      <w:r w:rsidRPr="00F02693">
        <w:rPr>
          <w:rtl/>
        </w:rPr>
        <w:t>درج شده است.</w:t>
      </w:r>
    </w:p>
    <w:p w:rsidR="00C5627E" w:rsidRPr="00F02693" w:rsidRDefault="0068154C" w:rsidP="00C5627E">
      <w:pPr>
        <w:jc w:val="center"/>
        <w:rPr>
          <w:rtl/>
        </w:rPr>
      </w:pPr>
      <w:r w:rsidRPr="00F02693">
        <w:rPr>
          <w:rFonts w:hint="cs"/>
          <w:rtl/>
        </w:rPr>
        <w:t>جدول</w:t>
      </w:r>
      <w:r w:rsidRPr="00F02693">
        <w:rPr>
          <w:rtl/>
        </w:rPr>
        <w:t xml:space="preserve"> </w:t>
      </w:r>
      <w:r w:rsidRPr="00F02693">
        <w:rPr>
          <w:rFonts w:hint="cs"/>
          <w:rtl/>
        </w:rPr>
        <w:t>شماره</w:t>
      </w:r>
      <w:r w:rsidRPr="00F02693">
        <w:rPr>
          <w:rtl/>
        </w:rPr>
        <w:t xml:space="preserve"> </w:t>
      </w:r>
      <w:r w:rsidRPr="00F02693">
        <w:rPr>
          <w:rFonts w:hint="cs"/>
          <w:rtl/>
        </w:rPr>
        <w:t>و</w:t>
      </w:r>
      <w:r w:rsidRPr="00F02693">
        <w:rPr>
          <w:rtl/>
        </w:rPr>
        <w:t xml:space="preserve"> </w:t>
      </w:r>
      <w:r w:rsidRPr="00F02693">
        <w:rPr>
          <w:rFonts w:hint="cs"/>
          <w:rtl/>
        </w:rPr>
        <w:t>شرح</w:t>
      </w:r>
      <w:r w:rsidRPr="00F02693">
        <w:rPr>
          <w:rtl/>
        </w:rPr>
        <w:t xml:space="preserve"> </w:t>
      </w:r>
      <w:r w:rsidRPr="00F02693">
        <w:rPr>
          <w:rFonts w:hint="cs"/>
          <w:rtl/>
        </w:rPr>
        <w:t>مختصر</w:t>
      </w:r>
      <w:r w:rsidRPr="00F02693">
        <w:rPr>
          <w:rtl/>
        </w:rPr>
        <w:t xml:space="preserve"> </w:t>
      </w:r>
      <w:r w:rsidRPr="00F02693">
        <w:rPr>
          <w:rFonts w:hint="cs"/>
          <w:rtl/>
        </w:rPr>
        <w:t>گروه‌ها</w:t>
      </w: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1440"/>
        <w:gridCol w:w="5760"/>
      </w:tblGrid>
      <w:tr w:rsidR="00C5627E" w:rsidRPr="00F02693" w:rsidTr="00323604">
        <w:trPr>
          <w:jc w:val="center"/>
        </w:trPr>
        <w:tc>
          <w:tcPr>
            <w:tcW w:w="1440" w:type="dxa"/>
            <w:vAlign w:val="center"/>
          </w:tcPr>
          <w:p w:rsidR="00C5627E" w:rsidRPr="00F02693" w:rsidRDefault="0068154C" w:rsidP="00323604">
            <w:pPr>
              <w:pStyle w:val="NoSpacing"/>
              <w:bidi/>
              <w:jc w:val="center"/>
              <w:rPr>
                <w:rFonts w:cs="B Lotus"/>
                <w:b w:val="0"/>
                <w:i w:val="0"/>
              </w:rPr>
            </w:pPr>
            <w:r w:rsidRPr="00F02693">
              <w:rPr>
                <w:rFonts w:cs="B Lotus" w:hint="cs"/>
                <w:b w:val="0"/>
                <w:i w:val="0"/>
                <w:rtl/>
              </w:rPr>
              <w:t>شماره گروه</w:t>
            </w:r>
          </w:p>
        </w:tc>
        <w:tc>
          <w:tcPr>
            <w:tcW w:w="5760" w:type="dxa"/>
            <w:vAlign w:val="center"/>
          </w:tcPr>
          <w:p w:rsidR="00C5627E" w:rsidRPr="00F02693" w:rsidRDefault="0068154C" w:rsidP="00323604">
            <w:pPr>
              <w:pStyle w:val="NoSpacing"/>
              <w:bidi/>
              <w:jc w:val="center"/>
              <w:rPr>
                <w:rFonts w:cs="B Lotus"/>
                <w:b w:val="0"/>
                <w:i w:val="0"/>
              </w:rPr>
            </w:pPr>
            <w:r w:rsidRPr="00F02693">
              <w:rPr>
                <w:rFonts w:cs="B Lotus" w:hint="cs"/>
                <w:b w:val="0"/>
                <w:i w:val="0"/>
                <w:rtl/>
              </w:rPr>
              <w:t>شرح مختصر گروه</w:t>
            </w:r>
          </w:p>
        </w:tc>
      </w:tr>
      <w:tr w:rsidR="00C5627E" w:rsidRPr="00F02693" w:rsidTr="00323604">
        <w:trPr>
          <w:jc w:val="center"/>
        </w:trPr>
        <w:tc>
          <w:tcPr>
            <w:tcW w:w="1440" w:type="dxa"/>
            <w:vAlign w:val="center"/>
          </w:tcPr>
          <w:p w:rsidR="00C5627E" w:rsidRPr="00F02693" w:rsidRDefault="0068154C" w:rsidP="00323604">
            <w:pPr>
              <w:pStyle w:val="NoSpacing"/>
              <w:bidi/>
              <w:jc w:val="center"/>
              <w:rPr>
                <w:rFonts w:cs="B Lotus"/>
                <w:b w:val="0"/>
                <w:i w:val="0"/>
              </w:rPr>
            </w:pPr>
            <w:r w:rsidRPr="00F02693">
              <w:rPr>
                <w:rFonts w:cs="B Lotus" w:hint="cs"/>
                <w:b w:val="0"/>
                <w:i w:val="0"/>
                <w:rtl/>
              </w:rPr>
              <w:t>01</w:t>
            </w:r>
          </w:p>
        </w:tc>
        <w:tc>
          <w:tcPr>
            <w:tcW w:w="5760" w:type="dxa"/>
            <w:vAlign w:val="center"/>
          </w:tcPr>
          <w:p w:rsidR="00C5627E" w:rsidRPr="00F02693" w:rsidRDefault="0068154C" w:rsidP="00323604">
            <w:pPr>
              <w:pStyle w:val="NoSpacing"/>
              <w:bidi/>
              <w:jc w:val="both"/>
              <w:rPr>
                <w:rFonts w:cs="B Lotus"/>
                <w:b w:val="0"/>
                <w:i w:val="0"/>
                <w:lang w:val="en-GB"/>
              </w:rPr>
            </w:pPr>
            <w:r w:rsidRPr="00F02693">
              <w:rPr>
                <w:rFonts w:cs="B Lotus" w:hint="cs"/>
                <w:b w:val="0"/>
                <w:i w:val="0"/>
                <w:rtl/>
              </w:rPr>
              <w:t xml:space="preserve">تجهیزات سیستم‌ </w:t>
            </w:r>
            <w:r w:rsidRPr="00F02693">
              <w:rPr>
                <w:rFonts w:cs="B Lotus"/>
                <w:b w:val="0"/>
                <w:i w:val="0"/>
              </w:rPr>
              <w:t>DCS</w:t>
            </w:r>
          </w:p>
        </w:tc>
      </w:tr>
      <w:tr w:rsidR="00C5627E" w:rsidRPr="00F02693" w:rsidTr="00323604">
        <w:trPr>
          <w:jc w:val="center"/>
        </w:trPr>
        <w:tc>
          <w:tcPr>
            <w:tcW w:w="1440" w:type="dxa"/>
            <w:vAlign w:val="center"/>
          </w:tcPr>
          <w:p w:rsidR="00C5627E" w:rsidRPr="00F02693" w:rsidRDefault="0068154C" w:rsidP="00323604">
            <w:pPr>
              <w:pStyle w:val="NoSpacing"/>
              <w:bidi/>
              <w:jc w:val="center"/>
              <w:rPr>
                <w:rFonts w:cs="B Lotus"/>
                <w:b w:val="0"/>
                <w:i w:val="0"/>
                <w:rtl/>
              </w:rPr>
            </w:pPr>
            <w:r w:rsidRPr="00F02693">
              <w:rPr>
                <w:rFonts w:cs="B Lotus" w:hint="cs"/>
                <w:b w:val="0"/>
                <w:i w:val="0"/>
                <w:rtl/>
              </w:rPr>
              <w:t>02</w:t>
            </w:r>
          </w:p>
        </w:tc>
        <w:tc>
          <w:tcPr>
            <w:tcW w:w="5760" w:type="dxa"/>
            <w:vAlign w:val="center"/>
          </w:tcPr>
          <w:p w:rsidR="00C5627E" w:rsidRPr="00F02693" w:rsidRDefault="0068154C" w:rsidP="00323604">
            <w:pPr>
              <w:pStyle w:val="NoSpacing"/>
              <w:bidi/>
              <w:jc w:val="both"/>
              <w:rPr>
                <w:rFonts w:cs="B Lotus"/>
                <w:b w:val="0"/>
                <w:i w:val="0"/>
                <w:lang w:val="en-AU"/>
              </w:rPr>
            </w:pPr>
            <w:r w:rsidRPr="00F02693">
              <w:rPr>
                <w:rFonts w:cs="B Lotus" w:hint="cs"/>
                <w:b w:val="0"/>
                <w:i w:val="0"/>
                <w:rtl/>
              </w:rPr>
              <w:t xml:space="preserve">نرم‌افزارهای سیستم </w:t>
            </w:r>
            <w:r w:rsidRPr="00F02693">
              <w:rPr>
                <w:rFonts w:cs="B Lotus"/>
                <w:b w:val="0"/>
                <w:i w:val="0"/>
                <w:lang w:val="en-AU"/>
              </w:rPr>
              <w:t>DCS</w:t>
            </w:r>
          </w:p>
        </w:tc>
      </w:tr>
    </w:tbl>
    <w:p w:rsidR="007F30E0" w:rsidRPr="00F02693" w:rsidRDefault="00C21A2C" w:rsidP="002D5DD8">
      <w:pPr>
        <w:jc w:val="both"/>
        <w:sectPr w:rsidR="007F30E0" w:rsidRPr="00F02693" w:rsidSect="002D5DD8">
          <w:headerReference w:type="default" r:id="rId121"/>
          <w:footerReference w:type="default" r:id="rId122"/>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375"/>
        <w:gridCol w:w="958"/>
        <w:gridCol w:w="1572"/>
        <w:gridCol w:w="1183"/>
        <w:gridCol w:w="2306"/>
        <w:gridCol w:w="2153"/>
        <w:gridCol w:w="737"/>
      </w:tblGrid>
      <w:tr w:rsidR="00DB67AE" w:rsidRPr="00F02693">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23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65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47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740"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863"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791" w:type="dxa"/>
            <w:tcBorders>
              <w:top w:val="nil"/>
              <w:left w:val="nil"/>
              <w:bottom w:val="nil"/>
              <w:right w:val="nil"/>
            </w:tcBorders>
            <w:tcMar>
              <w:top w:w="39" w:type="dxa"/>
              <w:left w:w="39" w:type="dxa"/>
              <w:bottom w:w="39" w:type="dxa"/>
              <w:right w:w="39" w:type="dxa"/>
            </w:tcMar>
            <w:vAlign w:val="center"/>
          </w:tcPr>
          <w:p w:rsidR="00DB67AE" w:rsidRPr="00F02693" w:rsidRDefault="00DB67AE"/>
        </w:tc>
      </w:tr>
      <w:tr w:rsidR="0068154C" w:rsidRPr="00F02693" w:rsidTr="0068154C">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شماره</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۴,۴۱۲,۶۹۰,۰۰۰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cs="Times New Roman"/>
                <w:color w:val="000000"/>
                <w:sz w:val="22"/>
                <w:szCs w:val="22"/>
                <w:lang w:bidi="en-US"/>
              </w:rPr>
              <w:t>Server</w:t>
            </w:r>
            <w:r w:rsidRPr="00F02693">
              <w:rPr>
                <w:rFonts w:ascii="HM FLotoos" w:eastAsia="HM FLotoos" w:hAnsi="HM FLotoos" w:cs="HM FLotoos"/>
                <w:color w:val="000000"/>
                <w:sz w:val="22"/>
                <w:szCs w:val="22"/>
                <w:rtl/>
                <w:lang w:bidi="fa-IR"/>
              </w:rPr>
              <w:t xml:space="preserve"> مطابق با مشخصات پایه کامپیوتر صنعتی جدول شماره ۵ مقدمه.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۲۴۰۱۰۱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۴,۱۴۱,۷۳۰,۰۰۰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cs="Times New Roman"/>
                <w:color w:val="000000"/>
                <w:sz w:val="22"/>
                <w:szCs w:val="22"/>
                <w:lang w:bidi="en-US"/>
              </w:rPr>
              <w:t>Engineering Work Station Computer with 23inch Monitor</w:t>
            </w:r>
            <w:r w:rsidRPr="00F02693">
              <w:rPr>
                <w:rFonts w:ascii="HM FLotoos" w:eastAsia="HM FLotoos" w:hAnsi="HM FLotoos" w:cs="HM FLotoos"/>
                <w:color w:val="000000"/>
                <w:sz w:val="22"/>
                <w:szCs w:val="22"/>
                <w:rtl/>
                <w:lang w:bidi="fa-IR"/>
              </w:rPr>
              <w:t xml:space="preserve"> مطابق با مشخصات پایه کامپیوتر صنعتی مطابق جدول شماره ۵ مقدمه.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۲۴۰۱۰۲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۴,۷۲۲,۳۵۰,۰۰۰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cs="Times New Roman"/>
                <w:color w:val="000000"/>
                <w:sz w:val="22"/>
                <w:szCs w:val="22"/>
                <w:lang w:bidi="en-US"/>
              </w:rPr>
              <w:t>Operator Work Station  Computer with two 23inch Monitors</w:t>
            </w:r>
            <w:r w:rsidRPr="00F02693">
              <w:rPr>
                <w:rFonts w:ascii="HM FLotoos" w:eastAsia="HM FLotoos" w:hAnsi="HM FLotoos" w:cs="HM FLotoos"/>
                <w:color w:val="000000"/>
                <w:sz w:val="22"/>
                <w:szCs w:val="22"/>
                <w:rtl/>
                <w:lang w:bidi="fa-IR"/>
              </w:rPr>
              <w:t xml:space="preserve"> مطابق با مشخصات پایه کامپیوتر صنعتی مطابق جدول شماره ۵ مقدمه.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۲۴۰۱۰۳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۱,۴۱۶,۲۱۰,۰۰۰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سوئیچ </w:t>
            </w:r>
            <w:r w:rsidRPr="00F02693">
              <w:rPr>
                <w:rFonts w:cs="Times New Roman"/>
                <w:color w:val="000000"/>
                <w:sz w:val="22"/>
                <w:szCs w:val="22"/>
                <w:lang w:bidi="en-US"/>
              </w:rPr>
              <w:t>KVM</w:t>
            </w:r>
            <w:r w:rsidRPr="00F02693">
              <w:rPr>
                <w:rFonts w:ascii="HM FLotoos" w:eastAsia="HM FLotoos" w:hAnsi="HM FLotoos" w:cs="HM FLotoos"/>
                <w:color w:val="000000"/>
                <w:sz w:val="22"/>
                <w:szCs w:val="22"/>
                <w:rtl/>
                <w:lang w:bidi="fa-IR"/>
              </w:rPr>
              <w:t xml:space="preserve"> </w:t>
            </w:r>
            <w:r w:rsidRPr="00F02693">
              <w:rPr>
                <w:rFonts w:cs="Times New Roman"/>
                <w:color w:val="000000"/>
                <w:sz w:val="22"/>
                <w:szCs w:val="22"/>
                <w:lang w:bidi="en-US"/>
              </w:rPr>
              <w:t>(Keyboard Video Mouse)</w:t>
            </w:r>
            <w:r w:rsidRPr="00F02693">
              <w:rPr>
                <w:rFonts w:ascii="HM FLotoos" w:eastAsia="HM FLotoos" w:hAnsi="HM FLotoos" w:cs="HM FLotoos"/>
                <w:color w:val="000000"/>
                <w:sz w:val="22"/>
                <w:szCs w:val="22"/>
                <w:rtl/>
                <w:lang w:bidi="fa-IR"/>
              </w:rPr>
              <w:t xml:space="preserve"> به همراه متعلقات.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۲۴۰۱۰۴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cs="Times New Roman"/>
                <w:color w:val="000000"/>
                <w:sz w:val="22"/>
                <w:szCs w:val="22"/>
                <w:lang w:bidi="en-US"/>
              </w:rPr>
              <w:t>External Gateway</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۲۴۰۱۰۵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cs="Times New Roman"/>
                <w:color w:val="000000"/>
                <w:sz w:val="22"/>
                <w:szCs w:val="22"/>
                <w:lang w:bidi="en-US"/>
              </w:rPr>
              <w:t>GPS</w:t>
            </w:r>
            <w:r w:rsidRPr="00F02693">
              <w:rPr>
                <w:rFonts w:ascii="HM FLotoos" w:eastAsia="HM FLotoos" w:hAnsi="HM FLotoos" w:cs="HM FLotoos"/>
                <w:color w:val="000000"/>
                <w:sz w:val="22"/>
                <w:szCs w:val="22"/>
                <w:rtl/>
                <w:lang w:bidi="fa-IR"/>
              </w:rPr>
              <w:t xml:space="preserve"> با تمام ملحقات.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۲۴۰۱۰۶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cs="Times New Roman"/>
                <w:color w:val="000000"/>
                <w:sz w:val="22"/>
                <w:szCs w:val="22"/>
                <w:lang w:bidi="en-US"/>
              </w:rPr>
              <w:t xml:space="preserve">Fall Back Switches </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۲۴۰۱۰۷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سوئیچ در سطح پست مطابق مشخصات پایه در جدول شماره 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۲۴۰۱۰۸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سوئیچ در سطح بی مطابق مشخصات پایه در جدول شماره ۴.</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۲۴۰۱۰۹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تبدیل پورت‌های اترنت به پورت فیبر نوری جهت سوئیچ در سطح پست و بی.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۲۴۰۱۱۰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۲۴۴,۸۸۰,۰۰۰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زوج</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زوج پورت اترنت مضاعف جهت سوئیچ در سطح پست و بی.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۲۴۰۱۱۱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۲۶۷,۱۴۰,۰۰۰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زوج</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زوج پورت فیبر نوری مضاعف جهت سوئیچ در سطح پست و بی.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۲۴۰۱۱۲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۹,۲۸۹,۸۷۰,۰۰۰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cs="Times New Roman"/>
                <w:color w:val="000000"/>
                <w:sz w:val="22"/>
                <w:szCs w:val="22"/>
                <w:lang w:bidi="en-US"/>
              </w:rPr>
              <w:t>Common BCU</w:t>
            </w:r>
            <w:r w:rsidRPr="00F02693">
              <w:rPr>
                <w:rFonts w:ascii="HM FLotoos" w:eastAsia="HM FLotoos" w:hAnsi="HM FLotoos" w:cs="HM FLotoos"/>
                <w:color w:val="000000"/>
                <w:sz w:val="22"/>
                <w:szCs w:val="22"/>
                <w:rtl/>
                <w:lang w:bidi="fa-IR"/>
              </w:rPr>
              <w:t xml:space="preserve"> مطابق مشخصات پایه جدول شماره 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۲۴۰۱۱۳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۷,۷۴۱,۵۶۰,۰۰۰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cs="Times New Roman"/>
                <w:color w:val="000000"/>
                <w:sz w:val="22"/>
                <w:szCs w:val="22"/>
                <w:lang w:bidi="en-US"/>
              </w:rPr>
              <w:t>BCU</w:t>
            </w:r>
            <w:r w:rsidRPr="00F02693">
              <w:rPr>
                <w:rFonts w:ascii="HM FLotoos" w:eastAsia="HM FLotoos" w:hAnsi="HM FLotoos" w:cs="HM FLotoos"/>
                <w:color w:val="000000"/>
                <w:sz w:val="22"/>
                <w:szCs w:val="22"/>
                <w:rtl/>
                <w:lang w:bidi="fa-IR"/>
              </w:rPr>
              <w:t xml:space="preserve"> مطابق مشخصات پایه جدول شماره 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۲۴۰۱۱۴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۲۴۰,۴۳۰,۰۰۰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دارا بودن ۸ عدد پورت نشان دهنده LED با قابلیت برنامه‌ریزی جهت </w:t>
            </w:r>
            <w:r w:rsidRPr="00F02693">
              <w:rPr>
                <w:rFonts w:cs="Times New Roman"/>
                <w:color w:val="000000"/>
                <w:sz w:val="22"/>
                <w:szCs w:val="22"/>
                <w:lang w:bidi="en-US"/>
              </w:rPr>
              <w:t>Common BCU</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۲۴۰۱۱۵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تبدیل پورت اترنت به پورت فیبر نوری جهت </w:t>
            </w:r>
            <w:r w:rsidRPr="00F02693">
              <w:rPr>
                <w:rFonts w:cs="Times New Roman"/>
                <w:color w:val="000000"/>
                <w:sz w:val="22"/>
                <w:szCs w:val="22"/>
                <w:lang w:bidi="en-US"/>
              </w:rPr>
              <w:t>Common BCU</w:t>
            </w:r>
            <w:r w:rsidRPr="00F02693">
              <w:rPr>
                <w:rFonts w:ascii="HM FLotoos" w:eastAsia="HM FLotoos" w:hAnsi="HM FLotoos" w:cs="HM FLotoos"/>
                <w:color w:val="000000"/>
                <w:sz w:val="22"/>
                <w:szCs w:val="22"/>
                <w:rtl/>
                <w:lang w:bidi="fa-IR"/>
              </w:rPr>
              <w:t xml:space="preserve">و </w:t>
            </w:r>
            <w:r w:rsidRPr="00F02693">
              <w:rPr>
                <w:rFonts w:cs="Times New Roman"/>
                <w:color w:val="000000"/>
                <w:sz w:val="22"/>
                <w:szCs w:val="22"/>
                <w:lang w:bidi="en-US"/>
              </w:rPr>
              <w:t>BCU</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۲۴۰۱۱۶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پورت اضافی ارتباطی با سیستم اتوماسیون جهت </w:t>
            </w:r>
            <w:r w:rsidRPr="00F02693">
              <w:rPr>
                <w:rFonts w:cs="Times New Roman"/>
                <w:color w:val="000000"/>
                <w:sz w:val="22"/>
                <w:szCs w:val="22"/>
                <w:lang w:bidi="en-US"/>
              </w:rPr>
              <w:t>Common BCU</w:t>
            </w:r>
            <w:r w:rsidRPr="00F02693">
              <w:rPr>
                <w:rFonts w:ascii="HM FLotoos" w:eastAsia="HM FLotoos" w:hAnsi="HM FLotoos" w:cs="HM FLotoos"/>
                <w:color w:val="000000"/>
                <w:sz w:val="22"/>
                <w:szCs w:val="22"/>
                <w:rtl/>
                <w:lang w:bidi="fa-IR"/>
              </w:rPr>
              <w:t xml:space="preserve"> و </w:t>
            </w:r>
            <w:r w:rsidRPr="00F02693">
              <w:rPr>
                <w:rFonts w:cs="Times New Roman"/>
                <w:color w:val="000000"/>
                <w:sz w:val="22"/>
                <w:szCs w:val="22"/>
                <w:lang w:bidi="en-US"/>
              </w:rPr>
              <w:t>.BCU</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۲۴۰۱۱۷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۶۱,۹۳۰,۰۰۰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اضافه بها بابت هر ورودی </w:t>
            </w:r>
            <w:r w:rsidRPr="00F02693">
              <w:rPr>
                <w:rFonts w:cs="Times New Roman"/>
                <w:color w:val="000000"/>
                <w:sz w:val="22"/>
                <w:szCs w:val="22"/>
                <w:lang w:bidi="en-US"/>
              </w:rPr>
              <w:t>(Input)</w:t>
            </w:r>
            <w:r w:rsidRPr="00F02693">
              <w:rPr>
                <w:rFonts w:ascii="HM FLotoos" w:eastAsia="HM FLotoos" w:hAnsi="HM FLotoos" w:cs="HM FLotoos"/>
                <w:color w:val="000000"/>
                <w:sz w:val="22"/>
                <w:szCs w:val="22"/>
                <w:rtl/>
                <w:lang w:bidi="fa-IR"/>
              </w:rPr>
              <w:t xml:space="preserve"> دیجیتال  یا  خروجی </w:t>
            </w:r>
            <w:r w:rsidRPr="00F02693">
              <w:rPr>
                <w:rFonts w:cs="Times New Roman"/>
                <w:color w:val="000000"/>
                <w:sz w:val="22"/>
                <w:szCs w:val="22"/>
                <w:lang w:bidi="en-US"/>
              </w:rPr>
              <w:t>(Output)</w:t>
            </w:r>
            <w:r w:rsidRPr="00F02693">
              <w:rPr>
                <w:rFonts w:ascii="HM FLotoos" w:eastAsia="HM FLotoos" w:hAnsi="HM FLotoos" w:cs="HM FLotoos"/>
                <w:color w:val="000000"/>
                <w:sz w:val="22"/>
                <w:szCs w:val="22"/>
                <w:rtl/>
                <w:lang w:bidi="fa-IR"/>
              </w:rPr>
              <w:t xml:space="preserve"> دیجیتال جهت </w:t>
            </w:r>
            <w:r w:rsidRPr="00F02693">
              <w:rPr>
                <w:rFonts w:cs="Times New Roman"/>
                <w:color w:val="000000"/>
                <w:sz w:val="22"/>
                <w:szCs w:val="22"/>
                <w:lang w:bidi="en-US"/>
              </w:rPr>
              <w:t>Common BCU</w:t>
            </w:r>
            <w:r w:rsidRPr="00F02693">
              <w:rPr>
                <w:rFonts w:ascii="HM FLotoos" w:eastAsia="HM FLotoos" w:hAnsi="HM FLotoos" w:cs="HM FLotoos"/>
                <w:color w:val="000000"/>
                <w:sz w:val="22"/>
                <w:szCs w:val="22"/>
                <w:rtl/>
                <w:lang w:bidi="fa-IR"/>
              </w:rPr>
              <w:t xml:space="preserve"> و </w:t>
            </w:r>
            <w:r w:rsidRPr="00F02693">
              <w:rPr>
                <w:rFonts w:cs="Times New Roman"/>
                <w:color w:val="000000"/>
                <w:sz w:val="22"/>
                <w:szCs w:val="22"/>
                <w:lang w:bidi="en-US"/>
              </w:rPr>
              <w:t>BCU</w:t>
            </w:r>
            <w:r w:rsidRPr="00F02693">
              <w:rPr>
                <w:rFonts w:ascii="HM FLotoos" w:eastAsia="HM FLotoos" w:hAnsi="HM FLotoos" w:cs="HM FLotoos"/>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۲۴۰۱۱۸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۳۵۶,۱۱۰,۰۰۰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مبدل صنعتی با ولتاژ نامی </w:t>
            </w:r>
            <w:r w:rsidRPr="00F02693">
              <w:rPr>
                <w:rFonts w:cs="Times New Roman"/>
                <w:color w:val="000000"/>
                <w:sz w:val="22"/>
                <w:szCs w:val="22"/>
                <w:lang w:bidi="en-US"/>
              </w:rPr>
              <w:t>DC</w:t>
            </w:r>
            <w:r w:rsidRPr="00F02693">
              <w:rPr>
                <w:rFonts w:ascii="HM FLotoos" w:eastAsia="HM FLotoos" w:hAnsi="HM FLotoos" w:cs="HM FLotoos"/>
                <w:color w:val="000000"/>
                <w:sz w:val="22"/>
                <w:szCs w:val="22"/>
                <w:rtl/>
                <w:lang w:bidi="fa-IR"/>
              </w:rPr>
              <w:t xml:space="preserve"> ۱۱۰ تا ۲۲۰ ولت به  ۱۲ تا ۴۸ ولت متناسب با توان و ولتاژ تغذیه کامپیوترها و تجهیزات سیستم اتوماسیون.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۲۴۰۱۱۹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۳۰۹,۶۶۰,۰۰۰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 مبدل پروتکل و پورت مبدل نظیر </w:t>
            </w:r>
            <w:r w:rsidRPr="00F02693">
              <w:rPr>
                <w:rFonts w:cs="Times New Roman"/>
                <w:color w:val="000000"/>
                <w:sz w:val="22"/>
                <w:szCs w:val="22"/>
                <w:lang w:bidi="en-US"/>
              </w:rPr>
              <w:t>RS 422/432/485</w:t>
            </w:r>
            <w:r w:rsidRPr="00F02693">
              <w:rPr>
                <w:rFonts w:ascii="HM FLotoos" w:eastAsia="HM FLotoos" w:hAnsi="HM FLotoos" w:cs="HM FLotoos"/>
                <w:color w:val="000000"/>
                <w:sz w:val="22"/>
                <w:szCs w:val="22"/>
                <w:rtl/>
                <w:lang w:bidi="fa-IR"/>
              </w:rPr>
              <w:t xml:space="preserve"> به فیبر نوری یا اترنت و یا مبدل اترنت به فیبر نوری و برعکس.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۲۴۰۱۲۰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۵۹۳,۶۶۰,۰۰۰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اضافه بها  به ردیف ۲۴۰۱۱۴ بابت فانکشن‌های حفاظت کلید </w:t>
            </w:r>
            <w:r w:rsidRPr="00F02693">
              <w:rPr>
                <w:rFonts w:cs="Times New Roman"/>
                <w:color w:val="000000"/>
                <w:sz w:val="22"/>
                <w:szCs w:val="22"/>
                <w:lang w:bidi="en-US"/>
              </w:rPr>
              <w:t xml:space="preserve">CBF </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۲۴۰۱۲۱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اضافه‌بها  به ردیف‌های ۲۴۰۱۱۳ و ۲۴۰۱۱۴ بابت هر ورودی</w:t>
            </w:r>
            <w:r w:rsidR="00E86540" w:rsidRPr="00F02693">
              <w:rPr>
                <w:rFonts w:ascii="HM FLotoos" w:eastAsia="HM FLotoos" w:hAnsi="HM FLotoos" w:cs="HM FLotoos" w:hint="cs"/>
                <w:color w:val="000000"/>
                <w:sz w:val="22"/>
                <w:szCs w:val="22"/>
                <w:rtl/>
                <w:lang w:bidi="fa-IR"/>
              </w:rPr>
              <w:t xml:space="preserve"> </w:t>
            </w:r>
            <w:r w:rsidRPr="00F02693">
              <w:rPr>
                <w:rFonts w:ascii="HM FLotoos" w:eastAsia="HM FLotoos" w:hAnsi="HM FLotoos" w:cs="HM FLotoos"/>
                <w:color w:val="000000"/>
                <w:sz w:val="22"/>
                <w:szCs w:val="22"/>
                <w:rtl/>
                <w:lang w:bidi="fa-IR"/>
              </w:rPr>
              <w:t>آنالوگ ۴ تا ۲۰ میلی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۲۴۰۱۲۲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۶۲,۵۱۳,۱۲۰,۰۰۰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مجموعه نرم‌افزارهای سیستم </w:t>
            </w:r>
            <w:r w:rsidRPr="00F02693">
              <w:rPr>
                <w:rFonts w:cs="Times New Roman"/>
                <w:color w:val="000000"/>
                <w:sz w:val="22"/>
                <w:szCs w:val="22"/>
                <w:lang w:bidi="en-US"/>
              </w:rPr>
              <w:t>DCS</w:t>
            </w:r>
            <w:r w:rsidRPr="00F02693">
              <w:rPr>
                <w:rFonts w:ascii="HM FLotoos" w:eastAsia="HM FLotoos" w:hAnsi="HM FLotoos" w:cs="HM FLotoos"/>
                <w:color w:val="000000"/>
                <w:sz w:val="22"/>
                <w:szCs w:val="22"/>
                <w:rtl/>
                <w:lang w:bidi="fa-IR"/>
              </w:rPr>
              <w:t xml:space="preserve"> شامل کلیه نرم‌افزارها جهت سرور ها و </w:t>
            </w:r>
            <w:r w:rsidRPr="00F02693">
              <w:rPr>
                <w:rFonts w:cs="Times New Roman"/>
                <w:color w:val="000000"/>
                <w:sz w:val="22"/>
                <w:szCs w:val="22"/>
                <w:lang w:bidi="en-US"/>
              </w:rPr>
              <w:t>HMI</w:t>
            </w:r>
            <w:r w:rsidRPr="00F02693">
              <w:rPr>
                <w:rFonts w:ascii="HM FLotoos" w:eastAsia="HM FLotoos" w:hAnsi="HM FLotoos" w:cs="HM FLotoos"/>
                <w:color w:val="000000"/>
                <w:sz w:val="22"/>
                <w:szCs w:val="22"/>
                <w:rtl/>
                <w:lang w:bidi="fa-IR"/>
              </w:rPr>
              <w:t xml:space="preserve"> ها و کامپیوتر مهندسی شامل پیکربندی  (</w:t>
            </w:r>
            <w:r w:rsidRPr="00F02693">
              <w:rPr>
                <w:rFonts w:cs="Times New Roman"/>
                <w:color w:val="000000"/>
                <w:sz w:val="22"/>
                <w:szCs w:val="22"/>
                <w:lang w:bidi="en-US"/>
              </w:rPr>
              <w:t>Configuration</w:t>
            </w:r>
            <w:r w:rsidRPr="00F02693">
              <w:rPr>
                <w:rFonts w:ascii="HM FLotoos" w:eastAsia="HM FLotoos" w:hAnsi="HM FLotoos" w:cs="HM FLotoos"/>
                <w:color w:val="000000"/>
                <w:sz w:val="22"/>
                <w:szCs w:val="22"/>
                <w:rtl/>
                <w:lang w:bidi="fa-IR"/>
              </w:rPr>
              <w:t>)،باز پیکربندی(</w:t>
            </w:r>
            <w:r w:rsidRPr="00F02693">
              <w:rPr>
                <w:rFonts w:cs="Times New Roman"/>
                <w:color w:val="000000"/>
                <w:sz w:val="22"/>
                <w:szCs w:val="22"/>
                <w:lang w:bidi="en-US"/>
              </w:rPr>
              <w:t>Reconfiguration</w:t>
            </w:r>
            <w:r w:rsidRPr="00F02693">
              <w:rPr>
                <w:rFonts w:ascii="HM FLotoos" w:eastAsia="HM FLotoos" w:hAnsi="HM FLotoos" w:cs="HM FLotoos"/>
                <w:color w:val="000000"/>
                <w:sz w:val="22"/>
                <w:szCs w:val="22"/>
                <w:rtl/>
                <w:lang w:bidi="fa-IR"/>
              </w:rPr>
              <w:t>)، سیستم عامل، افزونگی(</w:t>
            </w:r>
            <w:r w:rsidRPr="00F02693">
              <w:rPr>
                <w:rFonts w:cs="Times New Roman"/>
                <w:color w:val="000000"/>
                <w:sz w:val="22"/>
                <w:szCs w:val="22"/>
                <w:lang w:bidi="en-US"/>
              </w:rPr>
              <w:t>Redundancy</w:t>
            </w:r>
            <w:r w:rsidRPr="00F02693">
              <w:rPr>
                <w:rFonts w:ascii="HM FLotoos" w:eastAsia="HM FLotoos" w:hAnsi="HM FLotoos" w:cs="HM FLotoos"/>
                <w:color w:val="000000"/>
                <w:sz w:val="22"/>
                <w:szCs w:val="22"/>
                <w:rtl/>
                <w:lang w:bidi="fa-IR"/>
              </w:rPr>
              <w:t xml:space="preserve">)، خواندن مقادیر، مشاهده حوادث و اتفاقات، ارتباط با رله ها و تنظیمات آنها و بطور کلی تمامی نرم‌افزارهایی که برای تکمیل سیستم </w:t>
            </w:r>
            <w:r w:rsidRPr="00F02693">
              <w:rPr>
                <w:rFonts w:cs="Times New Roman"/>
                <w:color w:val="000000"/>
                <w:sz w:val="22"/>
                <w:szCs w:val="22"/>
                <w:lang w:bidi="en-US"/>
              </w:rPr>
              <w:t>DCS</w:t>
            </w:r>
            <w:r w:rsidRPr="00F02693">
              <w:rPr>
                <w:rFonts w:ascii="HM FLotoos" w:eastAsia="HM FLotoos" w:hAnsi="HM FLotoos" w:cs="HM FLotoos"/>
                <w:color w:val="000000"/>
                <w:sz w:val="22"/>
                <w:szCs w:val="22"/>
                <w:rtl/>
                <w:lang w:bidi="fa-IR"/>
              </w:rPr>
              <w:t xml:space="preserve"> بنا به نیاز طرح بر اساس نظر کارفرما و مشاور لازم است.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۲۴۰۲۰۱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۷,۱۲۵,۰۰۰,۰۰۰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اضافه‌بها به ردیف ۲۴۰۲۰۱ بابت افزایش تعداد Tag از ۲۵۰۰ به ۶۰۰۰ عدد.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۲۴۰۲۰۲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درصد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کاهش‌بها به ردیف ۲۴۰۲۰۱ در صورت استفاده از یک سرور و بدون افزونگی(Redundancy).</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۲۴۰۲۰۳</w:t>
            </w:r>
          </w:p>
        </w:tc>
      </w:tr>
    </w:tbl>
    <w:p w:rsidR="00DB67AE" w:rsidRPr="00F02693" w:rsidRDefault="00DB67AE">
      <w:pPr>
        <w:sectPr w:rsidR="00DB67AE" w:rsidRPr="00F02693" w:rsidSect="00831FAB">
          <w:headerReference w:type="default" r:id="rId123"/>
          <w:footerReference w:type="default" r:id="rId124"/>
          <w:pgSz w:w="11906" w:h="16838"/>
          <w:pgMar w:top="1584" w:right="850" w:bottom="1138" w:left="850" w:header="562" w:footer="562" w:gutter="0"/>
          <w:cols w:space="720"/>
          <w:bidi/>
          <w:rtlGutter/>
          <w:docGrid w:linePitch="360"/>
        </w:sectPr>
      </w:pPr>
    </w:p>
    <w:p w:rsidR="007D1C83" w:rsidRPr="00F02693" w:rsidRDefault="0068154C" w:rsidP="00532CF9">
      <w:pPr>
        <w:pStyle w:val="Heading1"/>
        <w:jc w:val="both"/>
        <w:rPr>
          <w:rFonts w:ascii="HM FLotoos" w:eastAsia="Times New Roman" w:hAnsi="HM FLotoos"/>
          <w:sz w:val="24"/>
          <w:lang w:bidi="ar-SA"/>
        </w:rPr>
      </w:pPr>
      <w:bookmarkStart w:id="55" w:name="_Toc192576355"/>
      <w:r w:rsidRPr="00F02693">
        <w:rPr>
          <w:rFonts w:ascii="HM FLotoos" w:eastAsia="Times New Roman" w:hAnsi="HM FLotoos"/>
          <w:sz w:val="24"/>
          <w:rtl/>
          <w:lang w:bidi="ar-SA"/>
        </w:rPr>
        <w:lastRenderedPageBreak/>
        <w:t>فصل بیست و پنجم. تجهیزات سیستم حفاظت الکتریکی</w:t>
      </w:r>
      <w:bookmarkEnd w:id="55"/>
    </w:p>
    <w:p w:rsidR="007D1C83" w:rsidRPr="00F02693" w:rsidRDefault="0068154C" w:rsidP="00825963">
      <w:pPr>
        <w:rPr>
          <w:b/>
          <w:bCs/>
          <w:rtl/>
        </w:rPr>
      </w:pPr>
      <w:r w:rsidRPr="00F02693">
        <w:rPr>
          <w:rFonts w:hint="cs"/>
          <w:b/>
          <w:bCs/>
          <w:rtl/>
        </w:rPr>
        <w:t>مقدمه</w:t>
      </w:r>
    </w:p>
    <w:p w:rsidR="007D1C83" w:rsidRPr="00F02693" w:rsidRDefault="0068154C" w:rsidP="00532CF9">
      <w:pPr>
        <w:ind w:left="4"/>
        <w:jc w:val="both"/>
        <w:rPr>
          <w:rtl/>
        </w:rPr>
      </w:pPr>
      <w:r w:rsidRPr="00F02693">
        <w:rPr>
          <w:rFonts w:hint="cs"/>
          <w:rtl/>
        </w:rPr>
        <w:t xml:space="preserve">1. رله‌های حفاظتی در ردیف‌های این فصل براساس اجزا و قابلیت‌های مندرج در آخرین ویرایش دستورالعمل فنی «ضوابط خرید و مشخصات فنی رله‌های حفاظتی» شرکت مدیریت شبکه ایران و همچنین ضوابط ابلاغی شرکت مادر تخصصی توانیر، منظور گردیده است. برخی از این ویژگی‌های مهم بدون قید انحصار در جداول قابلیت‌های پایه رله‌های حفاظتی (بند 23) و بخش دیگری در بند 17 این مقدمه ذکر شده است. با توجه به شرایط خصوصی پیمان در صورت نیاز به امکانات بیشتر، سایر ردیف‌های این فصل (به صورت مستقل و یا به صورت امکانات اضافی تعبیه شده در داخل رله) قابل استفاده است. </w:t>
      </w:r>
    </w:p>
    <w:p w:rsidR="007D1C83" w:rsidRPr="00F02693" w:rsidRDefault="0068154C" w:rsidP="00532CF9">
      <w:pPr>
        <w:ind w:left="4"/>
        <w:jc w:val="both"/>
      </w:pPr>
      <w:r w:rsidRPr="00F02693">
        <w:rPr>
          <w:rFonts w:hint="cs"/>
          <w:rtl/>
        </w:rPr>
        <w:t xml:space="preserve">2. تمام ملزومات و نرم‌افزار‌های مورد نیاز برای </w:t>
      </w:r>
      <w:r w:rsidRPr="00F02693">
        <w:t>Configuration</w:t>
      </w:r>
      <w:r w:rsidRPr="00F02693">
        <w:rPr>
          <w:rFonts w:hint="cs"/>
          <w:rtl/>
        </w:rPr>
        <w:t xml:space="preserve"> و </w:t>
      </w:r>
      <w:r w:rsidRPr="00F02693">
        <w:t>Setting</w:t>
      </w:r>
      <w:r w:rsidRPr="00F02693">
        <w:rPr>
          <w:rFonts w:hint="cs"/>
          <w:rtl/>
        </w:rPr>
        <w:t xml:space="preserve"> رله‌ها در بهای ردیف‌های این فصل منظور شده است و بهای نرم‌افزارهای </w:t>
      </w:r>
      <w:r w:rsidRPr="00F02693">
        <w:t>Original</w:t>
      </w:r>
      <w:r w:rsidRPr="00F02693">
        <w:rPr>
          <w:rFonts w:hint="cs"/>
          <w:rtl/>
        </w:rPr>
        <w:t xml:space="preserve"> و </w:t>
      </w:r>
      <w:r w:rsidRPr="00F02693">
        <w:t>License</w:t>
      </w:r>
      <w:r w:rsidRPr="00F02693">
        <w:rPr>
          <w:rFonts w:hint="cs"/>
          <w:rtl/>
        </w:rPr>
        <w:t xml:space="preserve"> آن‌ها (یک نرم افزار تک‌کاربره برای هر پیمان) و نیز کابل ارتباطی رله به کامپیوتر (تعداد 2 عدد برای هر پیمان) در ردیف‌های فوق لحاظ شده است. </w:t>
      </w:r>
    </w:p>
    <w:p w:rsidR="007D1C83" w:rsidRPr="00F02693" w:rsidRDefault="0068154C" w:rsidP="00532CF9">
      <w:pPr>
        <w:jc w:val="both"/>
        <w:rPr>
          <w:lang w:bidi="fa-IR"/>
        </w:rPr>
      </w:pPr>
      <w:r w:rsidRPr="00F02693">
        <w:rPr>
          <w:rFonts w:hint="cs"/>
          <w:rtl/>
        </w:rPr>
        <w:t>3. تعداد ورودی و خروجی‌های دیجیتال رله‌های این فصل برمبنای حداقل قابلیت‌های پایه مندرج در جداول بند 23</w:t>
      </w:r>
      <w:r w:rsidRPr="00F02693">
        <w:rPr>
          <w:rFonts w:hint="cs"/>
        </w:rPr>
        <w:t xml:space="preserve"> </w:t>
      </w:r>
      <w:r w:rsidRPr="00F02693">
        <w:rPr>
          <w:rFonts w:hint="cs"/>
          <w:rtl/>
        </w:rPr>
        <w:t>در نظر گرفته شده است، لذا بهای مربوط به ورودی و خروجی دیجیتال مورد نیاز مطابق طرح، براساس ردیف‌های قابلیت‌های مضاعف لحاظ می‌شود.</w:t>
      </w:r>
      <w:r w:rsidRPr="00F02693">
        <w:rPr>
          <w:rFonts w:hint="cs"/>
        </w:rPr>
        <w:t xml:space="preserve"> </w:t>
      </w:r>
      <w:r w:rsidRPr="00F02693">
        <w:rPr>
          <w:rFonts w:hint="cs"/>
          <w:rtl/>
          <w:lang w:bidi="fa-IR"/>
        </w:rPr>
        <w:t xml:space="preserve">همچنین کلیه رله‌های حفاظتی با کنتاکت </w:t>
      </w:r>
      <w:r w:rsidRPr="00F02693">
        <w:rPr>
          <w:lang w:bidi="fa-IR"/>
        </w:rPr>
        <w:t xml:space="preserve">Watchdog </w:t>
      </w:r>
      <w:r w:rsidRPr="00F02693">
        <w:rPr>
          <w:rFonts w:hint="cs"/>
          <w:rtl/>
          <w:lang w:bidi="fa-IR"/>
        </w:rPr>
        <w:t xml:space="preserve"> در نظر گرفته شده و کنتاکت مذکور یکی از کنتاکت‌های خروجی مندرج در جداول بند 23 می‌باشد.</w:t>
      </w:r>
    </w:p>
    <w:p w:rsidR="007D1C83" w:rsidRPr="00F02693" w:rsidRDefault="0068154C" w:rsidP="00532CF9">
      <w:pPr>
        <w:ind w:left="4"/>
        <w:jc w:val="both"/>
        <w:rPr>
          <w:rtl/>
        </w:rPr>
      </w:pPr>
      <w:r w:rsidRPr="00F02693">
        <w:rPr>
          <w:rFonts w:hint="cs"/>
          <w:rtl/>
        </w:rPr>
        <w:t xml:space="preserve">4. رله‌های نظارت‌کننده بر سالم بودن مدارات فرمان قطع و وصل کلید و تغذیه مربوطه </w:t>
      </w:r>
      <w:r w:rsidRPr="00F02693">
        <w:t>/CCS)</w:t>
      </w:r>
      <w:r w:rsidRPr="00F02693">
        <w:rPr>
          <w:rFonts w:hint="cs"/>
          <w:rtl/>
        </w:rPr>
        <w:t xml:space="preserve"> </w:t>
      </w:r>
      <w:r w:rsidRPr="00F02693">
        <w:rPr>
          <w:lang w:val="en-GB"/>
        </w:rPr>
        <w:t>(</w:t>
      </w:r>
      <w:r w:rsidRPr="00F02693">
        <w:t>TCS</w:t>
      </w:r>
      <w:r w:rsidRPr="00F02693">
        <w:rPr>
          <w:rStyle w:val="FootnoteReference"/>
          <w:sz w:val="16"/>
          <w:szCs w:val="20"/>
          <w:rtl/>
        </w:rPr>
        <w:footnoteReference w:id="51"/>
      </w:r>
      <w:r w:rsidRPr="00F02693">
        <w:rPr>
          <w:rFonts w:hint="cs"/>
          <w:rtl/>
        </w:rPr>
        <w:t xml:space="preserve"> با قابلیت نظارت بر مدار در هر دو حالت باز و بسته کلید در بهای ردیف‌های مرتبط در این فصل در نظر گرفته شده است.</w:t>
      </w:r>
    </w:p>
    <w:p w:rsidR="007D1C83" w:rsidRPr="00F02693" w:rsidRDefault="0068154C" w:rsidP="00532CF9">
      <w:pPr>
        <w:jc w:val="both"/>
      </w:pPr>
      <w:bookmarkStart w:id="56" w:name="_Ref15925960"/>
      <w:r w:rsidRPr="00F02693">
        <w:rPr>
          <w:rFonts w:hint="cs"/>
          <w:rtl/>
        </w:rPr>
        <w:t>5. رله‌های قطع‌کننده</w:t>
      </w:r>
      <w:r w:rsidRPr="00F02693">
        <w:rPr>
          <w:rStyle w:val="FootnoteReference"/>
          <w:sz w:val="16"/>
          <w:szCs w:val="20"/>
          <w:rtl/>
        </w:rPr>
        <w:footnoteReference w:id="52"/>
      </w:r>
      <w:r w:rsidRPr="00F02693">
        <w:rPr>
          <w:rFonts w:hint="cs"/>
          <w:rtl/>
        </w:rPr>
        <w:t xml:space="preserve"> با کنتاکت </w:t>
      </w:r>
      <w:r w:rsidRPr="00F02693">
        <w:t>Heavy Duty</w:t>
      </w:r>
      <w:r w:rsidRPr="00F02693">
        <w:rPr>
          <w:rFonts w:hint="cs"/>
          <w:rtl/>
        </w:rPr>
        <w:t xml:space="preserve"> با قدرت قطع لازم و دارای زمان عملکرد قطع کمتر از 10 میلی‌ثانیه برای بار با ثابت زمانی (</w:t>
      </w:r>
      <w:r w:rsidRPr="00F02693">
        <w:t>L/R</w:t>
      </w:r>
      <w:r w:rsidRPr="00F02693">
        <w:rPr>
          <w:rFonts w:hint="cs"/>
          <w:rtl/>
        </w:rPr>
        <w:t>) کمتر از40 میلی‌ثانیه و همچنین رله‌های فرمان بست</w:t>
      </w:r>
      <w:r w:rsidRPr="00F02693">
        <w:rPr>
          <w:rStyle w:val="FootnoteReference"/>
          <w:sz w:val="16"/>
          <w:szCs w:val="20"/>
          <w:rtl/>
        </w:rPr>
        <w:footnoteReference w:id="53"/>
      </w:r>
      <w:r w:rsidRPr="00F02693">
        <w:rPr>
          <w:rFonts w:hint="cs"/>
          <w:rtl/>
        </w:rPr>
        <w:t xml:space="preserve"> با کنتاکت </w:t>
      </w:r>
      <w:r w:rsidRPr="00F02693">
        <w:t>Heavy Duty</w:t>
      </w:r>
      <w:r w:rsidRPr="00F02693">
        <w:rPr>
          <w:rFonts w:hint="cs"/>
          <w:rtl/>
        </w:rPr>
        <w:t xml:space="preserve"> با قدرت قطع لازم برای بار با ثابت زمانی (</w:t>
      </w:r>
      <w:r w:rsidRPr="00F02693">
        <w:t>L/R</w:t>
      </w:r>
      <w:r w:rsidRPr="00F02693">
        <w:rPr>
          <w:rFonts w:hint="cs"/>
          <w:rtl/>
        </w:rPr>
        <w:t>) کمتر از 40 میلی‌ثانیه در نظر گرفته شده است.</w:t>
      </w:r>
      <w:bookmarkEnd w:id="56"/>
      <w:r w:rsidRPr="00F02693">
        <w:rPr>
          <w:rFonts w:hint="cs"/>
          <w:rtl/>
        </w:rPr>
        <w:t xml:space="preserve"> در صورتیکه رله‌های مذکور فاقد کنتاکت با قابلیت </w:t>
      </w:r>
      <w:r w:rsidRPr="00F02693">
        <w:t>Heavy Duty</w:t>
      </w:r>
      <w:r w:rsidRPr="00F02693">
        <w:rPr>
          <w:rFonts w:hint="cs"/>
          <w:rtl/>
        </w:rPr>
        <w:t xml:space="preserve"> و سریع‌العمل</w:t>
      </w:r>
      <w:r w:rsidRPr="00F02693">
        <w:rPr>
          <w:rStyle w:val="FootnoteReference"/>
          <w:sz w:val="16"/>
          <w:szCs w:val="20"/>
          <w:rtl/>
        </w:rPr>
        <w:footnoteReference w:id="54"/>
      </w:r>
      <w:r w:rsidRPr="00F02693">
        <w:rPr>
          <w:rFonts w:hint="cs"/>
          <w:rtl/>
        </w:rPr>
        <w:t xml:space="preserve"> به صورت همزمان بوده، و با تایید سازنده از طریق سری نمودن کنتاکت‌ها این قابلیت ایجاد گردد مورد قبول می باشد. در غیر اینصورت (و در صورت نیاز) می‌بایست بدون تبعات مالی اضافی دو رله مجزا جهت تامین این قابلیت ارائه گردد.</w:t>
      </w:r>
    </w:p>
    <w:p w:rsidR="007D1C83" w:rsidRPr="00F02693" w:rsidRDefault="0068154C" w:rsidP="00532CF9">
      <w:pPr>
        <w:ind w:left="4"/>
        <w:jc w:val="both"/>
      </w:pPr>
      <w:r w:rsidRPr="00F02693">
        <w:rPr>
          <w:rFonts w:hint="cs"/>
          <w:rtl/>
        </w:rPr>
        <w:t>6. حفاظت‌های ولتاژی به صورت سه‌فاز در نظر گرفته شده است.</w:t>
      </w:r>
    </w:p>
    <w:p w:rsidR="007D1C83" w:rsidRPr="00F02693" w:rsidRDefault="0068154C" w:rsidP="00532CF9">
      <w:pPr>
        <w:ind w:left="4"/>
        <w:jc w:val="both"/>
      </w:pPr>
      <w:bookmarkStart w:id="57" w:name="_Ref15925768"/>
      <w:r w:rsidRPr="00F02693">
        <w:rPr>
          <w:rFonts w:hint="cs"/>
          <w:rtl/>
        </w:rPr>
        <w:t>7. با توجه به مجاز نبودن تکثیر کنتاکت جهت فرمان تریپ، بهای کنتاکت لازم در رله‌های این فصل در نظر گرفته شده است.</w:t>
      </w:r>
      <w:bookmarkEnd w:id="57"/>
    </w:p>
    <w:p w:rsidR="007D1C83" w:rsidRPr="00F02693" w:rsidRDefault="0068154C" w:rsidP="00532CF9">
      <w:pPr>
        <w:ind w:left="4"/>
        <w:jc w:val="both"/>
      </w:pPr>
      <w:r w:rsidRPr="00F02693">
        <w:rPr>
          <w:rFonts w:hint="cs"/>
          <w:rtl/>
        </w:rPr>
        <w:t>8. در حفاظت باسبار امپدانس کم</w:t>
      </w:r>
      <w:r w:rsidRPr="00F02693">
        <w:rPr>
          <w:rStyle w:val="FootnoteReference"/>
          <w:sz w:val="16"/>
          <w:szCs w:val="20"/>
          <w:rtl/>
        </w:rPr>
        <w:footnoteReference w:id="55"/>
      </w:r>
      <w:r w:rsidRPr="00F02693">
        <w:rPr>
          <w:rFonts w:hint="cs"/>
          <w:rtl/>
        </w:rPr>
        <w:t xml:space="preserve"> در صورت کارتی بودن رله، تعداد کافی کارت و در صورت </w:t>
      </w:r>
      <w:r w:rsidRPr="00F02693">
        <w:t>Bay Unit</w:t>
      </w:r>
      <w:r w:rsidRPr="00F02693">
        <w:rPr>
          <w:rFonts w:hint="cs"/>
          <w:rtl/>
        </w:rPr>
        <w:t xml:space="preserve"> بودن، تعداد کافی </w:t>
      </w:r>
      <w:r w:rsidRPr="00F02693">
        <w:t>Bay Unit</w:t>
      </w:r>
      <w:r w:rsidRPr="00F02693">
        <w:rPr>
          <w:rFonts w:hint="cs"/>
          <w:rtl/>
        </w:rPr>
        <w:t xml:space="preserve"> برای حداکثر ظرفیت باسبار، مطابق با تعداد فیدرهای پست که در اسناد ارجاع کار با لحاظ کردن توسعه آتی مشخص شده است، از ردیف‌های مربوطه استفاده می‌‌گردد.</w:t>
      </w:r>
    </w:p>
    <w:p w:rsidR="007D1C83" w:rsidRPr="00F02693" w:rsidRDefault="0068154C" w:rsidP="00532CF9">
      <w:pPr>
        <w:ind w:left="4"/>
        <w:jc w:val="both"/>
      </w:pPr>
      <w:r w:rsidRPr="00F02693">
        <w:rPr>
          <w:rFonts w:hint="cs"/>
          <w:rtl/>
        </w:rPr>
        <w:t>9.</w:t>
      </w:r>
      <w:bookmarkStart w:id="58" w:name="_Ref15925739"/>
      <w:r w:rsidRPr="00F02693">
        <w:rPr>
          <w:rFonts w:hint="cs"/>
          <w:rtl/>
        </w:rPr>
        <w:t xml:space="preserve"> با توجه به مجاز نبودن تکثیر کنتاکت رله‌های اصلی برای تحریک </w:t>
      </w:r>
      <w:r w:rsidRPr="00F02693">
        <w:t>CBF</w:t>
      </w:r>
      <w:r w:rsidRPr="00F02693">
        <w:rPr>
          <w:rFonts w:hint="cs"/>
          <w:rtl/>
        </w:rPr>
        <w:t xml:space="preserve"> در رله‌ حفاظت کلیدهای 230 و 400 کیلوولت، در بهای رله‌های مربوطه وجود کنتاکت لازم در نظر گرفته شده است.</w:t>
      </w:r>
      <w:bookmarkEnd w:id="58"/>
    </w:p>
    <w:p w:rsidR="007D1C83" w:rsidRPr="00F02693" w:rsidRDefault="0068154C" w:rsidP="00532CF9">
      <w:pPr>
        <w:ind w:left="4"/>
        <w:jc w:val="both"/>
      </w:pPr>
      <w:r w:rsidRPr="00F02693">
        <w:rPr>
          <w:rFonts w:hint="cs"/>
          <w:rtl/>
        </w:rPr>
        <w:lastRenderedPageBreak/>
        <w:t xml:space="preserve">10. در صورتی که با توجه به محدودیت سازنده رله، تعداد کنتاکت لازم برای تحقق بند 7 و بند 9 مقدور نباشد، بدون نیاز به استفاده از سایر رله‌های اصلی جهت اعمال تریپ و تحریک حفاظت </w:t>
      </w:r>
      <w:r w:rsidRPr="00F02693">
        <w:t>CBF</w:t>
      </w:r>
      <w:r w:rsidRPr="00F02693">
        <w:rPr>
          <w:rFonts w:hint="cs"/>
          <w:rtl/>
        </w:rPr>
        <w:t>، از طریق برآورد و تامین رله‌های کمکی سریع مذکور در بند 5، تکثیر کنتاکت مجاز و قابل انجام است و اضافه‌بهایی بابت رله‌های مذکور منظور نمی‌گردد.</w:t>
      </w:r>
    </w:p>
    <w:p w:rsidR="007D1C83" w:rsidRPr="00F02693" w:rsidRDefault="0068154C" w:rsidP="00532CF9">
      <w:pPr>
        <w:ind w:left="4"/>
        <w:jc w:val="both"/>
      </w:pPr>
      <w:r w:rsidRPr="00F02693">
        <w:rPr>
          <w:rFonts w:hint="cs"/>
          <w:rtl/>
        </w:rPr>
        <w:t xml:space="preserve">11. قابلیت </w:t>
      </w:r>
      <w:r w:rsidRPr="00F02693">
        <w:t>External Command</w:t>
      </w:r>
      <w:r w:rsidRPr="00F02693">
        <w:rPr>
          <w:rFonts w:hint="cs"/>
          <w:rtl/>
        </w:rPr>
        <w:t xml:space="preserve"> برای رله‌های دیفرانسیل طولی دیده شده است وقابلیت سنکرون زمانی با پورت </w:t>
      </w:r>
      <w:r w:rsidRPr="00F02693">
        <w:t>IRIGB</w:t>
      </w:r>
      <w:r w:rsidRPr="00F02693">
        <w:rPr>
          <w:rFonts w:hint="cs"/>
          <w:rtl/>
        </w:rPr>
        <w:t xml:space="preserve"> به همراه آنتن </w:t>
      </w:r>
      <w:r w:rsidRPr="00F02693">
        <w:rPr>
          <w:lang w:val="en-AU"/>
        </w:rPr>
        <w:t>GPS</w:t>
      </w:r>
      <w:r w:rsidRPr="00F02693">
        <w:rPr>
          <w:rFonts w:hint="cs"/>
          <w:rtl/>
        </w:rPr>
        <w:t xml:space="preserve"> برای رله‌های دیفرانسیل طولی بصورت ردیف‌های قابلیت مضاعف در نظر گرفته شده است، بدیهی است رله دیفرانسیل طولی سمت نیروگاه (حفاظت فیدرهای نیروگاهی)، قابلیت تغذیه (</w:t>
      </w:r>
      <w:r w:rsidRPr="00F02693">
        <w:t>DC</w:t>
      </w:r>
      <w:r w:rsidRPr="00F02693">
        <w:rPr>
          <w:rFonts w:hint="cs"/>
          <w:rtl/>
        </w:rPr>
        <w:t xml:space="preserve">) متناسب با ولتاژ تغذیه نیروگاه را دارد. </w:t>
      </w:r>
    </w:p>
    <w:p w:rsidR="007D1C83" w:rsidRPr="00F02693" w:rsidRDefault="0068154C" w:rsidP="00532CF9">
      <w:pPr>
        <w:ind w:left="4"/>
        <w:jc w:val="both"/>
      </w:pPr>
      <w:r w:rsidRPr="00F02693">
        <w:rPr>
          <w:rFonts w:hint="cs"/>
          <w:rtl/>
        </w:rPr>
        <w:t>‏12. در ردیف‌های این فصل، رله حذف بار ولتاژی فرکانسی‏ با قابلیت 5 مرحله‌ تنظیم مستقل جهت فرکانس و زمان و با قابلیت ‏دو مرحله تنظیم ولتاژی سه‌فاز با چهار تنظیم زمانی متفاوت و با تعداد حداقل 2 عدد ورودی و 9 عدد خروجی دیجیتال در یک دستگاه در ‏نظر گرفته شده است. در صورتی که جهت پوشش قابلیت حفاظتی فوق و به علت محدودیت سازنده رله، 5 مرحله فرکانسی مورد نیاز و یا سایر قابلیت‌ها در یک رله فراهم نشود، صرفا بهای یک دستگاه در ردیف مربوطه منظور گردیده برای رله‌های ‏اضافی تامین این قابلیت‌ها، هزینه دیگری لحاظ نخواهد گردید.‏</w:t>
      </w:r>
    </w:p>
    <w:p w:rsidR="007D1C83" w:rsidRPr="00F02693" w:rsidRDefault="0068154C" w:rsidP="00532CF9">
      <w:pPr>
        <w:ind w:left="4"/>
        <w:jc w:val="both"/>
        <w:rPr>
          <w:rtl/>
        </w:rPr>
      </w:pPr>
      <w:r w:rsidRPr="00F02693">
        <w:rPr>
          <w:rFonts w:hint="cs"/>
          <w:rtl/>
        </w:rPr>
        <w:t>‏13. در ردیف‌های این فصل، رله حذف بار جریانی، با قابلیت عملکرد 4 مرحله‌ای و با تعداد حداقل 2 عدد ورودی و 6 عدد ‏خروجی دیجیتال در نظر گرفته شده است.‏</w:t>
      </w:r>
    </w:p>
    <w:p w:rsidR="007D1C83" w:rsidRPr="00F02693" w:rsidRDefault="0068154C" w:rsidP="00532CF9">
      <w:pPr>
        <w:ind w:left="4"/>
        <w:jc w:val="both"/>
        <w:rPr>
          <w:rtl/>
        </w:rPr>
      </w:pPr>
      <w:r w:rsidRPr="00F02693">
        <w:rPr>
          <w:rFonts w:hint="cs"/>
          <w:rtl/>
        </w:rPr>
        <w:t>14. هزینه مقاومت غیر خطی و مقاومت پایدارکننده در بهای رله‌های امپدانس بالا</w:t>
      </w:r>
      <w:r w:rsidRPr="00F02693">
        <w:rPr>
          <w:rStyle w:val="FootnoteReference"/>
          <w:sz w:val="16"/>
          <w:szCs w:val="20"/>
          <w:rtl/>
        </w:rPr>
        <w:footnoteReference w:id="56"/>
      </w:r>
      <w:r w:rsidRPr="00F02693">
        <w:rPr>
          <w:rFonts w:hint="cs"/>
          <w:rtl/>
        </w:rPr>
        <w:t xml:space="preserve"> در نظر گرفته شده است.</w:t>
      </w:r>
    </w:p>
    <w:p w:rsidR="007D1C83" w:rsidRPr="00F02693" w:rsidRDefault="0068154C" w:rsidP="00532CF9">
      <w:pPr>
        <w:ind w:left="4"/>
        <w:jc w:val="both"/>
      </w:pPr>
      <w:r w:rsidRPr="00F02693">
        <w:rPr>
          <w:rFonts w:hint="cs"/>
          <w:rtl/>
        </w:rPr>
        <w:t>15. قابلیت ثبت وقایع و خطا برای رله‌های این فصل در نظر گرفته شده است، به صورتی که نیازی به دستگاه مجزا جهت ثبت خطا و وقایع در پست نباشد.</w:t>
      </w:r>
    </w:p>
    <w:p w:rsidR="007D1C83" w:rsidRPr="00F02693" w:rsidRDefault="0068154C" w:rsidP="00532CF9">
      <w:pPr>
        <w:ind w:left="4"/>
        <w:jc w:val="both"/>
      </w:pPr>
      <w:r w:rsidRPr="00F02693">
        <w:rPr>
          <w:rFonts w:hint="cs"/>
          <w:rtl/>
        </w:rPr>
        <w:t>16. بهای ردیف‌های این فصل با فرض تامین رله</w:t>
      </w:r>
      <w:r w:rsidRPr="00F02693">
        <w:rPr>
          <w:rFonts w:hint="cs"/>
          <w:cs/>
        </w:rPr>
        <w:t>‎</w:t>
      </w:r>
      <w:r w:rsidRPr="00F02693">
        <w:rPr>
          <w:rFonts w:hint="cs"/>
          <w:rtl/>
        </w:rPr>
        <w:t>ها و ملحقات مربوطه از سازندگان اصلی و محل تولید مورد تائید، محاسبه شده است.</w:t>
      </w:r>
    </w:p>
    <w:p w:rsidR="007D1C83" w:rsidRPr="00F02693" w:rsidRDefault="0068154C" w:rsidP="00532CF9">
      <w:pPr>
        <w:ind w:left="4"/>
        <w:jc w:val="both"/>
      </w:pPr>
      <w:r w:rsidRPr="00F02693">
        <w:rPr>
          <w:rFonts w:hint="cs"/>
          <w:rtl/>
        </w:rPr>
        <w:t>17. علاوه بر مواردی که در آخرین تجدید نظر نظام‌نامه‌های مربوطه که توسط شرکت مدیریت شبکه و شرکت توانیر ابلاغ شده است، در بهای ردیف‌های این فصل موارد فنی ذیل نیز لحاظ گردیده است:</w:t>
      </w:r>
    </w:p>
    <w:p w:rsidR="007D1C83" w:rsidRPr="00F02693" w:rsidRDefault="0068154C" w:rsidP="00532CF9">
      <w:pPr>
        <w:ind w:left="26"/>
        <w:jc w:val="both"/>
      </w:pPr>
      <w:r w:rsidRPr="00F02693">
        <w:rPr>
          <w:rFonts w:hint="cs"/>
          <w:rtl/>
        </w:rPr>
        <w:t>17-1. برای کلیدهای 400 و 230 کیلو ولت، رله حفاظت کلید، به صورت مستقل از سایر رله‌ها در نظر گرفته شده است.</w:t>
      </w:r>
    </w:p>
    <w:p w:rsidR="007D1C83" w:rsidRPr="00F02693" w:rsidRDefault="0068154C" w:rsidP="00532CF9">
      <w:pPr>
        <w:ind w:left="26"/>
        <w:jc w:val="both"/>
      </w:pPr>
      <w:r w:rsidRPr="00F02693">
        <w:rPr>
          <w:rFonts w:hint="cs"/>
          <w:rtl/>
        </w:rPr>
        <w:t>17-2. جهت حفاظت ترانس، رله‌ مربوطه با امکان دو منحنی تنظیم</w:t>
      </w:r>
      <w:r w:rsidRPr="00F02693">
        <w:rPr>
          <w:rStyle w:val="FootnoteReference"/>
          <w:sz w:val="16"/>
          <w:szCs w:val="20"/>
          <w:rtl/>
        </w:rPr>
        <w:footnoteReference w:id="57"/>
      </w:r>
      <w:r w:rsidRPr="00F02693">
        <w:rPr>
          <w:rFonts w:hint="cs"/>
          <w:rtl/>
        </w:rPr>
        <w:t xml:space="preserve"> جداگانه برای </w:t>
      </w:r>
      <w:r w:rsidRPr="00F02693">
        <w:t>High Set &amp; Low Set</w:t>
      </w:r>
      <w:r w:rsidRPr="00F02693">
        <w:rPr>
          <w:rFonts w:hint="cs"/>
          <w:rtl/>
        </w:rPr>
        <w:t xml:space="preserve"> در یک دستگاه در نظر گرفته شده است. در صورتی که به دلیل محدودیت سازنده‌ی رله، جهت پوشش حفاظتی مذکور از دو رله مستقل یکی برای </w:t>
      </w:r>
      <w:r w:rsidRPr="00F02693">
        <w:t>High Set</w:t>
      </w:r>
      <w:r w:rsidRPr="00F02693">
        <w:rPr>
          <w:rFonts w:hint="cs"/>
          <w:rtl/>
        </w:rPr>
        <w:t xml:space="preserve"> و دیگری</w:t>
      </w:r>
      <w:r w:rsidRPr="00F02693">
        <w:rPr>
          <w:rFonts w:hint="cs"/>
        </w:rPr>
        <w:t xml:space="preserve"> </w:t>
      </w:r>
      <w:r w:rsidRPr="00F02693">
        <w:rPr>
          <w:rFonts w:hint="cs"/>
          <w:rtl/>
        </w:rPr>
        <w:t xml:space="preserve">برای </w:t>
      </w:r>
      <w:r w:rsidRPr="00F02693">
        <w:t>Low Set</w:t>
      </w:r>
      <w:r w:rsidRPr="00F02693">
        <w:rPr>
          <w:rFonts w:hint="cs"/>
          <w:rtl/>
        </w:rPr>
        <w:t xml:space="preserve"> استفاده شود، صرفا بهای یک دستگاه به پیمانکار تعلق می‌گیرد.</w:t>
      </w:r>
    </w:p>
    <w:p w:rsidR="007D1C83" w:rsidRPr="00F02693" w:rsidRDefault="0068154C" w:rsidP="00532CF9">
      <w:pPr>
        <w:ind w:left="26"/>
        <w:jc w:val="both"/>
      </w:pPr>
      <w:r w:rsidRPr="00F02693">
        <w:rPr>
          <w:rFonts w:hint="cs"/>
          <w:rtl/>
        </w:rPr>
        <w:t xml:space="preserve">17-3. امکان ارسال سیگنال تریپ مستقل از تریپ‌های نرم‌افزاری، به صورت </w:t>
      </w:r>
      <w:r w:rsidRPr="00F02693">
        <w:t>Hardwire</w:t>
      </w:r>
      <w:r w:rsidRPr="00F02693">
        <w:rPr>
          <w:rFonts w:hint="cs"/>
          <w:rtl/>
        </w:rPr>
        <w:t xml:space="preserve"> برای رله‌های فیدر‌های نیروگاهی در نظر گرفته شده است.</w:t>
      </w:r>
    </w:p>
    <w:p w:rsidR="007D1C83" w:rsidRPr="00F02693" w:rsidRDefault="0068154C" w:rsidP="00532CF9">
      <w:pPr>
        <w:ind w:left="26"/>
        <w:jc w:val="both"/>
      </w:pPr>
      <w:r w:rsidRPr="00F02693">
        <w:rPr>
          <w:rFonts w:hint="cs"/>
          <w:rtl/>
        </w:rPr>
        <w:t xml:space="preserve">17-4. همانگونه که در فصل کنترل نیومریک نیز ذکر شده است، در سیستم </w:t>
      </w:r>
      <w:r w:rsidRPr="00F02693">
        <w:t>DCS</w:t>
      </w:r>
      <w:r w:rsidRPr="00F02693">
        <w:rPr>
          <w:rFonts w:hint="cs"/>
          <w:rtl/>
        </w:rPr>
        <w:t xml:space="preserve">، کلیه تجهیزات کنترلی برای کلیدهای 230 و 400 کیلوولت در </w:t>
      </w:r>
      <w:r w:rsidRPr="00F02693">
        <w:t>BCU</w:t>
      </w:r>
      <w:r w:rsidRPr="00F02693">
        <w:rPr>
          <w:rFonts w:hint="cs"/>
          <w:rtl/>
        </w:rPr>
        <w:t xml:space="preserve"> مستقل از رله‌های حفاظتی بوده و تامین فانکشن حفاظتی در داخل </w:t>
      </w:r>
      <w:r w:rsidRPr="00F02693">
        <w:t>BCU</w:t>
      </w:r>
      <w:r w:rsidRPr="00F02693">
        <w:rPr>
          <w:rFonts w:hint="cs"/>
          <w:rtl/>
        </w:rPr>
        <w:t>ها انجام نمی‌شود.</w:t>
      </w:r>
    </w:p>
    <w:p w:rsidR="007D1C83" w:rsidRPr="00F02693" w:rsidRDefault="0068154C" w:rsidP="00532CF9">
      <w:pPr>
        <w:ind w:left="26"/>
        <w:jc w:val="both"/>
      </w:pPr>
      <w:r w:rsidRPr="00F02693">
        <w:rPr>
          <w:rFonts w:hint="cs"/>
          <w:rtl/>
        </w:rPr>
        <w:t>17-5. برای سیستم‌های 1</w:t>
      </w:r>
      <w:r w:rsidRPr="00F02693">
        <w:rPr>
          <w:rFonts w:ascii="HM FLotoos" w:eastAsia="HM FLotoos" w:hAnsi="HM FLotoos" w:cs="HM FLotoos"/>
          <w:color w:val="000000"/>
          <w:sz w:val="22"/>
          <w:szCs w:val="22"/>
          <w:rtl/>
          <w:lang w:bidi="fa-IR"/>
        </w:rPr>
        <w:t>٫</w:t>
      </w:r>
      <w:r w:rsidRPr="00F02693">
        <w:rPr>
          <w:rFonts w:hint="cs"/>
          <w:rtl/>
        </w:rPr>
        <w:t xml:space="preserve">5 کلیدی، ورودی مستقل از هر </w:t>
      </w:r>
      <w:r w:rsidRPr="00F02693">
        <w:t>CT</w:t>
      </w:r>
      <w:r w:rsidRPr="00F02693">
        <w:rPr>
          <w:rFonts w:hint="cs"/>
          <w:rtl/>
        </w:rPr>
        <w:t>، برای رله دیفرانسیل ترانس و رله دیفرانسیل طولی خط، در نظر گرفته شده است. به نحوی که نیازی به جمع کردن</w:t>
      </w:r>
      <w:r w:rsidRPr="00F02693">
        <w:rPr>
          <w:rStyle w:val="FootnoteReference"/>
          <w:sz w:val="16"/>
          <w:szCs w:val="20"/>
          <w:rtl/>
        </w:rPr>
        <w:footnoteReference w:id="58"/>
      </w:r>
      <w:r w:rsidRPr="00F02693">
        <w:rPr>
          <w:rFonts w:hint="cs"/>
          <w:rtl/>
        </w:rPr>
        <w:t xml:space="preserve"> جریان ثانویه </w:t>
      </w:r>
      <w:r w:rsidRPr="00F02693">
        <w:t>CT</w:t>
      </w:r>
      <w:r w:rsidRPr="00F02693">
        <w:rPr>
          <w:rFonts w:hint="cs"/>
          <w:rtl/>
        </w:rPr>
        <w:t>ها نباشد.</w:t>
      </w:r>
    </w:p>
    <w:p w:rsidR="007D1C83" w:rsidRPr="00F02693" w:rsidRDefault="0068154C" w:rsidP="00532CF9">
      <w:pPr>
        <w:ind w:left="26"/>
        <w:jc w:val="both"/>
      </w:pPr>
      <w:r w:rsidRPr="00F02693">
        <w:rPr>
          <w:rFonts w:hint="cs"/>
          <w:rtl/>
        </w:rPr>
        <w:t>17-6. برای رله‌های</w:t>
      </w:r>
      <w:r w:rsidRPr="00F02693">
        <w:rPr>
          <w:rFonts w:hint="cs"/>
        </w:rPr>
        <w:t xml:space="preserve"> </w:t>
      </w:r>
      <w:r w:rsidRPr="00F02693">
        <w:rPr>
          <w:rFonts w:hint="cs"/>
          <w:rtl/>
        </w:rPr>
        <w:t xml:space="preserve">این فصل، تعداد کافی کنتاکت جهت تریپ و تحریک رله </w:t>
      </w:r>
      <w:r w:rsidRPr="00F02693">
        <w:t>CBF</w:t>
      </w:r>
      <w:r w:rsidRPr="00F02693">
        <w:rPr>
          <w:rFonts w:hint="cs"/>
          <w:rtl/>
        </w:rPr>
        <w:t xml:space="preserve"> برای کل پست و توسعه‌های آن در نظر گرفته شده است به نحوی که نیازی به تکثیر کنتاکت رله‌ای نباشد.</w:t>
      </w:r>
    </w:p>
    <w:p w:rsidR="007D1C83" w:rsidRPr="00F02693" w:rsidRDefault="0068154C" w:rsidP="00532CF9">
      <w:pPr>
        <w:ind w:left="26"/>
        <w:jc w:val="both"/>
      </w:pPr>
      <w:r w:rsidRPr="00F02693">
        <w:rPr>
          <w:rFonts w:hint="cs"/>
          <w:rtl/>
        </w:rPr>
        <w:lastRenderedPageBreak/>
        <w:t xml:space="preserve">17-7. در حفاظت امپدانس بالا کابل‌های مربوط به </w:t>
      </w:r>
      <w:r w:rsidRPr="00F02693">
        <w:t>CT</w:t>
      </w:r>
      <w:r w:rsidRPr="00F02693">
        <w:rPr>
          <w:rFonts w:hint="cs"/>
          <w:rtl/>
        </w:rPr>
        <w:t xml:space="preserve"> هر فیدر تا تابلوی حفاظت کشیده و در آنجا باهم جمع می‌شود و جمع کردن کابل‌ها در مارشالینگ‌ها انجام نمی‌گیرد. </w:t>
      </w:r>
    </w:p>
    <w:p w:rsidR="007D1C83" w:rsidRPr="00F02693" w:rsidRDefault="0068154C" w:rsidP="00532CF9">
      <w:pPr>
        <w:ind w:left="26"/>
        <w:jc w:val="both"/>
      </w:pPr>
      <w:r w:rsidRPr="00F02693">
        <w:rPr>
          <w:rFonts w:hint="cs"/>
          <w:rtl/>
        </w:rPr>
        <w:t xml:space="preserve">17-8. برای پست‌های با آرایش باسبار دوبل، کنتاکت‌های سکسیونرهای استفاده شده برای حفاظت امپدانس بالا از نوع </w:t>
      </w:r>
      <w:r w:rsidRPr="00F02693">
        <w:t>Early Make</w:t>
      </w:r>
      <w:r w:rsidRPr="00F02693">
        <w:rPr>
          <w:rFonts w:hint="cs"/>
          <w:rtl/>
        </w:rPr>
        <w:t xml:space="preserve"> و </w:t>
      </w:r>
      <w:r w:rsidRPr="00F02693">
        <w:t>Late Break</w:t>
      </w:r>
      <w:r w:rsidRPr="00F02693">
        <w:rPr>
          <w:rFonts w:hint="cs"/>
          <w:rtl/>
        </w:rPr>
        <w:t xml:space="preserve"> در نظر گرفته شده است. </w:t>
      </w:r>
    </w:p>
    <w:p w:rsidR="007D1C83" w:rsidRPr="00F02693" w:rsidRDefault="0068154C" w:rsidP="00532CF9">
      <w:pPr>
        <w:ind w:left="26"/>
        <w:jc w:val="both"/>
        <w:rPr>
          <w:rtl/>
          <w:lang w:bidi="fa-IR"/>
        </w:rPr>
      </w:pPr>
      <w:r w:rsidRPr="00F02693">
        <w:rPr>
          <w:rFonts w:hint="cs"/>
          <w:rtl/>
        </w:rPr>
        <w:t>17-9. رله حفاظت دیفرانسیل باسبار از نوع سه‌فاز در نظر گرفته شده است و در صورت محدودیت سازنده و تک‌فاز بودن رله و یا عدم امکان پوشش کلیه ورودی و خروجی‌های مورد نیاز، می‌باید‌ جهت پوشش قابلیت حفاظتی مربوطه سه رله تک‌فاز تامین گردیده و صرفا بهای یک عدد در ردیف مربوطه محاسبه می‌گردد</w:t>
      </w:r>
      <w:r w:rsidRPr="00F02693">
        <w:rPr>
          <w:rFonts w:hint="cs"/>
          <w:rtl/>
          <w:lang w:bidi="fa-IR"/>
        </w:rPr>
        <w:t>.</w:t>
      </w:r>
    </w:p>
    <w:p w:rsidR="007D1C83" w:rsidRPr="00F02693" w:rsidRDefault="0068154C" w:rsidP="00532CF9">
      <w:pPr>
        <w:ind w:left="26"/>
        <w:jc w:val="both"/>
        <w:rPr>
          <w:rtl/>
        </w:rPr>
      </w:pPr>
      <w:r w:rsidRPr="00F02693">
        <w:rPr>
          <w:rFonts w:hint="cs"/>
          <w:rtl/>
        </w:rPr>
        <w:t xml:space="preserve">17-10. رله </w:t>
      </w:r>
      <w:r w:rsidRPr="00F02693">
        <w:t>Stand By Earth Fault</w:t>
      </w:r>
      <w:r w:rsidRPr="00F02693">
        <w:rPr>
          <w:rFonts w:hint="cs"/>
          <w:rtl/>
        </w:rPr>
        <w:t xml:space="preserve"> بصورت سه مرحله تنظیم جریانی زمانی مستقل و با تعداد حداقل 2 ورودی و 6 خروجی دیجیتالی در نظر گرفته شده است. </w:t>
      </w:r>
    </w:p>
    <w:p w:rsidR="007D1C83" w:rsidRPr="00F02693" w:rsidRDefault="0068154C" w:rsidP="00532CF9">
      <w:pPr>
        <w:ind w:left="26"/>
        <w:jc w:val="both"/>
        <w:rPr>
          <w:rtl/>
        </w:rPr>
      </w:pPr>
      <w:r w:rsidRPr="00F02693">
        <w:rPr>
          <w:rFonts w:hint="cs"/>
          <w:rtl/>
        </w:rPr>
        <w:t>17-11. درصورت نیاز به رله حفاظت فیدر ترانس از نوع امپدانس پایین در پست‌های با آرایش 1.5 کلیدی می‌بایست از رله دیفرانسیل سه سیم پیچه ترانس برای این منظور استفاده شود.</w:t>
      </w:r>
    </w:p>
    <w:p w:rsidR="007D1C83" w:rsidRPr="00F02693" w:rsidRDefault="0068154C" w:rsidP="00532CF9">
      <w:pPr>
        <w:ind w:left="26"/>
        <w:jc w:val="both"/>
        <w:rPr>
          <w:rtl/>
        </w:rPr>
      </w:pPr>
      <w:r w:rsidRPr="00F02693">
        <w:rPr>
          <w:rFonts w:hint="cs"/>
          <w:rtl/>
        </w:rPr>
        <w:t>17-12. در بهای ردیف 251101 ، قابلیت تشخیص پارگی هادی فاز در نظر گرفته شده است.</w:t>
      </w:r>
    </w:p>
    <w:p w:rsidR="007D1C83" w:rsidRPr="00F02693" w:rsidRDefault="0068154C" w:rsidP="00532CF9">
      <w:pPr>
        <w:jc w:val="both"/>
        <w:rPr>
          <w:rtl/>
        </w:rPr>
      </w:pPr>
      <w:r w:rsidRPr="00F02693">
        <w:rPr>
          <w:rFonts w:hint="cs"/>
          <w:rtl/>
        </w:rPr>
        <w:t>18. رله‌های مرتبط با جدول مشخصات فنی شماره 7 (گروه 11) جهت سوئیچگیرهای فشار متوسط در پست‌های با سیستم کنترل سنتی ‏</w:t>
      </w:r>
      <w:r w:rsidRPr="00F02693">
        <w:rPr>
          <w:rFonts w:hint="cs"/>
          <w:cs/>
        </w:rPr>
        <w:t>‎</w:t>
      </w:r>
      <w:r w:rsidRPr="00F02693">
        <w:t>(Conventional)</w:t>
      </w:r>
      <w:r w:rsidRPr="00F02693">
        <w:rPr>
          <w:rFonts w:hint="cs"/>
          <w:cs/>
        </w:rPr>
        <w:t>‎</w:t>
      </w:r>
      <w:r w:rsidRPr="00F02693">
        <w:rPr>
          <w:rFonts w:hint="cs"/>
          <w:rtl/>
        </w:rPr>
        <w:t>‏ در نظر گرفته شده است. این رله‌ها با قابلیت‌های معین و تعداد ورودی و ‏خروجی ثابت بوده و در مواردی استفاده می‌شود که نیاز به پروتکل‌ها و پورت‌های ارتباطی ندارد.‏</w:t>
      </w:r>
    </w:p>
    <w:p w:rsidR="007D1C83" w:rsidRPr="00F02693" w:rsidRDefault="0068154C" w:rsidP="00532CF9">
      <w:pPr>
        <w:jc w:val="both"/>
        <w:rPr>
          <w:rtl/>
        </w:rPr>
      </w:pPr>
      <w:r w:rsidRPr="00F02693">
        <w:rPr>
          <w:rFonts w:hint="cs"/>
          <w:rtl/>
        </w:rPr>
        <w:t>19. در ردیف‌های این فصل صرفاً بهای رله‌های حفاظتی در نظر گرفته شده است. بهای تابلوها و لوازم تابلویی از سایر فصول و ردیف‌های مربوطه در این فهرست‌بها منظور می‌شود.</w:t>
      </w:r>
    </w:p>
    <w:p w:rsidR="007D1C83" w:rsidRPr="00F02693" w:rsidRDefault="0068154C" w:rsidP="00532CF9">
      <w:pPr>
        <w:jc w:val="both"/>
        <w:rPr>
          <w:rtl/>
          <w:lang w:bidi="fa-IR"/>
        </w:rPr>
      </w:pPr>
      <w:r w:rsidRPr="00F02693">
        <w:rPr>
          <w:rFonts w:hint="cs"/>
          <w:rtl/>
        </w:rPr>
        <w:t xml:space="preserve">20. ابعاد </w:t>
      </w:r>
      <w:r w:rsidRPr="00F02693">
        <w:t>HMI</w:t>
      </w:r>
      <w:r w:rsidRPr="00F02693">
        <w:rPr>
          <w:rFonts w:hint="cs"/>
          <w:rtl/>
          <w:lang w:bidi="fa-IR"/>
        </w:rPr>
        <w:t xml:space="preserve"> گرافیکی برای رله</w:t>
      </w:r>
      <w:r w:rsidRPr="00F02693">
        <w:rPr>
          <w:rFonts w:hint="cs"/>
          <w:lang w:bidi="fa-IR"/>
        </w:rPr>
        <w:t xml:space="preserve"> </w:t>
      </w:r>
      <w:r w:rsidRPr="00F02693">
        <w:rPr>
          <w:rFonts w:hint="cs"/>
          <w:rtl/>
          <w:lang w:bidi="fa-IR"/>
        </w:rPr>
        <w:t xml:space="preserve">های دارای عملکرد کنترلی از نوع </w:t>
      </w:r>
      <w:r w:rsidRPr="00F02693">
        <w:rPr>
          <w:lang w:bidi="fa-IR"/>
        </w:rPr>
        <w:t>Large Display</w:t>
      </w:r>
      <w:r w:rsidRPr="00F02693">
        <w:rPr>
          <w:rFonts w:hint="cs"/>
          <w:rtl/>
          <w:lang w:bidi="fa-IR"/>
        </w:rPr>
        <w:t xml:space="preserve"> و جهت سایر رله ها از نوع </w:t>
      </w:r>
      <w:r w:rsidRPr="00F02693">
        <w:rPr>
          <w:lang w:bidi="fa-IR"/>
        </w:rPr>
        <w:t>Small Display</w:t>
      </w:r>
      <w:r w:rsidRPr="00F02693">
        <w:rPr>
          <w:rFonts w:hint="cs"/>
          <w:rtl/>
          <w:lang w:bidi="fa-IR"/>
        </w:rPr>
        <w:t xml:space="preserve"> در نظر گرفته شده است.</w:t>
      </w:r>
    </w:p>
    <w:p w:rsidR="007D1C83" w:rsidRPr="00F02693" w:rsidRDefault="0068154C" w:rsidP="00532CF9">
      <w:pPr>
        <w:jc w:val="both"/>
        <w:rPr>
          <w:rtl/>
          <w:lang w:bidi="fa-IR"/>
        </w:rPr>
      </w:pPr>
      <w:r w:rsidRPr="00F02693">
        <w:rPr>
          <w:rFonts w:hint="cs"/>
          <w:rtl/>
          <w:lang w:bidi="fa-IR"/>
        </w:rPr>
        <w:t xml:space="preserve">21. مبنای محاسبه هزینه ردیف‌های اضافه‌بهای هر ورودی دیجیتال یا خروجی دیجیتال بر اساس تعداد ورودی و خروجی مورد استفاده (وایرینگ شده و تعداد </w:t>
      </w:r>
      <w:r w:rsidRPr="00F02693">
        <w:rPr>
          <w:lang w:bidi="fa-IR"/>
        </w:rPr>
        <w:t>Spare</w:t>
      </w:r>
      <w:r w:rsidRPr="00F02693">
        <w:rPr>
          <w:rFonts w:hint="cs"/>
          <w:rtl/>
          <w:lang w:bidi="fa-IR"/>
        </w:rPr>
        <w:t xml:space="preserve"> مورد درخواست کارفرما) در پروژه بوده و هزینه مجزایی بابت ورودی و خروجی‌های مازاد بر روی کارت‌های تجهیزات حفاظتی که در پروژه‌ها مورد استفاده قرار نمی‌گیرد، منظور نمی‌گردد. لازم بذکر است درصورت نیاز کارفرما به تامین ورودی و خروجی ذخیره (</w:t>
      </w:r>
      <w:r w:rsidRPr="00F02693">
        <w:rPr>
          <w:lang w:bidi="fa-IR"/>
        </w:rPr>
        <w:t>Spare</w:t>
      </w:r>
      <w:r w:rsidRPr="00F02693">
        <w:rPr>
          <w:rFonts w:hint="cs"/>
          <w:rtl/>
          <w:lang w:bidi="fa-IR"/>
        </w:rPr>
        <w:t>) برای تجهیزات مذکور می‌بایست تعداد آن در ردیف‌های فوق لحاظ شود. لذا پیمانکار می‌بایست تعداد ورودی و خروجی مورد نیاز پروژه را در قالب رله‌های اصلی و کارت‌های اضافی تامین نماید.</w:t>
      </w:r>
    </w:p>
    <w:p w:rsidR="007D1C83" w:rsidRPr="00F02693" w:rsidRDefault="0068154C" w:rsidP="00532CF9">
      <w:pPr>
        <w:jc w:val="both"/>
        <w:rPr>
          <w:rtl/>
          <w:lang w:bidi="fa-IR"/>
        </w:rPr>
      </w:pPr>
      <w:r w:rsidRPr="00F02693">
        <w:rPr>
          <w:rFonts w:hint="cs"/>
          <w:rtl/>
          <w:lang w:bidi="fa-IR"/>
        </w:rPr>
        <w:t>22.مبنای محاسبه جهت پورت فیبر نوری و یا اترنت در تجهیزات حفاظتی تعداد پورت مورد نیاز درخواستی توسط کارفرما می‌باشد و در صورتیکه بنا به محدودیت آن تجهیز، تعداد پورت بیشتر از نیاز خواسته شده توسط پیمانکار تحویل شود، هیچ هزینه اضافی لحاظ نخواهد شد.</w:t>
      </w:r>
    </w:p>
    <w:p w:rsidR="007D1C83" w:rsidRPr="00F02693" w:rsidRDefault="0068154C" w:rsidP="00532CF9">
      <w:pPr>
        <w:jc w:val="both"/>
        <w:rPr>
          <w:rtl/>
          <w:lang w:bidi="fa-IR"/>
        </w:rPr>
      </w:pPr>
      <w:r w:rsidRPr="00F02693">
        <w:rPr>
          <w:rFonts w:hint="cs"/>
          <w:rtl/>
        </w:rPr>
        <w:t>23. بهای رله‌های مندرج در این فصل براساس قابلیت‌های پایه رله‌های حفاظتی در قالب جداول زیر تعیین شده است و هزینه قابلیت‌های مضاعف و سایر خصوصیات فنی از ردیف‌های قابلیت‌های مضاعف مندرج در گروه‌های 1 تا 11 استفاده خواهد گردید.</w:t>
      </w:r>
    </w:p>
    <w:p w:rsidR="007D1C83" w:rsidRPr="00F02693" w:rsidRDefault="00C21A2C" w:rsidP="007D1C83">
      <w:pPr>
        <w:jc w:val="both"/>
        <w:rPr>
          <w:rtl/>
          <w:lang w:bidi="fa-IR"/>
        </w:rPr>
      </w:pPr>
    </w:p>
    <w:p w:rsidR="00266793" w:rsidRPr="00F02693" w:rsidRDefault="0068154C">
      <w:pPr>
        <w:bidi w:val="0"/>
        <w:spacing w:after="160" w:line="259" w:lineRule="auto"/>
        <w:rPr>
          <w:rtl/>
        </w:rPr>
      </w:pPr>
      <w:r w:rsidRPr="00F02693">
        <w:rPr>
          <w:rtl/>
        </w:rPr>
        <w:br w:type="page"/>
      </w:r>
    </w:p>
    <w:p w:rsidR="007D1C83" w:rsidRPr="00F02693" w:rsidRDefault="0068154C" w:rsidP="007D1C83">
      <w:pPr>
        <w:jc w:val="center"/>
        <w:rPr>
          <w:rtl/>
        </w:rPr>
      </w:pPr>
      <w:r w:rsidRPr="00F02693">
        <w:rPr>
          <w:rFonts w:hint="cs"/>
          <w:rtl/>
        </w:rPr>
        <w:lastRenderedPageBreak/>
        <w:t>قابلیت‌های پایه رله‌های حفاظتی</w:t>
      </w:r>
    </w:p>
    <w:p w:rsidR="007D1C83" w:rsidRPr="00F02693" w:rsidRDefault="0068154C" w:rsidP="007D1C83">
      <w:pPr>
        <w:jc w:val="center"/>
        <w:rPr>
          <w:rtl/>
        </w:rPr>
      </w:pPr>
      <w:r w:rsidRPr="00F02693">
        <w:rPr>
          <w:rFonts w:hint="cs"/>
          <w:rtl/>
        </w:rPr>
        <w:t>جداول گروه 1: رله حفاظت دیستانس خطوط انتقال و فوق توزیع</w:t>
      </w:r>
    </w:p>
    <w:p w:rsidR="007D1C83" w:rsidRPr="00F02693" w:rsidRDefault="0068154C" w:rsidP="007D1C83">
      <w:pPr>
        <w:jc w:val="center"/>
        <w:rPr>
          <w:rtl/>
        </w:rPr>
      </w:pPr>
      <w:r w:rsidRPr="00F02693">
        <w:rPr>
          <w:rFonts w:hint="cs"/>
          <w:rtl/>
        </w:rPr>
        <w:t>جدول 1 الف: رله حفاظت دیستانس خطوط انتقال سطوح ولتاژ 230 و 400 کیلوولت</w:t>
      </w:r>
    </w:p>
    <w:tbl>
      <w:tblPr>
        <w:tblStyle w:val="TableGrid"/>
        <w:bidiVisual/>
        <w:tblW w:w="8640" w:type="dxa"/>
        <w:jc w:val="center"/>
        <w:tblLook w:val="04A0" w:firstRow="1" w:lastRow="0" w:firstColumn="1" w:lastColumn="0" w:noHBand="0" w:noVBand="1"/>
      </w:tblPr>
      <w:tblGrid>
        <w:gridCol w:w="4752"/>
        <w:gridCol w:w="3888"/>
      </w:tblGrid>
      <w:tr w:rsidR="007D1C83" w:rsidRPr="00F02693" w:rsidTr="00266793">
        <w:trPr>
          <w:trHeight w:val="20"/>
          <w:jc w:val="center"/>
        </w:trPr>
        <w:tc>
          <w:tcPr>
            <w:tcW w:w="4752" w:type="dxa"/>
            <w:tcBorders>
              <w:top w:val="double" w:sz="4" w:space="0" w:color="auto"/>
              <w:left w:val="double" w:sz="4" w:space="0" w:color="auto"/>
              <w:bottom w:val="doub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قابلیت‌های پایه رله‌های حفاظتی</w:t>
            </w:r>
          </w:p>
        </w:tc>
        <w:tc>
          <w:tcPr>
            <w:tcW w:w="3888" w:type="dxa"/>
            <w:tcBorders>
              <w:top w:val="double" w:sz="4" w:space="0" w:color="auto"/>
              <w:left w:val="nil"/>
              <w:bottom w:val="doub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Basic Options of Relay</w:t>
            </w:r>
          </w:p>
        </w:tc>
      </w:tr>
      <w:tr w:rsidR="007D1C83" w:rsidRPr="00F02693" w:rsidTr="00266793">
        <w:trPr>
          <w:trHeight w:val="20"/>
          <w:jc w:val="center"/>
        </w:trPr>
        <w:tc>
          <w:tcPr>
            <w:tcW w:w="4752" w:type="dxa"/>
            <w:tcBorders>
              <w:top w:val="doub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Pr>
            </w:pPr>
            <w:r w:rsidRPr="00F02693">
              <w:rPr>
                <w:rFonts w:cs="B Lotus" w:hint="cs"/>
                <w:b w:val="0"/>
                <w:i w:val="0"/>
                <w:rtl/>
              </w:rPr>
              <w:t xml:space="preserve">حفاظت دیستانس فاز و زمین با مشخصه عملکرد چهار گوش </w:t>
            </w:r>
          </w:p>
        </w:tc>
        <w:tc>
          <w:tcPr>
            <w:tcW w:w="3888" w:type="dxa"/>
            <w:tcBorders>
              <w:top w:val="doub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Quadrilateral</w:t>
            </w:r>
          </w:p>
        </w:tc>
      </w:tr>
      <w:tr w:rsidR="007D1C83" w:rsidRPr="00F02693" w:rsidTr="00266793">
        <w:trPr>
          <w:trHeight w:val="20"/>
          <w:jc w:val="center"/>
        </w:trPr>
        <w:tc>
          <w:tcPr>
            <w:tcW w:w="4752"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تله پروتکشن جهت حفاظت دیستانس </w:t>
            </w:r>
          </w:p>
        </w:tc>
        <w:tc>
          <w:tcPr>
            <w:tcW w:w="3888"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 xml:space="preserve">Permissive under Reach, </w:t>
            </w:r>
            <w:r w:rsidRPr="00F02693">
              <w:rPr>
                <w:rFonts w:cs="B Lotus" w:hint="cs"/>
                <w:b w:val="0"/>
                <w:i w:val="0"/>
                <w:rtl/>
              </w:rPr>
              <w:t xml:space="preserve"> </w:t>
            </w:r>
            <w:r w:rsidRPr="00F02693">
              <w:rPr>
                <w:rFonts w:cs="B Lotus"/>
                <w:b w:val="0"/>
                <w:i w:val="0"/>
              </w:rPr>
              <w:t>Permissive over Reach, Blocking</w:t>
            </w:r>
          </w:p>
        </w:tc>
      </w:tr>
      <w:tr w:rsidR="007D1C83" w:rsidRPr="00F02693" w:rsidTr="00266793">
        <w:trPr>
          <w:trHeight w:val="20"/>
          <w:jc w:val="center"/>
        </w:trPr>
        <w:tc>
          <w:tcPr>
            <w:tcW w:w="4752"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حفاظت خطای زمین جهت‌دار </w:t>
            </w:r>
          </w:p>
        </w:tc>
        <w:tc>
          <w:tcPr>
            <w:tcW w:w="3888"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Directional Earth Fault</w:t>
            </w:r>
          </w:p>
        </w:tc>
      </w:tr>
      <w:tr w:rsidR="007D1C83" w:rsidRPr="00F02693" w:rsidTr="00266793">
        <w:trPr>
          <w:trHeight w:val="20"/>
          <w:jc w:val="center"/>
        </w:trPr>
        <w:tc>
          <w:tcPr>
            <w:tcW w:w="4752"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تله پروتکشن جهت حفاظت خطای زمین جهت‌دار</w:t>
            </w:r>
          </w:p>
        </w:tc>
        <w:tc>
          <w:tcPr>
            <w:tcW w:w="3888"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Permissive, Blocking</w:t>
            </w:r>
          </w:p>
        </w:tc>
      </w:tr>
      <w:tr w:rsidR="007D1C83" w:rsidRPr="00F02693" w:rsidTr="00266793">
        <w:trPr>
          <w:trHeight w:val="20"/>
          <w:jc w:val="center"/>
        </w:trPr>
        <w:tc>
          <w:tcPr>
            <w:tcW w:w="4752"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امکان تشخیص نوسانات توان از خطا </w:t>
            </w:r>
          </w:p>
        </w:tc>
        <w:tc>
          <w:tcPr>
            <w:tcW w:w="3888"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Power Swing Detection</w:t>
            </w:r>
          </w:p>
        </w:tc>
      </w:tr>
      <w:tr w:rsidR="007D1C83" w:rsidRPr="00F02693" w:rsidTr="00266793">
        <w:trPr>
          <w:trHeight w:val="20"/>
          <w:jc w:val="center"/>
        </w:trPr>
        <w:tc>
          <w:tcPr>
            <w:tcW w:w="4752"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عملکرد حفاظتی در حالت وصل کلید روی اتصال کوتاه </w:t>
            </w:r>
          </w:p>
        </w:tc>
        <w:tc>
          <w:tcPr>
            <w:tcW w:w="3888"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Switch on to Fault</w:t>
            </w:r>
          </w:p>
        </w:tc>
      </w:tr>
      <w:tr w:rsidR="007D1C83" w:rsidRPr="00F02693" w:rsidTr="00266793">
        <w:trPr>
          <w:trHeight w:val="20"/>
          <w:jc w:val="center"/>
        </w:trPr>
        <w:tc>
          <w:tcPr>
            <w:tcW w:w="4752"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حفاظت پارگی هادی فاز </w:t>
            </w:r>
          </w:p>
        </w:tc>
        <w:tc>
          <w:tcPr>
            <w:tcW w:w="3888"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 xml:space="preserve">Broken Conductor </w:t>
            </w:r>
            <w:r w:rsidRPr="00F02693">
              <w:rPr>
                <w:rFonts w:cs="B Lotus" w:hint="cs"/>
                <w:b w:val="0"/>
                <w:i w:val="0"/>
                <w:rtl/>
              </w:rPr>
              <w:t xml:space="preserve"> </w:t>
            </w:r>
          </w:p>
        </w:tc>
      </w:tr>
      <w:tr w:rsidR="007D1C83" w:rsidRPr="00F02693" w:rsidTr="00266793">
        <w:trPr>
          <w:trHeight w:val="20"/>
          <w:jc w:val="center"/>
        </w:trPr>
        <w:tc>
          <w:tcPr>
            <w:tcW w:w="4752"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فانکشن </w:t>
            </w:r>
            <w:r w:rsidRPr="00F02693">
              <w:rPr>
                <w:rFonts w:cs="B Lotus"/>
                <w:b w:val="0"/>
                <w:i w:val="0"/>
              </w:rPr>
              <w:t>STUB</w:t>
            </w:r>
            <w:r w:rsidRPr="00F02693">
              <w:rPr>
                <w:rFonts w:cs="B Lotus" w:hint="cs"/>
                <w:b w:val="0"/>
                <w:i w:val="0"/>
                <w:rtl/>
              </w:rPr>
              <w:t xml:space="preserve"> برای آرایش یک و نیم کلیدی یا رینگ</w:t>
            </w:r>
          </w:p>
        </w:tc>
        <w:tc>
          <w:tcPr>
            <w:tcW w:w="3888"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Stub Protection</w:t>
            </w:r>
          </w:p>
        </w:tc>
      </w:tr>
      <w:tr w:rsidR="007D1C83" w:rsidRPr="00F02693" w:rsidTr="00266793">
        <w:trPr>
          <w:trHeight w:val="20"/>
          <w:jc w:val="center"/>
        </w:trPr>
        <w:tc>
          <w:tcPr>
            <w:tcW w:w="4752"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حفاظت اضافه و کاهش ولتاژ</w:t>
            </w:r>
          </w:p>
        </w:tc>
        <w:tc>
          <w:tcPr>
            <w:tcW w:w="3888"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Over Voltage, Under Voltage</w:t>
            </w:r>
          </w:p>
        </w:tc>
      </w:tr>
      <w:tr w:rsidR="007D1C83" w:rsidRPr="00F02693" w:rsidTr="00266793">
        <w:trPr>
          <w:trHeight w:val="20"/>
          <w:jc w:val="center"/>
        </w:trPr>
        <w:tc>
          <w:tcPr>
            <w:tcW w:w="4752"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قابلیت تشخیص مکان خطا </w:t>
            </w:r>
          </w:p>
        </w:tc>
        <w:tc>
          <w:tcPr>
            <w:tcW w:w="3888"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Fault Locator</w:t>
            </w:r>
          </w:p>
        </w:tc>
      </w:tr>
      <w:tr w:rsidR="007D1C83" w:rsidRPr="00F02693" w:rsidTr="00266793">
        <w:trPr>
          <w:trHeight w:val="20"/>
          <w:jc w:val="center"/>
        </w:trPr>
        <w:tc>
          <w:tcPr>
            <w:tcW w:w="4752"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قابلیت ارسال فرمان قطع تک‌فاز و سه‌فاز </w:t>
            </w:r>
          </w:p>
        </w:tc>
        <w:tc>
          <w:tcPr>
            <w:tcW w:w="3888"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One &amp;Three Phase Trip Command</w:t>
            </w:r>
          </w:p>
        </w:tc>
      </w:tr>
      <w:tr w:rsidR="007D1C83" w:rsidRPr="00F02693" w:rsidTr="00266793">
        <w:trPr>
          <w:trHeight w:val="20"/>
          <w:jc w:val="center"/>
        </w:trPr>
        <w:tc>
          <w:tcPr>
            <w:tcW w:w="4752"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امکان توسعه محدوده حفاظتی </w:t>
            </w:r>
          </w:p>
        </w:tc>
        <w:tc>
          <w:tcPr>
            <w:tcW w:w="3888"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Zone Extension</w:t>
            </w:r>
          </w:p>
        </w:tc>
      </w:tr>
      <w:tr w:rsidR="007D1C83" w:rsidRPr="00F02693" w:rsidTr="00266793">
        <w:trPr>
          <w:trHeight w:val="20"/>
          <w:jc w:val="center"/>
        </w:trPr>
        <w:tc>
          <w:tcPr>
            <w:tcW w:w="4752"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عدم عملکرد در حالت قطع فیوز</w:t>
            </w:r>
          </w:p>
        </w:tc>
        <w:tc>
          <w:tcPr>
            <w:tcW w:w="3888"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Fuse Failure</w:t>
            </w:r>
          </w:p>
        </w:tc>
      </w:tr>
      <w:tr w:rsidR="007D1C83" w:rsidRPr="00F02693" w:rsidTr="00266793">
        <w:trPr>
          <w:trHeight w:val="20"/>
          <w:jc w:val="center"/>
        </w:trPr>
        <w:tc>
          <w:tcPr>
            <w:tcW w:w="4752"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قابلیت ثبت خطا و واقعه </w:t>
            </w:r>
          </w:p>
        </w:tc>
        <w:tc>
          <w:tcPr>
            <w:tcW w:w="3888"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 xml:space="preserve">Fault </w:t>
            </w:r>
            <w:r w:rsidRPr="00F02693">
              <w:rPr>
                <w:rFonts w:cs="B Lotus" w:hint="cs"/>
                <w:b w:val="0"/>
                <w:i w:val="0"/>
                <w:rtl/>
              </w:rPr>
              <w:t>&amp;</w:t>
            </w:r>
            <w:r w:rsidRPr="00F02693">
              <w:rPr>
                <w:rFonts w:cs="B Lotus"/>
                <w:b w:val="0"/>
                <w:i w:val="0"/>
              </w:rPr>
              <w:t xml:space="preserve"> Event Recorder</w:t>
            </w:r>
          </w:p>
        </w:tc>
      </w:tr>
      <w:tr w:rsidR="007D1C83" w:rsidRPr="00F02693" w:rsidTr="00266793">
        <w:trPr>
          <w:trHeight w:val="20"/>
          <w:jc w:val="center"/>
        </w:trPr>
        <w:tc>
          <w:tcPr>
            <w:tcW w:w="4752"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دارا بودن نشان‌دهنده </w:t>
            </w:r>
            <w:r w:rsidRPr="00F02693">
              <w:rPr>
                <w:rFonts w:cs="B Lotus"/>
                <w:b w:val="0"/>
                <w:i w:val="0"/>
              </w:rPr>
              <w:t>LED</w:t>
            </w:r>
            <w:r w:rsidRPr="00F02693">
              <w:rPr>
                <w:rFonts w:cs="B Lotus" w:hint="cs"/>
                <w:b w:val="0"/>
                <w:i w:val="0"/>
                <w:rtl/>
              </w:rPr>
              <w:t xml:space="preserve"> با قابلیت برنامه</w:t>
            </w:r>
            <w:r w:rsidRPr="00F02693">
              <w:rPr>
                <w:rFonts w:cs="Times New Roman" w:hint="cs"/>
                <w:b w:val="0"/>
                <w:i w:val="0"/>
              </w:rPr>
              <w:t>‌</w:t>
            </w:r>
            <w:r w:rsidRPr="00F02693">
              <w:rPr>
                <w:rFonts w:cs="B Lotus" w:hint="cs"/>
                <w:b w:val="0"/>
                <w:i w:val="0"/>
                <w:rtl/>
              </w:rPr>
              <w:t>ریزی</w:t>
            </w:r>
          </w:p>
        </w:tc>
        <w:tc>
          <w:tcPr>
            <w:tcW w:w="3888"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 xml:space="preserve">Programmable LED Indicators </w:t>
            </w:r>
          </w:p>
        </w:tc>
      </w:tr>
      <w:tr w:rsidR="007D1C83" w:rsidRPr="00F02693" w:rsidTr="00266793">
        <w:trPr>
          <w:trHeight w:val="20"/>
          <w:jc w:val="center"/>
        </w:trPr>
        <w:tc>
          <w:tcPr>
            <w:tcW w:w="4752"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ind w:left="31"/>
              <w:jc w:val="both"/>
              <w:rPr>
                <w:rFonts w:cs="B Lotus"/>
                <w:b w:val="0"/>
                <w:i w:val="0"/>
                <w:rtl/>
              </w:rPr>
            </w:pPr>
            <w:r w:rsidRPr="00F02693">
              <w:rPr>
                <w:rFonts w:cs="B Lotus" w:hint="cs"/>
                <w:b w:val="0"/>
                <w:i w:val="0"/>
                <w:rtl/>
              </w:rPr>
              <w:t>تعداد  ورودی دیجیتال: 18 کنتاکت</w:t>
            </w:r>
            <w:r w:rsidRPr="00F02693">
              <w:rPr>
                <w:rFonts w:cs="B Lotus" w:hint="cs"/>
                <w:b w:val="0"/>
                <w:i w:val="0"/>
              </w:rPr>
              <w:t xml:space="preserve"> </w:t>
            </w:r>
          </w:p>
        </w:tc>
        <w:tc>
          <w:tcPr>
            <w:tcW w:w="3888"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Digital Input: 18 Contacts</w:t>
            </w:r>
          </w:p>
        </w:tc>
      </w:tr>
      <w:tr w:rsidR="007D1C83" w:rsidRPr="00F02693" w:rsidTr="00266793">
        <w:trPr>
          <w:trHeight w:val="20"/>
          <w:jc w:val="center"/>
        </w:trPr>
        <w:tc>
          <w:tcPr>
            <w:tcW w:w="4752"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تعداد خروجی دیجیتال: 21 کنتاکت قابل برنامه‌ریزی</w:t>
            </w:r>
          </w:p>
        </w:tc>
        <w:tc>
          <w:tcPr>
            <w:tcW w:w="3888"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Digital Output: 21 Contacts</w:t>
            </w:r>
          </w:p>
        </w:tc>
      </w:tr>
      <w:tr w:rsidR="007D1C83" w:rsidRPr="00F02693" w:rsidTr="00266793">
        <w:trPr>
          <w:trHeight w:val="20"/>
          <w:jc w:val="center"/>
        </w:trPr>
        <w:tc>
          <w:tcPr>
            <w:tcW w:w="4752"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تعداد ورودی جریان آنالوگ: 4کانال 3 کانال برای جریان فازها،</w:t>
            </w:r>
          </w:p>
          <w:p w:rsidR="007D1C83" w:rsidRPr="00F02693" w:rsidRDefault="0068154C" w:rsidP="00266793">
            <w:pPr>
              <w:pStyle w:val="NoSpacing"/>
              <w:bidi/>
              <w:jc w:val="both"/>
              <w:rPr>
                <w:rFonts w:cs="B Lotus"/>
                <w:b w:val="0"/>
                <w:i w:val="0"/>
                <w:rtl/>
              </w:rPr>
            </w:pPr>
            <w:r w:rsidRPr="00F02693">
              <w:rPr>
                <w:rFonts w:cs="B Lotus" w:hint="cs"/>
                <w:b w:val="0"/>
                <w:i w:val="0"/>
                <w:rtl/>
              </w:rPr>
              <w:t xml:space="preserve"> 1 کانال برای جریان نوترال،</w:t>
            </w:r>
          </w:p>
        </w:tc>
        <w:tc>
          <w:tcPr>
            <w:tcW w:w="3888"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Pr>
            </w:pPr>
            <w:r w:rsidRPr="00F02693">
              <w:rPr>
                <w:rFonts w:cs="B Lotus"/>
                <w:b w:val="0"/>
                <w:i w:val="0"/>
              </w:rPr>
              <w:t>Analog Input for Current: 4 Chanel</w:t>
            </w:r>
          </w:p>
          <w:p w:rsidR="007D1C83" w:rsidRPr="00F02693" w:rsidRDefault="0068154C" w:rsidP="00266793">
            <w:pPr>
              <w:pStyle w:val="NoSpacing"/>
              <w:spacing w:line="360" w:lineRule="auto"/>
              <w:jc w:val="both"/>
              <w:rPr>
                <w:rFonts w:cs="B Lotus"/>
                <w:b w:val="0"/>
                <w:i w:val="0"/>
              </w:rPr>
            </w:pPr>
            <w:r w:rsidRPr="00F02693">
              <w:rPr>
                <w:rFonts w:cs="B Lotus"/>
                <w:b w:val="0"/>
                <w:i w:val="0"/>
              </w:rPr>
              <w:t>3 Chanel for Phases Current</w:t>
            </w:r>
          </w:p>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1 Chanel for Neutral Current</w:t>
            </w:r>
          </w:p>
        </w:tc>
      </w:tr>
      <w:tr w:rsidR="007D1C83" w:rsidRPr="00F02693" w:rsidTr="00266793">
        <w:trPr>
          <w:trHeight w:val="624"/>
          <w:jc w:val="center"/>
        </w:trPr>
        <w:tc>
          <w:tcPr>
            <w:tcW w:w="4752" w:type="dxa"/>
            <w:tcBorders>
              <w:top w:val="single" w:sz="4" w:space="0" w:color="auto"/>
              <w:left w:val="double" w:sz="4" w:space="0" w:color="auto"/>
              <w:bottom w:val="doub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تعداد ورودی ولتاژ آنالوگ: 3 کانال برای ولتاژ سه‌فاز</w:t>
            </w:r>
          </w:p>
        </w:tc>
        <w:tc>
          <w:tcPr>
            <w:tcW w:w="3888" w:type="dxa"/>
            <w:tcBorders>
              <w:top w:val="single" w:sz="4" w:space="0" w:color="auto"/>
              <w:left w:val="nil"/>
              <w:bottom w:val="doub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Pr>
            </w:pPr>
            <w:r w:rsidRPr="00F02693">
              <w:rPr>
                <w:rFonts w:cs="B Lotus"/>
                <w:b w:val="0"/>
                <w:i w:val="0"/>
              </w:rPr>
              <w:t xml:space="preserve">Analog Input for Voltage: </w:t>
            </w:r>
          </w:p>
          <w:p w:rsidR="007D1C83" w:rsidRPr="00F02693" w:rsidRDefault="0068154C" w:rsidP="00266793">
            <w:pPr>
              <w:pStyle w:val="NoSpacing"/>
              <w:spacing w:line="360" w:lineRule="auto"/>
              <w:jc w:val="both"/>
              <w:rPr>
                <w:rFonts w:cs="B Lotus"/>
                <w:b w:val="0"/>
                <w:i w:val="0"/>
              </w:rPr>
            </w:pPr>
            <w:r w:rsidRPr="00F02693">
              <w:rPr>
                <w:rFonts w:cs="B Lotus"/>
                <w:b w:val="0"/>
                <w:i w:val="0"/>
              </w:rPr>
              <w:t>3 Chanel for Phases Voltage</w:t>
            </w:r>
          </w:p>
        </w:tc>
      </w:tr>
    </w:tbl>
    <w:p w:rsidR="007D1C83" w:rsidRPr="00F02693" w:rsidRDefault="00C21A2C" w:rsidP="007D1C83">
      <w:pPr>
        <w:jc w:val="both"/>
        <w:rPr>
          <w:rtl/>
        </w:rPr>
      </w:pPr>
    </w:p>
    <w:p w:rsidR="007D1C83" w:rsidRPr="00F02693" w:rsidRDefault="0068154C" w:rsidP="007D1C83">
      <w:pPr>
        <w:jc w:val="center"/>
        <w:rPr>
          <w:rtl/>
        </w:rPr>
      </w:pPr>
      <w:r w:rsidRPr="00F02693">
        <w:rPr>
          <w:rFonts w:hint="cs"/>
          <w:rtl/>
        </w:rPr>
        <w:t>جدول 1 ب: رله حفاظت دیستانس خطوط فوق توزیع سطوح ولتاژ 63 و 132 کیلوولت</w:t>
      </w:r>
    </w:p>
    <w:tbl>
      <w:tblPr>
        <w:tblStyle w:val="TableGrid"/>
        <w:bidiVisual/>
        <w:tblW w:w="8640" w:type="dxa"/>
        <w:jc w:val="center"/>
        <w:tblLook w:val="04A0" w:firstRow="1" w:lastRow="0" w:firstColumn="1" w:lastColumn="0" w:noHBand="0" w:noVBand="1"/>
      </w:tblPr>
      <w:tblGrid>
        <w:gridCol w:w="4320"/>
        <w:gridCol w:w="4320"/>
      </w:tblGrid>
      <w:tr w:rsidR="007D1C83" w:rsidRPr="00F02693" w:rsidTr="00266793">
        <w:trPr>
          <w:trHeight w:val="20"/>
          <w:jc w:val="center"/>
        </w:trPr>
        <w:tc>
          <w:tcPr>
            <w:tcW w:w="4320" w:type="dxa"/>
            <w:tcBorders>
              <w:top w:val="double" w:sz="4" w:space="0" w:color="auto"/>
              <w:left w:val="double" w:sz="4" w:space="0" w:color="auto"/>
              <w:bottom w:val="double" w:sz="4" w:space="0" w:color="auto"/>
              <w:right w:val="nil"/>
            </w:tcBorders>
            <w:vAlign w:val="center"/>
            <w:hideMark/>
          </w:tcPr>
          <w:p w:rsidR="007D1C83" w:rsidRPr="00F02693" w:rsidRDefault="0068154C" w:rsidP="00266793">
            <w:pPr>
              <w:pStyle w:val="NoSpacing"/>
              <w:bidi/>
              <w:jc w:val="both"/>
              <w:rPr>
                <w:rFonts w:cs="B Lotus"/>
                <w:b w:val="0"/>
                <w:i w:val="0"/>
              </w:rPr>
            </w:pPr>
            <w:r w:rsidRPr="00F02693">
              <w:rPr>
                <w:rFonts w:cs="B Lotus" w:hint="cs"/>
                <w:b w:val="0"/>
                <w:i w:val="0"/>
                <w:rtl/>
              </w:rPr>
              <w:t>قابلیت‌های پایه رله‌های حفاظتی</w:t>
            </w:r>
          </w:p>
        </w:tc>
        <w:tc>
          <w:tcPr>
            <w:tcW w:w="4320" w:type="dxa"/>
            <w:tcBorders>
              <w:top w:val="double" w:sz="4" w:space="0" w:color="auto"/>
              <w:left w:val="nil"/>
              <w:bottom w:val="doub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Basic Options of Relay</w:t>
            </w:r>
          </w:p>
        </w:tc>
      </w:tr>
      <w:tr w:rsidR="007D1C83" w:rsidRPr="00F02693" w:rsidTr="00266793">
        <w:trPr>
          <w:trHeight w:val="20"/>
          <w:jc w:val="center"/>
        </w:trPr>
        <w:tc>
          <w:tcPr>
            <w:tcW w:w="4320" w:type="dxa"/>
            <w:tcBorders>
              <w:top w:val="doub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Pr>
            </w:pPr>
            <w:r w:rsidRPr="00F02693">
              <w:rPr>
                <w:rFonts w:cs="B Lotus" w:hint="cs"/>
                <w:b w:val="0"/>
                <w:i w:val="0"/>
                <w:rtl/>
              </w:rPr>
              <w:t xml:space="preserve">حفاظت دیستانس با منحنی عملکرد چهار گوش </w:t>
            </w:r>
          </w:p>
        </w:tc>
        <w:tc>
          <w:tcPr>
            <w:tcW w:w="4320" w:type="dxa"/>
            <w:tcBorders>
              <w:top w:val="doub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Quadrilateral</w:t>
            </w:r>
          </w:p>
        </w:tc>
      </w:tr>
      <w:tr w:rsidR="007D1C83" w:rsidRPr="00F02693" w:rsidTr="00266793">
        <w:trPr>
          <w:trHeight w:val="20"/>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تله پروتکشن جهت حفاظت دیستانس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Permissive under Reach, Permissive over Reach, Blocking</w:t>
            </w:r>
          </w:p>
        </w:tc>
      </w:tr>
      <w:tr w:rsidR="007D1C83" w:rsidRPr="00F02693" w:rsidTr="00266793">
        <w:trPr>
          <w:trHeight w:val="20"/>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حفاظت خطای زمین جهت‌دار</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Directional Earth Fault</w:t>
            </w:r>
          </w:p>
        </w:tc>
      </w:tr>
      <w:tr w:rsidR="007D1C83" w:rsidRPr="00F02693" w:rsidTr="00266793">
        <w:trPr>
          <w:trHeight w:val="20"/>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lastRenderedPageBreak/>
              <w:t>تله پروتکشن جهت حفاظت خطای زمین جهت‌دار</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Permissive</w:t>
            </w:r>
            <w:r w:rsidRPr="00F02693">
              <w:rPr>
                <w:rFonts w:cs="B Lotus" w:hint="cs"/>
                <w:b w:val="0"/>
                <w:i w:val="0"/>
                <w:rtl/>
              </w:rPr>
              <w:t>,</w:t>
            </w:r>
            <w:r w:rsidRPr="00F02693">
              <w:rPr>
                <w:rFonts w:cs="B Lotus" w:hint="cs"/>
                <w:b w:val="0"/>
                <w:i w:val="0"/>
              </w:rPr>
              <w:t xml:space="preserve"> </w:t>
            </w:r>
            <w:r w:rsidRPr="00F02693">
              <w:rPr>
                <w:rFonts w:cs="B Lotus" w:hint="cs"/>
                <w:b w:val="0"/>
                <w:i w:val="0"/>
                <w:rtl/>
              </w:rPr>
              <w:t xml:space="preserve"> </w:t>
            </w:r>
            <w:r w:rsidRPr="00F02693">
              <w:rPr>
                <w:rFonts w:cs="B Lotus"/>
                <w:b w:val="0"/>
                <w:i w:val="0"/>
              </w:rPr>
              <w:t>Blocking</w:t>
            </w:r>
          </w:p>
        </w:tc>
      </w:tr>
      <w:tr w:rsidR="007D1C83" w:rsidRPr="00F02693" w:rsidTr="00266793">
        <w:trPr>
          <w:trHeight w:val="20"/>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امکان تشخیص نوسان توان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Power Swing Detection</w:t>
            </w:r>
          </w:p>
        </w:tc>
      </w:tr>
      <w:tr w:rsidR="007D1C83" w:rsidRPr="00F02693" w:rsidTr="00266793">
        <w:trPr>
          <w:trHeight w:val="20"/>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عملکرد حفاظتی در حالت وصل کلید روی اتصال کوتاه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Switch on to Fault</w:t>
            </w:r>
          </w:p>
        </w:tc>
      </w:tr>
      <w:tr w:rsidR="007D1C83" w:rsidRPr="00F02693" w:rsidTr="00266793">
        <w:trPr>
          <w:trHeight w:val="20"/>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حفاظت پارگی هادی فاز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 xml:space="preserve">Broken Conductor </w:t>
            </w:r>
            <w:r w:rsidRPr="00F02693">
              <w:rPr>
                <w:rFonts w:cs="B Lotus" w:hint="cs"/>
                <w:b w:val="0"/>
                <w:i w:val="0"/>
                <w:rtl/>
              </w:rPr>
              <w:t xml:space="preserve"> </w:t>
            </w:r>
          </w:p>
        </w:tc>
      </w:tr>
      <w:tr w:rsidR="007D1C83" w:rsidRPr="00F02693" w:rsidTr="00266793">
        <w:trPr>
          <w:trHeight w:val="20"/>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قابلیت تشخیص مکان خطا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val="en-GB"/>
              </w:rPr>
            </w:pPr>
            <w:r w:rsidRPr="00F02693">
              <w:rPr>
                <w:rFonts w:cs="B Lotus"/>
                <w:b w:val="0"/>
                <w:i w:val="0"/>
              </w:rPr>
              <w:t>Fault Locator</w:t>
            </w:r>
          </w:p>
        </w:tc>
      </w:tr>
      <w:tr w:rsidR="007D1C83" w:rsidRPr="00F02693" w:rsidTr="00266793">
        <w:trPr>
          <w:trHeight w:val="20"/>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Pr>
            </w:pPr>
            <w:r w:rsidRPr="00F02693">
              <w:rPr>
                <w:rFonts w:cs="B Lotus" w:hint="cs"/>
                <w:b w:val="0"/>
                <w:i w:val="0"/>
                <w:rtl/>
              </w:rPr>
              <w:t xml:space="preserve">قابلیت ارسال فرمان قطع سه‌فاز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Three Phase Trip Command</w:t>
            </w:r>
          </w:p>
        </w:tc>
      </w:tr>
      <w:tr w:rsidR="007D1C83" w:rsidRPr="00F02693" w:rsidTr="00266793">
        <w:trPr>
          <w:trHeight w:val="20"/>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امکان توسعه محدوده حفاظتی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Extension Zone</w:t>
            </w:r>
          </w:p>
        </w:tc>
      </w:tr>
      <w:tr w:rsidR="007D1C83" w:rsidRPr="00F02693" w:rsidTr="00266793">
        <w:trPr>
          <w:trHeight w:val="20"/>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عدم عملکرد در حالت قطع فیوز</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Fuse Failure</w:t>
            </w:r>
          </w:p>
        </w:tc>
      </w:tr>
      <w:tr w:rsidR="007D1C83" w:rsidRPr="00F02693" w:rsidTr="00266793">
        <w:trPr>
          <w:trHeight w:val="20"/>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عملکرد وصل مجدد کلید برای خطوط هوایی</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Auto Recloser</w:t>
            </w:r>
          </w:p>
        </w:tc>
      </w:tr>
      <w:tr w:rsidR="007D1C83" w:rsidRPr="00F02693" w:rsidTr="00266793">
        <w:trPr>
          <w:trHeight w:val="20"/>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عملکرد سنکروچک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Synchro Check</w:t>
            </w:r>
          </w:p>
        </w:tc>
      </w:tr>
      <w:tr w:rsidR="007D1C83" w:rsidRPr="00F02693" w:rsidTr="00266793">
        <w:trPr>
          <w:trHeight w:val="20"/>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حفاظت اضافه و کاهش ولتاژ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 xml:space="preserve"> Over Voltage </w:t>
            </w:r>
            <w:r w:rsidRPr="00F02693">
              <w:rPr>
                <w:rFonts w:cs="B Lotus" w:hint="cs"/>
                <w:b w:val="0"/>
                <w:i w:val="0"/>
                <w:rtl/>
              </w:rPr>
              <w:t>&amp;</w:t>
            </w:r>
            <w:r w:rsidRPr="00F02693">
              <w:rPr>
                <w:rFonts w:cs="B Lotus" w:hint="cs"/>
                <w:b w:val="0"/>
                <w:i w:val="0"/>
              </w:rPr>
              <w:t xml:space="preserve"> </w:t>
            </w:r>
            <w:r w:rsidRPr="00F02693">
              <w:rPr>
                <w:rFonts w:cs="B Lotus"/>
                <w:b w:val="0"/>
                <w:i w:val="0"/>
              </w:rPr>
              <w:t xml:space="preserve">Under Voltage </w:t>
            </w:r>
            <w:r w:rsidRPr="00F02693">
              <w:rPr>
                <w:rFonts w:cs="B Lotus" w:hint="cs"/>
                <w:b w:val="0"/>
                <w:i w:val="0"/>
                <w:rtl/>
              </w:rPr>
              <w:t xml:space="preserve"> </w:t>
            </w:r>
            <w:r w:rsidRPr="00F02693">
              <w:rPr>
                <w:rFonts w:cs="B Lotus"/>
                <w:b w:val="0"/>
                <w:i w:val="0"/>
              </w:rPr>
              <w:t xml:space="preserve"> </w:t>
            </w:r>
          </w:p>
        </w:tc>
      </w:tr>
      <w:tr w:rsidR="007D1C83" w:rsidRPr="00F02693" w:rsidTr="00266793">
        <w:trPr>
          <w:trHeight w:val="20"/>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قابلیت ثبت خطا و واقعه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Fault &amp; Event Recorder</w:t>
            </w:r>
          </w:p>
        </w:tc>
      </w:tr>
      <w:tr w:rsidR="007D1C83" w:rsidRPr="00F02693" w:rsidTr="00266793">
        <w:trPr>
          <w:trHeight w:val="20"/>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دارا بودن نشان‌دهنده </w:t>
            </w:r>
            <w:r w:rsidRPr="00F02693">
              <w:rPr>
                <w:rFonts w:cs="B Lotus"/>
                <w:b w:val="0"/>
                <w:i w:val="0"/>
              </w:rPr>
              <w:t>LED</w:t>
            </w:r>
            <w:r w:rsidRPr="00F02693">
              <w:rPr>
                <w:rFonts w:cs="B Lotus" w:hint="cs"/>
                <w:b w:val="0"/>
                <w:i w:val="0"/>
                <w:rtl/>
              </w:rPr>
              <w:t xml:space="preserve"> با قابلیت برنامه‌ریزی</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Programmable LED Indicators</w:t>
            </w:r>
          </w:p>
        </w:tc>
      </w:tr>
      <w:tr w:rsidR="007D1C83" w:rsidRPr="00F02693" w:rsidTr="00266793">
        <w:trPr>
          <w:trHeight w:val="20"/>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Pr>
            </w:pPr>
            <w:r w:rsidRPr="00F02693">
              <w:rPr>
                <w:rFonts w:cs="B Lotus" w:hint="cs"/>
                <w:b w:val="0"/>
                <w:i w:val="0"/>
                <w:rtl/>
              </w:rPr>
              <w:t>حداقل تعداد کنتاکت ورودی دیجیتال 12</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Digital Input: 12 Contacts</w:t>
            </w:r>
          </w:p>
        </w:tc>
      </w:tr>
      <w:tr w:rsidR="007D1C83" w:rsidRPr="00F02693" w:rsidTr="00266793">
        <w:trPr>
          <w:trHeight w:val="20"/>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حداقل تعداد کنتاکت خروجی دیجیتال 15</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Digital Output: 15 Contacts</w:t>
            </w:r>
          </w:p>
        </w:tc>
      </w:tr>
      <w:tr w:rsidR="007D1C83" w:rsidRPr="00F02693" w:rsidTr="00266793">
        <w:trPr>
          <w:trHeight w:val="20"/>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تعداد ورودی جریان آنالوگ: 4 کانال</w:t>
            </w:r>
          </w:p>
          <w:p w:rsidR="007D1C83" w:rsidRPr="00F02693" w:rsidRDefault="0068154C" w:rsidP="00266793">
            <w:pPr>
              <w:pStyle w:val="NoSpacing"/>
              <w:bidi/>
              <w:jc w:val="both"/>
              <w:rPr>
                <w:rFonts w:cs="B Lotus"/>
                <w:b w:val="0"/>
                <w:i w:val="0"/>
                <w:rtl/>
              </w:rPr>
            </w:pPr>
            <w:r w:rsidRPr="00F02693">
              <w:rPr>
                <w:rFonts w:cs="B Lotus" w:hint="cs"/>
                <w:b w:val="0"/>
                <w:i w:val="0"/>
                <w:rtl/>
              </w:rPr>
              <w:t xml:space="preserve"> 3 کانال برای جریان سه‌فاز،</w:t>
            </w:r>
          </w:p>
          <w:p w:rsidR="007D1C83" w:rsidRPr="00F02693" w:rsidRDefault="0068154C" w:rsidP="00266793">
            <w:pPr>
              <w:pStyle w:val="NoSpacing"/>
              <w:bidi/>
              <w:jc w:val="both"/>
              <w:rPr>
                <w:rFonts w:cs="B Lotus"/>
                <w:b w:val="0"/>
                <w:i w:val="0"/>
                <w:rtl/>
              </w:rPr>
            </w:pPr>
            <w:r w:rsidRPr="00F02693">
              <w:rPr>
                <w:rFonts w:cs="B Lotus" w:hint="cs"/>
                <w:b w:val="0"/>
                <w:i w:val="0"/>
                <w:rtl/>
              </w:rPr>
              <w:t xml:space="preserve"> 1 کانال برای جریان نوترال</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Pr>
            </w:pPr>
            <w:r w:rsidRPr="00F02693">
              <w:rPr>
                <w:rFonts w:cs="B Lotus"/>
                <w:b w:val="0"/>
                <w:i w:val="0"/>
              </w:rPr>
              <w:t>Analog Input for Current: 4 Chanel</w:t>
            </w:r>
          </w:p>
          <w:p w:rsidR="007D1C83" w:rsidRPr="00F02693" w:rsidRDefault="0068154C" w:rsidP="00266793">
            <w:pPr>
              <w:pStyle w:val="NoSpacing"/>
              <w:spacing w:line="360" w:lineRule="auto"/>
              <w:jc w:val="both"/>
              <w:rPr>
                <w:rFonts w:cs="B Lotus"/>
                <w:b w:val="0"/>
                <w:i w:val="0"/>
              </w:rPr>
            </w:pPr>
            <w:r w:rsidRPr="00F02693">
              <w:rPr>
                <w:rFonts w:cs="B Lotus"/>
                <w:b w:val="0"/>
                <w:i w:val="0"/>
              </w:rPr>
              <w:t>3 Chanel for Phases Current</w:t>
            </w:r>
          </w:p>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1 Chanel for Neutral Current</w:t>
            </w:r>
          </w:p>
        </w:tc>
      </w:tr>
      <w:tr w:rsidR="007D1C83" w:rsidRPr="00F02693" w:rsidTr="00266793">
        <w:trPr>
          <w:trHeight w:val="20"/>
          <w:jc w:val="center"/>
        </w:trPr>
        <w:tc>
          <w:tcPr>
            <w:tcW w:w="4320" w:type="dxa"/>
            <w:tcBorders>
              <w:top w:val="single" w:sz="4" w:space="0" w:color="auto"/>
              <w:left w:val="double" w:sz="4" w:space="0" w:color="auto"/>
              <w:bottom w:val="doub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تعداد ورودی ولتاژ آنالوگ: </w:t>
            </w:r>
          </w:p>
          <w:p w:rsidR="007D1C83" w:rsidRPr="00F02693" w:rsidRDefault="0068154C" w:rsidP="00266793">
            <w:pPr>
              <w:pStyle w:val="NoSpacing"/>
              <w:bidi/>
              <w:jc w:val="both"/>
              <w:rPr>
                <w:rFonts w:cs="B Lotus"/>
                <w:b w:val="0"/>
                <w:i w:val="0"/>
                <w:rtl/>
              </w:rPr>
            </w:pPr>
            <w:r w:rsidRPr="00F02693">
              <w:rPr>
                <w:rFonts w:cs="B Lotus" w:hint="cs"/>
                <w:b w:val="0"/>
                <w:i w:val="0"/>
                <w:rtl/>
              </w:rPr>
              <w:t xml:space="preserve"> 3 کانال برای ولتاژ سه‌فاز،</w:t>
            </w:r>
          </w:p>
          <w:p w:rsidR="007D1C83" w:rsidRPr="00F02693" w:rsidRDefault="0068154C" w:rsidP="00266793">
            <w:pPr>
              <w:pStyle w:val="NoSpacing"/>
              <w:bidi/>
              <w:jc w:val="both"/>
              <w:rPr>
                <w:rFonts w:cs="B Lotus"/>
                <w:b w:val="0"/>
                <w:i w:val="0"/>
                <w:rtl/>
              </w:rPr>
            </w:pPr>
            <w:r w:rsidRPr="00F02693">
              <w:rPr>
                <w:rFonts w:cs="B Lotus" w:hint="cs"/>
                <w:b w:val="0"/>
                <w:i w:val="0"/>
                <w:rtl/>
              </w:rPr>
              <w:t>1 کانال برای سنکرونایزینگ</w:t>
            </w:r>
          </w:p>
        </w:tc>
        <w:tc>
          <w:tcPr>
            <w:tcW w:w="4320" w:type="dxa"/>
            <w:tcBorders>
              <w:top w:val="single" w:sz="4" w:space="0" w:color="auto"/>
              <w:left w:val="nil"/>
              <w:bottom w:val="doub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 xml:space="preserve">Analog Input for Voltage: </w:t>
            </w:r>
          </w:p>
          <w:p w:rsidR="007D1C83" w:rsidRPr="00F02693" w:rsidRDefault="0068154C" w:rsidP="00266793">
            <w:pPr>
              <w:pStyle w:val="NoSpacing"/>
              <w:spacing w:line="360" w:lineRule="auto"/>
              <w:jc w:val="both"/>
              <w:rPr>
                <w:rFonts w:cs="B Lotus"/>
                <w:b w:val="0"/>
                <w:i w:val="0"/>
              </w:rPr>
            </w:pPr>
            <w:r w:rsidRPr="00F02693">
              <w:rPr>
                <w:rFonts w:cs="B Lotus"/>
                <w:b w:val="0"/>
                <w:i w:val="0"/>
              </w:rPr>
              <w:t>3 Chanel for Phases Voltage</w:t>
            </w:r>
          </w:p>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1 Chanel for synchronizing</w:t>
            </w:r>
          </w:p>
        </w:tc>
      </w:tr>
    </w:tbl>
    <w:p w:rsidR="007D1C83" w:rsidRPr="00F02693" w:rsidRDefault="0068154C" w:rsidP="007D1C83">
      <w:pPr>
        <w:jc w:val="center"/>
        <w:rPr>
          <w:rtl/>
        </w:rPr>
      </w:pPr>
      <w:r w:rsidRPr="00F02693">
        <w:rPr>
          <w:rFonts w:hint="cs"/>
          <w:rtl/>
        </w:rPr>
        <w:t xml:space="preserve">جداول گروه دو: رله حفاظت دیفرانسیل طولی </w:t>
      </w:r>
      <w:r w:rsidRPr="00F02693">
        <w:t>Longitudinal Differential</w:t>
      </w:r>
    </w:p>
    <w:p w:rsidR="007D1C83" w:rsidRPr="00F02693" w:rsidRDefault="0068154C" w:rsidP="007D1C83">
      <w:pPr>
        <w:jc w:val="center"/>
        <w:rPr>
          <w:rtl/>
        </w:rPr>
      </w:pPr>
      <w:r w:rsidRPr="00F02693">
        <w:rPr>
          <w:rFonts w:hint="cs"/>
          <w:rtl/>
        </w:rPr>
        <w:t>جدول 2 الف: رله حفاظت دیفرانسیل طولی خطوط انتقال سطوح ولتاژ 230 و 400 کیلوولت</w:t>
      </w:r>
    </w:p>
    <w:tbl>
      <w:tblPr>
        <w:tblStyle w:val="TableGrid"/>
        <w:bidiVisual/>
        <w:tblW w:w="0" w:type="auto"/>
        <w:jc w:val="center"/>
        <w:tblLook w:val="04A0" w:firstRow="1" w:lastRow="0" w:firstColumn="1" w:lastColumn="0" w:noHBand="0" w:noVBand="1"/>
      </w:tblPr>
      <w:tblGrid>
        <w:gridCol w:w="4320"/>
        <w:gridCol w:w="4320"/>
      </w:tblGrid>
      <w:tr w:rsidR="007D1C83" w:rsidRPr="00F02693" w:rsidTr="00266793">
        <w:trPr>
          <w:trHeight w:val="20"/>
          <w:jc w:val="center"/>
        </w:trPr>
        <w:tc>
          <w:tcPr>
            <w:tcW w:w="4320" w:type="dxa"/>
            <w:tcBorders>
              <w:top w:val="double" w:sz="4" w:space="0" w:color="auto"/>
              <w:left w:val="double" w:sz="4" w:space="0" w:color="auto"/>
              <w:bottom w:val="doub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قابلیت‌های پایه رله‌های حفاظتی</w:t>
            </w:r>
          </w:p>
        </w:tc>
        <w:tc>
          <w:tcPr>
            <w:tcW w:w="4320" w:type="dxa"/>
            <w:tcBorders>
              <w:top w:val="double" w:sz="4" w:space="0" w:color="auto"/>
              <w:left w:val="nil"/>
              <w:bottom w:val="doub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Basic Options of Relay</w:t>
            </w:r>
          </w:p>
        </w:tc>
      </w:tr>
      <w:tr w:rsidR="007D1C83" w:rsidRPr="00F02693" w:rsidTr="00266793">
        <w:trPr>
          <w:trHeight w:val="20"/>
          <w:jc w:val="center"/>
        </w:trPr>
        <w:tc>
          <w:tcPr>
            <w:tcW w:w="4320" w:type="dxa"/>
            <w:tcBorders>
              <w:top w:val="doub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Pr>
            </w:pPr>
            <w:r w:rsidRPr="00F02693">
              <w:rPr>
                <w:rFonts w:cs="B Lotus" w:hint="cs"/>
                <w:b w:val="0"/>
                <w:i w:val="0"/>
                <w:rtl/>
              </w:rPr>
              <w:t xml:space="preserve">حفاظت دیفرانسیل طولی برای 2 ترمینال </w:t>
            </w:r>
          </w:p>
        </w:tc>
        <w:tc>
          <w:tcPr>
            <w:tcW w:w="4320" w:type="dxa"/>
            <w:tcBorders>
              <w:top w:val="doub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Line Differential</w:t>
            </w:r>
          </w:p>
        </w:tc>
      </w:tr>
      <w:tr w:rsidR="007D1C83" w:rsidRPr="00F02693" w:rsidTr="00266793">
        <w:trPr>
          <w:trHeight w:val="20"/>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حفاظت اضافه و کاهش ولتاژ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Over Voltage &amp; Under Voltage</w:t>
            </w:r>
          </w:p>
        </w:tc>
      </w:tr>
      <w:tr w:rsidR="007D1C83" w:rsidRPr="00F02693" w:rsidTr="00266793">
        <w:trPr>
          <w:trHeight w:val="20"/>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واحد حفاظت جریانی</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Current Protection Unit</w:t>
            </w:r>
          </w:p>
        </w:tc>
      </w:tr>
      <w:tr w:rsidR="007D1C83" w:rsidRPr="00F02693" w:rsidTr="00266793">
        <w:trPr>
          <w:trHeight w:val="20"/>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lang w:bidi="ar-SA"/>
              </w:rPr>
            </w:pPr>
            <w:r w:rsidRPr="00F02693">
              <w:rPr>
                <w:rFonts w:cs="B Lotus" w:hint="cs"/>
                <w:b w:val="0"/>
                <w:i w:val="0"/>
                <w:rtl/>
              </w:rPr>
              <w:t>وصل مدار در حالت اتصال کوتاه</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Switch on to Fault</w:t>
            </w:r>
          </w:p>
        </w:tc>
      </w:tr>
      <w:tr w:rsidR="007D1C83" w:rsidRPr="00F02693" w:rsidTr="00266793">
        <w:trPr>
          <w:trHeight w:val="20"/>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قابلیت ارسال فرمان قطع تک‌فاز و سه‌فاز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One &amp; Three Phase Trip Command</w:t>
            </w:r>
          </w:p>
        </w:tc>
      </w:tr>
      <w:tr w:rsidR="007D1C83" w:rsidRPr="00F02693" w:rsidTr="00266793">
        <w:trPr>
          <w:trHeight w:val="20"/>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قابلیت ارسال و دریافت حداقل 2 فرمان خارجی از طریق ورودی و خروجی دیجیتال</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External Command</w:t>
            </w:r>
          </w:p>
        </w:tc>
      </w:tr>
      <w:tr w:rsidR="007D1C83" w:rsidRPr="00F02693" w:rsidTr="00266793">
        <w:trPr>
          <w:trHeight w:val="20"/>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Pr>
            </w:pPr>
            <w:r w:rsidRPr="00F02693">
              <w:rPr>
                <w:rFonts w:cs="B Lotus" w:hint="cs"/>
                <w:b w:val="0"/>
                <w:i w:val="0"/>
                <w:rtl/>
              </w:rPr>
              <w:t xml:space="preserve">قابلیت ثبت خطا و واقعه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 xml:space="preserve">Fault </w:t>
            </w:r>
            <w:r w:rsidRPr="00F02693">
              <w:rPr>
                <w:rFonts w:cs="B Lotus" w:hint="cs"/>
                <w:b w:val="0"/>
                <w:i w:val="0"/>
                <w:rtl/>
              </w:rPr>
              <w:t>&amp;</w:t>
            </w:r>
            <w:r w:rsidRPr="00F02693">
              <w:rPr>
                <w:rFonts w:cs="B Lotus"/>
                <w:b w:val="0"/>
                <w:i w:val="0"/>
              </w:rPr>
              <w:t xml:space="preserve"> Event Recorder</w:t>
            </w:r>
          </w:p>
        </w:tc>
      </w:tr>
      <w:tr w:rsidR="007D1C83" w:rsidRPr="00F02693" w:rsidTr="00266793">
        <w:trPr>
          <w:trHeight w:val="20"/>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قابلیت تشخیص مکان خطا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Fault Locator</w:t>
            </w:r>
          </w:p>
        </w:tc>
      </w:tr>
      <w:tr w:rsidR="007D1C83" w:rsidRPr="00F02693" w:rsidTr="00266793">
        <w:trPr>
          <w:trHeight w:val="20"/>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Pr>
            </w:pPr>
            <w:r w:rsidRPr="00F02693">
              <w:rPr>
                <w:rFonts w:cs="B Lotus" w:hint="cs"/>
                <w:b w:val="0"/>
                <w:i w:val="0"/>
                <w:rtl/>
              </w:rPr>
              <w:lastRenderedPageBreak/>
              <w:t xml:space="preserve">دارا بودن </w:t>
            </w:r>
            <w:r w:rsidRPr="00F02693">
              <w:rPr>
                <w:rFonts w:cs="B Lotus"/>
                <w:b w:val="0"/>
                <w:i w:val="0"/>
              </w:rPr>
              <w:t>LED</w:t>
            </w:r>
            <w:r w:rsidRPr="00F02693">
              <w:rPr>
                <w:rFonts w:cs="B Lotus" w:hint="cs"/>
                <w:b w:val="0"/>
                <w:i w:val="0"/>
                <w:rtl/>
              </w:rPr>
              <w:t xml:space="preserve"> نشان دهنده با قابلیت برنامه‌‌ریزی</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Programmable LED Indicators</w:t>
            </w:r>
          </w:p>
        </w:tc>
      </w:tr>
      <w:tr w:rsidR="007D1C83" w:rsidRPr="00F02693" w:rsidTr="00266793">
        <w:trPr>
          <w:trHeight w:val="20"/>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تعداد کنتاکت ورودی دیجیتال: 18 کانال</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Digital Input: 18 Contacts</w:t>
            </w:r>
          </w:p>
        </w:tc>
      </w:tr>
      <w:tr w:rsidR="007D1C83" w:rsidRPr="00F02693" w:rsidTr="00266793">
        <w:trPr>
          <w:trHeight w:val="20"/>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تعداد کنتاکت خروجی دیجیتال: 25 کانال</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Digital Output: 25 Contacts</w:t>
            </w:r>
          </w:p>
        </w:tc>
      </w:tr>
      <w:tr w:rsidR="007D1C83" w:rsidRPr="00F02693" w:rsidTr="00266793">
        <w:trPr>
          <w:trHeight w:val="20"/>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دارای ماژول فیبر نوری</w:t>
            </w:r>
          </w:p>
          <w:p w:rsidR="007D1C83" w:rsidRPr="00F02693" w:rsidRDefault="0068154C" w:rsidP="00266793">
            <w:pPr>
              <w:pStyle w:val="NoSpacing"/>
              <w:bidi/>
              <w:jc w:val="both"/>
              <w:rPr>
                <w:rFonts w:cs="B Lotus"/>
                <w:b w:val="0"/>
                <w:i w:val="0"/>
                <w:rtl/>
              </w:rPr>
            </w:pPr>
            <w:r w:rsidRPr="00F02693">
              <w:rPr>
                <w:rFonts w:cs="B Lotus" w:hint="cs"/>
                <w:b w:val="0"/>
                <w:i w:val="0"/>
                <w:rtl/>
              </w:rPr>
              <w:t xml:space="preserve"> مناسب برای اتصال به رله مقابل با فاصله  تا 3 کیلومتر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 xml:space="preserve">I/O Fiber Optic Module </w:t>
            </w:r>
          </w:p>
          <w:p w:rsidR="007D1C83" w:rsidRPr="00F02693" w:rsidRDefault="0068154C" w:rsidP="00266793">
            <w:pPr>
              <w:pStyle w:val="NoSpacing"/>
              <w:spacing w:line="360" w:lineRule="auto"/>
              <w:jc w:val="both"/>
              <w:rPr>
                <w:rFonts w:cs="B Lotus"/>
                <w:b w:val="0"/>
                <w:i w:val="0"/>
                <w:rtl/>
              </w:rPr>
            </w:pPr>
            <w:r w:rsidRPr="00F02693">
              <w:rPr>
                <w:rFonts w:cs="B Lotus"/>
                <w:b w:val="0"/>
                <w:i w:val="0"/>
              </w:rPr>
              <w:t>Proper specifications for connect to other side Relays</w:t>
            </w:r>
            <w:r w:rsidRPr="00F02693">
              <w:rPr>
                <w:rFonts w:cs="B Lotus" w:hint="cs"/>
                <w:b w:val="0"/>
                <w:i w:val="0"/>
                <w:rtl/>
              </w:rPr>
              <w:t xml:space="preserve"> </w:t>
            </w:r>
            <w:r w:rsidRPr="00F02693">
              <w:rPr>
                <w:rFonts w:cs="B Lotus"/>
                <w:b w:val="0"/>
                <w:i w:val="0"/>
              </w:rPr>
              <w:t>up to 3 Kilometer</w:t>
            </w:r>
          </w:p>
        </w:tc>
      </w:tr>
      <w:tr w:rsidR="007D1C83" w:rsidRPr="00F02693" w:rsidTr="00266793">
        <w:trPr>
          <w:trHeight w:val="20"/>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lang w:bidi="ar-SA"/>
              </w:rPr>
            </w:pPr>
            <w:r w:rsidRPr="00F02693">
              <w:rPr>
                <w:rFonts w:cs="B Lotus" w:hint="cs"/>
                <w:b w:val="0"/>
                <w:i w:val="0"/>
                <w:rtl/>
              </w:rPr>
              <w:t>تعداد ورودی جریان آنالوگ: 4 کانال به ازای هر کلید</w:t>
            </w:r>
          </w:p>
          <w:p w:rsidR="007D1C83" w:rsidRPr="00F02693" w:rsidRDefault="0068154C" w:rsidP="00266793">
            <w:pPr>
              <w:pStyle w:val="NoSpacing"/>
              <w:bidi/>
              <w:jc w:val="both"/>
              <w:rPr>
                <w:rFonts w:cs="B Lotus"/>
                <w:b w:val="0"/>
                <w:i w:val="0"/>
                <w:rtl/>
              </w:rPr>
            </w:pPr>
            <w:r w:rsidRPr="00F02693">
              <w:rPr>
                <w:rFonts w:cs="B Lotus" w:hint="cs"/>
                <w:b w:val="0"/>
                <w:i w:val="0"/>
                <w:rtl/>
              </w:rPr>
              <w:t xml:space="preserve">  سه کانال برای جریان سه‌فاز ، </w:t>
            </w:r>
          </w:p>
          <w:p w:rsidR="007D1C83" w:rsidRPr="00F02693" w:rsidRDefault="0068154C" w:rsidP="00266793">
            <w:pPr>
              <w:pStyle w:val="NoSpacing"/>
              <w:bidi/>
              <w:jc w:val="both"/>
              <w:rPr>
                <w:rFonts w:cs="B Lotus"/>
                <w:b w:val="0"/>
                <w:i w:val="0"/>
                <w:rtl/>
              </w:rPr>
            </w:pPr>
            <w:r w:rsidRPr="00F02693">
              <w:rPr>
                <w:rFonts w:cs="B Lotus" w:hint="cs"/>
                <w:b w:val="0"/>
                <w:i w:val="0"/>
                <w:rtl/>
              </w:rPr>
              <w:t>یک کانال برای جریان نوترال</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Pr>
            </w:pPr>
            <w:r w:rsidRPr="00F02693">
              <w:rPr>
                <w:rFonts w:cs="B Lotus"/>
                <w:b w:val="0"/>
                <w:i w:val="0"/>
              </w:rPr>
              <w:t>Analog Input for Current: 4 Chanel for each Circuit Breaker</w:t>
            </w:r>
          </w:p>
          <w:p w:rsidR="007D1C83" w:rsidRPr="00F02693" w:rsidRDefault="0068154C" w:rsidP="00266793">
            <w:pPr>
              <w:pStyle w:val="NoSpacing"/>
              <w:spacing w:line="360" w:lineRule="auto"/>
              <w:jc w:val="both"/>
              <w:rPr>
                <w:rFonts w:cs="B Lotus"/>
                <w:b w:val="0"/>
                <w:i w:val="0"/>
              </w:rPr>
            </w:pPr>
            <w:r w:rsidRPr="00F02693">
              <w:rPr>
                <w:rFonts w:cs="B Lotus"/>
                <w:b w:val="0"/>
                <w:i w:val="0"/>
              </w:rPr>
              <w:t>3 Chanel for Phases Current</w:t>
            </w:r>
          </w:p>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1 Chanel for Neutral Current</w:t>
            </w:r>
          </w:p>
        </w:tc>
      </w:tr>
      <w:tr w:rsidR="007D1C83" w:rsidRPr="00F02693" w:rsidTr="00266793">
        <w:trPr>
          <w:trHeight w:val="20"/>
          <w:jc w:val="center"/>
        </w:trPr>
        <w:tc>
          <w:tcPr>
            <w:tcW w:w="4320" w:type="dxa"/>
            <w:tcBorders>
              <w:top w:val="single" w:sz="4" w:space="0" w:color="auto"/>
              <w:left w:val="double" w:sz="4" w:space="0" w:color="auto"/>
              <w:bottom w:val="doub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تعداد ورودی ولتاژ آنالوگ: 3 کانال برای ولتاژ سه‌فاز</w:t>
            </w:r>
          </w:p>
        </w:tc>
        <w:tc>
          <w:tcPr>
            <w:tcW w:w="4320" w:type="dxa"/>
            <w:tcBorders>
              <w:top w:val="single" w:sz="4" w:space="0" w:color="auto"/>
              <w:left w:val="nil"/>
              <w:bottom w:val="doub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 xml:space="preserve">Analog Input for Voltage: </w:t>
            </w:r>
          </w:p>
          <w:p w:rsidR="007D1C83" w:rsidRPr="00F02693" w:rsidRDefault="0068154C" w:rsidP="00266793">
            <w:pPr>
              <w:pStyle w:val="NoSpacing"/>
              <w:spacing w:line="360" w:lineRule="auto"/>
              <w:jc w:val="both"/>
              <w:rPr>
                <w:rFonts w:cs="B Lotus"/>
                <w:b w:val="0"/>
                <w:i w:val="0"/>
              </w:rPr>
            </w:pPr>
            <w:r w:rsidRPr="00F02693">
              <w:rPr>
                <w:rFonts w:cs="B Lotus"/>
                <w:b w:val="0"/>
                <w:i w:val="0"/>
              </w:rPr>
              <w:t>3 Chanel for Phases Voltage</w:t>
            </w:r>
          </w:p>
        </w:tc>
      </w:tr>
    </w:tbl>
    <w:p w:rsidR="007D1C83" w:rsidRPr="00F02693" w:rsidRDefault="00C21A2C" w:rsidP="007D1C83">
      <w:pPr>
        <w:jc w:val="both"/>
      </w:pPr>
    </w:p>
    <w:p w:rsidR="007D1C83" w:rsidRPr="00F02693" w:rsidRDefault="00C21A2C" w:rsidP="007D1C83">
      <w:pPr>
        <w:jc w:val="both"/>
        <w:rPr>
          <w:rtl/>
        </w:rPr>
      </w:pPr>
    </w:p>
    <w:p w:rsidR="007D1C83" w:rsidRPr="00F02693" w:rsidRDefault="0068154C" w:rsidP="007D1C83">
      <w:pPr>
        <w:jc w:val="center"/>
      </w:pPr>
      <w:r w:rsidRPr="00F02693">
        <w:rPr>
          <w:rFonts w:hint="cs"/>
          <w:rtl/>
        </w:rPr>
        <w:t xml:space="preserve">جدول 2 ب: رله حفاظت دیفرانسیل طولی </w:t>
      </w:r>
      <w:r w:rsidRPr="00F02693">
        <w:t xml:space="preserve">Longitudinal Differential </w:t>
      </w:r>
      <w:r w:rsidRPr="00F02693">
        <w:rPr>
          <w:rFonts w:hint="cs"/>
          <w:rtl/>
        </w:rPr>
        <w:t xml:space="preserve"> خطوط فوق توزیع سطوح ولتاژ 63 و 132 کیلوولت</w:t>
      </w:r>
    </w:p>
    <w:tbl>
      <w:tblPr>
        <w:tblStyle w:val="TableGrid"/>
        <w:bidiVisual/>
        <w:tblW w:w="0" w:type="auto"/>
        <w:jc w:val="center"/>
        <w:tblLook w:val="04A0" w:firstRow="1" w:lastRow="0" w:firstColumn="1" w:lastColumn="0" w:noHBand="0" w:noVBand="1"/>
      </w:tblPr>
      <w:tblGrid>
        <w:gridCol w:w="4320"/>
        <w:gridCol w:w="4320"/>
      </w:tblGrid>
      <w:tr w:rsidR="007D1C83" w:rsidRPr="00F02693" w:rsidTr="00266793">
        <w:trPr>
          <w:jc w:val="center"/>
        </w:trPr>
        <w:tc>
          <w:tcPr>
            <w:tcW w:w="4320" w:type="dxa"/>
            <w:tcBorders>
              <w:top w:val="double" w:sz="4" w:space="0" w:color="auto"/>
              <w:left w:val="double" w:sz="4" w:space="0" w:color="auto"/>
              <w:bottom w:val="doub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قابلیت‌های پایه رله‌های حفاظتی</w:t>
            </w:r>
          </w:p>
        </w:tc>
        <w:tc>
          <w:tcPr>
            <w:tcW w:w="4320" w:type="dxa"/>
            <w:tcBorders>
              <w:top w:val="double" w:sz="4" w:space="0" w:color="auto"/>
              <w:left w:val="nil"/>
              <w:bottom w:val="doub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Basic Options of Relay</w:t>
            </w:r>
          </w:p>
        </w:tc>
      </w:tr>
      <w:tr w:rsidR="007D1C83" w:rsidRPr="00F02693" w:rsidTr="00266793">
        <w:trPr>
          <w:jc w:val="center"/>
        </w:trPr>
        <w:tc>
          <w:tcPr>
            <w:tcW w:w="4320" w:type="dxa"/>
            <w:tcBorders>
              <w:top w:val="doub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Pr>
            </w:pPr>
            <w:r w:rsidRPr="00F02693">
              <w:rPr>
                <w:rFonts w:cs="B Lotus" w:hint="cs"/>
                <w:b w:val="0"/>
                <w:i w:val="0"/>
                <w:rtl/>
              </w:rPr>
              <w:t xml:space="preserve">حفاظت دیفرانسیل طولی برای 2 ترمینال </w:t>
            </w:r>
          </w:p>
        </w:tc>
        <w:tc>
          <w:tcPr>
            <w:tcW w:w="4320" w:type="dxa"/>
            <w:tcBorders>
              <w:top w:val="doub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Line Differential</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حفاظت اضافه و کاهش ولتاژ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Over &amp; Under Voltage</w:t>
            </w:r>
          </w:p>
        </w:tc>
      </w:tr>
      <w:tr w:rsidR="007D1C83" w:rsidRPr="00F02693" w:rsidTr="00266793">
        <w:trPr>
          <w:trHeight w:val="437"/>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واحد حفاظت جریانی جهت دار</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Directional Over Current/ Earth Fault Protection Unit</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قابلیت تشخیص مکان خطا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Fault Locator</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lang w:bidi="ar-SA"/>
              </w:rPr>
            </w:pPr>
            <w:r w:rsidRPr="00F02693">
              <w:rPr>
                <w:rFonts w:cs="B Lotus" w:hint="cs"/>
                <w:b w:val="0"/>
                <w:i w:val="0"/>
                <w:rtl/>
              </w:rPr>
              <w:t xml:space="preserve">عملکرد سنکروچک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Synchro Check</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lang w:bidi="ar-SA"/>
              </w:rPr>
            </w:pPr>
            <w:r w:rsidRPr="00F02693">
              <w:rPr>
                <w:rFonts w:cs="B Lotus" w:hint="cs"/>
                <w:b w:val="0"/>
                <w:i w:val="0"/>
                <w:rtl/>
              </w:rPr>
              <w:t>وصل مدار در حالت اتصال کوتاه</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Switch on to Fault</w:t>
            </w:r>
          </w:p>
        </w:tc>
      </w:tr>
      <w:tr w:rsidR="007D1C83" w:rsidRPr="00F02693" w:rsidTr="00266793">
        <w:trPr>
          <w:trHeight w:val="209"/>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Pr>
            </w:pPr>
            <w:r w:rsidRPr="00F02693">
              <w:rPr>
                <w:rFonts w:cs="B Lotus" w:hint="cs"/>
                <w:b w:val="0"/>
                <w:i w:val="0"/>
                <w:rtl/>
              </w:rPr>
              <w:t>قابلیت ارسال فرمان قطع سه‌فاز</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Three Phase Trip Command</w:t>
            </w:r>
          </w:p>
        </w:tc>
      </w:tr>
      <w:tr w:rsidR="007D1C83" w:rsidRPr="00F02693" w:rsidTr="00266793">
        <w:trPr>
          <w:trHeight w:val="498"/>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قابلیت ارسال و دریافت حداقل 2 فرمان خارجی از طریق ورودی و خروجی دیجیتال</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External Command</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Pr>
            </w:pPr>
            <w:r w:rsidRPr="00F02693">
              <w:rPr>
                <w:rFonts w:cs="B Lotus" w:hint="cs"/>
                <w:b w:val="0"/>
                <w:i w:val="0"/>
                <w:rtl/>
              </w:rPr>
              <w:t xml:space="preserve">قابلیت ثبت خطا و واقعه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Fault &amp; Event Recorder</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دارا بودن </w:t>
            </w:r>
            <w:r w:rsidRPr="00F02693">
              <w:rPr>
                <w:rFonts w:cs="B Lotus"/>
                <w:b w:val="0"/>
                <w:i w:val="0"/>
              </w:rPr>
              <w:t>LED</w:t>
            </w:r>
            <w:r w:rsidRPr="00F02693">
              <w:rPr>
                <w:rFonts w:cs="B Lotus" w:hint="cs"/>
                <w:b w:val="0"/>
                <w:i w:val="0"/>
                <w:rtl/>
              </w:rPr>
              <w:t xml:space="preserve"> نشان دهنده با قابلیت برنامه‌ریزی</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Programmable LED Indicators</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تعداد کنتاکت ورودی دیجیتال: 8 کانال</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Digital Input: 8 Contacts</w:t>
            </w:r>
          </w:p>
        </w:tc>
      </w:tr>
      <w:tr w:rsidR="007D1C83" w:rsidRPr="00F02693" w:rsidTr="00266793">
        <w:trPr>
          <w:trHeight w:val="300"/>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تعداد کنتاکت خروجی دیجیتال: 8 کانال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Digital Output: 8 Contacts</w:t>
            </w:r>
          </w:p>
        </w:tc>
      </w:tr>
      <w:tr w:rsidR="007D1C83" w:rsidRPr="00F02693" w:rsidTr="00266793">
        <w:trPr>
          <w:trHeight w:val="590"/>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دارای ماژول فیبر نوری مناسب برای اتصال به رله مقابل مطابق با فاصله تا سه کیلومتر</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 xml:space="preserve">I/O Fiber Optic Module </w:t>
            </w:r>
          </w:p>
          <w:p w:rsidR="007D1C83" w:rsidRPr="00F02693" w:rsidRDefault="0068154C" w:rsidP="00266793">
            <w:pPr>
              <w:pStyle w:val="NoSpacing"/>
              <w:spacing w:line="360" w:lineRule="auto"/>
              <w:jc w:val="both"/>
              <w:rPr>
                <w:rFonts w:cs="B Lotus"/>
                <w:b w:val="0"/>
                <w:i w:val="0"/>
                <w:rtl/>
              </w:rPr>
            </w:pPr>
            <w:r w:rsidRPr="00F02693">
              <w:rPr>
                <w:rFonts w:cs="B Lotus"/>
                <w:b w:val="0"/>
                <w:i w:val="0"/>
              </w:rPr>
              <w:t>Proper specifications for connection to other side Relays up to 3 Kilometer.</w:t>
            </w:r>
          </w:p>
        </w:tc>
      </w:tr>
      <w:tr w:rsidR="007D1C83" w:rsidRPr="00F02693" w:rsidTr="00266793">
        <w:trPr>
          <w:trHeight w:val="973"/>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تعداد ورودی جریان آنالوگ: 4 کانال به ازای هر کلید </w:t>
            </w:r>
          </w:p>
          <w:p w:rsidR="007D1C83" w:rsidRPr="00F02693" w:rsidRDefault="0068154C" w:rsidP="00266793">
            <w:pPr>
              <w:pStyle w:val="NoSpacing"/>
              <w:bidi/>
              <w:jc w:val="both"/>
              <w:rPr>
                <w:rFonts w:cs="B Lotus"/>
                <w:b w:val="0"/>
                <w:i w:val="0"/>
                <w:rtl/>
              </w:rPr>
            </w:pPr>
            <w:r w:rsidRPr="00F02693">
              <w:rPr>
                <w:rFonts w:cs="B Lotus" w:hint="cs"/>
                <w:b w:val="0"/>
                <w:i w:val="0"/>
                <w:rtl/>
              </w:rPr>
              <w:t xml:space="preserve"> سه کانال برای جریان سه‌فاز</w:t>
            </w:r>
          </w:p>
          <w:p w:rsidR="007D1C83" w:rsidRPr="00F02693" w:rsidRDefault="0068154C" w:rsidP="00266793">
            <w:pPr>
              <w:pStyle w:val="NoSpacing"/>
              <w:bidi/>
              <w:jc w:val="both"/>
              <w:rPr>
                <w:rFonts w:cs="B Lotus"/>
                <w:b w:val="0"/>
                <w:i w:val="0"/>
                <w:rtl/>
              </w:rPr>
            </w:pPr>
            <w:r w:rsidRPr="00F02693">
              <w:rPr>
                <w:rFonts w:cs="B Lotus" w:hint="cs"/>
                <w:b w:val="0"/>
                <w:i w:val="0"/>
                <w:rtl/>
              </w:rPr>
              <w:t>یک کانال برای جریان نوترال</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Pr>
            </w:pPr>
            <w:r w:rsidRPr="00F02693">
              <w:rPr>
                <w:rFonts w:cs="B Lotus"/>
                <w:b w:val="0"/>
                <w:i w:val="0"/>
              </w:rPr>
              <w:t>Analog Input for Current: 4 Chanel for each Circuit Breaker</w:t>
            </w:r>
          </w:p>
          <w:p w:rsidR="007D1C83" w:rsidRPr="00F02693" w:rsidRDefault="0068154C" w:rsidP="00266793">
            <w:pPr>
              <w:pStyle w:val="NoSpacing"/>
              <w:spacing w:line="360" w:lineRule="auto"/>
              <w:jc w:val="both"/>
              <w:rPr>
                <w:rFonts w:cs="B Lotus"/>
                <w:b w:val="0"/>
                <w:i w:val="0"/>
              </w:rPr>
            </w:pPr>
            <w:r w:rsidRPr="00F02693">
              <w:rPr>
                <w:rFonts w:cs="B Lotus"/>
                <w:b w:val="0"/>
                <w:i w:val="0"/>
              </w:rPr>
              <w:t>3 Chanel for Phases Current</w:t>
            </w:r>
          </w:p>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1 Chanel for Neutral Current</w:t>
            </w:r>
          </w:p>
        </w:tc>
      </w:tr>
      <w:tr w:rsidR="007D1C83" w:rsidRPr="00F02693" w:rsidTr="00266793">
        <w:trPr>
          <w:jc w:val="center"/>
        </w:trPr>
        <w:tc>
          <w:tcPr>
            <w:tcW w:w="4320" w:type="dxa"/>
            <w:tcBorders>
              <w:top w:val="single" w:sz="4" w:space="0" w:color="auto"/>
              <w:left w:val="double" w:sz="4" w:space="0" w:color="auto"/>
              <w:bottom w:val="doub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lastRenderedPageBreak/>
              <w:t>تعداد ورودی ولتاژ آنالوگ:</w:t>
            </w:r>
          </w:p>
          <w:p w:rsidR="007D1C83" w:rsidRPr="00F02693" w:rsidRDefault="0068154C" w:rsidP="00266793">
            <w:pPr>
              <w:pStyle w:val="NoSpacing"/>
              <w:bidi/>
              <w:jc w:val="both"/>
              <w:rPr>
                <w:rFonts w:cs="B Lotus"/>
                <w:b w:val="0"/>
                <w:i w:val="0"/>
                <w:rtl/>
              </w:rPr>
            </w:pPr>
            <w:r w:rsidRPr="00F02693">
              <w:rPr>
                <w:rFonts w:cs="B Lotus" w:hint="cs"/>
                <w:b w:val="0"/>
                <w:i w:val="0"/>
                <w:rtl/>
              </w:rPr>
              <w:t>سه کانال برای ولتاژ سه‌فاز،</w:t>
            </w:r>
          </w:p>
          <w:p w:rsidR="007D1C83" w:rsidRPr="00F02693" w:rsidRDefault="0068154C" w:rsidP="00266793">
            <w:pPr>
              <w:pStyle w:val="NoSpacing"/>
              <w:bidi/>
              <w:jc w:val="both"/>
              <w:rPr>
                <w:rFonts w:cs="B Lotus"/>
                <w:b w:val="0"/>
                <w:i w:val="0"/>
                <w:rtl/>
              </w:rPr>
            </w:pPr>
            <w:r w:rsidRPr="00F02693">
              <w:rPr>
                <w:rFonts w:cs="B Lotus" w:hint="cs"/>
                <w:b w:val="0"/>
                <w:i w:val="0"/>
                <w:rtl/>
              </w:rPr>
              <w:t>یک‌ کانال برای سنکرونایزینگ</w:t>
            </w:r>
          </w:p>
        </w:tc>
        <w:tc>
          <w:tcPr>
            <w:tcW w:w="4320" w:type="dxa"/>
            <w:tcBorders>
              <w:top w:val="single" w:sz="4" w:space="0" w:color="auto"/>
              <w:left w:val="nil"/>
              <w:bottom w:val="doub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lang w:val="en-GB"/>
              </w:rPr>
            </w:pPr>
            <w:r w:rsidRPr="00F02693">
              <w:rPr>
                <w:rFonts w:cs="B Lotus"/>
                <w:b w:val="0"/>
                <w:i w:val="0"/>
              </w:rPr>
              <w:t>Analog Input for Voltage:</w:t>
            </w:r>
          </w:p>
          <w:p w:rsidR="007D1C83" w:rsidRPr="00F02693" w:rsidRDefault="0068154C" w:rsidP="00266793">
            <w:pPr>
              <w:pStyle w:val="NoSpacing"/>
              <w:spacing w:line="360" w:lineRule="auto"/>
              <w:jc w:val="both"/>
              <w:rPr>
                <w:rFonts w:cs="B Lotus"/>
                <w:b w:val="0"/>
                <w:i w:val="0"/>
              </w:rPr>
            </w:pPr>
            <w:r w:rsidRPr="00F02693">
              <w:rPr>
                <w:rFonts w:cs="B Lotus"/>
                <w:b w:val="0"/>
                <w:i w:val="0"/>
              </w:rPr>
              <w:t>3 Chanel for Phases Voltage</w:t>
            </w:r>
          </w:p>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1 Chanel for synchronizing</w:t>
            </w:r>
          </w:p>
        </w:tc>
      </w:tr>
    </w:tbl>
    <w:p w:rsidR="007D1C83" w:rsidRPr="00F02693" w:rsidRDefault="00C21A2C" w:rsidP="007D1C83">
      <w:pPr>
        <w:pStyle w:val="NoSpacing"/>
        <w:bidi/>
        <w:jc w:val="both"/>
        <w:rPr>
          <w:rFonts w:cs="B Lotus"/>
          <w:b w:val="0"/>
          <w:i w:val="0"/>
          <w:rtl/>
        </w:rPr>
      </w:pPr>
    </w:p>
    <w:p w:rsidR="007D1C83" w:rsidRPr="00F02693" w:rsidRDefault="0068154C" w:rsidP="007D1C83">
      <w:pPr>
        <w:ind w:left="-141"/>
        <w:jc w:val="center"/>
        <w:rPr>
          <w:rtl/>
        </w:rPr>
      </w:pPr>
      <w:r w:rsidRPr="00F02693">
        <w:rPr>
          <w:rFonts w:hint="cs"/>
          <w:rtl/>
        </w:rPr>
        <w:t>جدول 2ج: رله حفاظت دیفرانسیل طولی با فانکشن حفاظت دیستانس خطوط انتقال سطوح ولتاژ 230 و 400 کیلوولت</w:t>
      </w:r>
    </w:p>
    <w:p w:rsidR="007D1C83" w:rsidRPr="00F02693" w:rsidRDefault="00C21A2C" w:rsidP="007D1C83">
      <w:pPr>
        <w:rPr>
          <w:sz w:val="2"/>
          <w:szCs w:val="2"/>
          <w:highlight w:val="yellow"/>
          <w:rtl/>
        </w:rPr>
      </w:pPr>
    </w:p>
    <w:tbl>
      <w:tblPr>
        <w:tblStyle w:val="TableGrid11"/>
        <w:bidiVisual/>
        <w:tblW w:w="8642" w:type="dxa"/>
        <w:jc w:val="center"/>
        <w:tblLook w:val="04A0" w:firstRow="1" w:lastRow="0" w:firstColumn="1" w:lastColumn="0" w:noHBand="0" w:noVBand="1"/>
      </w:tblPr>
      <w:tblGrid>
        <w:gridCol w:w="4746"/>
        <w:gridCol w:w="3896"/>
      </w:tblGrid>
      <w:tr w:rsidR="007D1C83" w:rsidRPr="00F02693" w:rsidTr="00266793">
        <w:trPr>
          <w:trHeight w:val="417"/>
          <w:jc w:val="center"/>
        </w:trPr>
        <w:tc>
          <w:tcPr>
            <w:tcW w:w="4746" w:type="dxa"/>
            <w:tcBorders>
              <w:top w:val="double" w:sz="4" w:space="0" w:color="auto"/>
              <w:left w:val="double" w:sz="4" w:space="0" w:color="auto"/>
              <w:bottom w:val="double" w:sz="4" w:space="0" w:color="auto"/>
              <w:right w:val="double" w:sz="4" w:space="0" w:color="FFFFFF" w:themeColor="background1"/>
            </w:tcBorders>
            <w:hideMark/>
          </w:tcPr>
          <w:p w:rsidR="007D1C83" w:rsidRPr="00F02693" w:rsidRDefault="0068154C" w:rsidP="00266793">
            <w:pPr>
              <w:pStyle w:val="NoSpacing"/>
              <w:bidi/>
              <w:rPr>
                <w:rFonts w:cs="B Lotus"/>
                <w:b w:val="0"/>
                <w:i w:val="0"/>
              </w:rPr>
            </w:pPr>
            <w:r w:rsidRPr="00F02693">
              <w:rPr>
                <w:rFonts w:cs="B Lotus" w:hint="cs"/>
                <w:b w:val="0"/>
                <w:i w:val="0"/>
                <w:rtl/>
              </w:rPr>
              <w:t>قابلیت‌های پایه رله‌های حفاظتی</w:t>
            </w:r>
          </w:p>
        </w:tc>
        <w:tc>
          <w:tcPr>
            <w:tcW w:w="3896" w:type="dxa"/>
            <w:tcBorders>
              <w:top w:val="double" w:sz="4" w:space="0" w:color="auto"/>
              <w:left w:val="double" w:sz="4" w:space="0" w:color="FFFFFF" w:themeColor="background1"/>
              <w:bottom w:val="double" w:sz="4" w:space="0" w:color="auto"/>
              <w:right w:val="double" w:sz="4" w:space="0" w:color="auto"/>
            </w:tcBorders>
            <w:hideMark/>
          </w:tcPr>
          <w:p w:rsidR="007D1C83" w:rsidRPr="00F02693" w:rsidRDefault="0068154C" w:rsidP="00266793">
            <w:pPr>
              <w:pStyle w:val="NoSpacing"/>
              <w:rPr>
                <w:rFonts w:cs="B Lotus"/>
                <w:b w:val="0"/>
                <w:i w:val="0"/>
                <w:rtl/>
              </w:rPr>
            </w:pPr>
            <w:r w:rsidRPr="00F02693">
              <w:rPr>
                <w:rFonts w:cs="B Lotus" w:hint="cs"/>
                <w:b w:val="0"/>
                <w:i w:val="0"/>
                <w:rtl/>
              </w:rPr>
              <w:t xml:space="preserve"> </w:t>
            </w:r>
            <w:r w:rsidRPr="00F02693">
              <w:rPr>
                <w:rFonts w:cs="B Lotus"/>
                <w:b w:val="0"/>
                <w:i w:val="0"/>
              </w:rPr>
              <w:t>Basic Options of Relay</w:t>
            </w:r>
          </w:p>
        </w:tc>
      </w:tr>
      <w:tr w:rsidR="007D1C83" w:rsidRPr="00F02693" w:rsidTr="00266793">
        <w:trPr>
          <w:trHeight w:val="396"/>
          <w:jc w:val="center"/>
        </w:trPr>
        <w:tc>
          <w:tcPr>
            <w:tcW w:w="4746" w:type="dxa"/>
            <w:tcBorders>
              <w:top w:val="double" w:sz="4" w:space="0" w:color="auto"/>
              <w:left w:val="double" w:sz="4" w:space="0" w:color="auto"/>
              <w:bottom w:val="double" w:sz="4" w:space="0" w:color="auto"/>
              <w:right w:val="double" w:sz="4" w:space="0" w:color="FFFFFF" w:themeColor="background1"/>
            </w:tcBorders>
            <w:hideMark/>
          </w:tcPr>
          <w:p w:rsidR="007D1C83" w:rsidRPr="00F02693" w:rsidRDefault="0068154C" w:rsidP="00266793">
            <w:pPr>
              <w:pStyle w:val="NoSpacing"/>
              <w:bidi/>
              <w:rPr>
                <w:rFonts w:cs="B Lotus"/>
                <w:b w:val="0"/>
                <w:i w:val="0"/>
                <w:rtl/>
              </w:rPr>
            </w:pPr>
            <w:r w:rsidRPr="00F02693">
              <w:rPr>
                <w:rFonts w:cs="B Lotus" w:hint="cs"/>
                <w:b w:val="0"/>
                <w:i w:val="0"/>
                <w:rtl/>
              </w:rPr>
              <w:t xml:space="preserve">حفاظت دیفرانسیل طولی برای 2 ترمینال </w:t>
            </w:r>
          </w:p>
        </w:tc>
        <w:tc>
          <w:tcPr>
            <w:tcW w:w="3896" w:type="dxa"/>
            <w:tcBorders>
              <w:top w:val="double" w:sz="4" w:space="0" w:color="auto"/>
              <w:left w:val="double" w:sz="4" w:space="0" w:color="FFFFFF" w:themeColor="background1"/>
              <w:bottom w:val="double" w:sz="4" w:space="0" w:color="auto"/>
              <w:right w:val="double" w:sz="4" w:space="0" w:color="auto"/>
            </w:tcBorders>
            <w:hideMark/>
          </w:tcPr>
          <w:p w:rsidR="007D1C83" w:rsidRPr="00F02693" w:rsidRDefault="0068154C" w:rsidP="00266793">
            <w:pPr>
              <w:pStyle w:val="NoSpacing"/>
              <w:rPr>
                <w:rFonts w:cs="B Lotus"/>
                <w:b w:val="0"/>
                <w:i w:val="0"/>
                <w:lang w:bidi="ar-SA"/>
              </w:rPr>
            </w:pPr>
            <w:r w:rsidRPr="00F02693">
              <w:rPr>
                <w:rFonts w:cs="B Lotus"/>
                <w:b w:val="0"/>
                <w:i w:val="0"/>
              </w:rPr>
              <w:t>Line Differential</w:t>
            </w:r>
          </w:p>
        </w:tc>
      </w:tr>
      <w:tr w:rsidR="007D1C83" w:rsidRPr="00F02693" w:rsidTr="00266793">
        <w:trPr>
          <w:trHeight w:val="529"/>
          <w:jc w:val="center"/>
        </w:trPr>
        <w:tc>
          <w:tcPr>
            <w:tcW w:w="4746" w:type="dxa"/>
            <w:tcBorders>
              <w:top w:val="double" w:sz="4" w:space="0" w:color="auto"/>
              <w:left w:val="double" w:sz="4" w:space="0" w:color="auto"/>
              <w:bottom w:val="double" w:sz="4" w:space="0" w:color="auto"/>
              <w:right w:val="double" w:sz="4" w:space="0" w:color="FFFFFF" w:themeColor="background1"/>
            </w:tcBorders>
            <w:hideMark/>
          </w:tcPr>
          <w:p w:rsidR="007D1C83" w:rsidRPr="00F02693" w:rsidRDefault="0068154C" w:rsidP="00266793">
            <w:pPr>
              <w:pStyle w:val="NoSpacing"/>
              <w:bidi/>
              <w:rPr>
                <w:rFonts w:cs="B Lotus"/>
                <w:b w:val="0"/>
                <w:i w:val="0"/>
                <w:rtl/>
              </w:rPr>
            </w:pPr>
            <w:r w:rsidRPr="00F02693">
              <w:rPr>
                <w:rFonts w:cs="B Lotus" w:hint="cs"/>
                <w:b w:val="0"/>
                <w:i w:val="0"/>
                <w:rtl/>
              </w:rPr>
              <w:t xml:space="preserve">حفاظت دیستانس فاز و زمین با مشخصه عملکرد چهار گوش </w:t>
            </w:r>
          </w:p>
        </w:tc>
        <w:tc>
          <w:tcPr>
            <w:tcW w:w="3896" w:type="dxa"/>
            <w:tcBorders>
              <w:top w:val="double" w:sz="4" w:space="0" w:color="auto"/>
              <w:left w:val="double" w:sz="4" w:space="0" w:color="FFFFFF" w:themeColor="background1"/>
              <w:bottom w:val="double" w:sz="4" w:space="0" w:color="auto"/>
              <w:right w:val="double" w:sz="4" w:space="0" w:color="auto"/>
            </w:tcBorders>
            <w:hideMark/>
          </w:tcPr>
          <w:p w:rsidR="007D1C83" w:rsidRPr="00F02693" w:rsidRDefault="0068154C" w:rsidP="00266793">
            <w:pPr>
              <w:pStyle w:val="NoSpacing"/>
              <w:rPr>
                <w:rFonts w:cs="B Lotus"/>
                <w:b w:val="0"/>
                <w:i w:val="0"/>
                <w:lang w:bidi="ar-SA"/>
              </w:rPr>
            </w:pPr>
            <w:r w:rsidRPr="00F02693">
              <w:rPr>
                <w:rFonts w:cs="B Lotus"/>
                <w:b w:val="0"/>
                <w:i w:val="0"/>
              </w:rPr>
              <w:t>Quadrilateral</w:t>
            </w:r>
          </w:p>
        </w:tc>
      </w:tr>
      <w:tr w:rsidR="007D1C83" w:rsidRPr="00F02693" w:rsidTr="00266793">
        <w:trPr>
          <w:trHeight w:val="472"/>
          <w:jc w:val="center"/>
        </w:trPr>
        <w:tc>
          <w:tcPr>
            <w:tcW w:w="4746" w:type="dxa"/>
            <w:tcBorders>
              <w:top w:val="double" w:sz="4" w:space="0" w:color="auto"/>
              <w:left w:val="double" w:sz="4" w:space="0" w:color="auto"/>
              <w:bottom w:val="double" w:sz="4" w:space="0" w:color="auto"/>
              <w:right w:val="double" w:sz="4" w:space="0" w:color="FFFFFF" w:themeColor="background1"/>
            </w:tcBorders>
            <w:hideMark/>
          </w:tcPr>
          <w:p w:rsidR="007D1C83" w:rsidRPr="00F02693" w:rsidRDefault="0068154C" w:rsidP="00266793">
            <w:pPr>
              <w:pStyle w:val="NoSpacing"/>
              <w:bidi/>
              <w:rPr>
                <w:rFonts w:cs="B Lotus"/>
                <w:b w:val="0"/>
                <w:i w:val="0"/>
                <w:rtl/>
              </w:rPr>
            </w:pPr>
            <w:r w:rsidRPr="00F02693">
              <w:rPr>
                <w:rFonts w:cs="B Lotus" w:hint="cs"/>
                <w:b w:val="0"/>
                <w:i w:val="0"/>
                <w:rtl/>
              </w:rPr>
              <w:t>تله</w:t>
            </w:r>
            <w:r w:rsidRPr="00F02693">
              <w:rPr>
                <w:rFonts w:cs="B Lotus" w:hint="cs"/>
                <w:b w:val="0"/>
                <w:i w:val="0"/>
              </w:rPr>
              <w:t xml:space="preserve"> </w:t>
            </w:r>
            <w:r w:rsidRPr="00F02693">
              <w:rPr>
                <w:rFonts w:cs="B Lotus" w:hint="cs"/>
                <w:b w:val="0"/>
                <w:i w:val="0"/>
                <w:rtl/>
              </w:rPr>
              <w:t xml:space="preserve">پروتکشن جهت حفاظت دیستانس </w:t>
            </w:r>
          </w:p>
        </w:tc>
        <w:tc>
          <w:tcPr>
            <w:tcW w:w="3896" w:type="dxa"/>
            <w:tcBorders>
              <w:top w:val="double" w:sz="4" w:space="0" w:color="auto"/>
              <w:left w:val="double" w:sz="4" w:space="0" w:color="FFFFFF" w:themeColor="background1"/>
              <w:bottom w:val="double" w:sz="4" w:space="0" w:color="auto"/>
              <w:right w:val="double" w:sz="4" w:space="0" w:color="auto"/>
            </w:tcBorders>
            <w:hideMark/>
          </w:tcPr>
          <w:p w:rsidR="007D1C83" w:rsidRPr="00F02693" w:rsidRDefault="0068154C" w:rsidP="00266793">
            <w:pPr>
              <w:pStyle w:val="NoSpacing"/>
              <w:rPr>
                <w:rFonts w:cs="B Lotus"/>
                <w:b w:val="0"/>
                <w:i w:val="0"/>
                <w:lang w:bidi="ar-SA"/>
              </w:rPr>
            </w:pPr>
            <w:r w:rsidRPr="00F02693">
              <w:rPr>
                <w:rFonts w:cs="B Lotus"/>
                <w:b w:val="0"/>
                <w:i w:val="0"/>
              </w:rPr>
              <w:t>Permissive under Reach,  Permissive over Reach, Blocking</w:t>
            </w:r>
          </w:p>
        </w:tc>
      </w:tr>
      <w:tr w:rsidR="007D1C83" w:rsidRPr="00F02693" w:rsidTr="00266793">
        <w:trPr>
          <w:trHeight w:val="318"/>
          <w:jc w:val="center"/>
        </w:trPr>
        <w:tc>
          <w:tcPr>
            <w:tcW w:w="4746" w:type="dxa"/>
            <w:tcBorders>
              <w:top w:val="double" w:sz="4" w:space="0" w:color="auto"/>
              <w:left w:val="double" w:sz="4" w:space="0" w:color="auto"/>
              <w:bottom w:val="double" w:sz="4" w:space="0" w:color="auto"/>
              <w:right w:val="double" w:sz="4" w:space="0" w:color="FFFFFF" w:themeColor="background1"/>
            </w:tcBorders>
            <w:hideMark/>
          </w:tcPr>
          <w:p w:rsidR="007D1C83" w:rsidRPr="00F02693" w:rsidRDefault="0068154C" w:rsidP="00266793">
            <w:pPr>
              <w:pStyle w:val="NoSpacing"/>
              <w:bidi/>
              <w:rPr>
                <w:rFonts w:cs="B Lotus"/>
                <w:b w:val="0"/>
                <w:i w:val="0"/>
                <w:rtl/>
              </w:rPr>
            </w:pPr>
            <w:r w:rsidRPr="00F02693">
              <w:rPr>
                <w:rFonts w:cs="B Lotus" w:hint="cs"/>
                <w:b w:val="0"/>
                <w:i w:val="0"/>
                <w:rtl/>
              </w:rPr>
              <w:t xml:space="preserve">حفاظت خطای زمین جهت‌دار </w:t>
            </w:r>
          </w:p>
        </w:tc>
        <w:tc>
          <w:tcPr>
            <w:tcW w:w="3896" w:type="dxa"/>
            <w:tcBorders>
              <w:top w:val="double" w:sz="4" w:space="0" w:color="auto"/>
              <w:left w:val="double" w:sz="4" w:space="0" w:color="FFFFFF" w:themeColor="background1"/>
              <w:bottom w:val="double" w:sz="4" w:space="0" w:color="auto"/>
              <w:right w:val="double" w:sz="4" w:space="0" w:color="auto"/>
            </w:tcBorders>
            <w:hideMark/>
          </w:tcPr>
          <w:p w:rsidR="007D1C83" w:rsidRPr="00F02693" w:rsidRDefault="0068154C" w:rsidP="00266793">
            <w:pPr>
              <w:pStyle w:val="NoSpacing"/>
              <w:rPr>
                <w:rFonts w:cs="B Lotus"/>
                <w:b w:val="0"/>
                <w:i w:val="0"/>
                <w:lang w:bidi="ar-SA"/>
              </w:rPr>
            </w:pPr>
            <w:r w:rsidRPr="00F02693">
              <w:rPr>
                <w:rFonts w:cs="B Lotus"/>
                <w:b w:val="0"/>
                <w:i w:val="0"/>
              </w:rPr>
              <w:t>Directional Earth Fault</w:t>
            </w:r>
          </w:p>
        </w:tc>
      </w:tr>
      <w:tr w:rsidR="007D1C83" w:rsidRPr="00F02693" w:rsidTr="00266793">
        <w:trPr>
          <w:trHeight w:val="371"/>
          <w:jc w:val="center"/>
        </w:trPr>
        <w:tc>
          <w:tcPr>
            <w:tcW w:w="4746" w:type="dxa"/>
            <w:tcBorders>
              <w:top w:val="double" w:sz="4" w:space="0" w:color="auto"/>
              <w:left w:val="double" w:sz="4" w:space="0" w:color="auto"/>
              <w:bottom w:val="double" w:sz="4" w:space="0" w:color="auto"/>
              <w:right w:val="double" w:sz="4" w:space="0" w:color="FFFFFF" w:themeColor="background1"/>
            </w:tcBorders>
            <w:hideMark/>
          </w:tcPr>
          <w:p w:rsidR="007D1C83" w:rsidRPr="00F02693" w:rsidRDefault="0068154C" w:rsidP="00266793">
            <w:pPr>
              <w:pStyle w:val="NoSpacing"/>
              <w:bidi/>
              <w:rPr>
                <w:rFonts w:cs="B Lotus"/>
                <w:b w:val="0"/>
                <w:i w:val="0"/>
                <w:rtl/>
              </w:rPr>
            </w:pPr>
            <w:r w:rsidRPr="00F02693">
              <w:rPr>
                <w:rFonts w:cs="B Lotus" w:hint="cs"/>
                <w:b w:val="0"/>
                <w:i w:val="0"/>
                <w:rtl/>
              </w:rPr>
              <w:t>تله پروتکشن جهت حفاظت خطای زمین جهت‌دار</w:t>
            </w:r>
          </w:p>
        </w:tc>
        <w:tc>
          <w:tcPr>
            <w:tcW w:w="3896" w:type="dxa"/>
            <w:tcBorders>
              <w:top w:val="double" w:sz="4" w:space="0" w:color="auto"/>
              <w:left w:val="double" w:sz="4" w:space="0" w:color="FFFFFF" w:themeColor="background1"/>
              <w:bottom w:val="double" w:sz="4" w:space="0" w:color="auto"/>
              <w:right w:val="double" w:sz="4" w:space="0" w:color="auto"/>
            </w:tcBorders>
            <w:hideMark/>
          </w:tcPr>
          <w:p w:rsidR="007D1C83" w:rsidRPr="00F02693" w:rsidRDefault="0068154C" w:rsidP="00266793">
            <w:pPr>
              <w:pStyle w:val="NoSpacing"/>
              <w:rPr>
                <w:rFonts w:cs="B Lotus"/>
                <w:b w:val="0"/>
                <w:i w:val="0"/>
                <w:lang w:bidi="ar-SA"/>
              </w:rPr>
            </w:pPr>
            <w:r w:rsidRPr="00F02693">
              <w:rPr>
                <w:rFonts w:cs="B Lotus"/>
                <w:b w:val="0"/>
                <w:i w:val="0"/>
              </w:rPr>
              <w:t>Permissive, Blocking</w:t>
            </w:r>
          </w:p>
        </w:tc>
      </w:tr>
      <w:tr w:rsidR="007D1C83" w:rsidRPr="00F02693" w:rsidTr="00266793">
        <w:trPr>
          <w:trHeight w:val="296"/>
          <w:jc w:val="center"/>
        </w:trPr>
        <w:tc>
          <w:tcPr>
            <w:tcW w:w="4746" w:type="dxa"/>
            <w:tcBorders>
              <w:top w:val="double" w:sz="4" w:space="0" w:color="auto"/>
              <w:left w:val="double" w:sz="4" w:space="0" w:color="auto"/>
              <w:bottom w:val="double" w:sz="4" w:space="0" w:color="auto"/>
              <w:right w:val="double" w:sz="4" w:space="0" w:color="FFFFFF" w:themeColor="background1"/>
            </w:tcBorders>
            <w:hideMark/>
          </w:tcPr>
          <w:p w:rsidR="007D1C83" w:rsidRPr="00F02693" w:rsidRDefault="0068154C" w:rsidP="00266793">
            <w:pPr>
              <w:pStyle w:val="NoSpacing"/>
              <w:bidi/>
              <w:rPr>
                <w:rFonts w:cs="B Lotus"/>
                <w:b w:val="0"/>
                <w:i w:val="0"/>
                <w:rtl/>
              </w:rPr>
            </w:pPr>
            <w:r w:rsidRPr="00F02693">
              <w:rPr>
                <w:rFonts w:cs="B Lotus" w:hint="cs"/>
                <w:b w:val="0"/>
                <w:i w:val="0"/>
                <w:rtl/>
              </w:rPr>
              <w:t xml:space="preserve">امکان تشخیص نوسانات توان از خطا </w:t>
            </w:r>
          </w:p>
        </w:tc>
        <w:tc>
          <w:tcPr>
            <w:tcW w:w="3896" w:type="dxa"/>
            <w:tcBorders>
              <w:top w:val="double" w:sz="4" w:space="0" w:color="auto"/>
              <w:left w:val="double" w:sz="4" w:space="0" w:color="FFFFFF" w:themeColor="background1"/>
              <w:bottom w:val="double" w:sz="4" w:space="0" w:color="auto"/>
              <w:right w:val="double" w:sz="4" w:space="0" w:color="auto"/>
            </w:tcBorders>
            <w:hideMark/>
          </w:tcPr>
          <w:p w:rsidR="007D1C83" w:rsidRPr="00F02693" w:rsidRDefault="0068154C" w:rsidP="00266793">
            <w:pPr>
              <w:pStyle w:val="NoSpacing"/>
              <w:rPr>
                <w:rFonts w:cs="B Lotus"/>
                <w:b w:val="0"/>
                <w:i w:val="0"/>
                <w:lang w:bidi="ar-SA"/>
              </w:rPr>
            </w:pPr>
            <w:r w:rsidRPr="00F02693">
              <w:rPr>
                <w:rFonts w:cs="B Lotus"/>
                <w:b w:val="0"/>
                <w:i w:val="0"/>
              </w:rPr>
              <w:t>Power Swing Detection</w:t>
            </w:r>
          </w:p>
        </w:tc>
      </w:tr>
      <w:tr w:rsidR="007D1C83" w:rsidRPr="00F02693" w:rsidTr="00266793">
        <w:trPr>
          <w:trHeight w:val="406"/>
          <w:jc w:val="center"/>
        </w:trPr>
        <w:tc>
          <w:tcPr>
            <w:tcW w:w="4746" w:type="dxa"/>
            <w:tcBorders>
              <w:top w:val="double" w:sz="4" w:space="0" w:color="auto"/>
              <w:left w:val="double" w:sz="4" w:space="0" w:color="auto"/>
              <w:bottom w:val="double" w:sz="4" w:space="0" w:color="auto"/>
              <w:right w:val="double" w:sz="4" w:space="0" w:color="FFFFFF" w:themeColor="background1"/>
            </w:tcBorders>
            <w:hideMark/>
          </w:tcPr>
          <w:p w:rsidR="007D1C83" w:rsidRPr="00F02693" w:rsidRDefault="0068154C" w:rsidP="00266793">
            <w:pPr>
              <w:pStyle w:val="NoSpacing"/>
              <w:bidi/>
              <w:rPr>
                <w:rFonts w:cs="B Lotus"/>
                <w:b w:val="0"/>
                <w:i w:val="0"/>
                <w:rtl/>
              </w:rPr>
            </w:pPr>
            <w:r w:rsidRPr="00F02693">
              <w:rPr>
                <w:rFonts w:cs="B Lotus" w:hint="cs"/>
                <w:b w:val="0"/>
                <w:i w:val="0"/>
                <w:rtl/>
              </w:rPr>
              <w:t xml:space="preserve">عملکرد حفاظتی در حالت وصل کلید روی اتصال کوتاه </w:t>
            </w:r>
          </w:p>
        </w:tc>
        <w:tc>
          <w:tcPr>
            <w:tcW w:w="3896" w:type="dxa"/>
            <w:tcBorders>
              <w:top w:val="double" w:sz="4" w:space="0" w:color="auto"/>
              <w:left w:val="double" w:sz="4" w:space="0" w:color="FFFFFF" w:themeColor="background1"/>
              <w:bottom w:val="double" w:sz="4" w:space="0" w:color="auto"/>
              <w:right w:val="double" w:sz="4" w:space="0" w:color="auto"/>
            </w:tcBorders>
            <w:hideMark/>
          </w:tcPr>
          <w:p w:rsidR="007D1C83" w:rsidRPr="00F02693" w:rsidRDefault="0068154C" w:rsidP="00266793">
            <w:pPr>
              <w:pStyle w:val="NoSpacing"/>
              <w:rPr>
                <w:rFonts w:cs="B Lotus"/>
                <w:b w:val="0"/>
                <w:i w:val="0"/>
                <w:lang w:bidi="ar-SA"/>
              </w:rPr>
            </w:pPr>
            <w:r w:rsidRPr="00F02693">
              <w:rPr>
                <w:rFonts w:cs="B Lotus"/>
                <w:b w:val="0"/>
                <w:i w:val="0"/>
              </w:rPr>
              <w:t>Switch on to Fault</w:t>
            </w:r>
          </w:p>
        </w:tc>
      </w:tr>
      <w:tr w:rsidR="007D1C83" w:rsidRPr="00F02693" w:rsidTr="00266793">
        <w:trPr>
          <w:trHeight w:val="526"/>
          <w:jc w:val="center"/>
        </w:trPr>
        <w:tc>
          <w:tcPr>
            <w:tcW w:w="4746" w:type="dxa"/>
            <w:tcBorders>
              <w:top w:val="double" w:sz="4" w:space="0" w:color="auto"/>
              <w:left w:val="double" w:sz="4" w:space="0" w:color="auto"/>
              <w:bottom w:val="double" w:sz="4" w:space="0" w:color="auto"/>
              <w:right w:val="double" w:sz="4" w:space="0" w:color="FFFFFF" w:themeColor="background1"/>
            </w:tcBorders>
            <w:hideMark/>
          </w:tcPr>
          <w:p w:rsidR="007D1C83" w:rsidRPr="00F02693" w:rsidRDefault="0068154C" w:rsidP="00266793">
            <w:pPr>
              <w:pStyle w:val="NoSpacing"/>
              <w:bidi/>
              <w:rPr>
                <w:rFonts w:cs="B Lotus"/>
                <w:b w:val="0"/>
                <w:i w:val="0"/>
                <w:rtl/>
              </w:rPr>
            </w:pPr>
            <w:r w:rsidRPr="00F02693">
              <w:rPr>
                <w:rFonts w:cs="B Lotus" w:hint="cs"/>
                <w:b w:val="0"/>
                <w:i w:val="0"/>
                <w:rtl/>
              </w:rPr>
              <w:t xml:space="preserve">حفاظت پارگی هادی فاز </w:t>
            </w:r>
          </w:p>
        </w:tc>
        <w:tc>
          <w:tcPr>
            <w:tcW w:w="3896" w:type="dxa"/>
            <w:tcBorders>
              <w:top w:val="double" w:sz="4" w:space="0" w:color="auto"/>
              <w:left w:val="double" w:sz="4" w:space="0" w:color="FFFFFF" w:themeColor="background1"/>
              <w:bottom w:val="double" w:sz="4" w:space="0" w:color="auto"/>
              <w:right w:val="double" w:sz="4" w:space="0" w:color="auto"/>
            </w:tcBorders>
            <w:hideMark/>
          </w:tcPr>
          <w:p w:rsidR="007D1C83" w:rsidRPr="00F02693" w:rsidRDefault="0068154C" w:rsidP="00266793">
            <w:pPr>
              <w:pStyle w:val="NoSpacing"/>
              <w:rPr>
                <w:rFonts w:cs="B Lotus"/>
                <w:b w:val="0"/>
                <w:i w:val="0"/>
                <w:lang w:bidi="ar-SA"/>
              </w:rPr>
            </w:pPr>
            <w:r w:rsidRPr="00F02693">
              <w:rPr>
                <w:rFonts w:cs="B Lotus"/>
                <w:b w:val="0"/>
                <w:i w:val="0"/>
              </w:rPr>
              <w:t xml:space="preserve">Broken Conductor  </w:t>
            </w:r>
          </w:p>
        </w:tc>
      </w:tr>
      <w:tr w:rsidR="007D1C83" w:rsidRPr="00F02693" w:rsidTr="00266793">
        <w:trPr>
          <w:trHeight w:val="370"/>
          <w:jc w:val="center"/>
        </w:trPr>
        <w:tc>
          <w:tcPr>
            <w:tcW w:w="4746" w:type="dxa"/>
            <w:tcBorders>
              <w:top w:val="double" w:sz="4" w:space="0" w:color="auto"/>
              <w:left w:val="double" w:sz="4" w:space="0" w:color="auto"/>
              <w:bottom w:val="double" w:sz="4" w:space="0" w:color="auto"/>
              <w:right w:val="double" w:sz="4" w:space="0" w:color="FFFFFF" w:themeColor="background1"/>
            </w:tcBorders>
            <w:hideMark/>
          </w:tcPr>
          <w:p w:rsidR="007D1C83" w:rsidRPr="00F02693" w:rsidRDefault="0068154C" w:rsidP="00266793">
            <w:pPr>
              <w:pStyle w:val="NoSpacing"/>
              <w:bidi/>
              <w:rPr>
                <w:rFonts w:cs="B Lotus"/>
                <w:b w:val="0"/>
                <w:i w:val="0"/>
                <w:rtl/>
              </w:rPr>
            </w:pPr>
            <w:r w:rsidRPr="00F02693">
              <w:rPr>
                <w:rFonts w:cs="B Lotus" w:hint="cs"/>
                <w:b w:val="0"/>
                <w:i w:val="0"/>
                <w:rtl/>
              </w:rPr>
              <w:t xml:space="preserve">فانکشن </w:t>
            </w:r>
            <w:r w:rsidRPr="00F02693">
              <w:rPr>
                <w:rFonts w:cs="B Lotus"/>
                <w:b w:val="0"/>
                <w:i w:val="0"/>
              </w:rPr>
              <w:t>STUB</w:t>
            </w:r>
            <w:r w:rsidRPr="00F02693">
              <w:rPr>
                <w:rFonts w:cs="B Lotus" w:hint="cs"/>
                <w:b w:val="0"/>
                <w:i w:val="0"/>
                <w:rtl/>
              </w:rPr>
              <w:t xml:space="preserve"> برای آرایش یک و نیم کلیدی یا رینگ</w:t>
            </w:r>
          </w:p>
        </w:tc>
        <w:tc>
          <w:tcPr>
            <w:tcW w:w="3896" w:type="dxa"/>
            <w:tcBorders>
              <w:top w:val="double" w:sz="4" w:space="0" w:color="auto"/>
              <w:left w:val="double" w:sz="4" w:space="0" w:color="FFFFFF" w:themeColor="background1"/>
              <w:bottom w:val="double" w:sz="4" w:space="0" w:color="auto"/>
              <w:right w:val="double" w:sz="4" w:space="0" w:color="auto"/>
            </w:tcBorders>
            <w:hideMark/>
          </w:tcPr>
          <w:p w:rsidR="007D1C83" w:rsidRPr="00F02693" w:rsidRDefault="0068154C" w:rsidP="00266793">
            <w:pPr>
              <w:pStyle w:val="NoSpacing"/>
              <w:rPr>
                <w:rFonts w:cs="B Lotus"/>
                <w:b w:val="0"/>
                <w:i w:val="0"/>
                <w:lang w:bidi="ar-SA"/>
              </w:rPr>
            </w:pPr>
            <w:r w:rsidRPr="00F02693">
              <w:rPr>
                <w:rFonts w:cs="B Lotus"/>
                <w:b w:val="0"/>
                <w:i w:val="0"/>
              </w:rPr>
              <w:t>Stub Protection</w:t>
            </w:r>
          </w:p>
        </w:tc>
      </w:tr>
      <w:tr w:rsidR="007D1C83" w:rsidRPr="00F02693" w:rsidTr="00266793">
        <w:trPr>
          <w:trHeight w:val="368"/>
          <w:jc w:val="center"/>
        </w:trPr>
        <w:tc>
          <w:tcPr>
            <w:tcW w:w="4746" w:type="dxa"/>
            <w:tcBorders>
              <w:top w:val="double" w:sz="4" w:space="0" w:color="auto"/>
              <w:left w:val="double" w:sz="4" w:space="0" w:color="auto"/>
              <w:bottom w:val="double" w:sz="4" w:space="0" w:color="auto"/>
              <w:right w:val="double" w:sz="4" w:space="0" w:color="FFFFFF" w:themeColor="background1"/>
            </w:tcBorders>
            <w:hideMark/>
          </w:tcPr>
          <w:p w:rsidR="007D1C83" w:rsidRPr="00F02693" w:rsidRDefault="0068154C" w:rsidP="00266793">
            <w:pPr>
              <w:pStyle w:val="NoSpacing"/>
              <w:bidi/>
              <w:rPr>
                <w:rFonts w:cs="B Lotus"/>
                <w:b w:val="0"/>
                <w:i w:val="0"/>
                <w:rtl/>
              </w:rPr>
            </w:pPr>
            <w:r w:rsidRPr="00F02693">
              <w:rPr>
                <w:rFonts w:cs="B Lotus" w:hint="cs"/>
                <w:b w:val="0"/>
                <w:i w:val="0"/>
                <w:rtl/>
              </w:rPr>
              <w:t>حفاظت اضافه و کاهش ولتاژ</w:t>
            </w:r>
          </w:p>
        </w:tc>
        <w:tc>
          <w:tcPr>
            <w:tcW w:w="3896" w:type="dxa"/>
            <w:tcBorders>
              <w:top w:val="double" w:sz="4" w:space="0" w:color="auto"/>
              <w:left w:val="double" w:sz="4" w:space="0" w:color="FFFFFF" w:themeColor="background1"/>
              <w:bottom w:val="double" w:sz="4" w:space="0" w:color="auto"/>
              <w:right w:val="double" w:sz="4" w:space="0" w:color="auto"/>
            </w:tcBorders>
            <w:hideMark/>
          </w:tcPr>
          <w:p w:rsidR="007D1C83" w:rsidRPr="00F02693" w:rsidRDefault="0068154C" w:rsidP="00266793">
            <w:pPr>
              <w:pStyle w:val="NoSpacing"/>
              <w:rPr>
                <w:rFonts w:cs="B Lotus"/>
                <w:b w:val="0"/>
                <w:i w:val="0"/>
                <w:lang w:bidi="ar-SA"/>
              </w:rPr>
            </w:pPr>
            <w:r w:rsidRPr="00F02693">
              <w:rPr>
                <w:rFonts w:cs="B Lotus"/>
                <w:b w:val="0"/>
                <w:i w:val="0"/>
              </w:rPr>
              <w:t>Over Voltage, Under Voltage</w:t>
            </w:r>
          </w:p>
        </w:tc>
      </w:tr>
      <w:tr w:rsidR="007D1C83" w:rsidRPr="00F02693" w:rsidTr="00266793">
        <w:trPr>
          <w:trHeight w:val="465"/>
          <w:jc w:val="center"/>
        </w:trPr>
        <w:tc>
          <w:tcPr>
            <w:tcW w:w="4746" w:type="dxa"/>
            <w:tcBorders>
              <w:top w:val="double" w:sz="4" w:space="0" w:color="auto"/>
              <w:left w:val="double" w:sz="4" w:space="0" w:color="auto"/>
              <w:bottom w:val="double" w:sz="4" w:space="0" w:color="auto"/>
              <w:right w:val="double" w:sz="4" w:space="0" w:color="FFFFFF" w:themeColor="background1"/>
            </w:tcBorders>
            <w:hideMark/>
          </w:tcPr>
          <w:p w:rsidR="007D1C83" w:rsidRPr="00F02693" w:rsidRDefault="0068154C" w:rsidP="00266793">
            <w:pPr>
              <w:pStyle w:val="NoSpacing"/>
              <w:bidi/>
              <w:rPr>
                <w:rFonts w:cs="B Lotus"/>
                <w:b w:val="0"/>
                <w:i w:val="0"/>
                <w:rtl/>
              </w:rPr>
            </w:pPr>
            <w:r w:rsidRPr="00F02693">
              <w:rPr>
                <w:rFonts w:cs="B Lotus" w:hint="cs"/>
                <w:b w:val="0"/>
                <w:i w:val="0"/>
                <w:rtl/>
              </w:rPr>
              <w:t xml:space="preserve">امکان تشخیص مکان خطا </w:t>
            </w:r>
          </w:p>
        </w:tc>
        <w:tc>
          <w:tcPr>
            <w:tcW w:w="3896" w:type="dxa"/>
            <w:tcBorders>
              <w:top w:val="double" w:sz="4" w:space="0" w:color="auto"/>
              <w:left w:val="double" w:sz="4" w:space="0" w:color="FFFFFF" w:themeColor="background1"/>
              <w:bottom w:val="double" w:sz="4" w:space="0" w:color="auto"/>
              <w:right w:val="double" w:sz="4" w:space="0" w:color="auto"/>
            </w:tcBorders>
            <w:hideMark/>
          </w:tcPr>
          <w:p w:rsidR="007D1C83" w:rsidRPr="00F02693" w:rsidRDefault="0068154C" w:rsidP="00266793">
            <w:pPr>
              <w:pStyle w:val="NoSpacing"/>
              <w:rPr>
                <w:rFonts w:cs="B Lotus"/>
                <w:b w:val="0"/>
                <w:i w:val="0"/>
                <w:lang w:bidi="ar-SA"/>
              </w:rPr>
            </w:pPr>
            <w:r w:rsidRPr="00F02693">
              <w:rPr>
                <w:rFonts w:cs="B Lotus"/>
                <w:b w:val="0"/>
                <w:i w:val="0"/>
              </w:rPr>
              <w:t>Fault Locator</w:t>
            </w:r>
          </w:p>
        </w:tc>
      </w:tr>
      <w:tr w:rsidR="007D1C83" w:rsidRPr="00F02693" w:rsidTr="00266793">
        <w:trPr>
          <w:trHeight w:val="546"/>
          <w:jc w:val="center"/>
        </w:trPr>
        <w:tc>
          <w:tcPr>
            <w:tcW w:w="4746" w:type="dxa"/>
            <w:tcBorders>
              <w:top w:val="double" w:sz="4" w:space="0" w:color="auto"/>
              <w:left w:val="double" w:sz="4" w:space="0" w:color="auto"/>
              <w:bottom w:val="double" w:sz="4" w:space="0" w:color="auto"/>
              <w:right w:val="double" w:sz="4" w:space="0" w:color="FFFFFF" w:themeColor="background1"/>
            </w:tcBorders>
            <w:hideMark/>
          </w:tcPr>
          <w:p w:rsidR="007D1C83" w:rsidRPr="00F02693" w:rsidRDefault="0068154C" w:rsidP="00266793">
            <w:pPr>
              <w:pStyle w:val="NoSpacing"/>
              <w:bidi/>
              <w:rPr>
                <w:rFonts w:cs="B Lotus"/>
                <w:b w:val="0"/>
                <w:i w:val="0"/>
                <w:rtl/>
              </w:rPr>
            </w:pPr>
            <w:r w:rsidRPr="00F02693">
              <w:rPr>
                <w:rFonts w:cs="B Lotus" w:hint="cs"/>
                <w:b w:val="0"/>
                <w:i w:val="0"/>
                <w:rtl/>
              </w:rPr>
              <w:t xml:space="preserve">قابلیت ارسال فرمان قطع تک‌فاز و سه‌فاز </w:t>
            </w:r>
          </w:p>
        </w:tc>
        <w:tc>
          <w:tcPr>
            <w:tcW w:w="3896" w:type="dxa"/>
            <w:tcBorders>
              <w:top w:val="double" w:sz="4" w:space="0" w:color="auto"/>
              <w:left w:val="double" w:sz="4" w:space="0" w:color="FFFFFF" w:themeColor="background1"/>
              <w:bottom w:val="double" w:sz="4" w:space="0" w:color="auto"/>
              <w:right w:val="double" w:sz="4" w:space="0" w:color="auto"/>
            </w:tcBorders>
            <w:hideMark/>
          </w:tcPr>
          <w:p w:rsidR="007D1C83" w:rsidRPr="00F02693" w:rsidRDefault="0068154C" w:rsidP="00266793">
            <w:pPr>
              <w:pStyle w:val="NoSpacing"/>
              <w:rPr>
                <w:rFonts w:cs="B Lotus"/>
                <w:b w:val="0"/>
                <w:i w:val="0"/>
                <w:lang w:bidi="ar-SA"/>
              </w:rPr>
            </w:pPr>
            <w:r w:rsidRPr="00F02693">
              <w:rPr>
                <w:rFonts w:cs="B Lotus"/>
                <w:b w:val="0"/>
                <w:i w:val="0"/>
              </w:rPr>
              <w:t>One &amp;Three Phase Trip Command</w:t>
            </w:r>
          </w:p>
        </w:tc>
      </w:tr>
      <w:tr w:rsidR="007D1C83" w:rsidRPr="00F02693" w:rsidTr="00266793">
        <w:trPr>
          <w:trHeight w:val="486"/>
          <w:jc w:val="center"/>
        </w:trPr>
        <w:tc>
          <w:tcPr>
            <w:tcW w:w="4746" w:type="dxa"/>
            <w:tcBorders>
              <w:top w:val="double" w:sz="4" w:space="0" w:color="auto"/>
              <w:left w:val="double" w:sz="4" w:space="0" w:color="auto"/>
              <w:bottom w:val="double" w:sz="4" w:space="0" w:color="auto"/>
              <w:right w:val="double" w:sz="4" w:space="0" w:color="FFFFFF" w:themeColor="background1"/>
            </w:tcBorders>
            <w:hideMark/>
          </w:tcPr>
          <w:p w:rsidR="007D1C83" w:rsidRPr="00F02693" w:rsidRDefault="0068154C" w:rsidP="00266793">
            <w:pPr>
              <w:pStyle w:val="NoSpacing"/>
              <w:bidi/>
              <w:rPr>
                <w:rFonts w:cs="B Lotus"/>
                <w:b w:val="0"/>
                <w:i w:val="0"/>
                <w:rtl/>
              </w:rPr>
            </w:pPr>
            <w:r w:rsidRPr="00F02693">
              <w:rPr>
                <w:rFonts w:cs="B Lotus" w:hint="cs"/>
                <w:b w:val="0"/>
                <w:i w:val="0"/>
                <w:rtl/>
              </w:rPr>
              <w:t xml:space="preserve">امکان توسعه محدوده حفاظتی </w:t>
            </w:r>
          </w:p>
        </w:tc>
        <w:tc>
          <w:tcPr>
            <w:tcW w:w="3896" w:type="dxa"/>
            <w:tcBorders>
              <w:top w:val="double" w:sz="4" w:space="0" w:color="auto"/>
              <w:left w:val="double" w:sz="4" w:space="0" w:color="FFFFFF" w:themeColor="background1"/>
              <w:bottom w:val="double" w:sz="4" w:space="0" w:color="auto"/>
              <w:right w:val="double" w:sz="4" w:space="0" w:color="auto"/>
            </w:tcBorders>
            <w:hideMark/>
          </w:tcPr>
          <w:p w:rsidR="007D1C83" w:rsidRPr="00F02693" w:rsidRDefault="0068154C" w:rsidP="00266793">
            <w:pPr>
              <w:pStyle w:val="NoSpacing"/>
              <w:rPr>
                <w:rFonts w:cs="B Lotus"/>
                <w:b w:val="0"/>
                <w:i w:val="0"/>
                <w:lang w:bidi="ar-SA"/>
              </w:rPr>
            </w:pPr>
            <w:r w:rsidRPr="00F02693">
              <w:rPr>
                <w:rFonts w:cs="B Lotus"/>
                <w:b w:val="0"/>
                <w:i w:val="0"/>
              </w:rPr>
              <w:t>Zone Extension</w:t>
            </w:r>
          </w:p>
        </w:tc>
      </w:tr>
      <w:tr w:rsidR="007D1C83" w:rsidRPr="00F02693" w:rsidTr="00266793">
        <w:trPr>
          <w:trHeight w:val="427"/>
          <w:jc w:val="center"/>
        </w:trPr>
        <w:tc>
          <w:tcPr>
            <w:tcW w:w="4746" w:type="dxa"/>
            <w:tcBorders>
              <w:top w:val="double" w:sz="4" w:space="0" w:color="auto"/>
              <w:left w:val="double" w:sz="4" w:space="0" w:color="auto"/>
              <w:bottom w:val="double" w:sz="4" w:space="0" w:color="auto"/>
              <w:right w:val="double" w:sz="4" w:space="0" w:color="FFFFFF" w:themeColor="background1"/>
            </w:tcBorders>
            <w:hideMark/>
          </w:tcPr>
          <w:p w:rsidR="007D1C83" w:rsidRPr="00F02693" w:rsidRDefault="0068154C" w:rsidP="00266793">
            <w:pPr>
              <w:pStyle w:val="NoSpacing"/>
              <w:bidi/>
              <w:rPr>
                <w:rFonts w:cs="B Lotus"/>
                <w:b w:val="0"/>
                <w:i w:val="0"/>
                <w:rtl/>
              </w:rPr>
            </w:pPr>
            <w:r w:rsidRPr="00F02693">
              <w:rPr>
                <w:rFonts w:cs="B Lotus" w:hint="cs"/>
                <w:b w:val="0"/>
                <w:i w:val="0"/>
                <w:rtl/>
              </w:rPr>
              <w:t>عدم عملکرد در حالت قطع فیوز</w:t>
            </w:r>
          </w:p>
        </w:tc>
        <w:tc>
          <w:tcPr>
            <w:tcW w:w="3896" w:type="dxa"/>
            <w:tcBorders>
              <w:top w:val="double" w:sz="4" w:space="0" w:color="auto"/>
              <w:left w:val="double" w:sz="4" w:space="0" w:color="FFFFFF" w:themeColor="background1"/>
              <w:bottom w:val="double" w:sz="4" w:space="0" w:color="auto"/>
              <w:right w:val="double" w:sz="4" w:space="0" w:color="auto"/>
            </w:tcBorders>
            <w:hideMark/>
          </w:tcPr>
          <w:p w:rsidR="007D1C83" w:rsidRPr="00F02693" w:rsidRDefault="0068154C" w:rsidP="00266793">
            <w:pPr>
              <w:pStyle w:val="NoSpacing"/>
              <w:rPr>
                <w:rFonts w:cs="B Lotus"/>
                <w:b w:val="0"/>
                <w:i w:val="0"/>
                <w:lang w:bidi="ar-SA"/>
              </w:rPr>
            </w:pPr>
            <w:r w:rsidRPr="00F02693">
              <w:rPr>
                <w:rFonts w:cs="B Lotus"/>
                <w:b w:val="0"/>
                <w:i w:val="0"/>
              </w:rPr>
              <w:t>Fuse Failure</w:t>
            </w:r>
          </w:p>
        </w:tc>
      </w:tr>
      <w:tr w:rsidR="007D1C83" w:rsidRPr="00F02693" w:rsidTr="00266793">
        <w:trPr>
          <w:trHeight w:val="381"/>
          <w:jc w:val="center"/>
        </w:trPr>
        <w:tc>
          <w:tcPr>
            <w:tcW w:w="4746" w:type="dxa"/>
            <w:tcBorders>
              <w:top w:val="double" w:sz="4" w:space="0" w:color="auto"/>
              <w:left w:val="double" w:sz="4" w:space="0" w:color="auto"/>
              <w:bottom w:val="double" w:sz="4" w:space="0" w:color="auto"/>
              <w:right w:val="double" w:sz="4" w:space="0" w:color="FFFFFF" w:themeColor="background1"/>
            </w:tcBorders>
            <w:hideMark/>
          </w:tcPr>
          <w:p w:rsidR="007D1C83" w:rsidRPr="00F02693" w:rsidRDefault="0068154C" w:rsidP="00266793">
            <w:pPr>
              <w:pStyle w:val="NoSpacing"/>
              <w:bidi/>
              <w:rPr>
                <w:rFonts w:cs="B Lotus"/>
                <w:b w:val="0"/>
                <w:i w:val="0"/>
                <w:rtl/>
              </w:rPr>
            </w:pPr>
            <w:r w:rsidRPr="00F02693">
              <w:rPr>
                <w:rFonts w:cs="B Lotus" w:hint="cs"/>
                <w:b w:val="0"/>
                <w:i w:val="0"/>
                <w:rtl/>
              </w:rPr>
              <w:t>واحد حفاظت جریانی</w:t>
            </w:r>
          </w:p>
        </w:tc>
        <w:tc>
          <w:tcPr>
            <w:tcW w:w="3896" w:type="dxa"/>
            <w:tcBorders>
              <w:top w:val="double" w:sz="4" w:space="0" w:color="auto"/>
              <w:left w:val="double" w:sz="4" w:space="0" w:color="FFFFFF" w:themeColor="background1"/>
              <w:bottom w:val="double" w:sz="4" w:space="0" w:color="auto"/>
              <w:right w:val="double" w:sz="4" w:space="0" w:color="auto"/>
            </w:tcBorders>
            <w:hideMark/>
          </w:tcPr>
          <w:p w:rsidR="007D1C83" w:rsidRPr="00F02693" w:rsidRDefault="0068154C" w:rsidP="00266793">
            <w:pPr>
              <w:pStyle w:val="NoSpacing"/>
              <w:rPr>
                <w:rFonts w:cs="B Lotus"/>
                <w:b w:val="0"/>
                <w:i w:val="0"/>
                <w:lang w:bidi="ar-SA"/>
              </w:rPr>
            </w:pPr>
            <w:r w:rsidRPr="00F02693">
              <w:rPr>
                <w:rFonts w:cs="B Lotus"/>
                <w:b w:val="0"/>
                <w:i w:val="0"/>
              </w:rPr>
              <w:t>Current Protection Unit</w:t>
            </w:r>
          </w:p>
        </w:tc>
      </w:tr>
      <w:tr w:rsidR="007D1C83" w:rsidRPr="00F02693" w:rsidTr="00266793">
        <w:trPr>
          <w:trHeight w:val="828"/>
          <w:jc w:val="center"/>
        </w:trPr>
        <w:tc>
          <w:tcPr>
            <w:tcW w:w="4746" w:type="dxa"/>
            <w:tcBorders>
              <w:top w:val="double" w:sz="4" w:space="0" w:color="auto"/>
              <w:left w:val="double" w:sz="4" w:space="0" w:color="auto"/>
              <w:bottom w:val="double" w:sz="4" w:space="0" w:color="auto"/>
              <w:right w:val="double" w:sz="4" w:space="0" w:color="FFFFFF" w:themeColor="background1"/>
            </w:tcBorders>
            <w:hideMark/>
          </w:tcPr>
          <w:p w:rsidR="007D1C83" w:rsidRPr="00F02693" w:rsidRDefault="0068154C" w:rsidP="00266793">
            <w:pPr>
              <w:pStyle w:val="NoSpacing"/>
              <w:bidi/>
              <w:rPr>
                <w:rFonts w:cs="B Lotus"/>
                <w:b w:val="0"/>
                <w:i w:val="0"/>
                <w:rtl/>
              </w:rPr>
            </w:pPr>
            <w:r w:rsidRPr="00F02693">
              <w:rPr>
                <w:rFonts w:cs="B Lotus" w:hint="cs"/>
                <w:b w:val="0"/>
                <w:i w:val="0"/>
                <w:rtl/>
              </w:rPr>
              <w:t>قابلیت ارسال و دریافت حداقل 2 فرمان خارجی از طریق ورودی و خروجی دیجیتال</w:t>
            </w:r>
          </w:p>
        </w:tc>
        <w:tc>
          <w:tcPr>
            <w:tcW w:w="3896" w:type="dxa"/>
            <w:tcBorders>
              <w:top w:val="double" w:sz="4" w:space="0" w:color="auto"/>
              <w:left w:val="double" w:sz="4" w:space="0" w:color="FFFFFF" w:themeColor="background1"/>
              <w:bottom w:val="double" w:sz="4" w:space="0" w:color="auto"/>
              <w:right w:val="double" w:sz="4" w:space="0" w:color="auto"/>
            </w:tcBorders>
            <w:hideMark/>
          </w:tcPr>
          <w:p w:rsidR="007D1C83" w:rsidRPr="00F02693" w:rsidRDefault="0068154C" w:rsidP="00266793">
            <w:pPr>
              <w:pStyle w:val="NoSpacing"/>
              <w:rPr>
                <w:rFonts w:cs="B Lotus"/>
                <w:b w:val="0"/>
                <w:i w:val="0"/>
                <w:lang w:bidi="ar-SA"/>
              </w:rPr>
            </w:pPr>
            <w:r w:rsidRPr="00F02693">
              <w:rPr>
                <w:rFonts w:cs="B Lotus"/>
                <w:b w:val="0"/>
                <w:i w:val="0"/>
              </w:rPr>
              <w:t>External Command</w:t>
            </w:r>
          </w:p>
        </w:tc>
      </w:tr>
      <w:tr w:rsidR="007D1C83" w:rsidRPr="00F02693" w:rsidTr="00266793">
        <w:trPr>
          <w:trHeight w:val="236"/>
          <w:jc w:val="center"/>
        </w:trPr>
        <w:tc>
          <w:tcPr>
            <w:tcW w:w="4746" w:type="dxa"/>
            <w:tcBorders>
              <w:top w:val="double" w:sz="4" w:space="0" w:color="auto"/>
              <w:left w:val="double" w:sz="4" w:space="0" w:color="auto"/>
              <w:bottom w:val="double" w:sz="4" w:space="0" w:color="auto"/>
              <w:right w:val="double" w:sz="4" w:space="0" w:color="FFFFFF" w:themeColor="background1"/>
            </w:tcBorders>
            <w:hideMark/>
          </w:tcPr>
          <w:p w:rsidR="007D1C83" w:rsidRPr="00F02693" w:rsidRDefault="0068154C" w:rsidP="00266793">
            <w:pPr>
              <w:pStyle w:val="NoSpacing"/>
              <w:bidi/>
              <w:rPr>
                <w:rFonts w:cs="B Lotus"/>
                <w:b w:val="0"/>
                <w:i w:val="0"/>
                <w:rtl/>
              </w:rPr>
            </w:pPr>
            <w:r w:rsidRPr="00F02693">
              <w:rPr>
                <w:rFonts w:cs="B Lotus" w:hint="cs"/>
                <w:b w:val="0"/>
                <w:i w:val="0"/>
                <w:rtl/>
              </w:rPr>
              <w:t xml:space="preserve">قابلیت ثبت خطا و واقعه </w:t>
            </w:r>
          </w:p>
        </w:tc>
        <w:tc>
          <w:tcPr>
            <w:tcW w:w="3896" w:type="dxa"/>
            <w:tcBorders>
              <w:top w:val="double" w:sz="4" w:space="0" w:color="auto"/>
              <w:left w:val="double" w:sz="4" w:space="0" w:color="FFFFFF" w:themeColor="background1"/>
              <w:bottom w:val="double" w:sz="4" w:space="0" w:color="auto"/>
              <w:right w:val="double" w:sz="4" w:space="0" w:color="auto"/>
            </w:tcBorders>
            <w:hideMark/>
          </w:tcPr>
          <w:p w:rsidR="007D1C83" w:rsidRPr="00F02693" w:rsidRDefault="0068154C" w:rsidP="00266793">
            <w:pPr>
              <w:pStyle w:val="NoSpacing"/>
              <w:rPr>
                <w:rFonts w:cs="B Lotus"/>
                <w:b w:val="0"/>
                <w:i w:val="0"/>
                <w:lang w:bidi="ar-SA"/>
              </w:rPr>
            </w:pPr>
            <w:r w:rsidRPr="00F02693">
              <w:rPr>
                <w:rFonts w:cs="B Lotus"/>
                <w:b w:val="0"/>
                <w:i w:val="0"/>
              </w:rPr>
              <w:t>Fault &amp; Event Recorder</w:t>
            </w:r>
          </w:p>
        </w:tc>
      </w:tr>
      <w:tr w:rsidR="007D1C83" w:rsidRPr="00F02693" w:rsidTr="00266793">
        <w:trPr>
          <w:trHeight w:val="446"/>
          <w:jc w:val="center"/>
        </w:trPr>
        <w:tc>
          <w:tcPr>
            <w:tcW w:w="4746" w:type="dxa"/>
            <w:tcBorders>
              <w:top w:val="double" w:sz="4" w:space="0" w:color="auto"/>
              <w:left w:val="double" w:sz="4" w:space="0" w:color="auto"/>
              <w:bottom w:val="double" w:sz="4" w:space="0" w:color="auto"/>
              <w:right w:val="double" w:sz="4" w:space="0" w:color="FFFFFF" w:themeColor="background1"/>
            </w:tcBorders>
            <w:hideMark/>
          </w:tcPr>
          <w:p w:rsidR="007D1C83" w:rsidRPr="00F02693" w:rsidRDefault="0068154C" w:rsidP="00266793">
            <w:pPr>
              <w:pStyle w:val="NoSpacing"/>
              <w:bidi/>
              <w:rPr>
                <w:rFonts w:cs="B Lotus"/>
                <w:b w:val="0"/>
                <w:i w:val="0"/>
                <w:rtl/>
              </w:rPr>
            </w:pPr>
            <w:r w:rsidRPr="00F02693">
              <w:rPr>
                <w:rFonts w:cs="B Lotus" w:hint="cs"/>
                <w:b w:val="0"/>
                <w:i w:val="0"/>
                <w:rtl/>
              </w:rPr>
              <w:t xml:space="preserve">دارا بودن </w:t>
            </w:r>
            <w:r w:rsidRPr="00F02693">
              <w:rPr>
                <w:rFonts w:cs="B Lotus"/>
                <w:b w:val="0"/>
                <w:i w:val="0"/>
              </w:rPr>
              <w:t>LED</w:t>
            </w:r>
            <w:r w:rsidRPr="00F02693">
              <w:rPr>
                <w:rFonts w:cs="B Lotus" w:hint="cs"/>
                <w:b w:val="0"/>
                <w:i w:val="0"/>
                <w:rtl/>
              </w:rPr>
              <w:t xml:space="preserve"> نشان دهنده با قابلیت برنامه‌‌ریزی</w:t>
            </w:r>
          </w:p>
        </w:tc>
        <w:tc>
          <w:tcPr>
            <w:tcW w:w="3896" w:type="dxa"/>
            <w:tcBorders>
              <w:top w:val="double" w:sz="4" w:space="0" w:color="auto"/>
              <w:left w:val="double" w:sz="4" w:space="0" w:color="FFFFFF" w:themeColor="background1"/>
              <w:bottom w:val="double" w:sz="4" w:space="0" w:color="auto"/>
              <w:right w:val="double" w:sz="4" w:space="0" w:color="auto"/>
            </w:tcBorders>
            <w:hideMark/>
          </w:tcPr>
          <w:p w:rsidR="007D1C83" w:rsidRPr="00F02693" w:rsidRDefault="0068154C" w:rsidP="00266793">
            <w:pPr>
              <w:pStyle w:val="NoSpacing"/>
              <w:rPr>
                <w:rFonts w:cs="B Lotus"/>
                <w:b w:val="0"/>
                <w:i w:val="0"/>
                <w:lang w:bidi="ar-SA"/>
              </w:rPr>
            </w:pPr>
            <w:r w:rsidRPr="00F02693">
              <w:rPr>
                <w:rFonts w:cs="B Lotus"/>
                <w:b w:val="0"/>
                <w:i w:val="0"/>
              </w:rPr>
              <w:t>Programmable LED Indicators</w:t>
            </w:r>
          </w:p>
        </w:tc>
      </w:tr>
      <w:tr w:rsidR="007D1C83" w:rsidRPr="00F02693" w:rsidTr="00266793">
        <w:trPr>
          <w:trHeight w:val="355"/>
          <w:jc w:val="center"/>
        </w:trPr>
        <w:tc>
          <w:tcPr>
            <w:tcW w:w="4746" w:type="dxa"/>
            <w:tcBorders>
              <w:top w:val="double" w:sz="4" w:space="0" w:color="auto"/>
              <w:left w:val="double" w:sz="4" w:space="0" w:color="auto"/>
              <w:bottom w:val="double" w:sz="4" w:space="0" w:color="auto"/>
              <w:right w:val="double" w:sz="4" w:space="0" w:color="FFFFFF" w:themeColor="background1"/>
            </w:tcBorders>
            <w:hideMark/>
          </w:tcPr>
          <w:p w:rsidR="007D1C83" w:rsidRPr="00F02693" w:rsidRDefault="0068154C" w:rsidP="00266793">
            <w:pPr>
              <w:pStyle w:val="NoSpacing"/>
              <w:bidi/>
              <w:rPr>
                <w:rFonts w:cs="B Lotus"/>
                <w:b w:val="0"/>
                <w:i w:val="0"/>
                <w:rtl/>
              </w:rPr>
            </w:pPr>
            <w:r w:rsidRPr="00F02693">
              <w:rPr>
                <w:rFonts w:cs="B Lotus" w:hint="cs"/>
                <w:b w:val="0"/>
                <w:i w:val="0"/>
                <w:rtl/>
              </w:rPr>
              <w:t>تعداد کنتاکت ورودی دیجیتال: 18 کانال</w:t>
            </w:r>
          </w:p>
        </w:tc>
        <w:tc>
          <w:tcPr>
            <w:tcW w:w="3896" w:type="dxa"/>
            <w:tcBorders>
              <w:top w:val="double" w:sz="4" w:space="0" w:color="auto"/>
              <w:left w:val="double" w:sz="4" w:space="0" w:color="FFFFFF" w:themeColor="background1"/>
              <w:bottom w:val="double" w:sz="4" w:space="0" w:color="auto"/>
              <w:right w:val="double" w:sz="4" w:space="0" w:color="auto"/>
            </w:tcBorders>
            <w:hideMark/>
          </w:tcPr>
          <w:p w:rsidR="007D1C83" w:rsidRPr="00F02693" w:rsidRDefault="0068154C" w:rsidP="00266793">
            <w:pPr>
              <w:pStyle w:val="NoSpacing"/>
              <w:rPr>
                <w:rFonts w:cs="B Lotus"/>
                <w:b w:val="0"/>
                <w:i w:val="0"/>
                <w:lang w:bidi="ar-SA"/>
              </w:rPr>
            </w:pPr>
            <w:r w:rsidRPr="00F02693">
              <w:rPr>
                <w:rFonts w:cs="B Lotus"/>
                <w:b w:val="0"/>
                <w:i w:val="0"/>
              </w:rPr>
              <w:t>Digital Input: 18 Contacts</w:t>
            </w:r>
          </w:p>
        </w:tc>
      </w:tr>
      <w:tr w:rsidR="007D1C83" w:rsidRPr="00F02693" w:rsidTr="00266793">
        <w:trPr>
          <w:trHeight w:val="406"/>
          <w:jc w:val="center"/>
        </w:trPr>
        <w:tc>
          <w:tcPr>
            <w:tcW w:w="4746" w:type="dxa"/>
            <w:tcBorders>
              <w:top w:val="double" w:sz="4" w:space="0" w:color="auto"/>
              <w:left w:val="double" w:sz="4" w:space="0" w:color="auto"/>
              <w:bottom w:val="double" w:sz="4" w:space="0" w:color="auto"/>
              <w:right w:val="double" w:sz="4" w:space="0" w:color="FFFFFF" w:themeColor="background1"/>
            </w:tcBorders>
            <w:hideMark/>
          </w:tcPr>
          <w:p w:rsidR="007D1C83" w:rsidRPr="00F02693" w:rsidRDefault="0068154C" w:rsidP="00266793">
            <w:pPr>
              <w:pStyle w:val="NoSpacing"/>
              <w:bidi/>
              <w:rPr>
                <w:rFonts w:cs="B Lotus"/>
                <w:b w:val="0"/>
                <w:i w:val="0"/>
                <w:rtl/>
              </w:rPr>
            </w:pPr>
            <w:r w:rsidRPr="00F02693">
              <w:rPr>
                <w:rFonts w:cs="B Lotus" w:hint="cs"/>
                <w:b w:val="0"/>
                <w:i w:val="0"/>
                <w:rtl/>
              </w:rPr>
              <w:t>تعداد کنتاکت خروجی دیجیتال: 25 کانال</w:t>
            </w:r>
          </w:p>
        </w:tc>
        <w:tc>
          <w:tcPr>
            <w:tcW w:w="3896" w:type="dxa"/>
            <w:tcBorders>
              <w:top w:val="double" w:sz="4" w:space="0" w:color="auto"/>
              <w:left w:val="double" w:sz="4" w:space="0" w:color="FFFFFF" w:themeColor="background1"/>
              <w:bottom w:val="double" w:sz="4" w:space="0" w:color="auto"/>
              <w:right w:val="double" w:sz="4" w:space="0" w:color="auto"/>
            </w:tcBorders>
            <w:hideMark/>
          </w:tcPr>
          <w:p w:rsidR="007D1C83" w:rsidRPr="00F02693" w:rsidRDefault="0068154C" w:rsidP="00266793">
            <w:pPr>
              <w:pStyle w:val="NoSpacing"/>
              <w:rPr>
                <w:rFonts w:cs="B Lotus"/>
                <w:b w:val="0"/>
                <w:i w:val="0"/>
                <w:lang w:bidi="ar-SA"/>
              </w:rPr>
            </w:pPr>
            <w:r w:rsidRPr="00F02693">
              <w:rPr>
                <w:rFonts w:cs="B Lotus"/>
                <w:b w:val="0"/>
                <w:i w:val="0"/>
              </w:rPr>
              <w:t>Digital Output: 25 Contacts</w:t>
            </w:r>
          </w:p>
        </w:tc>
      </w:tr>
      <w:tr w:rsidR="007D1C83" w:rsidRPr="00F02693" w:rsidTr="00266793">
        <w:trPr>
          <w:trHeight w:val="1167"/>
          <w:jc w:val="center"/>
        </w:trPr>
        <w:tc>
          <w:tcPr>
            <w:tcW w:w="4746" w:type="dxa"/>
            <w:tcBorders>
              <w:top w:val="double" w:sz="4" w:space="0" w:color="auto"/>
              <w:left w:val="double" w:sz="4" w:space="0" w:color="auto"/>
              <w:bottom w:val="double" w:sz="4" w:space="0" w:color="auto"/>
              <w:right w:val="double" w:sz="4" w:space="0" w:color="FFFFFF" w:themeColor="background1"/>
            </w:tcBorders>
            <w:hideMark/>
          </w:tcPr>
          <w:p w:rsidR="007D1C83" w:rsidRPr="00F02693" w:rsidRDefault="0068154C" w:rsidP="00266793">
            <w:pPr>
              <w:pStyle w:val="NoSpacing"/>
              <w:bidi/>
              <w:rPr>
                <w:rFonts w:cs="B Lotus"/>
                <w:b w:val="0"/>
                <w:i w:val="0"/>
                <w:rtl/>
              </w:rPr>
            </w:pPr>
            <w:r w:rsidRPr="00F02693">
              <w:rPr>
                <w:rFonts w:cs="B Lotus" w:hint="cs"/>
                <w:b w:val="0"/>
                <w:i w:val="0"/>
                <w:rtl/>
              </w:rPr>
              <w:t>دارای ماژول فیبر نوری</w:t>
            </w:r>
            <w:r w:rsidRPr="00F02693">
              <w:rPr>
                <w:rFonts w:cs="B Lotus" w:hint="cs"/>
                <w:b w:val="0"/>
                <w:i w:val="0"/>
                <w:rtl/>
              </w:rPr>
              <w:br/>
              <w:t xml:space="preserve"> مناسب برای اتصال به رله مقابل مطابق با فاصله مندرج در  مدارک  تا سه کیلومتر</w:t>
            </w:r>
          </w:p>
        </w:tc>
        <w:tc>
          <w:tcPr>
            <w:tcW w:w="3896" w:type="dxa"/>
            <w:tcBorders>
              <w:top w:val="double" w:sz="4" w:space="0" w:color="auto"/>
              <w:left w:val="double" w:sz="4" w:space="0" w:color="FFFFFF" w:themeColor="background1"/>
              <w:bottom w:val="double" w:sz="4" w:space="0" w:color="auto"/>
              <w:right w:val="double" w:sz="4" w:space="0" w:color="auto"/>
            </w:tcBorders>
            <w:hideMark/>
          </w:tcPr>
          <w:p w:rsidR="007D1C83" w:rsidRPr="00F02693" w:rsidRDefault="0068154C" w:rsidP="00266793">
            <w:pPr>
              <w:pStyle w:val="NoSpacing"/>
              <w:rPr>
                <w:rFonts w:cs="B Lotus"/>
                <w:b w:val="0"/>
                <w:i w:val="0"/>
                <w:lang w:bidi="ar-SA"/>
              </w:rPr>
            </w:pPr>
            <w:r w:rsidRPr="00F02693">
              <w:rPr>
                <w:rFonts w:cs="B Lotus"/>
                <w:b w:val="0"/>
                <w:i w:val="0"/>
              </w:rPr>
              <w:t xml:space="preserve">I/O Fiber Optic Module </w:t>
            </w:r>
            <w:r w:rsidRPr="00F02693">
              <w:rPr>
                <w:rFonts w:cs="B Lotus"/>
                <w:b w:val="0"/>
                <w:i w:val="0"/>
              </w:rPr>
              <w:br/>
              <w:t>Proper specifications for connect to other side Relays. up to 3 Kilometer.</w:t>
            </w:r>
          </w:p>
        </w:tc>
      </w:tr>
      <w:tr w:rsidR="007D1C83" w:rsidRPr="00F02693" w:rsidTr="00266793">
        <w:trPr>
          <w:trHeight w:val="1287"/>
          <w:jc w:val="center"/>
        </w:trPr>
        <w:tc>
          <w:tcPr>
            <w:tcW w:w="4746" w:type="dxa"/>
            <w:tcBorders>
              <w:top w:val="double" w:sz="4" w:space="0" w:color="auto"/>
              <w:left w:val="double" w:sz="4" w:space="0" w:color="auto"/>
              <w:bottom w:val="double" w:sz="4" w:space="0" w:color="auto"/>
              <w:right w:val="double" w:sz="4" w:space="0" w:color="FFFFFF" w:themeColor="background1"/>
            </w:tcBorders>
            <w:hideMark/>
          </w:tcPr>
          <w:p w:rsidR="007D1C83" w:rsidRPr="00F02693" w:rsidRDefault="0068154C" w:rsidP="00266793">
            <w:pPr>
              <w:pStyle w:val="NoSpacing"/>
              <w:bidi/>
              <w:rPr>
                <w:rFonts w:cs="B Lotus"/>
                <w:b w:val="0"/>
                <w:i w:val="0"/>
                <w:rtl/>
              </w:rPr>
            </w:pPr>
            <w:r w:rsidRPr="00F02693">
              <w:rPr>
                <w:rFonts w:cs="B Lotus" w:hint="cs"/>
                <w:b w:val="0"/>
                <w:i w:val="0"/>
                <w:rtl/>
              </w:rPr>
              <w:lastRenderedPageBreak/>
              <w:t>تعداد ورودی جریان آنالوگ: 4 کانال به ازای هر کلید</w:t>
            </w:r>
            <w:r w:rsidRPr="00F02693">
              <w:rPr>
                <w:rFonts w:cs="B Lotus" w:hint="cs"/>
                <w:b w:val="0"/>
                <w:i w:val="0"/>
                <w:rtl/>
              </w:rPr>
              <w:br/>
              <w:t xml:space="preserve">  سه کانال برای جریان سه‌فاز ، </w:t>
            </w:r>
            <w:r w:rsidRPr="00F02693">
              <w:rPr>
                <w:rFonts w:cs="B Lotus" w:hint="cs"/>
                <w:b w:val="0"/>
                <w:i w:val="0"/>
                <w:rtl/>
              </w:rPr>
              <w:br/>
              <w:t>یک کانال برای جریان نوترال</w:t>
            </w:r>
          </w:p>
        </w:tc>
        <w:tc>
          <w:tcPr>
            <w:tcW w:w="3896" w:type="dxa"/>
            <w:tcBorders>
              <w:top w:val="double" w:sz="4" w:space="0" w:color="auto"/>
              <w:left w:val="double" w:sz="4" w:space="0" w:color="FFFFFF" w:themeColor="background1"/>
              <w:bottom w:val="double" w:sz="4" w:space="0" w:color="auto"/>
              <w:right w:val="double" w:sz="4" w:space="0" w:color="auto"/>
            </w:tcBorders>
            <w:hideMark/>
          </w:tcPr>
          <w:p w:rsidR="007D1C83" w:rsidRPr="00F02693" w:rsidRDefault="0068154C" w:rsidP="00266793">
            <w:pPr>
              <w:pStyle w:val="NoSpacing"/>
              <w:rPr>
                <w:rFonts w:cs="B Lotus"/>
                <w:b w:val="0"/>
                <w:i w:val="0"/>
                <w:lang w:bidi="ar-SA"/>
              </w:rPr>
            </w:pPr>
            <w:r w:rsidRPr="00F02693">
              <w:rPr>
                <w:rFonts w:cs="B Lotus"/>
                <w:b w:val="0"/>
                <w:i w:val="0"/>
              </w:rPr>
              <w:t>Analog Input for Current: 4 Chanel for each Circuit Breaker</w:t>
            </w:r>
            <w:r w:rsidRPr="00F02693">
              <w:rPr>
                <w:rFonts w:cs="B Lotus"/>
                <w:b w:val="0"/>
                <w:i w:val="0"/>
              </w:rPr>
              <w:br/>
              <w:t>3 Chanel for Phases Current</w:t>
            </w:r>
            <w:r w:rsidRPr="00F02693">
              <w:rPr>
                <w:rFonts w:cs="B Lotus"/>
                <w:b w:val="0"/>
                <w:i w:val="0"/>
              </w:rPr>
              <w:br/>
              <w:t>1 Chanel for Neutral Current</w:t>
            </w:r>
          </w:p>
        </w:tc>
      </w:tr>
      <w:tr w:rsidR="007D1C83" w:rsidRPr="00F02693" w:rsidTr="00266793">
        <w:trPr>
          <w:trHeight w:val="413"/>
          <w:jc w:val="center"/>
        </w:trPr>
        <w:tc>
          <w:tcPr>
            <w:tcW w:w="4746" w:type="dxa"/>
            <w:tcBorders>
              <w:top w:val="double" w:sz="4" w:space="0" w:color="auto"/>
              <w:left w:val="double" w:sz="4" w:space="0" w:color="auto"/>
              <w:bottom w:val="double" w:sz="4" w:space="0" w:color="auto"/>
              <w:right w:val="double" w:sz="4" w:space="0" w:color="FFFFFF" w:themeColor="background1"/>
            </w:tcBorders>
            <w:hideMark/>
          </w:tcPr>
          <w:p w:rsidR="007D1C83" w:rsidRPr="00F02693" w:rsidRDefault="0068154C" w:rsidP="00266793">
            <w:pPr>
              <w:pStyle w:val="NoSpacing"/>
              <w:bidi/>
              <w:rPr>
                <w:rFonts w:cs="B Lotus"/>
                <w:b w:val="0"/>
                <w:i w:val="0"/>
                <w:rtl/>
              </w:rPr>
            </w:pPr>
            <w:r w:rsidRPr="00F02693">
              <w:rPr>
                <w:rFonts w:cs="B Lotus" w:hint="cs"/>
                <w:b w:val="0"/>
                <w:i w:val="0"/>
                <w:rtl/>
              </w:rPr>
              <w:t>تعداد ورودی ولتاژ آنالوگ: 3 کانال برای ولتاژ سه‌فاز</w:t>
            </w:r>
          </w:p>
        </w:tc>
        <w:tc>
          <w:tcPr>
            <w:tcW w:w="3896" w:type="dxa"/>
            <w:tcBorders>
              <w:top w:val="double" w:sz="4" w:space="0" w:color="auto"/>
              <w:left w:val="double" w:sz="4" w:space="0" w:color="FFFFFF" w:themeColor="background1"/>
              <w:bottom w:val="double" w:sz="4" w:space="0" w:color="auto"/>
              <w:right w:val="double" w:sz="4" w:space="0" w:color="auto"/>
            </w:tcBorders>
            <w:hideMark/>
          </w:tcPr>
          <w:p w:rsidR="007D1C83" w:rsidRPr="00F02693" w:rsidRDefault="0068154C" w:rsidP="00266793">
            <w:pPr>
              <w:pStyle w:val="NoSpacing"/>
              <w:rPr>
                <w:rFonts w:cs="B Lotus"/>
                <w:b w:val="0"/>
                <w:i w:val="0"/>
                <w:lang w:bidi="ar-SA"/>
              </w:rPr>
            </w:pPr>
            <w:r w:rsidRPr="00F02693">
              <w:rPr>
                <w:rFonts w:cs="B Lotus"/>
                <w:b w:val="0"/>
                <w:i w:val="0"/>
              </w:rPr>
              <w:t xml:space="preserve">Analog Input for Voltage: </w:t>
            </w:r>
            <w:r w:rsidRPr="00F02693">
              <w:rPr>
                <w:rFonts w:cs="B Lotus"/>
                <w:b w:val="0"/>
                <w:i w:val="0"/>
              </w:rPr>
              <w:br/>
              <w:t>3 Chanel for Phases Voltage</w:t>
            </w:r>
          </w:p>
        </w:tc>
      </w:tr>
    </w:tbl>
    <w:p w:rsidR="007D1C83" w:rsidRPr="00F02693" w:rsidRDefault="00C21A2C" w:rsidP="007D1C83">
      <w:pPr>
        <w:ind w:right="567"/>
        <w:jc w:val="both"/>
        <w:rPr>
          <w:highlight w:val="yellow"/>
        </w:rPr>
      </w:pPr>
    </w:p>
    <w:p w:rsidR="007D1C83" w:rsidRPr="00F02693" w:rsidRDefault="0068154C" w:rsidP="007D1C83">
      <w:pPr>
        <w:ind w:right="567"/>
        <w:jc w:val="center"/>
      </w:pPr>
      <w:r w:rsidRPr="00F02693">
        <w:rPr>
          <w:rFonts w:hint="cs"/>
          <w:rtl/>
        </w:rPr>
        <w:t xml:space="preserve">جدول 2 د: رله حفاظت دیفرانسیل طولی </w:t>
      </w:r>
      <w:r w:rsidRPr="00F02693">
        <w:t>Longitudinal Differential</w:t>
      </w:r>
      <w:r w:rsidRPr="00F02693">
        <w:rPr>
          <w:rFonts w:hint="cs"/>
          <w:rtl/>
        </w:rPr>
        <w:t xml:space="preserve"> با فانکشن حفاظت</w:t>
      </w:r>
      <w:r w:rsidRPr="00F02693">
        <w:rPr>
          <w:rFonts w:hint="cs"/>
        </w:rPr>
        <w:t xml:space="preserve"> </w:t>
      </w:r>
      <w:r w:rsidRPr="00F02693">
        <w:rPr>
          <w:rFonts w:hint="cs"/>
          <w:rtl/>
        </w:rPr>
        <w:t>دیستانس خطوط فوق توزیع سطوح ولتاژ 63 و 132 کیلوولت</w:t>
      </w:r>
    </w:p>
    <w:tbl>
      <w:tblPr>
        <w:bidiVisual/>
        <w:tblW w:w="8654" w:type="dxa"/>
        <w:jc w:val="center"/>
        <w:tblLook w:val="04A0" w:firstRow="1" w:lastRow="0" w:firstColumn="1" w:lastColumn="0" w:noHBand="0" w:noVBand="1"/>
      </w:tblPr>
      <w:tblGrid>
        <w:gridCol w:w="4228"/>
        <w:gridCol w:w="4426"/>
      </w:tblGrid>
      <w:tr w:rsidR="007D1C83" w:rsidRPr="00F02693" w:rsidTr="00532CF9">
        <w:trPr>
          <w:trHeight w:val="478"/>
          <w:jc w:val="center"/>
        </w:trPr>
        <w:tc>
          <w:tcPr>
            <w:tcW w:w="4228" w:type="dxa"/>
            <w:tcBorders>
              <w:top w:val="double" w:sz="4" w:space="0" w:color="000000" w:themeColor="text1"/>
              <w:left w:val="double" w:sz="4" w:space="0" w:color="000000" w:themeColor="text1"/>
              <w:bottom w:val="double" w:sz="4" w:space="0" w:color="000000" w:themeColor="text1"/>
              <w:right w:val="double" w:sz="4" w:space="0" w:color="FFFFFF" w:themeColor="background1"/>
            </w:tcBorders>
            <w:vAlign w:val="center"/>
            <w:hideMark/>
          </w:tcPr>
          <w:p w:rsidR="007D1C83" w:rsidRPr="00F02693" w:rsidRDefault="0068154C" w:rsidP="00266793">
            <w:pPr>
              <w:pStyle w:val="NoSpacing"/>
              <w:bidi/>
              <w:spacing w:line="276" w:lineRule="auto"/>
              <w:rPr>
                <w:rFonts w:cs="B Lotus"/>
                <w:b w:val="0"/>
                <w:i w:val="0"/>
                <w:rtl/>
              </w:rPr>
            </w:pPr>
            <w:r w:rsidRPr="00F02693">
              <w:rPr>
                <w:rFonts w:cs="B Lotus" w:hint="cs"/>
                <w:b w:val="0"/>
                <w:i w:val="0"/>
                <w:rtl/>
              </w:rPr>
              <w:t>حفاظت دیفرانسیل طولی برای 2 ترمینال</w:t>
            </w:r>
          </w:p>
        </w:tc>
        <w:tc>
          <w:tcPr>
            <w:tcW w:w="4426" w:type="dxa"/>
            <w:tcBorders>
              <w:top w:val="double" w:sz="4" w:space="0" w:color="000000" w:themeColor="text1"/>
              <w:left w:val="double" w:sz="4" w:space="0" w:color="FFFFFF" w:themeColor="background1"/>
              <w:bottom w:val="double" w:sz="4" w:space="0" w:color="000000" w:themeColor="text1"/>
              <w:right w:val="double" w:sz="4" w:space="0" w:color="000000" w:themeColor="text1"/>
            </w:tcBorders>
            <w:vAlign w:val="center"/>
            <w:hideMark/>
          </w:tcPr>
          <w:p w:rsidR="007D1C83" w:rsidRPr="00F02693" w:rsidRDefault="0068154C" w:rsidP="00266793">
            <w:pPr>
              <w:pStyle w:val="NoSpacing"/>
              <w:spacing w:line="360" w:lineRule="auto"/>
              <w:rPr>
                <w:rFonts w:cs="B Lotus"/>
                <w:b w:val="0"/>
                <w:i w:val="0"/>
                <w:rtl/>
              </w:rPr>
            </w:pPr>
            <w:r w:rsidRPr="00F02693">
              <w:rPr>
                <w:rFonts w:cs="B Lotus"/>
                <w:b w:val="0"/>
                <w:i w:val="0"/>
              </w:rPr>
              <w:t>Line Differential</w:t>
            </w:r>
          </w:p>
        </w:tc>
      </w:tr>
      <w:tr w:rsidR="007D1C83" w:rsidRPr="00F02693" w:rsidTr="00532CF9">
        <w:trPr>
          <w:trHeight w:val="375"/>
          <w:jc w:val="center"/>
        </w:trPr>
        <w:tc>
          <w:tcPr>
            <w:tcW w:w="4228" w:type="dxa"/>
            <w:tcBorders>
              <w:top w:val="double" w:sz="4" w:space="0" w:color="000000" w:themeColor="text1"/>
              <w:left w:val="double" w:sz="4" w:space="0" w:color="000000" w:themeColor="text1"/>
              <w:bottom w:val="double" w:sz="4" w:space="0" w:color="000000" w:themeColor="text1"/>
              <w:right w:val="double" w:sz="4" w:space="0" w:color="FFFFFF" w:themeColor="background1"/>
            </w:tcBorders>
            <w:vAlign w:val="center"/>
            <w:hideMark/>
          </w:tcPr>
          <w:p w:rsidR="007D1C83" w:rsidRPr="00F02693" w:rsidRDefault="0068154C" w:rsidP="00266793">
            <w:pPr>
              <w:pStyle w:val="NoSpacing"/>
              <w:bidi/>
              <w:spacing w:line="276" w:lineRule="auto"/>
              <w:rPr>
                <w:rFonts w:cs="B Lotus"/>
                <w:b w:val="0"/>
                <w:i w:val="0"/>
                <w:rtl/>
              </w:rPr>
            </w:pPr>
            <w:r w:rsidRPr="00F02693">
              <w:rPr>
                <w:rFonts w:cs="B Lotus" w:hint="cs"/>
                <w:b w:val="0"/>
                <w:i w:val="0"/>
                <w:rtl/>
              </w:rPr>
              <w:t>قابلیت های پایه رله های حفاظتی</w:t>
            </w:r>
          </w:p>
        </w:tc>
        <w:tc>
          <w:tcPr>
            <w:tcW w:w="4426" w:type="dxa"/>
            <w:tcBorders>
              <w:top w:val="double" w:sz="4" w:space="0" w:color="000000" w:themeColor="text1"/>
              <w:left w:val="double" w:sz="4" w:space="0" w:color="FFFFFF" w:themeColor="background1"/>
              <w:bottom w:val="double" w:sz="4" w:space="0" w:color="000000" w:themeColor="text1"/>
              <w:right w:val="double" w:sz="4" w:space="0" w:color="000000" w:themeColor="text1"/>
            </w:tcBorders>
            <w:vAlign w:val="center"/>
            <w:hideMark/>
          </w:tcPr>
          <w:p w:rsidR="007D1C83" w:rsidRPr="00F02693" w:rsidRDefault="0068154C" w:rsidP="00266793">
            <w:pPr>
              <w:pStyle w:val="NoSpacing"/>
              <w:spacing w:line="360" w:lineRule="auto"/>
              <w:rPr>
                <w:rFonts w:cs="B Lotus"/>
                <w:b w:val="0"/>
                <w:i w:val="0"/>
                <w:lang w:bidi="ar-SA"/>
              </w:rPr>
            </w:pPr>
            <w:r w:rsidRPr="00F02693">
              <w:rPr>
                <w:rFonts w:cs="B Lotus"/>
                <w:b w:val="0"/>
                <w:i w:val="0"/>
              </w:rPr>
              <w:t>Basic Option Of Relay</w:t>
            </w:r>
          </w:p>
        </w:tc>
      </w:tr>
      <w:tr w:rsidR="007D1C83" w:rsidRPr="00F02693" w:rsidTr="00532CF9">
        <w:trPr>
          <w:trHeight w:val="379"/>
          <w:jc w:val="center"/>
        </w:trPr>
        <w:tc>
          <w:tcPr>
            <w:tcW w:w="4228" w:type="dxa"/>
            <w:tcBorders>
              <w:top w:val="double" w:sz="4" w:space="0" w:color="000000" w:themeColor="text1"/>
              <w:left w:val="double" w:sz="4" w:space="0" w:color="000000" w:themeColor="text1"/>
              <w:bottom w:val="double" w:sz="4" w:space="0" w:color="000000" w:themeColor="text1"/>
              <w:right w:val="double" w:sz="4" w:space="0" w:color="FFFFFF" w:themeColor="background1"/>
            </w:tcBorders>
            <w:vAlign w:val="center"/>
            <w:hideMark/>
          </w:tcPr>
          <w:p w:rsidR="007D1C83" w:rsidRPr="00F02693" w:rsidRDefault="0068154C" w:rsidP="00266793">
            <w:pPr>
              <w:pStyle w:val="NoSpacing"/>
              <w:bidi/>
              <w:spacing w:line="276" w:lineRule="auto"/>
              <w:rPr>
                <w:rFonts w:cs="B Lotus"/>
                <w:b w:val="0"/>
                <w:i w:val="0"/>
                <w:rtl/>
              </w:rPr>
            </w:pPr>
            <w:r w:rsidRPr="00F02693">
              <w:rPr>
                <w:rFonts w:cs="B Lotus" w:hint="cs"/>
                <w:b w:val="0"/>
                <w:i w:val="0"/>
                <w:rtl/>
              </w:rPr>
              <w:t>حفاظت دیستانس با منحنی عملکرد چهار گوش</w:t>
            </w:r>
          </w:p>
        </w:tc>
        <w:tc>
          <w:tcPr>
            <w:tcW w:w="4426" w:type="dxa"/>
            <w:tcBorders>
              <w:top w:val="double" w:sz="4" w:space="0" w:color="000000" w:themeColor="text1"/>
              <w:left w:val="double" w:sz="4" w:space="0" w:color="FFFFFF" w:themeColor="background1"/>
              <w:bottom w:val="double" w:sz="4" w:space="0" w:color="000000" w:themeColor="text1"/>
              <w:right w:val="double" w:sz="4" w:space="0" w:color="000000" w:themeColor="text1"/>
            </w:tcBorders>
            <w:vAlign w:val="center"/>
            <w:hideMark/>
          </w:tcPr>
          <w:p w:rsidR="007D1C83" w:rsidRPr="00F02693" w:rsidRDefault="0068154C" w:rsidP="00266793">
            <w:pPr>
              <w:pStyle w:val="NoSpacing"/>
              <w:spacing w:line="360" w:lineRule="auto"/>
              <w:rPr>
                <w:rFonts w:cs="B Lotus"/>
                <w:b w:val="0"/>
                <w:i w:val="0"/>
                <w:lang w:bidi="ar-SA"/>
              </w:rPr>
            </w:pPr>
            <w:r w:rsidRPr="00F02693">
              <w:rPr>
                <w:rFonts w:cs="B Lotus"/>
                <w:b w:val="0"/>
                <w:i w:val="0"/>
              </w:rPr>
              <w:t>Quadrilateral</w:t>
            </w:r>
          </w:p>
        </w:tc>
      </w:tr>
      <w:tr w:rsidR="007D1C83" w:rsidRPr="00F02693" w:rsidTr="00532CF9">
        <w:trPr>
          <w:trHeight w:val="526"/>
          <w:jc w:val="center"/>
        </w:trPr>
        <w:tc>
          <w:tcPr>
            <w:tcW w:w="4228" w:type="dxa"/>
            <w:tcBorders>
              <w:top w:val="double" w:sz="4" w:space="0" w:color="000000" w:themeColor="text1"/>
              <w:left w:val="double" w:sz="4" w:space="0" w:color="000000" w:themeColor="text1"/>
              <w:bottom w:val="double" w:sz="4" w:space="0" w:color="000000" w:themeColor="text1"/>
              <w:right w:val="double" w:sz="4" w:space="0" w:color="FFFFFF" w:themeColor="background1"/>
            </w:tcBorders>
            <w:vAlign w:val="center"/>
            <w:hideMark/>
          </w:tcPr>
          <w:p w:rsidR="007D1C83" w:rsidRPr="00F02693" w:rsidRDefault="0068154C" w:rsidP="00266793">
            <w:pPr>
              <w:pStyle w:val="NoSpacing"/>
              <w:bidi/>
              <w:spacing w:line="276" w:lineRule="auto"/>
              <w:rPr>
                <w:rFonts w:cs="B Lotus"/>
                <w:b w:val="0"/>
                <w:i w:val="0"/>
                <w:rtl/>
              </w:rPr>
            </w:pPr>
            <w:r w:rsidRPr="00F02693">
              <w:rPr>
                <w:rFonts w:cs="B Lotus" w:hint="cs"/>
                <w:b w:val="0"/>
                <w:i w:val="0"/>
                <w:rtl/>
              </w:rPr>
              <w:t>تله پروتکشن جهت حفاظت دیستانس</w:t>
            </w:r>
          </w:p>
        </w:tc>
        <w:tc>
          <w:tcPr>
            <w:tcW w:w="4426" w:type="dxa"/>
            <w:tcBorders>
              <w:top w:val="double" w:sz="4" w:space="0" w:color="000000" w:themeColor="text1"/>
              <w:left w:val="double" w:sz="4" w:space="0" w:color="FFFFFF" w:themeColor="background1"/>
              <w:bottom w:val="double" w:sz="4" w:space="0" w:color="000000" w:themeColor="text1"/>
              <w:right w:val="double" w:sz="4" w:space="0" w:color="000000" w:themeColor="text1"/>
            </w:tcBorders>
            <w:vAlign w:val="center"/>
            <w:hideMark/>
          </w:tcPr>
          <w:p w:rsidR="007D1C83" w:rsidRPr="00F02693" w:rsidRDefault="0068154C" w:rsidP="00266793">
            <w:pPr>
              <w:pStyle w:val="NoSpacing"/>
              <w:spacing w:line="360" w:lineRule="auto"/>
              <w:rPr>
                <w:rFonts w:cs="B Lotus"/>
                <w:b w:val="0"/>
                <w:i w:val="0"/>
                <w:lang w:bidi="ar-SA"/>
              </w:rPr>
            </w:pPr>
            <w:r w:rsidRPr="00F02693">
              <w:rPr>
                <w:rFonts w:cs="B Lotus"/>
                <w:b w:val="0"/>
                <w:i w:val="0"/>
              </w:rPr>
              <w:t>Permissive under Reach, Permissive over Reach, Bloching</w:t>
            </w:r>
          </w:p>
        </w:tc>
      </w:tr>
      <w:tr w:rsidR="007D1C83" w:rsidRPr="00F02693" w:rsidTr="00532CF9">
        <w:trPr>
          <w:trHeight w:val="239"/>
          <w:jc w:val="center"/>
        </w:trPr>
        <w:tc>
          <w:tcPr>
            <w:tcW w:w="4228" w:type="dxa"/>
            <w:tcBorders>
              <w:top w:val="double" w:sz="4" w:space="0" w:color="000000" w:themeColor="text1"/>
              <w:left w:val="double" w:sz="4" w:space="0" w:color="000000" w:themeColor="text1"/>
              <w:bottom w:val="double" w:sz="4" w:space="0" w:color="000000" w:themeColor="text1"/>
              <w:right w:val="double" w:sz="4" w:space="0" w:color="FFFFFF" w:themeColor="background1"/>
            </w:tcBorders>
            <w:vAlign w:val="center"/>
            <w:hideMark/>
          </w:tcPr>
          <w:p w:rsidR="007D1C83" w:rsidRPr="00F02693" w:rsidRDefault="0068154C" w:rsidP="00266793">
            <w:pPr>
              <w:pStyle w:val="NoSpacing"/>
              <w:bidi/>
              <w:spacing w:line="276" w:lineRule="auto"/>
              <w:rPr>
                <w:rFonts w:cs="B Lotus"/>
                <w:b w:val="0"/>
                <w:i w:val="0"/>
                <w:rtl/>
              </w:rPr>
            </w:pPr>
            <w:r w:rsidRPr="00F02693">
              <w:rPr>
                <w:rFonts w:cs="B Lotus" w:hint="cs"/>
                <w:b w:val="0"/>
                <w:i w:val="0"/>
                <w:rtl/>
              </w:rPr>
              <w:t>حفاظت خطای زمین جهت دار</w:t>
            </w:r>
          </w:p>
        </w:tc>
        <w:tc>
          <w:tcPr>
            <w:tcW w:w="4426" w:type="dxa"/>
            <w:tcBorders>
              <w:top w:val="double" w:sz="4" w:space="0" w:color="000000" w:themeColor="text1"/>
              <w:left w:val="double" w:sz="4" w:space="0" w:color="FFFFFF" w:themeColor="background1"/>
              <w:bottom w:val="double" w:sz="4" w:space="0" w:color="000000" w:themeColor="text1"/>
              <w:right w:val="double" w:sz="4" w:space="0" w:color="000000" w:themeColor="text1"/>
            </w:tcBorders>
            <w:vAlign w:val="center"/>
            <w:hideMark/>
          </w:tcPr>
          <w:p w:rsidR="007D1C83" w:rsidRPr="00F02693" w:rsidRDefault="0068154C" w:rsidP="00266793">
            <w:pPr>
              <w:pStyle w:val="NoSpacing"/>
              <w:spacing w:line="360" w:lineRule="auto"/>
              <w:rPr>
                <w:rFonts w:cs="B Lotus"/>
                <w:b w:val="0"/>
                <w:i w:val="0"/>
                <w:lang w:bidi="ar-SA"/>
              </w:rPr>
            </w:pPr>
            <w:r w:rsidRPr="00F02693">
              <w:rPr>
                <w:rFonts w:cs="B Lotus"/>
                <w:b w:val="0"/>
                <w:i w:val="0"/>
              </w:rPr>
              <w:t>Directional Earth Falt</w:t>
            </w:r>
          </w:p>
        </w:tc>
      </w:tr>
      <w:tr w:rsidR="007D1C83" w:rsidRPr="00F02693" w:rsidTr="00532CF9">
        <w:trPr>
          <w:trHeight w:val="231"/>
          <w:jc w:val="center"/>
        </w:trPr>
        <w:tc>
          <w:tcPr>
            <w:tcW w:w="4228" w:type="dxa"/>
            <w:tcBorders>
              <w:top w:val="double" w:sz="4" w:space="0" w:color="000000" w:themeColor="text1"/>
              <w:left w:val="double" w:sz="4" w:space="0" w:color="000000" w:themeColor="text1"/>
              <w:bottom w:val="double" w:sz="4" w:space="0" w:color="000000" w:themeColor="text1"/>
              <w:right w:val="double" w:sz="4" w:space="0" w:color="FFFFFF" w:themeColor="background1"/>
            </w:tcBorders>
            <w:vAlign w:val="center"/>
            <w:hideMark/>
          </w:tcPr>
          <w:p w:rsidR="007D1C83" w:rsidRPr="00F02693" w:rsidRDefault="0068154C" w:rsidP="00266793">
            <w:pPr>
              <w:pStyle w:val="NoSpacing"/>
              <w:bidi/>
              <w:spacing w:line="276" w:lineRule="auto"/>
              <w:rPr>
                <w:rFonts w:cs="B Lotus"/>
                <w:b w:val="0"/>
                <w:i w:val="0"/>
                <w:rtl/>
              </w:rPr>
            </w:pPr>
            <w:r w:rsidRPr="00F02693">
              <w:rPr>
                <w:rFonts w:cs="B Lotus" w:hint="cs"/>
                <w:b w:val="0"/>
                <w:i w:val="0"/>
                <w:rtl/>
              </w:rPr>
              <w:t>تله پروتکشن جهت حفاظت زمین جهت دار</w:t>
            </w:r>
          </w:p>
        </w:tc>
        <w:tc>
          <w:tcPr>
            <w:tcW w:w="4426" w:type="dxa"/>
            <w:tcBorders>
              <w:top w:val="double" w:sz="4" w:space="0" w:color="000000" w:themeColor="text1"/>
              <w:left w:val="double" w:sz="4" w:space="0" w:color="FFFFFF" w:themeColor="background1"/>
              <w:bottom w:val="double" w:sz="4" w:space="0" w:color="000000" w:themeColor="text1"/>
              <w:right w:val="double" w:sz="4" w:space="0" w:color="000000" w:themeColor="text1"/>
            </w:tcBorders>
            <w:vAlign w:val="center"/>
            <w:hideMark/>
          </w:tcPr>
          <w:p w:rsidR="007D1C83" w:rsidRPr="00F02693" w:rsidRDefault="0068154C" w:rsidP="00266793">
            <w:pPr>
              <w:pStyle w:val="NoSpacing"/>
              <w:spacing w:line="360" w:lineRule="auto"/>
              <w:rPr>
                <w:rFonts w:cs="B Lotus"/>
                <w:b w:val="0"/>
                <w:i w:val="0"/>
                <w:lang w:bidi="ar-SA"/>
              </w:rPr>
            </w:pPr>
            <w:r w:rsidRPr="00F02693">
              <w:rPr>
                <w:rFonts w:cs="B Lotus"/>
                <w:b w:val="0"/>
                <w:i w:val="0"/>
              </w:rPr>
              <w:t>Permissive , Bloching</w:t>
            </w:r>
          </w:p>
        </w:tc>
      </w:tr>
      <w:tr w:rsidR="007D1C83" w:rsidRPr="00F02693" w:rsidTr="00532CF9">
        <w:trPr>
          <w:trHeight w:val="266"/>
          <w:jc w:val="center"/>
        </w:trPr>
        <w:tc>
          <w:tcPr>
            <w:tcW w:w="4228" w:type="dxa"/>
            <w:tcBorders>
              <w:top w:val="double" w:sz="4" w:space="0" w:color="000000" w:themeColor="text1"/>
              <w:left w:val="double" w:sz="4" w:space="0" w:color="000000" w:themeColor="text1"/>
              <w:bottom w:val="double" w:sz="4" w:space="0" w:color="000000" w:themeColor="text1"/>
              <w:right w:val="double" w:sz="4" w:space="0" w:color="FFFFFF" w:themeColor="background1"/>
            </w:tcBorders>
            <w:vAlign w:val="center"/>
            <w:hideMark/>
          </w:tcPr>
          <w:p w:rsidR="007D1C83" w:rsidRPr="00F02693" w:rsidRDefault="0068154C" w:rsidP="00266793">
            <w:pPr>
              <w:pStyle w:val="NoSpacing"/>
              <w:bidi/>
              <w:spacing w:line="276" w:lineRule="auto"/>
              <w:rPr>
                <w:rFonts w:cs="B Lotus"/>
                <w:b w:val="0"/>
                <w:i w:val="0"/>
                <w:rtl/>
              </w:rPr>
            </w:pPr>
            <w:r w:rsidRPr="00F02693">
              <w:rPr>
                <w:rFonts w:cs="B Lotus" w:hint="cs"/>
                <w:b w:val="0"/>
                <w:i w:val="0"/>
                <w:rtl/>
              </w:rPr>
              <w:t>امکان تشخیص نوسان توان از خطا</w:t>
            </w:r>
          </w:p>
        </w:tc>
        <w:tc>
          <w:tcPr>
            <w:tcW w:w="4426" w:type="dxa"/>
            <w:tcBorders>
              <w:top w:val="double" w:sz="4" w:space="0" w:color="000000" w:themeColor="text1"/>
              <w:left w:val="double" w:sz="4" w:space="0" w:color="FFFFFF" w:themeColor="background1"/>
              <w:bottom w:val="double" w:sz="4" w:space="0" w:color="000000" w:themeColor="text1"/>
              <w:right w:val="double" w:sz="4" w:space="0" w:color="000000" w:themeColor="text1"/>
            </w:tcBorders>
            <w:vAlign w:val="center"/>
            <w:hideMark/>
          </w:tcPr>
          <w:p w:rsidR="007D1C83" w:rsidRPr="00F02693" w:rsidRDefault="0068154C" w:rsidP="00266793">
            <w:pPr>
              <w:pStyle w:val="NoSpacing"/>
              <w:spacing w:line="360" w:lineRule="auto"/>
              <w:rPr>
                <w:rFonts w:cs="B Lotus"/>
                <w:b w:val="0"/>
                <w:i w:val="0"/>
                <w:lang w:bidi="ar-SA"/>
              </w:rPr>
            </w:pPr>
            <w:r w:rsidRPr="00F02693">
              <w:rPr>
                <w:rFonts w:cs="B Lotus"/>
                <w:b w:val="0"/>
                <w:i w:val="0"/>
              </w:rPr>
              <w:t>Power Swing Detection</w:t>
            </w:r>
          </w:p>
        </w:tc>
      </w:tr>
      <w:tr w:rsidR="007D1C83" w:rsidRPr="00F02693" w:rsidTr="00532CF9">
        <w:trPr>
          <w:trHeight w:val="550"/>
          <w:jc w:val="center"/>
        </w:trPr>
        <w:tc>
          <w:tcPr>
            <w:tcW w:w="4228" w:type="dxa"/>
            <w:tcBorders>
              <w:top w:val="double" w:sz="4" w:space="0" w:color="000000" w:themeColor="text1"/>
              <w:left w:val="double" w:sz="4" w:space="0" w:color="000000" w:themeColor="text1"/>
              <w:bottom w:val="double" w:sz="4" w:space="0" w:color="000000" w:themeColor="text1"/>
              <w:right w:val="double" w:sz="4" w:space="0" w:color="FFFFFF" w:themeColor="background1"/>
            </w:tcBorders>
            <w:vAlign w:val="center"/>
            <w:hideMark/>
          </w:tcPr>
          <w:p w:rsidR="007D1C83" w:rsidRPr="00F02693" w:rsidRDefault="0068154C" w:rsidP="00266793">
            <w:pPr>
              <w:pStyle w:val="NoSpacing"/>
              <w:bidi/>
              <w:spacing w:line="276" w:lineRule="auto"/>
              <w:rPr>
                <w:rFonts w:cs="B Lotus"/>
                <w:b w:val="0"/>
                <w:i w:val="0"/>
                <w:rtl/>
              </w:rPr>
            </w:pPr>
            <w:r w:rsidRPr="00F02693">
              <w:rPr>
                <w:rFonts w:cs="B Lotus" w:hint="cs"/>
                <w:b w:val="0"/>
                <w:i w:val="0"/>
                <w:rtl/>
              </w:rPr>
              <w:t>عملکرد حفاظتی در حالت وصل کلید روی اتصال کوتاه</w:t>
            </w:r>
          </w:p>
        </w:tc>
        <w:tc>
          <w:tcPr>
            <w:tcW w:w="4426" w:type="dxa"/>
            <w:tcBorders>
              <w:top w:val="double" w:sz="4" w:space="0" w:color="000000" w:themeColor="text1"/>
              <w:left w:val="double" w:sz="4" w:space="0" w:color="FFFFFF" w:themeColor="background1"/>
              <w:bottom w:val="double" w:sz="4" w:space="0" w:color="000000" w:themeColor="text1"/>
              <w:right w:val="double" w:sz="4" w:space="0" w:color="000000" w:themeColor="text1"/>
            </w:tcBorders>
            <w:vAlign w:val="center"/>
            <w:hideMark/>
          </w:tcPr>
          <w:p w:rsidR="007D1C83" w:rsidRPr="00F02693" w:rsidRDefault="0068154C" w:rsidP="00266793">
            <w:pPr>
              <w:pStyle w:val="NoSpacing"/>
              <w:spacing w:line="360" w:lineRule="auto"/>
              <w:rPr>
                <w:rFonts w:cs="B Lotus"/>
                <w:b w:val="0"/>
                <w:i w:val="0"/>
                <w:lang w:bidi="ar-SA"/>
              </w:rPr>
            </w:pPr>
            <w:r w:rsidRPr="00F02693">
              <w:rPr>
                <w:rFonts w:cs="B Lotus"/>
                <w:b w:val="0"/>
                <w:i w:val="0"/>
              </w:rPr>
              <w:t>Switch on to Fault</w:t>
            </w:r>
          </w:p>
        </w:tc>
      </w:tr>
      <w:tr w:rsidR="007D1C83" w:rsidRPr="00F02693" w:rsidTr="00532CF9">
        <w:trPr>
          <w:trHeight w:val="284"/>
          <w:jc w:val="center"/>
        </w:trPr>
        <w:tc>
          <w:tcPr>
            <w:tcW w:w="4228" w:type="dxa"/>
            <w:tcBorders>
              <w:top w:val="double" w:sz="4" w:space="0" w:color="000000" w:themeColor="text1"/>
              <w:left w:val="double" w:sz="4" w:space="0" w:color="000000" w:themeColor="text1"/>
              <w:bottom w:val="double" w:sz="4" w:space="0" w:color="000000" w:themeColor="text1"/>
              <w:right w:val="double" w:sz="4" w:space="0" w:color="FFFFFF" w:themeColor="background1"/>
            </w:tcBorders>
            <w:vAlign w:val="center"/>
            <w:hideMark/>
          </w:tcPr>
          <w:p w:rsidR="007D1C83" w:rsidRPr="00F02693" w:rsidRDefault="0068154C" w:rsidP="00266793">
            <w:pPr>
              <w:pStyle w:val="NoSpacing"/>
              <w:bidi/>
              <w:spacing w:line="276" w:lineRule="auto"/>
              <w:rPr>
                <w:rFonts w:cs="B Lotus"/>
                <w:b w:val="0"/>
                <w:i w:val="0"/>
                <w:rtl/>
              </w:rPr>
            </w:pPr>
            <w:r w:rsidRPr="00F02693">
              <w:rPr>
                <w:rFonts w:cs="B Lotus" w:hint="cs"/>
                <w:b w:val="0"/>
                <w:i w:val="0"/>
                <w:rtl/>
              </w:rPr>
              <w:t>امکان تشخیص مکان خطا</w:t>
            </w:r>
          </w:p>
        </w:tc>
        <w:tc>
          <w:tcPr>
            <w:tcW w:w="4426" w:type="dxa"/>
            <w:tcBorders>
              <w:top w:val="double" w:sz="4" w:space="0" w:color="000000" w:themeColor="text1"/>
              <w:left w:val="double" w:sz="4" w:space="0" w:color="FFFFFF" w:themeColor="background1"/>
              <w:bottom w:val="double" w:sz="4" w:space="0" w:color="000000" w:themeColor="text1"/>
              <w:right w:val="double" w:sz="4" w:space="0" w:color="000000" w:themeColor="text1"/>
            </w:tcBorders>
            <w:vAlign w:val="center"/>
            <w:hideMark/>
          </w:tcPr>
          <w:p w:rsidR="007D1C83" w:rsidRPr="00F02693" w:rsidRDefault="0068154C" w:rsidP="00266793">
            <w:pPr>
              <w:pStyle w:val="NoSpacing"/>
              <w:spacing w:line="360" w:lineRule="auto"/>
              <w:rPr>
                <w:rFonts w:cs="B Lotus"/>
                <w:b w:val="0"/>
                <w:i w:val="0"/>
                <w:lang w:bidi="ar-SA"/>
              </w:rPr>
            </w:pPr>
            <w:r w:rsidRPr="00F02693">
              <w:rPr>
                <w:rFonts w:cs="B Lotus"/>
                <w:b w:val="0"/>
                <w:i w:val="0"/>
              </w:rPr>
              <w:t>Fault  Locator</w:t>
            </w:r>
          </w:p>
        </w:tc>
      </w:tr>
      <w:tr w:rsidR="007D1C83" w:rsidRPr="00F02693" w:rsidTr="00532CF9">
        <w:trPr>
          <w:trHeight w:val="119"/>
          <w:jc w:val="center"/>
        </w:trPr>
        <w:tc>
          <w:tcPr>
            <w:tcW w:w="4228" w:type="dxa"/>
            <w:tcBorders>
              <w:top w:val="double" w:sz="4" w:space="0" w:color="000000" w:themeColor="text1"/>
              <w:left w:val="double" w:sz="4" w:space="0" w:color="000000" w:themeColor="text1"/>
              <w:bottom w:val="double" w:sz="4" w:space="0" w:color="000000" w:themeColor="text1"/>
              <w:right w:val="double" w:sz="4" w:space="0" w:color="FFFFFF" w:themeColor="background1"/>
            </w:tcBorders>
            <w:vAlign w:val="center"/>
            <w:hideMark/>
          </w:tcPr>
          <w:p w:rsidR="007D1C83" w:rsidRPr="00F02693" w:rsidRDefault="0068154C" w:rsidP="00266793">
            <w:pPr>
              <w:pStyle w:val="NoSpacing"/>
              <w:bidi/>
              <w:spacing w:line="276" w:lineRule="auto"/>
              <w:rPr>
                <w:rFonts w:cs="B Lotus"/>
                <w:b w:val="0"/>
                <w:i w:val="0"/>
                <w:rtl/>
              </w:rPr>
            </w:pPr>
            <w:r w:rsidRPr="00F02693">
              <w:rPr>
                <w:rFonts w:cs="B Lotus" w:hint="cs"/>
                <w:b w:val="0"/>
                <w:i w:val="0"/>
                <w:rtl/>
              </w:rPr>
              <w:t>قابلیت ارسال فرمان قطع سه فاز</w:t>
            </w:r>
          </w:p>
        </w:tc>
        <w:tc>
          <w:tcPr>
            <w:tcW w:w="4426" w:type="dxa"/>
            <w:tcBorders>
              <w:top w:val="double" w:sz="4" w:space="0" w:color="000000" w:themeColor="text1"/>
              <w:left w:val="double" w:sz="4" w:space="0" w:color="FFFFFF" w:themeColor="background1"/>
              <w:bottom w:val="double" w:sz="4" w:space="0" w:color="000000" w:themeColor="text1"/>
              <w:right w:val="double" w:sz="4" w:space="0" w:color="000000" w:themeColor="text1"/>
            </w:tcBorders>
            <w:vAlign w:val="center"/>
            <w:hideMark/>
          </w:tcPr>
          <w:p w:rsidR="007D1C83" w:rsidRPr="00F02693" w:rsidRDefault="0068154C" w:rsidP="00266793">
            <w:pPr>
              <w:pStyle w:val="NoSpacing"/>
              <w:spacing w:line="360" w:lineRule="auto"/>
              <w:rPr>
                <w:rFonts w:cs="B Lotus"/>
                <w:b w:val="0"/>
                <w:i w:val="0"/>
                <w:lang w:bidi="ar-SA"/>
              </w:rPr>
            </w:pPr>
            <w:r w:rsidRPr="00F02693">
              <w:rPr>
                <w:rFonts w:cs="B Lotus"/>
                <w:b w:val="0"/>
                <w:i w:val="0"/>
              </w:rPr>
              <w:t>Three Phase Trip Command</w:t>
            </w:r>
          </w:p>
        </w:tc>
      </w:tr>
      <w:tr w:rsidR="007D1C83" w:rsidRPr="00F02693" w:rsidTr="00532CF9">
        <w:trPr>
          <w:trHeight w:val="110"/>
          <w:jc w:val="center"/>
        </w:trPr>
        <w:tc>
          <w:tcPr>
            <w:tcW w:w="4228" w:type="dxa"/>
            <w:tcBorders>
              <w:top w:val="double" w:sz="4" w:space="0" w:color="000000" w:themeColor="text1"/>
              <w:left w:val="double" w:sz="4" w:space="0" w:color="000000" w:themeColor="text1"/>
              <w:bottom w:val="double" w:sz="4" w:space="0" w:color="000000" w:themeColor="text1"/>
              <w:right w:val="double" w:sz="4" w:space="0" w:color="FFFFFF" w:themeColor="background1"/>
            </w:tcBorders>
            <w:vAlign w:val="center"/>
            <w:hideMark/>
          </w:tcPr>
          <w:p w:rsidR="007D1C83" w:rsidRPr="00F02693" w:rsidRDefault="0068154C" w:rsidP="00266793">
            <w:pPr>
              <w:pStyle w:val="NoSpacing"/>
              <w:bidi/>
              <w:spacing w:line="276" w:lineRule="auto"/>
              <w:rPr>
                <w:rFonts w:cs="B Lotus"/>
                <w:b w:val="0"/>
                <w:i w:val="0"/>
                <w:rtl/>
              </w:rPr>
            </w:pPr>
            <w:r w:rsidRPr="00F02693">
              <w:rPr>
                <w:rFonts w:cs="B Lotus" w:hint="cs"/>
                <w:b w:val="0"/>
                <w:i w:val="0"/>
                <w:rtl/>
              </w:rPr>
              <w:t>امکان توسعه محدوده حفاظتی</w:t>
            </w:r>
          </w:p>
        </w:tc>
        <w:tc>
          <w:tcPr>
            <w:tcW w:w="4426" w:type="dxa"/>
            <w:tcBorders>
              <w:top w:val="double" w:sz="4" w:space="0" w:color="000000" w:themeColor="text1"/>
              <w:left w:val="double" w:sz="4" w:space="0" w:color="FFFFFF" w:themeColor="background1"/>
              <w:bottom w:val="double" w:sz="4" w:space="0" w:color="000000" w:themeColor="text1"/>
              <w:right w:val="double" w:sz="4" w:space="0" w:color="000000" w:themeColor="text1"/>
            </w:tcBorders>
            <w:vAlign w:val="center"/>
            <w:hideMark/>
          </w:tcPr>
          <w:p w:rsidR="007D1C83" w:rsidRPr="00F02693" w:rsidRDefault="0068154C" w:rsidP="00266793">
            <w:pPr>
              <w:pStyle w:val="NoSpacing"/>
              <w:spacing w:line="360" w:lineRule="auto"/>
              <w:rPr>
                <w:rFonts w:cs="B Lotus"/>
                <w:b w:val="0"/>
                <w:i w:val="0"/>
                <w:lang w:bidi="ar-SA"/>
              </w:rPr>
            </w:pPr>
            <w:r w:rsidRPr="00F02693">
              <w:rPr>
                <w:rFonts w:cs="B Lotus"/>
                <w:b w:val="0"/>
                <w:i w:val="0"/>
              </w:rPr>
              <w:t>Extension Zone</w:t>
            </w:r>
          </w:p>
        </w:tc>
      </w:tr>
      <w:tr w:rsidR="007D1C83" w:rsidRPr="00F02693" w:rsidTr="00532CF9">
        <w:trPr>
          <w:trHeight w:val="245"/>
          <w:jc w:val="center"/>
        </w:trPr>
        <w:tc>
          <w:tcPr>
            <w:tcW w:w="4228" w:type="dxa"/>
            <w:tcBorders>
              <w:top w:val="double" w:sz="4" w:space="0" w:color="000000" w:themeColor="text1"/>
              <w:left w:val="double" w:sz="4" w:space="0" w:color="000000" w:themeColor="text1"/>
              <w:bottom w:val="double" w:sz="4" w:space="0" w:color="000000" w:themeColor="text1"/>
              <w:right w:val="double" w:sz="4" w:space="0" w:color="FFFFFF" w:themeColor="background1"/>
            </w:tcBorders>
            <w:vAlign w:val="center"/>
            <w:hideMark/>
          </w:tcPr>
          <w:p w:rsidR="007D1C83" w:rsidRPr="00F02693" w:rsidRDefault="0068154C" w:rsidP="00266793">
            <w:pPr>
              <w:pStyle w:val="NoSpacing"/>
              <w:bidi/>
              <w:spacing w:line="276" w:lineRule="auto"/>
              <w:rPr>
                <w:rFonts w:cs="B Lotus"/>
                <w:b w:val="0"/>
                <w:i w:val="0"/>
                <w:rtl/>
              </w:rPr>
            </w:pPr>
            <w:r w:rsidRPr="00F02693">
              <w:rPr>
                <w:rFonts w:cs="B Lotus" w:hint="cs"/>
                <w:b w:val="0"/>
                <w:i w:val="0"/>
                <w:rtl/>
              </w:rPr>
              <w:t>عدم عملکرد در حالت قطع فیوز</w:t>
            </w:r>
          </w:p>
        </w:tc>
        <w:tc>
          <w:tcPr>
            <w:tcW w:w="4426" w:type="dxa"/>
            <w:tcBorders>
              <w:top w:val="double" w:sz="4" w:space="0" w:color="000000" w:themeColor="text1"/>
              <w:left w:val="double" w:sz="4" w:space="0" w:color="FFFFFF" w:themeColor="background1"/>
              <w:bottom w:val="double" w:sz="4" w:space="0" w:color="000000" w:themeColor="text1"/>
              <w:right w:val="double" w:sz="4" w:space="0" w:color="000000" w:themeColor="text1"/>
            </w:tcBorders>
            <w:vAlign w:val="center"/>
            <w:hideMark/>
          </w:tcPr>
          <w:p w:rsidR="007D1C83" w:rsidRPr="00F02693" w:rsidRDefault="0068154C" w:rsidP="00266793">
            <w:pPr>
              <w:pStyle w:val="NoSpacing"/>
              <w:spacing w:line="360" w:lineRule="auto"/>
              <w:rPr>
                <w:rFonts w:cs="B Lotus"/>
                <w:b w:val="0"/>
                <w:i w:val="0"/>
                <w:lang w:bidi="ar-SA"/>
              </w:rPr>
            </w:pPr>
            <w:r w:rsidRPr="00F02693">
              <w:rPr>
                <w:rFonts w:cs="B Lotus"/>
                <w:b w:val="0"/>
                <w:i w:val="0"/>
              </w:rPr>
              <w:t>Fuse Failure</w:t>
            </w:r>
          </w:p>
        </w:tc>
      </w:tr>
      <w:tr w:rsidR="007D1C83" w:rsidRPr="00F02693" w:rsidTr="00532CF9">
        <w:trPr>
          <w:trHeight w:val="95"/>
          <w:jc w:val="center"/>
        </w:trPr>
        <w:tc>
          <w:tcPr>
            <w:tcW w:w="4228" w:type="dxa"/>
            <w:tcBorders>
              <w:top w:val="double" w:sz="4" w:space="0" w:color="000000" w:themeColor="text1"/>
              <w:left w:val="double" w:sz="4" w:space="0" w:color="000000" w:themeColor="text1"/>
              <w:bottom w:val="double" w:sz="4" w:space="0" w:color="000000" w:themeColor="text1"/>
              <w:right w:val="double" w:sz="4" w:space="0" w:color="FFFFFF" w:themeColor="background1"/>
            </w:tcBorders>
            <w:vAlign w:val="center"/>
            <w:hideMark/>
          </w:tcPr>
          <w:p w:rsidR="007D1C83" w:rsidRPr="00F02693" w:rsidRDefault="0068154C" w:rsidP="00266793">
            <w:pPr>
              <w:pStyle w:val="NoSpacing"/>
              <w:bidi/>
              <w:spacing w:line="276" w:lineRule="auto"/>
              <w:rPr>
                <w:rFonts w:cs="B Lotus"/>
                <w:b w:val="0"/>
                <w:i w:val="0"/>
                <w:rtl/>
              </w:rPr>
            </w:pPr>
            <w:r w:rsidRPr="00F02693">
              <w:rPr>
                <w:rFonts w:cs="B Lotus" w:hint="cs"/>
                <w:b w:val="0"/>
                <w:i w:val="0"/>
                <w:rtl/>
              </w:rPr>
              <w:t>عملکرد وصل مجدد کلید برای خطوط هوایی</w:t>
            </w:r>
          </w:p>
        </w:tc>
        <w:tc>
          <w:tcPr>
            <w:tcW w:w="4426" w:type="dxa"/>
            <w:tcBorders>
              <w:top w:val="double" w:sz="4" w:space="0" w:color="000000" w:themeColor="text1"/>
              <w:left w:val="double" w:sz="4" w:space="0" w:color="FFFFFF" w:themeColor="background1"/>
              <w:bottom w:val="double" w:sz="4" w:space="0" w:color="000000" w:themeColor="text1"/>
              <w:right w:val="double" w:sz="4" w:space="0" w:color="000000" w:themeColor="text1"/>
            </w:tcBorders>
            <w:vAlign w:val="center"/>
            <w:hideMark/>
          </w:tcPr>
          <w:p w:rsidR="007D1C83" w:rsidRPr="00F02693" w:rsidRDefault="0068154C" w:rsidP="00266793">
            <w:pPr>
              <w:pStyle w:val="NoSpacing"/>
              <w:spacing w:line="360" w:lineRule="auto"/>
              <w:rPr>
                <w:rFonts w:cs="B Lotus"/>
                <w:b w:val="0"/>
                <w:i w:val="0"/>
                <w:lang w:bidi="ar-SA"/>
              </w:rPr>
            </w:pPr>
            <w:r w:rsidRPr="00F02693">
              <w:rPr>
                <w:rFonts w:cs="B Lotus"/>
                <w:b w:val="0"/>
                <w:i w:val="0"/>
              </w:rPr>
              <w:t>Auto Recloser</w:t>
            </w:r>
          </w:p>
        </w:tc>
      </w:tr>
      <w:tr w:rsidR="007D1C83" w:rsidRPr="00F02693" w:rsidTr="00532CF9">
        <w:trPr>
          <w:trHeight w:val="101"/>
          <w:jc w:val="center"/>
        </w:trPr>
        <w:tc>
          <w:tcPr>
            <w:tcW w:w="4228" w:type="dxa"/>
            <w:tcBorders>
              <w:top w:val="double" w:sz="4" w:space="0" w:color="000000" w:themeColor="text1"/>
              <w:left w:val="double" w:sz="4" w:space="0" w:color="000000" w:themeColor="text1"/>
              <w:bottom w:val="double" w:sz="4" w:space="0" w:color="000000" w:themeColor="text1"/>
              <w:right w:val="double" w:sz="4" w:space="0" w:color="FFFFFF" w:themeColor="background1"/>
            </w:tcBorders>
            <w:vAlign w:val="center"/>
            <w:hideMark/>
          </w:tcPr>
          <w:p w:rsidR="007D1C83" w:rsidRPr="00F02693" w:rsidRDefault="0068154C" w:rsidP="00266793">
            <w:pPr>
              <w:pStyle w:val="NoSpacing"/>
              <w:bidi/>
              <w:spacing w:line="276" w:lineRule="auto"/>
              <w:rPr>
                <w:rFonts w:cs="B Lotus"/>
                <w:b w:val="0"/>
                <w:i w:val="0"/>
                <w:rtl/>
              </w:rPr>
            </w:pPr>
            <w:r w:rsidRPr="00F02693">
              <w:rPr>
                <w:rFonts w:cs="B Lotus" w:hint="cs"/>
                <w:b w:val="0"/>
                <w:i w:val="0"/>
                <w:rtl/>
              </w:rPr>
              <w:t>عملکرد سنکروچک</w:t>
            </w:r>
          </w:p>
        </w:tc>
        <w:tc>
          <w:tcPr>
            <w:tcW w:w="4426" w:type="dxa"/>
            <w:tcBorders>
              <w:top w:val="double" w:sz="4" w:space="0" w:color="000000" w:themeColor="text1"/>
              <w:left w:val="double" w:sz="4" w:space="0" w:color="FFFFFF" w:themeColor="background1"/>
              <w:bottom w:val="double" w:sz="4" w:space="0" w:color="000000" w:themeColor="text1"/>
              <w:right w:val="double" w:sz="4" w:space="0" w:color="000000" w:themeColor="text1"/>
            </w:tcBorders>
            <w:vAlign w:val="center"/>
            <w:hideMark/>
          </w:tcPr>
          <w:p w:rsidR="007D1C83" w:rsidRPr="00F02693" w:rsidRDefault="0068154C" w:rsidP="00266793">
            <w:pPr>
              <w:pStyle w:val="NoSpacing"/>
              <w:spacing w:line="360" w:lineRule="auto"/>
              <w:rPr>
                <w:rFonts w:cs="B Lotus"/>
                <w:b w:val="0"/>
                <w:i w:val="0"/>
                <w:lang w:bidi="ar-SA"/>
              </w:rPr>
            </w:pPr>
            <w:r w:rsidRPr="00F02693">
              <w:rPr>
                <w:rFonts w:cs="B Lotus"/>
                <w:b w:val="0"/>
                <w:i w:val="0"/>
              </w:rPr>
              <w:t>Synchro Check</w:t>
            </w:r>
          </w:p>
        </w:tc>
      </w:tr>
      <w:tr w:rsidR="007D1C83" w:rsidRPr="00F02693" w:rsidTr="00532CF9">
        <w:trPr>
          <w:trHeight w:val="93"/>
          <w:jc w:val="center"/>
        </w:trPr>
        <w:tc>
          <w:tcPr>
            <w:tcW w:w="4228" w:type="dxa"/>
            <w:tcBorders>
              <w:top w:val="double" w:sz="4" w:space="0" w:color="000000" w:themeColor="text1"/>
              <w:left w:val="double" w:sz="4" w:space="0" w:color="000000" w:themeColor="text1"/>
              <w:bottom w:val="double" w:sz="4" w:space="0" w:color="000000" w:themeColor="text1"/>
              <w:right w:val="double" w:sz="4" w:space="0" w:color="FFFFFF" w:themeColor="background1"/>
            </w:tcBorders>
            <w:vAlign w:val="center"/>
            <w:hideMark/>
          </w:tcPr>
          <w:p w:rsidR="007D1C83" w:rsidRPr="00F02693" w:rsidRDefault="0068154C" w:rsidP="00266793">
            <w:pPr>
              <w:pStyle w:val="NoSpacing"/>
              <w:bidi/>
              <w:spacing w:line="276" w:lineRule="auto"/>
              <w:rPr>
                <w:rFonts w:cs="B Lotus"/>
                <w:b w:val="0"/>
                <w:i w:val="0"/>
                <w:rtl/>
              </w:rPr>
            </w:pPr>
            <w:r w:rsidRPr="00F02693">
              <w:rPr>
                <w:rFonts w:cs="B Lotus" w:hint="cs"/>
                <w:b w:val="0"/>
                <w:i w:val="0"/>
                <w:rtl/>
              </w:rPr>
              <w:t xml:space="preserve">حفاظت اضافه و کاهش ولتاژ </w:t>
            </w:r>
          </w:p>
        </w:tc>
        <w:tc>
          <w:tcPr>
            <w:tcW w:w="4426" w:type="dxa"/>
            <w:tcBorders>
              <w:top w:val="double" w:sz="4" w:space="0" w:color="000000" w:themeColor="text1"/>
              <w:left w:val="double" w:sz="4" w:space="0" w:color="FFFFFF" w:themeColor="background1"/>
              <w:bottom w:val="double" w:sz="4" w:space="0" w:color="000000" w:themeColor="text1"/>
              <w:right w:val="double" w:sz="4" w:space="0" w:color="000000" w:themeColor="text1"/>
            </w:tcBorders>
            <w:vAlign w:val="center"/>
            <w:hideMark/>
          </w:tcPr>
          <w:p w:rsidR="007D1C83" w:rsidRPr="00F02693" w:rsidRDefault="0068154C" w:rsidP="00266793">
            <w:pPr>
              <w:pStyle w:val="NoSpacing"/>
              <w:spacing w:line="360" w:lineRule="auto"/>
              <w:rPr>
                <w:rFonts w:cs="B Lotus"/>
                <w:b w:val="0"/>
                <w:i w:val="0"/>
                <w:lang w:bidi="ar-SA"/>
              </w:rPr>
            </w:pPr>
            <w:r w:rsidRPr="00F02693">
              <w:rPr>
                <w:rFonts w:cs="B Lotus"/>
                <w:b w:val="0"/>
                <w:i w:val="0"/>
              </w:rPr>
              <w:t>Over &amp; Under Voltage</w:t>
            </w:r>
          </w:p>
        </w:tc>
      </w:tr>
      <w:tr w:rsidR="007D1C83" w:rsidRPr="00F02693" w:rsidTr="00532CF9">
        <w:trPr>
          <w:trHeight w:val="226"/>
          <w:jc w:val="center"/>
        </w:trPr>
        <w:tc>
          <w:tcPr>
            <w:tcW w:w="4228" w:type="dxa"/>
            <w:tcBorders>
              <w:top w:val="double" w:sz="4" w:space="0" w:color="000000" w:themeColor="text1"/>
              <w:left w:val="double" w:sz="4" w:space="0" w:color="000000" w:themeColor="text1"/>
              <w:bottom w:val="double" w:sz="4" w:space="0" w:color="000000" w:themeColor="text1"/>
              <w:right w:val="double" w:sz="4" w:space="0" w:color="FFFFFF" w:themeColor="background1"/>
            </w:tcBorders>
            <w:vAlign w:val="center"/>
            <w:hideMark/>
          </w:tcPr>
          <w:p w:rsidR="007D1C83" w:rsidRPr="00F02693" w:rsidRDefault="0068154C" w:rsidP="00266793">
            <w:pPr>
              <w:pStyle w:val="NoSpacing"/>
              <w:bidi/>
              <w:spacing w:line="276" w:lineRule="auto"/>
              <w:rPr>
                <w:rFonts w:cs="B Lotus"/>
                <w:b w:val="0"/>
                <w:i w:val="0"/>
                <w:rtl/>
              </w:rPr>
            </w:pPr>
            <w:r w:rsidRPr="00F02693">
              <w:rPr>
                <w:rFonts w:cs="B Lotus" w:hint="cs"/>
                <w:b w:val="0"/>
                <w:i w:val="0"/>
                <w:rtl/>
              </w:rPr>
              <w:t>واحد حفاظت جریانی</w:t>
            </w:r>
          </w:p>
        </w:tc>
        <w:tc>
          <w:tcPr>
            <w:tcW w:w="4426" w:type="dxa"/>
            <w:tcBorders>
              <w:top w:val="double" w:sz="4" w:space="0" w:color="000000" w:themeColor="text1"/>
              <w:left w:val="double" w:sz="4" w:space="0" w:color="FFFFFF" w:themeColor="background1"/>
              <w:bottom w:val="double" w:sz="4" w:space="0" w:color="000000" w:themeColor="text1"/>
              <w:right w:val="double" w:sz="4" w:space="0" w:color="000000" w:themeColor="text1"/>
            </w:tcBorders>
            <w:vAlign w:val="center"/>
            <w:hideMark/>
          </w:tcPr>
          <w:p w:rsidR="007D1C83" w:rsidRPr="00F02693" w:rsidRDefault="0068154C" w:rsidP="00266793">
            <w:pPr>
              <w:pStyle w:val="NoSpacing"/>
              <w:spacing w:line="360" w:lineRule="auto"/>
              <w:rPr>
                <w:rFonts w:cs="B Lotus"/>
                <w:b w:val="0"/>
                <w:i w:val="0"/>
                <w:lang w:bidi="ar-SA"/>
              </w:rPr>
            </w:pPr>
            <w:r w:rsidRPr="00F02693">
              <w:rPr>
                <w:rFonts w:cs="B Lotus"/>
                <w:b w:val="0"/>
                <w:i w:val="0"/>
              </w:rPr>
              <w:t>Current Protection Unit</w:t>
            </w:r>
          </w:p>
        </w:tc>
      </w:tr>
      <w:tr w:rsidR="007D1C83" w:rsidRPr="00F02693" w:rsidTr="00532CF9">
        <w:trPr>
          <w:trHeight w:val="644"/>
          <w:jc w:val="center"/>
        </w:trPr>
        <w:tc>
          <w:tcPr>
            <w:tcW w:w="4228" w:type="dxa"/>
            <w:tcBorders>
              <w:top w:val="double" w:sz="4" w:space="0" w:color="000000" w:themeColor="text1"/>
              <w:left w:val="double" w:sz="4" w:space="0" w:color="000000" w:themeColor="text1"/>
              <w:bottom w:val="double" w:sz="4" w:space="0" w:color="000000" w:themeColor="text1"/>
              <w:right w:val="double" w:sz="4" w:space="0" w:color="FFFFFF" w:themeColor="background1"/>
            </w:tcBorders>
            <w:vAlign w:val="center"/>
            <w:hideMark/>
          </w:tcPr>
          <w:p w:rsidR="007D1C83" w:rsidRPr="00F02693" w:rsidRDefault="0068154C" w:rsidP="00266793">
            <w:pPr>
              <w:pStyle w:val="NoSpacing"/>
              <w:bidi/>
              <w:spacing w:line="276" w:lineRule="auto"/>
              <w:rPr>
                <w:rFonts w:cs="B Lotus"/>
                <w:b w:val="0"/>
                <w:i w:val="0"/>
                <w:rtl/>
              </w:rPr>
            </w:pPr>
            <w:r w:rsidRPr="00F02693">
              <w:rPr>
                <w:rFonts w:cs="B Lotus" w:hint="cs"/>
                <w:b w:val="0"/>
                <w:i w:val="0"/>
                <w:rtl/>
              </w:rPr>
              <w:t>قابلیت ارسال و دریافت حداقل 2 فرمان خارجی از طریق ورودی و خروجی دیجیتال</w:t>
            </w:r>
          </w:p>
        </w:tc>
        <w:tc>
          <w:tcPr>
            <w:tcW w:w="4426" w:type="dxa"/>
            <w:tcBorders>
              <w:top w:val="double" w:sz="4" w:space="0" w:color="000000" w:themeColor="text1"/>
              <w:left w:val="double" w:sz="4" w:space="0" w:color="FFFFFF" w:themeColor="background1"/>
              <w:bottom w:val="double" w:sz="4" w:space="0" w:color="000000" w:themeColor="text1"/>
              <w:right w:val="double" w:sz="4" w:space="0" w:color="000000" w:themeColor="text1"/>
            </w:tcBorders>
            <w:vAlign w:val="center"/>
            <w:hideMark/>
          </w:tcPr>
          <w:p w:rsidR="007D1C83" w:rsidRPr="00F02693" w:rsidRDefault="0068154C" w:rsidP="00266793">
            <w:pPr>
              <w:pStyle w:val="NoSpacing"/>
              <w:spacing w:line="360" w:lineRule="auto"/>
              <w:rPr>
                <w:rFonts w:cs="B Lotus"/>
                <w:b w:val="0"/>
                <w:i w:val="0"/>
                <w:lang w:bidi="ar-SA"/>
              </w:rPr>
            </w:pPr>
            <w:r w:rsidRPr="00F02693">
              <w:rPr>
                <w:rFonts w:cs="B Lotus"/>
                <w:b w:val="0"/>
                <w:i w:val="0"/>
              </w:rPr>
              <w:t>External Command</w:t>
            </w:r>
          </w:p>
        </w:tc>
      </w:tr>
      <w:tr w:rsidR="007D1C83" w:rsidRPr="00F02693" w:rsidTr="00532CF9">
        <w:trPr>
          <w:trHeight w:val="585"/>
          <w:jc w:val="center"/>
        </w:trPr>
        <w:tc>
          <w:tcPr>
            <w:tcW w:w="4228" w:type="dxa"/>
            <w:tcBorders>
              <w:top w:val="double" w:sz="4" w:space="0" w:color="000000" w:themeColor="text1"/>
              <w:left w:val="double" w:sz="4" w:space="0" w:color="000000" w:themeColor="text1"/>
              <w:bottom w:val="double" w:sz="4" w:space="0" w:color="000000" w:themeColor="text1"/>
              <w:right w:val="double" w:sz="4" w:space="0" w:color="FFFFFF" w:themeColor="background1"/>
            </w:tcBorders>
            <w:vAlign w:val="center"/>
            <w:hideMark/>
          </w:tcPr>
          <w:p w:rsidR="007D1C83" w:rsidRPr="00F02693" w:rsidRDefault="0068154C" w:rsidP="00266793">
            <w:pPr>
              <w:pStyle w:val="NoSpacing"/>
              <w:bidi/>
              <w:spacing w:line="276" w:lineRule="auto"/>
              <w:rPr>
                <w:rFonts w:cs="B Lotus"/>
                <w:b w:val="0"/>
                <w:i w:val="0"/>
                <w:rtl/>
              </w:rPr>
            </w:pPr>
            <w:r w:rsidRPr="00F02693">
              <w:rPr>
                <w:rFonts w:cs="B Lotus" w:hint="cs"/>
                <w:b w:val="0"/>
                <w:i w:val="0"/>
                <w:rtl/>
              </w:rPr>
              <w:t xml:space="preserve">قابلیت ثبت خطا و واقعه </w:t>
            </w:r>
          </w:p>
        </w:tc>
        <w:tc>
          <w:tcPr>
            <w:tcW w:w="4426" w:type="dxa"/>
            <w:tcBorders>
              <w:top w:val="double" w:sz="4" w:space="0" w:color="000000" w:themeColor="text1"/>
              <w:left w:val="double" w:sz="4" w:space="0" w:color="FFFFFF" w:themeColor="background1"/>
              <w:bottom w:val="double" w:sz="4" w:space="0" w:color="000000" w:themeColor="text1"/>
              <w:right w:val="double" w:sz="4" w:space="0" w:color="000000" w:themeColor="text1"/>
            </w:tcBorders>
            <w:vAlign w:val="center"/>
            <w:hideMark/>
          </w:tcPr>
          <w:p w:rsidR="007D1C83" w:rsidRPr="00F02693" w:rsidRDefault="0068154C" w:rsidP="00266793">
            <w:pPr>
              <w:pStyle w:val="NoSpacing"/>
              <w:spacing w:line="360" w:lineRule="auto"/>
              <w:rPr>
                <w:rFonts w:cs="B Lotus"/>
                <w:b w:val="0"/>
                <w:i w:val="0"/>
                <w:lang w:bidi="ar-SA"/>
              </w:rPr>
            </w:pPr>
            <w:r w:rsidRPr="00F02693">
              <w:rPr>
                <w:rFonts w:cs="B Lotus"/>
                <w:b w:val="0"/>
                <w:i w:val="0"/>
              </w:rPr>
              <w:t>Fault &amp; Event Recorder</w:t>
            </w:r>
          </w:p>
        </w:tc>
      </w:tr>
      <w:tr w:rsidR="007D1C83" w:rsidRPr="00F02693" w:rsidTr="00532CF9">
        <w:trPr>
          <w:trHeight w:val="339"/>
          <w:jc w:val="center"/>
        </w:trPr>
        <w:tc>
          <w:tcPr>
            <w:tcW w:w="4228" w:type="dxa"/>
            <w:tcBorders>
              <w:top w:val="double" w:sz="4" w:space="0" w:color="000000" w:themeColor="text1"/>
              <w:left w:val="double" w:sz="4" w:space="0" w:color="000000" w:themeColor="text1"/>
              <w:bottom w:val="double" w:sz="4" w:space="0" w:color="000000" w:themeColor="text1"/>
              <w:right w:val="double" w:sz="4" w:space="0" w:color="FFFFFF" w:themeColor="background1"/>
            </w:tcBorders>
            <w:vAlign w:val="center"/>
            <w:hideMark/>
          </w:tcPr>
          <w:p w:rsidR="007D1C83" w:rsidRPr="00F02693" w:rsidRDefault="0068154C" w:rsidP="00266793">
            <w:pPr>
              <w:pStyle w:val="NoSpacing"/>
              <w:bidi/>
              <w:spacing w:line="276" w:lineRule="auto"/>
              <w:rPr>
                <w:rFonts w:cs="B Lotus"/>
                <w:b w:val="0"/>
                <w:i w:val="0"/>
                <w:rtl/>
              </w:rPr>
            </w:pPr>
            <w:r w:rsidRPr="00F02693">
              <w:rPr>
                <w:rFonts w:cs="B Lotus" w:hint="cs"/>
                <w:b w:val="0"/>
                <w:i w:val="0"/>
                <w:rtl/>
              </w:rPr>
              <w:t xml:space="preserve">دارا بودن </w:t>
            </w:r>
            <w:r w:rsidRPr="00F02693">
              <w:rPr>
                <w:rFonts w:cs="B Lotus"/>
                <w:b w:val="0"/>
                <w:i w:val="0"/>
              </w:rPr>
              <w:t>LED</w:t>
            </w:r>
            <w:r w:rsidRPr="00F02693">
              <w:rPr>
                <w:rFonts w:cs="B Lotus" w:hint="cs"/>
                <w:b w:val="0"/>
                <w:i w:val="0"/>
                <w:rtl/>
              </w:rPr>
              <w:t xml:space="preserve"> نشان دهنده با قابلیت برنامه‌ریزی</w:t>
            </w:r>
          </w:p>
        </w:tc>
        <w:tc>
          <w:tcPr>
            <w:tcW w:w="4426" w:type="dxa"/>
            <w:tcBorders>
              <w:top w:val="double" w:sz="4" w:space="0" w:color="000000" w:themeColor="text1"/>
              <w:left w:val="double" w:sz="4" w:space="0" w:color="FFFFFF" w:themeColor="background1"/>
              <w:bottom w:val="double" w:sz="4" w:space="0" w:color="000000" w:themeColor="text1"/>
              <w:right w:val="double" w:sz="4" w:space="0" w:color="000000" w:themeColor="text1"/>
            </w:tcBorders>
            <w:vAlign w:val="center"/>
            <w:hideMark/>
          </w:tcPr>
          <w:p w:rsidR="007D1C83" w:rsidRPr="00F02693" w:rsidRDefault="0068154C" w:rsidP="00266793">
            <w:pPr>
              <w:pStyle w:val="NoSpacing"/>
              <w:spacing w:line="360" w:lineRule="auto"/>
              <w:rPr>
                <w:rFonts w:cs="B Lotus"/>
                <w:b w:val="0"/>
                <w:i w:val="0"/>
                <w:lang w:bidi="ar-SA"/>
              </w:rPr>
            </w:pPr>
            <w:r w:rsidRPr="00F02693">
              <w:rPr>
                <w:rFonts w:cs="B Lotus"/>
                <w:b w:val="0"/>
                <w:i w:val="0"/>
              </w:rPr>
              <w:t>Programmable LED Indicators</w:t>
            </w:r>
          </w:p>
        </w:tc>
      </w:tr>
      <w:tr w:rsidR="007D1C83" w:rsidRPr="00F02693" w:rsidTr="00532CF9">
        <w:trPr>
          <w:trHeight w:val="316"/>
          <w:jc w:val="center"/>
        </w:trPr>
        <w:tc>
          <w:tcPr>
            <w:tcW w:w="4228" w:type="dxa"/>
            <w:tcBorders>
              <w:top w:val="double" w:sz="4" w:space="0" w:color="000000" w:themeColor="text1"/>
              <w:left w:val="double" w:sz="4" w:space="0" w:color="000000" w:themeColor="text1"/>
              <w:bottom w:val="double" w:sz="4" w:space="0" w:color="000000" w:themeColor="text1"/>
              <w:right w:val="double" w:sz="4" w:space="0" w:color="FFFFFF" w:themeColor="background1"/>
            </w:tcBorders>
            <w:vAlign w:val="center"/>
            <w:hideMark/>
          </w:tcPr>
          <w:p w:rsidR="007D1C83" w:rsidRPr="00F02693" w:rsidRDefault="0068154C" w:rsidP="00266793">
            <w:pPr>
              <w:pStyle w:val="NoSpacing"/>
              <w:bidi/>
              <w:spacing w:line="276" w:lineRule="auto"/>
              <w:rPr>
                <w:rFonts w:cs="B Lotus"/>
                <w:b w:val="0"/>
                <w:i w:val="0"/>
                <w:rtl/>
              </w:rPr>
            </w:pPr>
            <w:r w:rsidRPr="00F02693">
              <w:rPr>
                <w:rFonts w:cs="B Lotus" w:hint="cs"/>
                <w:b w:val="0"/>
                <w:i w:val="0"/>
                <w:rtl/>
              </w:rPr>
              <w:lastRenderedPageBreak/>
              <w:t>تعداد کنتاکت ورودی دیجیتال: 12 کانال</w:t>
            </w:r>
          </w:p>
        </w:tc>
        <w:tc>
          <w:tcPr>
            <w:tcW w:w="4426" w:type="dxa"/>
            <w:tcBorders>
              <w:top w:val="double" w:sz="4" w:space="0" w:color="000000" w:themeColor="text1"/>
              <w:left w:val="double" w:sz="4" w:space="0" w:color="FFFFFF" w:themeColor="background1"/>
              <w:bottom w:val="double" w:sz="4" w:space="0" w:color="000000" w:themeColor="text1"/>
              <w:right w:val="double" w:sz="4" w:space="0" w:color="000000" w:themeColor="text1"/>
            </w:tcBorders>
            <w:vAlign w:val="center"/>
            <w:hideMark/>
          </w:tcPr>
          <w:p w:rsidR="007D1C83" w:rsidRPr="00F02693" w:rsidRDefault="0068154C" w:rsidP="00266793">
            <w:pPr>
              <w:pStyle w:val="NoSpacing"/>
              <w:spacing w:line="360" w:lineRule="auto"/>
              <w:rPr>
                <w:rFonts w:cs="B Lotus"/>
                <w:b w:val="0"/>
                <w:i w:val="0"/>
                <w:lang w:bidi="ar-SA"/>
              </w:rPr>
            </w:pPr>
            <w:r w:rsidRPr="00F02693">
              <w:rPr>
                <w:rFonts w:cs="B Lotus"/>
                <w:b w:val="0"/>
                <w:i w:val="0"/>
              </w:rPr>
              <w:t>Digital Input: 12 Contacts</w:t>
            </w:r>
          </w:p>
        </w:tc>
      </w:tr>
      <w:tr w:rsidR="007D1C83" w:rsidRPr="00F02693" w:rsidTr="00532CF9">
        <w:trPr>
          <w:trHeight w:val="585"/>
          <w:jc w:val="center"/>
        </w:trPr>
        <w:tc>
          <w:tcPr>
            <w:tcW w:w="4228" w:type="dxa"/>
            <w:tcBorders>
              <w:top w:val="double" w:sz="4" w:space="0" w:color="000000" w:themeColor="text1"/>
              <w:left w:val="double" w:sz="4" w:space="0" w:color="000000" w:themeColor="text1"/>
              <w:bottom w:val="double" w:sz="4" w:space="0" w:color="000000" w:themeColor="text1"/>
              <w:right w:val="double" w:sz="4" w:space="0" w:color="FFFFFF" w:themeColor="background1"/>
            </w:tcBorders>
            <w:vAlign w:val="center"/>
            <w:hideMark/>
          </w:tcPr>
          <w:p w:rsidR="007D1C83" w:rsidRPr="00F02693" w:rsidRDefault="0068154C" w:rsidP="00266793">
            <w:pPr>
              <w:pStyle w:val="NoSpacing"/>
              <w:bidi/>
              <w:spacing w:line="276" w:lineRule="auto"/>
              <w:rPr>
                <w:rFonts w:cs="B Lotus"/>
                <w:b w:val="0"/>
                <w:i w:val="0"/>
                <w:rtl/>
              </w:rPr>
            </w:pPr>
            <w:r w:rsidRPr="00F02693">
              <w:rPr>
                <w:rFonts w:cs="B Lotus" w:hint="cs"/>
                <w:b w:val="0"/>
                <w:i w:val="0"/>
                <w:rtl/>
              </w:rPr>
              <w:t xml:space="preserve">تعداد کنتاکت خروجی دیجیتال: 15 کانال </w:t>
            </w:r>
          </w:p>
        </w:tc>
        <w:tc>
          <w:tcPr>
            <w:tcW w:w="4426" w:type="dxa"/>
            <w:tcBorders>
              <w:top w:val="double" w:sz="4" w:space="0" w:color="000000" w:themeColor="text1"/>
              <w:left w:val="double" w:sz="4" w:space="0" w:color="FFFFFF" w:themeColor="background1"/>
              <w:bottom w:val="double" w:sz="4" w:space="0" w:color="000000" w:themeColor="text1"/>
              <w:right w:val="double" w:sz="4" w:space="0" w:color="000000" w:themeColor="text1"/>
            </w:tcBorders>
            <w:vAlign w:val="center"/>
            <w:hideMark/>
          </w:tcPr>
          <w:p w:rsidR="007D1C83" w:rsidRPr="00F02693" w:rsidRDefault="0068154C" w:rsidP="00266793">
            <w:pPr>
              <w:pStyle w:val="NoSpacing"/>
              <w:spacing w:line="360" w:lineRule="auto"/>
              <w:rPr>
                <w:rFonts w:cs="B Lotus"/>
                <w:b w:val="0"/>
                <w:i w:val="0"/>
                <w:lang w:bidi="ar-SA"/>
              </w:rPr>
            </w:pPr>
            <w:r w:rsidRPr="00F02693">
              <w:rPr>
                <w:rFonts w:cs="B Lotus"/>
                <w:b w:val="0"/>
                <w:i w:val="0"/>
              </w:rPr>
              <w:t>Digital Output: 15 Contacts</w:t>
            </w:r>
          </w:p>
        </w:tc>
      </w:tr>
      <w:tr w:rsidR="007D1C83" w:rsidRPr="00F02693" w:rsidTr="00532CF9">
        <w:trPr>
          <w:trHeight w:val="1020"/>
          <w:jc w:val="center"/>
        </w:trPr>
        <w:tc>
          <w:tcPr>
            <w:tcW w:w="4228" w:type="dxa"/>
            <w:tcBorders>
              <w:top w:val="double" w:sz="4" w:space="0" w:color="000000" w:themeColor="text1"/>
              <w:left w:val="double" w:sz="4" w:space="0" w:color="000000" w:themeColor="text1"/>
              <w:bottom w:val="double" w:sz="4" w:space="0" w:color="000000" w:themeColor="text1"/>
              <w:right w:val="double" w:sz="4" w:space="0" w:color="FFFFFF" w:themeColor="background1"/>
            </w:tcBorders>
            <w:vAlign w:val="center"/>
            <w:hideMark/>
          </w:tcPr>
          <w:p w:rsidR="007D1C83" w:rsidRPr="00F02693" w:rsidRDefault="0068154C" w:rsidP="00266793">
            <w:pPr>
              <w:pStyle w:val="NoSpacing"/>
              <w:bidi/>
              <w:spacing w:line="276" w:lineRule="auto"/>
              <w:rPr>
                <w:rFonts w:cs="B Lotus"/>
                <w:b w:val="0"/>
                <w:i w:val="0"/>
                <w:rtl/>
              </w:rPr>
            </w:pPr>
            <w:r w:rsidRPr="00F02693">
              <w:rPr>
                <w:rFonts w:cs="B Lotus" w:hint="cs"/>
                <w:b w:val="0"/>
                <w:i w:val="0"/>
                <w:rtl/>
              </w:rPr>
              <w:t xml:space="preserve">دارای ماژول فیبر نوری مناسب برای اتصال به رله مقابل مطابق با فاصله  تا 3 کیلومتر </w:t>
            </w:r>
          </w:p>
        </w:tc>
        <w:tc>
          <w:tcPr>
            <w:tcW w:w="4426" w:type="dxa"/>
            <w:tcBorders>
              <w:top w:val="double" w:sz="4" w:space="0" w:color="000000" w:themeColor="text1"/>
              <w:left w:val="double" w:sz="4" w:space="0" w:color="FFFFFF" w:themeColor="background1"/>
              <w:bottom w:val="double" w:sz="4" w:space="0" w:color="000000" w:themeColor="text1"/>
              <w:right w:val="double" w:sz="4" w:space="0" w:color="000000" w:themeColor="text1"/>
            </w:tcBorders>
            <w:vAlign w:val="center"/>
            <w:hideMark/>
          </w:tcPr>
          <w:p w:rsidR="007D1C83" w:rsidRPr="00F02693" w:rsidRDefault="0068154C" w:rsidP="00266793">
            <w:pPr>
              <w:pStyle w:val="NoSpacing"/>
              <w:spacing w:line="360" w:lineRule="auto"/>
              <w:rPr>
                <w:rFonts w:cs="B Lotus"/>
                <w:b w:val="0"/>
                <w:i w:val="0"/>
                <w:lang w:bidi="ar-SA"/>
              </w:rPr>
            </w:pPr>
            <w:r w:rsidRPr="00F02693">
              <w:rPr>
                <w:rFonts w:cs="B Lotus"/>
                <w:b w:val="0"/>
                <w:i w:val="0"/>
              </w:rPr>
              <w:t xml:space="preserve">I/O Fiber Optic Module </w:t>
            </w:r>
            <w:r w:rsidRPr="00F02693">
              <w:rPr>
                <w:rFonts w:cs="B Lotus"/>
                <w:b w:val="0"/>
                <w:i w:val="0"/>
              </w:rPr>
              <w:br/>
              <w:t>Proper specifications for connection to other side Relays. up to 3 Kilometer.</w:t>
            </w:r>
          </w:p>
        </w:tc>
      </w:tr>
      <w:tr w:rsidR="007D1C83" w:rsidRPr="00F02693" w:rsidTr="00532CF9">
        <w:trPr>
          <w:trHeight w:val="1251"/>
          <w:jc w:val="center"/>
        </w:trPr>
        <w:tc>
          <w:tcPr>
            <w:tcW w:w="4228" w:type="dxa"/>
            <w:tcBorders>
              <w:top w:val="double" w:sz="4" w:space="0" w:color="000000" w:themeColor="text1"/>
              <w:left w:val="double" w:sz="4" w:space="0" w:color="000000" w:themeColor="text1"/>
              <w:bottom w:val="double" w:sz="4" w:space="0" w:color="000000" w:themeColor="text1"/>
              <w:right w:val="double" w:sz="4" w:space="0" w:color="FFFFFF" w:themeColor="background1"/>
            </w:tcBorders>
            <w:vAlign w:val="center"/>
            <w:hideMark/>
          </w:tcPr>
          <w:p w:rsidR="007D1C83" w:rsidRPr="00F02693" w:rsidRDefault="0068154C" w:rsidP="00266793">
            <w:pPr>
              <w:pStyle w:val="NoSpacing"/>
              <w:bidi/>
              <w:spacing w:line="276" w:lineRule="auto"/>
              <w:rPr>
                <w:rFonts w:cs="B Lotus"/>
                <w:b w:val="0"/>
                <w:i w:val="0"/>
                <w:rtl/>
              </w:rPr>
            </w:pPr>
            <w:r w:rsidRPr="00F02693">
              <w:rPr>
                <w:rFonts w:cs="B Lotus" w:hint="cs"/>
                <w:b w:val="0"/>
                <w:i w:val="0"/>
                <w:rtl/>
              </w:rPr>
              <w:t xml:space="preserve">تعداد ورودی جریان آنالوگ: 4 کانال به ازای هر کلید </w:t>
            </w:r>
            <w:r w:rsidRPr="00F02693">
              <w:rPr>
                <w:rFonts w:cs="B Lotus" w:hint="cs"/>
                <w:b w:val="0"/>
                <w:i w:val="0"/>
                <w:rtl/>
              </w:rPr>
              <w:br/>
              <w:t>سه کانال برای جریان سه‌فاز</w:t>
            </w:r>
            <w:r w:rsidRPr="00F02693">
              <w:rPr>
                <w:rFonts w:cs="B Lotus" w:hint="cs"/>
                <w:b w:val="0"/>
                <w:i w:val="0"/>
                <w:rtl/>
              </w:rPr>
              <w:br/>
              <w:t>یک کانال برای جریان نوترال</w:t>
            </w:r>
          </w:p>
        </w:tc>
        <w:tc>
          <w:tcPr>
            <w:tcW w:w="4426" w:type="dxa"/>
            <w:tcBorders>
              <w:top w:val="double" w:sz="4" w:space="0" w:color="000000" w:themeColor="text1"/>
              <w:left w:val="double" w:sz="4" w:space="0" w:color="FFFFFF" w:themeColor="background1"/>
              <w:bottom w:val="double" w:sz="4" w:space="0" w:color="000000" w:themeColor="text1"/>
              <w:right w:val="double" w:sz="4" w:space="0" w:color="000000" w:themeColor="text1"/>
            </w:tcBorders>
            <w:vAlign w:val="center"/>
            <w:hideMark/>
          </w:tcPr>
          <w:p w:rsidR="007D1C83" w:rsidRPr="00F02693" w:rsidRDefault="0068154C" w:rsidP="00266793">
            <w:pPr>
              <w:pStyle w:val="NoSpacing"/>
              <w:spacing w:line="360" w:lineRule="auto"/>
              <w:rPr>
                <w:rFonts w:cs="B Lotus"/>
                <w:b w:val="0"/>
                <w:i w:val="0"/>
                <w:lang w:bidi="ar-SA"/>
              </w:rPr>
            </w:pPr>
            <w:r w:rsidRPr="00F02693">
              <w:rPr>
                <w:rFonts w:cs="B Lotus"/>
                <w:b w:val="0"/>
                <w:i w:val="0"/>
              </w:rPr>
              <w:t>Analog Input for Current: 4 Chanel for each Circuit Breaker</w:t>
            </w:r>
            <w:r w:rsidRPr="00F02693">
              <w:rPr>
                <w:rFonts w:cs="B Lotus"/>
                <w:b w:val="0"/>
                <w:i w:val="0"/>
              </w:rPr>
              <w:br/>
              <w:t>3 Chanel for Phases Current</w:t>
            </w:r>
            <w:r w:rsidRPr="00F02693">
              <w:rPr>
                <w:rFonts w:cs="B Lotus"/>
                <w:b w:val="0"/>
                <w:i w:val="0"/>
              </w:rPr>
              <w:br/>
              <w:t>1 Chanel for Neutral Current</w:t>
            </w:r>
          </w:p>
        </w:tc>
      </w:tr>
      <w:tr w:rsidR="007D1C83" w:rsidRPr="00F02693" w:rsidTr="00532CF9">
        <w:trPr>
          <w:trHeight w:val="1035"/>
          <w:jc w:val="center"/>
        </w:trPr>
        <w:tc>
          <w:tcPr>
            <w:tcW w:w="4228" w:type="dxa"/>
            <w:tcBorders>
              <w:top w:val="double" w:sz="4" w:space="0" w:color="000000" w:themeColor="text1"/>
              <w:left w:val="double" w:sz="4" w:space="0" w:color="000000" w:themeColor="text1"/>
              <w:bottom w:val="double" w:sz="4" w:space="0" w:color="000000" w:themeColor="text1"/>
              <w:right w:val="double" w:sz="4" w:space="0" w:color="FFFFFF" w:themeColor="background1"/>
            </w:tcBorders>
            <w:vAlign w:val="center"/>
            <w:hideMark/>
          </w:tcPr>
          <w:p w:rsidR="007D1C83" w:rsidRPr="00F02693" w:rsidRDefault="0068154C" w:rsidP="00266793">
            <w:pPr>
              <w:pStyle w:val="NoSpacing"/>
              <w:bidi/>
              <w:spacing w:line="276" w:lineRule="auto"/>
              <w:rPr>
                <w:rFonts w:ascii="Calibri" w:hAnsi="Calibri" w:cs="Calibri"/>
                <w:color w:val="000000"/>
                <w:highlight w:val="yellow"/>
                <w:rtl/>
              </w:rPr>
            </w:pPr>
            <w:r w:rsidRPr="00F02693">
              <w:rPr>
                <w:rFonts w:cs="B Lotus" w:hint="cs"/>
                <w:b w:val="0"/>
                <w:i w:val="0"/>
                <w:rtl/>
              </w:rPr>
              <w:t>تعداد ورودی ولتاژ آنالوگ:</w:t>
            </w:r>
            <w:r w:rsidRPr="00F02693">
              <w:rPr>
                <w:rFonts w:cs="B Lotus" w:hint="cs"/>
                <w:b w:val="0"/>
                <w:i w:val="0"/>
                <w:rtl/>
              </w:rPr>
              <w:br/>
              <w:t>سه کانال برای ولتاژ سه‌فاز</w:t>
            </w:r>
            <w:r w:rsidRPr="00F02693">
              <w:rPr>
                <w:rFonts w:cs="B Lotus" w:hint="cs"/>
                <w:b w:val="0"/>
                <w:i w:val="0"/>
                <w:rtl/>
              </w:rPr>
              <w:br/>
              <w:t>یک‌ کانال برای سنکرونایزینگ</w:t>
            </w:r>
          </w:p>
        </w:tc>
        <w:tc>
          <w:tcPr>
            <w:tcW w:w="4426" w:type="dxa"/>
            <w:tcBorders>
              <w:top w:val="double" w:sz="4" w:space="0" w:color="000000" w:themeColor="text1"/>
              <w:left w:val="double" w:sz="4" w:space="0" w:color="FFFFFF" w:themeColor="background1"/>
              <w:bottom w:val="double" w:sz="4" w:space="0" w:color="000000" w:themeColor="text1"/>
              <w:right w:val="double" w:sz="4" w:space="0" w:color="000000" w:themeColor="text1"/>
            </w:tcBorders>
            <w:vAlign w:val="center"/>
            <w:hideMark/>
          </w:tcPr>
          <w:p w:rsidR="007D1C83" w:rsidRPr="00F02693" w:rsidRDefault="0068154C" w:rsidP="00266793">
            <w:pPr>
              <w:pStyle w:val="NoSpacing"/>
              <w:spacing w:line="360" w:lineRule="auto"/>
              <w:rPr>
                <w:rFonts w:cs="B Lotus"/>
                <w:b w:val="0"/>
                <w:i w:val="0"/>
                <w:lang w:bidi="ar-SA"/>
              </w:rPr>
            </w:pPr>
            <w:r w:rsidRPr="00F02693">
              <w:rPr>
                <w:rFonts w:cs="B Lotus"/>
                <w:b w:val="0"/>
                <w:i w:val="0"/>
              </w:rPr>
              <w:t>Analog Input for Voltage:</w:t>
            </w:r>
            <w:r w:rsidRPr="00F02693">
              <w:rPr>
                <w:rFonts w:cs="B Lotus"/>
                <w:b w:val="0"/>
                <w:i w:val="0"/>
              </w:rPr>
              <w:br/>
              <w:t>3 Chanel for Phases Voltage</w:t>
            </w:r>
            <w:r w:rsidRPr="00F02693">
              <w:rPr>
                <w:rFonts w:cs="B Lotus"/>
                <w:b w:val="0"/>
                <w:i w:val="0"/>
              </w:rPr>
              <w:br/>
              <w:t>1 Chanel for synchronizing</w:t>
            </w:r>
          </w:p>
        </w:tc>
      </w:tr>
    </w:tbl>
    <w:p w:rsidR="007D1C83" w:rsidRPr="00F02693" w:rsidRDefault="00C21A2C" w:rsidP="007D1C83">
      <w:pPr>
        <w:jc w:val="both"/>
        <w:rPr>
          <w:rtl/>
        </w:rPr>
      </w:pPr>
    </w:p>
    <w:p w:rsidR="007D1C83" w:rsidRPr="00F02693" w:rsidRDefault="0068154C" w:rsidP="007D1C83">
      <w:pPr>
        <w:jc w:val="center"/>
        <w:rPr>
          <w:rtl/>
        </w:rPr>
      </w:pPr>
      <w:r w:rsidRPr="00F02693">
        <w:rPr>
          <w:rFonts w:hint="cs"/>
          <w:rtl/>
        </w:rPr>
        <w:t>جداول گروه 3: رله حفاظت دیفرانسیل ترانسفورماتور و راکتور</w:t>
      </w:r>
    </w:p>
    <w:p w:rsidR="007D1C83" w:rsidRPr="00F02693" w:rsidRDefault="0068154C" w:rsidP="007D1C83">
      <w:pPr>
        <w:jc w:val="center"/>
        <w:rPr>
          <w:rtl/>
        </w:rPr>
      </w:pPr>
      <w:r w:rsidRPr="00F02693">
        <w:rPr>
          <w:rFonts w:hint="cs"/>
          <w:rtl/>
        </w:rPr>
        <w:t>جدول 3 الف: رله حفاظت دیفرانسیل ترانسفورماتور انتقال سطوح ولتاژ 230 و 400 کیلوولت</w:t>
      </w:r>
    </w:p>
    <w:tbl>
      <w:tblPr>
        <w:tblStyle w:val="TableGrid"/>
        <w:bidiVisual/>
        <w:tblW w:w="0" w:type="auto"/>
        <w:jc w:val="center"/>
        <w:tblLook w:val="04A0" w:firstRow="1" w:lastRow="0" w:firstColumn="1" w:lastColumn="0" w:noHBand="0" w:noVBand="1"/>
      </w:tblPr>
      <w:tblGrid>
        <w:gridCol w:w="4320"/>
        <w:gridCol w:w="4320"/>
      </w:tblGrid>
      <w:tr w:rsidR="007D1C83" w:rsidRPr="00F02693" w:rsidTr="00266793">
        <w:trPr>
          <w:jc w:val="center"/>
        </w:trPr>
        <w:tc>
          <w:tcPr>
            <w:tcW w:w="4320" w:type="dxa"/>
            <w:tcBorders>
              <w:top w:val="double" w:sz="4" w:space="0" w:color="auto"/>
              <w:left w:val="double" w:sz="4" w:space="0" w:color="auto"/>
              <w:bottom w:val="doub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noProof/>
                <w:rtl/>
              </w:rPr>
              <w:t>قابلیت‌های</w:t>
            </w:r>
            <w:r w:rsidRPr="00F02693">
              <w:rPr>
                <w:rFonts w:cs="B Lotus" w:hint="cs"/>
                <w:b w:val="0"/>
                <w:i w:val="0"/>
                <w:rtl/>
              </w:rPr>
              <w:t xml:space="preserve"> پایه رله‌های حفاظتی</w:t>
            </w:r>
          </w:p>
        </w:tc>
        <w:tc>
          <w:tcPr>
            <w:tcW w:w="4320" w:type="dxa"/>
            <w:tcBorders>
              <w:top w:val="double" w:sz="4" w:space="0" w:color="auto"/>
              <w:left w:val="nil"/>
              <w:bottom w:val="doub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lang w:val="en-GB"/>
              </w:rPr>
            </w:pPr>
            <w:r w:rsidRPr="00F02693">
              <w:rPr>
                <w:rFonts w:cs="B Lotus"/>
                <w:b w:val="0"/>
                <w:i w:val="0"/>
              </w:rPr>
              <w:t>Basic Options of Relay</w:t>
            </w:r>
          </w:p>
        </w:tc>
      </w:tr>
      <w:tr w:rsidR="007D1C83" w:rsidRPr="00F02693" w:rsidTr="00266793">
        <w:trPr>
          <w:jc w:val="center"/>
        </w:trPr>
        <w:tc>
          <w:tcPr>
            <w:tcW w:w="4320" w:type="dxa"/>
            <w:tcBorders>
              <w:top w:val="doub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Pr>
            </w:pPr>
            <w:r w:rsidRPr="00F02693">
              <w:rPr>
                <w:rFonts w:cs="B Lotus" w:hint="cs"/>
                <w:b w:val="0"/>
                <w:i w:val="0"/>
                <w:rtl/>
              </w:rPr>
              <w:t>حفاظت دیفرانسیل</w:t>
            </w:r>
          </w:p>
        </w:tc>
        <w:tc>
          <w:tcPr>
            <w:tcW w:w="4320" w:type="dxa"/>
            <w:tcBorders>
              <w:top w:val="doub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Differential Current</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حفاظت خطای زمین محدود شده جهت دو سیم‌پیچ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Restricted Earth Fault</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پایدار در مقابل جریان هجومی توسط هارمونیک دوم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2</w:t>
            </w:r>
            <w:r w:rsidRPr="00F02693">
              <w:rPr>
                <w:rFonts w:cs="B Lotus"/>
                <w:b w:val="0"/>
                <w:i w:val="0"/>
                <w:vertAlign w:val="superscript"/>
              </w:rPr>
              <w:t>nd</w:t>
            </w:r>
            <w:r w:rsidRPr="00F02693">
              <w:rPr>
                <w:rFonts w:cs="B Lotus"/>
                <w:b w:val="0"/>
                <w:i w:val="0"/>
              </w:rPr>
              <w:t xml:space="preserve">  Harmonic Stabilizer</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پایدار در مقابل اضافه تحریک توسط هارمونیک پنجم</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5</w:t>
            </w:r>
            <w:r w:rsidRPr="00F02693">
              <w:rPr>
                <w:rFonts w:cs="B Lotus"/>
                <w:b w:val="0"/>
                <w:i w:val="0"/>
                <w:vertAlign w:val="superscript"/>
              </w:rPr>
              <w:t>th</w:t>
            </w:r>
            <w:r w:rsidRPr="00F02693">
              <w:rPr>
                <w:rFonts w:cs="B Lotus"/>
                <w:b w:val="0"/>
                <w:i w:val="0"/>
              </w:rPr>
              <w:t xml:space="preserve"> Harmonic Stabilizer</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حفاظت اضافه بار</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Over load</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حفاظت اضافه شار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Over Flux</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حفاظت جریانی سه‌فاز و جریان زمین تک‌فاز</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Pr>
            </w:pPr>
            <w:r w:rsidRPr="00F02693">
              <w:rPr>
                <w:rFonts w:cs="B Lotus"/>
                <w:b w:val="0"/>
                <w:i w:val="0"/>
              </w:rPr>
              <w:t>Current Protection (3Phases, Earth)</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Pr>
            </w:pPr>
            <w:r w:rsidRPr="00F02693">
              <w:rPr>
                <w:rFonts w:cs="B Lotus" w:hint="cs"/>
                <w:b w:val="0"/>
                <w:i w:val="0"/>
                <w:rtl/>
              </w:rPr>
              <w:t xml:space="preserve">قابلیت ثبت خطا و واقعه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 xml:space="preserve">Fault </w:t>
            </w:r>
            <w:r w:rsidRPr="00F02693">
              <w:rPr>
                <w:rFonts w:cs="B Lotus" w:hint="cs"/>
                <w:b w:val="0"/>
                <w:i w:val="0"/>
                <w:rtl/>
              </w:rPr>
              <w:t>&amp;</w:t>
            </w:r>
            <w:r w:rsidRPr="00F02693">
              <w:rPr>
                <w:rFonts w:cs="B Lotus"/>
                <w:b w:val="0"/>
                <w:i w:val="0"/>
              </w:rPr>
              <w:t xml:space="preserve"> Event Recorder</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دارا بودن </w:t>
            </w:r>
            <w:r w:rsidRPr="00F02693">
              <w:rPr>
                <w:rFonts w:cs="B Lotus"/>
                <w:b w:val="0"/>
                <w:i w:val="0"/>
              </w:rPr>
              <w:t>LED</w:t>
            </w:r>
            <w:r w:rsidRPr="00F02693">
              <w:rPr>
                <w:rFonts w:cs="B Lotus" w:hint="cs"/>
                <w:b w:val="0"/>
                <w:i w:val="0"/>
                <w:rtl/>
              </w:rPr>
              <w:t xml:space="preserve"> نشان دهنده با قابلیت برنامه‌‌ریزی</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val="en-GB"/>
              </w:rPr>
            </w:pPr>
            <w:r w:rsidRPr="00F02693">
              <w:rPr>
                <w:rFonts w:cs="B Lotus"/>
                <w:b w:val="0"/>
                <w:i w:val="0"/>
              </w:rPr>
              <w:t>Programmable LED Indicators</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Pr>
            </w:pPr>
            <w:r w:rsidRPr="00F02693">
              <w:rPr>
                <w:rFonts w:cs="B Lotus" w:hint="cs"/>
                <w:b w:val="0"/>
                <w:i w:val="0"/>
                <w:rtl/>
              </w:rPr>
              <w:t xml:space="preserve">تعداد کنتاکت ورودی دیجیتال: 6 ورودی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Digital Input: 6 Contacts</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تعداد کنتاکت خروجی دیجیتال: 14 خروجی</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Digital Output: 14 Contacts</w:t>
            </w:r>
          </w:p>
        </w:tc>
      </w:tr>
      <w:tr w:rsidR="007D1C83" w:rsidRPr="00F02693" w:rsidTr="00266793">
        <w:trPr>
          <w:trHeight w:val="800"/>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تعداد ورودی از ترانس جریان:</w:t>
            </w:r>
          </w:p>
          <w:p w:rsidR="007D1C83" w:rsidRPr="00F02693" w:rsidRDefault="0068154C" w:rsidP="00266793">
            <w:pPr>
              <w:pStyle w:val="NoSpacing"/>
              <w:bidi/>
              <w:jc w:val="both"/>
              <w:rPr>
                <w:rFonts w:cs="B Lotus"/>
                <w:b w:val="0"/>
                <w:i w:val="0"/>
                <w:rtl/>
              </w:rPr>
            </w:pPr>
            <w:r w:rsidRPr="00F02693">
              <w:rPr>
                <w:rFonts w:cs="B Lotus" w:hint="cs"/>
                <w:b w:val="0"/>
                <w:i w:val="0"/>
                <w:rtl/>
              </w:rPr>
              <w:t>چهار کانال به ازای هر سیم‌پیچ</w:t>
            </w:r>
          </w:p>
          <w:p w:rsidR="007D1C83" w:rsidRPr="00F02693" w:rsidRDefault="0068154C" w:rsidP="00266793">
            <w:pPr>
              <w:pStyle w:val="NoSpacing"/>
              <w:bidi/>
              <w:jc w:val="both"/>
              <w:rPr>
                <w:rFonts w:cs="B Lotus"/>
                <w:b w:val="0"/>
                <w:i w:val="0"/>
                <w:rtl/>
              </w:rPr>
            </w:pPr>
            <w:r w:rsidRPr="00F02693">
              <w:rPr>
                <w:rFonts w:cs="B Lotus" w:hint="cs"/>
                <w:b w:val="0"/>
                <w:i w:val="0"/>
                <w:rtl/>
              </w:rPr>
              <w:t xml:space="preserve"> سه کانال برای جریان سه‌فاز، </w:t>
            </w:r>
          </w:p>
          <w:p w:rsidR="007D1C83" w:rsidRPr="00F02693" w:rsidRDefault="0068154C" w:rsidP="00266793">
            <w:pPr>
              <w:pStyle w:val="NoSpacing"/>
              <w:bidi/>
              <w:jc w:val="both"/>
              <w:rPr>
                <w:rFonts w:cs="B Lotus"/>
                <w:b w:val="0"/>
                <w:i w:val="0"/>
                <w:rtl/>
              </w:rPr>
            </w:pPr>
            <w:r w:rsidRPr="00F02693">
              <w:rPr>
                <w:rFonts w:cs="B Lotus" w:hint="cs"/>
                <w:b w:val="0"/>
                <w:i w:val="0"/>
                <w:rtl/>
              </w:rPr>
              <w:t>یک کانال برای جریان نوترال</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Analog Input for Current:</w:t>
            </w:r>
          </w:p>
          <w:p w:rsidR="007D1C83" w:rsidRPr="00F02693" w:rsidRDefault="0068154C" w:rsidP="00266793">
            <w:pPr>
              <w:pStyle w:val="NoSpacing"/>
              <w:spacing w:line="360" w:lineRule="auto"/>
              <w:jc w:val="both"/>
              <w:rPr>
                <w:rFonts w:cs="B Lotus"/>
                <w:b w:val="0"/>
                <w:i w:val="0"/>
              </w:rPr>
            </w:pPr>
            <w:r w:rsidRPr="00F02693">
              <w:rPr>
                <w:rFonts w:cs="B Lotus"/>
                <w:b w:val="0"/>
                <w:i w:val="0"/>
              </w:rPr>
              <w:t>4 Chanel for each Secondary Winding Current</w:t>
            </w:r>
          </w:p>
          <w:p w:rsidR="007D1C83" w:rsidRPr="00F02693" w:rsidRDefault="0068154C" w:rsidP="00266793">
            <w:pPr>
              <w:pStyle w:val="NoSpacing"/>
              <w:spacing w:line="360" w:lineRule="auto"/>
              <w:jc w:val="both"/>
              <w:rPr>
                <w:rFonts w:cs="B Lotus"/>
                <w:b w:val="0"/>
                <w:i w:val="0"/>
              </w:rPr>
            </w:pPr>
            <w:r w:rsidRPr="00F02693">
              <w:rPr>
                <w:rFonts w:cs="B Lotus"/>
                <w:b w:val="0"/>
                <w:i w:val="0"/>
              </w:rPr>
              <w:t>3 Chanel for Phases Current</w:t>
            </w:r>
          </w:p>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1 Chanel for Neutral Current</w:t>
            </w:r>
          </w:p>
        </w:tc>
      </w:tr>
      <w:tr w:rsidR="007D1C83" w:rsidRPr="00F02693" w:rsidTr="00266793">
        <w:trPr>
          <w:jc w:val="center"/>
        </w:trPr>
        <w:tc>
          <w:tcPr>
            <w:tcW w:w="4320" w:type="dxa"/>
            <w:tcBorders>
              <w:top w:val="single" w:sz="4" w:space="0" w:color="auto"/>
              <w:left w:val="double" w:sz="4" w:space="0" w:color="auto"/>
              <w:bottom w:val="doub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تعداد ورودی ولتاژ آنالوگ:  </w:t>
            </w:r>
          </w:p>
          <w:p w:rsidR="007D1C83" w:rsidRPr="00F02693" w:rsidRDefault="0068154C" w:rsidP="00266793">
            <w:pPr>
              <w:pStyle w:val="NoSpacing"/>
              <w:bidi/>
              <w:jc w:val="both"/>
              <w:rPr>
                <w:rFonts w:cs="B Lotus"/>
                <w:b w:val="0"/>
                <w:i w:val="0"/>
                <w:rtl/>
              </w:rPr>
            </w:pPr>
            <w:r w:rsidRPr="00F02693">
              <w:rPr>
                <w:rFonts w:cs="B Lotus" w:hint="cs"/>
                <w:b w:val="0"/>
                <w:i w:val="0"/>
                <w:rtl/>
              </w:rPr>
              <w:t>سه کانال برای ولتاژ سه‌فاز</w:t>
            </w:r>
          </w:p>
        </w:tc>
        <w:tc>
          <w:tcPr>
            <w:tcW w:w="4320" w:type="dxa"/>
            <w:tcBorders>
              <w:top w:val="single" w:sz="4" w:space="0" w:color="auto"/>
              <w:left w:val="nil"/>
              <w:bottom w:val="doub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val="en-GB"/>
              </w:rPr>
            </w:pPr>
            <w:r w:rsidRPr="00F02693">
              <w:rPr>
                <w:rFonts w:cs="B Lotus"/>
                <w:b w:val="0"/>
                <w:i w:val="0"/>
              </w:rPr>
              <w:t>Analog Input for Voltage:</w:t>
            </w:r>
          </w:p>
          <w:p w:rsidR="007D1C83" w:rsidRPr="00F02693" w:rsidRDefault="0068154C" w:rsidP="00266793">
            <w:pPr>
              <w:pStyle w:val="NoSpacing"/>
              <w:spacing w:line="360" w:lineRule="auto"/>
              <w:jc w:val="both"/>
              <w:rPr>
                <w:rFonts w:cs="B Lotus"/>
                <w:b w:val="0"/>
                <w:i w:val="0"/>
                <w:color w:val="FF0000"/>
                <w:lang w:val="en-GB"/>
              </w:rPr>
            </w:pPr>
            <w:r w:rsidRPr="00F02693">
              <w:rPr>
                <w:rFonts w:cs="B Lotus"/>
                <w:b w:val="0"/>
                <w:i w:val="0"/>
              </w:rPr>
              <w:t>3 Chanel for Phases Voltage</w:t>
            </w:r>
          </w:p>
        </w:tc>
      </w:tr>
    </w:tbl>
    <w:p w:rsidR="00CE0973" w:rsidRPr="00F02693" w:rsidRDefault="00C21A2C" w:rsidP="007D1C83">
      <w:pPr>
        <w:jc w:val="center"/>
        <w:rPr>
          <w:rtl/>
        </w:rPr>
      </w:pPr>
    </w:p>
    <w:p w:rsidR="007D1C83" w:rsidRPr="00F02693" w:rsidRDefault="0068154C" w:rsidP="007D1C83">
      <w:pPr>
        <w:jc w:val="center"/>
        <w:rPr>
          <w:rtl/>
        </w:rPr>
      </w:pPr>
      <w:r w:rsidRPr="00F02693">
        <w:rPr>
          <w:rFonts w:hint="cs"/>
          <w:rtl/>
        </w:rPr>
        <w:t>جدول 3 ب: رله حفاظت دیفرانسیل ترانسفورماتور فوق توزیع سطوح ولتاژ 63 و 132 کیلوولت</w:t>
      </w:r>
    </w:p>
    <w:tbl>
      <w:tblPr>
        <w:tblStyle w:val="TableGrid"/>
        <w:bidiVisual/>
        <w:tblW w:w="8640" w:type="dxa"/>
        <w:jc w:val="center"/>
        <w:tblLook w:val="04A0" w:firstRow="1" w:lastRow="0" w:firstColumn="1" w:lastColumn="0" w:noHBand="0" w:noVBand="1"/>
      </w:tblPr>
      <w:tblGrid>
        <w:gridCol w:w="4320"/>
        <w:gridCol w:w="4320"/>
      </w:tblGrid>
      <w:tr w:rsidR="007D1C83" w:rsidRPr="00F02693" w:rsidTr="00266793">
        <w:trPr>
          <w:jc w:val="center"/>
        </w:trPr>
        <w:tc>
          <w:tcPr>
            <w:tcW w:w="4320" w:type="dxa"/>
            <w:tcBorders>
              <w:top w:val="double" w:sz="4" w:space="0" w:color="auto"/>
              <w:left w:val="double" w:sz="4" w:space="0" w:color="auto"/>
              <w:bottom w:val="doub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قابلیت‌های پایه رله‌های حفاظتی</w:t>
            </w:r>
          </w:p>
        </w:tc>
        <w:tc>
          <w:tcPr>
            <w:tcW w:w="4320" w:type="dxa"/>
            <w:tcBorders>
              <w:top w:val="double" w:sz="4" w:space="0" w:color="auto"/>
              <w:left w:val="nil"/>
              <w:bottom w:val="doub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lang w:val="en-GB"/>
              </w:rPr>
            </w:pPr>
            <w:r w:rsidRPr="00F02693">
              <w:rPr>
                <w:rFonts w:cs="B Lotus"/>
                <w:b w:val="0"/>
                <w:i w:val="0"/>
              </w:rPr>
              <w:t>Basic Options of Relay</w:t>
            </w:r>
          </w:p>
        </w:tc>
      </w:tr>
      <w:tr w:rsidR="007D1C83" w:rsidRPr="00F02693" w:rsidTr="00266793">
        <w:trPr>
          <w:jc w:val="center"/>
        </w:trPr>
        <w:tc>
          <w:tcPr>
            <w:tcW w:w="4320" w:type="dxa"/>
            <w:tcBorders>
              <w:top w:val="doub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Pr>
            </w:pPr>
            <w:r w:rsidRPr="00F02693">
              <w:rPr>
                <w:rFonts w:cs="B Lotus" w:hint="cs"/>
                <w:b w:val="0"/>
                <w:i w:val="0"/>
                <w:rtl/>
              </w:rPr>
              <w:t xml:space="preserve">حفاظت دیفرانسیل </w:t>
            </w:r>
          </w:p>
        </w:tc>
        <w:tc>
          <w:tcPr>
            <w:tcW w:w="4320" w:type="dxa"/>
            <w:tcBorders>
              <w:top w:val="doub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Differential Current</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حفاظت خطای زمین محدود شده جهت دو سیم‌پیچ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Restricted Earth Fault</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پایدار در مقابل جریان هجومی توسط هارمونیک دوم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2</w:t>
            </w:r>
            <w:r w:rsidRPr="00F02693">
              <w:rPr>
                <w:rFonts w:cs="B Lotus"/>
                <w:b w:val="0"/>
                <w:i w:val="0"/>
                <w:vertAlign w:val="superscript"/>
              </w:rPr>
              <w:t>nd</w:t>
            </w:r>
            <w:r w:rsidRPr="00F02693">
              <w:rPr>
                <w:rFonts w:cs="B Lotus"/>
                <w:b w:val="0"/>
                <w:i w:val="0"/>
              </w:rPr>
              <w:t xml:space="preserve"> Harmonic Stabilizer</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پایدار در مقابل اضافه تحریک توسط هارمونیک پنجم</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5</w:t>
            </w:r>
            <w:r w:rsidRPr="00F02693">
              <w:rPr>
                <w:rFonts w:cs="B Lotus"/>
                <w:b w:val="0"/>
                <w:i w:val="0"/>
                <w:vertAlign w:val="superscript"/>
              </w:rPr>
              <w:t>th</w:t>
            </w:r>
            <w:r w:rsidRPr="00F02693">
              <w:rPr>
                <w:rFonts w:cs="B Lotus"/>
                <w:b w:val="0"/>
                <w:i w:val="0"/>
              </w:rPr>
              <w:t xml:space="preserve"> Harmonic Stabilizer</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حفاظت اضافه بار</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Over Load</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حفاظت جریانی سه‌فاز و جریان زمین تک‌فاز</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Current Protection (3Phases, Earth)</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قابلیت ثبت خطا و واقعه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 xml:space="preserve">Fault </w:t>
            </w:r>
            <w:r w:rsidRPr="00F02693">
              <w:rPr>
                <w:rFonts w:cs="B Lotus" w:hint="cs"/>
                <w:b w:val="0"/>
                <w:i w:val="0"/>
                <w:rtl/>
              </w:rPr>
              <w:t>&amp;</w:t>
            </w:r>
            <w:r w:rsidRPr="00F02693">
              <w:rPr>
                <w:rFonts w:cs="B Lotus" w:hint="cs"/>
                <w:b w:val="0"/>
                <w:i w:val="0"/>
              </w:rPr>
              <w:t xml:space="preserve"> </w:t>
            </w:r>
            <w:r w:rsidRPr="00F02693">
              <w:rPr>
                <w:rFonts w:cs="B Lotus"/>
                <w:b w:val="0"/>
                <w:i w:val="0"/>
              </w:rPr>
              <w:t>Event Recorder</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دارا بودن </w:t>
            </w:r>
            <w:r w:rsidRPr="00F02693">
              <w:rPr>
                <w:rFonts w:cs="B Lotus"/>
                <w:b w:val="0"/>
                <w:i w:val="0"/>
              </w:rPr>
              <w:t>LED</w:t>
            </w:r>
            <w:r w:rsidRPr="00F02693">
              <w:rPr>
                <w:rFonts w:cs="B Lotus" w:hint="cs"/>
                <w:b w:val="0"/>
                <w:i w:val="0"/>
                <w:rtl/>
              </w:rPr>
              <w:t xml:space="preserve"> نشان دهنده با قابلیت برنامه‌‌ریزی</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Programmable LED Indicators</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تعداد کنتاکت ورودی دیجیتال: 5 ورودی</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Digital Input: 5 Contacts</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تعداد کنتاکت خروجی دیجیتال: 7</w:t>
            </w:r>
            <w:r w:rsidRPr="00F02693">
              <w:rPr>
                <w:rFonts w:cs="B Lotus" w:hint="cs"/>
                <w:b w:val="0"/>
                <w:i w:val="0"/>
              </w:rPr>
              <w:t xml:space="preserve"> </w:t>
            </w:r>
            <w:r w:rsidRPr="00F02693">
              <w:rPr>
                <w:rFonts w:cs="B Lotus" w:hint="cs"/>
                <w:b w:val="0"/>
                <w:i w:val="0"/>
                <w:rtl/>
              </w:rPr>
              <w:t xml:space="preserve">خروجی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Digital Output: 7 Contacts</w:t>
            </w:r>
          </w:p>
        </w:tc>
      </w:tr>
      <w:tr w:rsidR="007D1C83" w:rsidRPr="00F02693" w:rsidTr="00266793">
        <w:trPr>
          <w:jc w:val="center"/>
        </w:trPr>
        <w:tc>
          <w:tcPr>
            <w:tcW w:w="4320" w:type="dxa"/>
            <w:tcBorders>
              <w:top w:val="single" w:sz="4" w:space="0" w:color="auto"/>
              <w:left w:val="double" w:sz="4" w:space="0" w:color="auto"/>
              <w:bottom w:val="doub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تعداد ورودی از ترانس جریان:</w:t>
            </w:r>
          </w:p>
          <w:p w:rsidR="007D1C83" w:rsidRPr="00F02693" w:rsidRDefault="0068154C" w:rsidP="00266793">
            <w:pPr>
              <w:pStyle w:val="NoSpacing"/>
              <w:bidi/>
              <w:jc w:val="both"/>
              <w:rPr>
                <w:rFonts w:cs="B Lotus"/>
                <w:b w:val="0"/>
                <w:i w:val="0"/>
                <w:rtl/>
              </w:rPr>
            </w:pPr>
            <w:r w:rsidRPr="00F02693">
              <w:rPr>
                <w:rFonts w:cs="B Lotus" w:hint="cs"/>
                <w:b w:val="0"/>
                <w:i w:val="0"/>
                <w:rtl/>
              </w:rPr>
              <w:t xml:space="preserve">چهار کانال به ازای هر سیم‌پیچ </w:t>
            </w:r>
          </w:p>
          <w:p w:rsidR="007D1C83" w:rsidRPr="00F02693" w:rsidRDefault="0068154C" w:rsidP="00266793">
            <w:pPr>
              <w:pStyle w:val="NoSpacing"/>
              <w:bidi/>
              <w:jc w:val="both"/>
              <w:rPr>
                <w:rFonts w:cs="B Lotus"/>
                <w:b w:val="0"/>
                <w:i w:val="0"/>
                <w:rtl/>
              </w:rPr>
            </w:pPr>
            <w:r w:rsidRPr="00F02693">
              <w:rPr>
                <w:rFonts w:cs="B Lotus" w:hint="cs"/>
                <w:b w:val="0"/>
                <w:i w:val="0"/>
                <w:rtl/>
              </w:rPr>
              <w:t>سه کانال برای جریان سه‌فاز،</w:t>
            </w:r>
          </w:p>
          <w:p w:rsidR="007D1C83" w:rsidRPr="00F02693" w:rsidRDefault="0068154C" w:rsidP="00266793">
            <w:pPr>
              <w:pStyle w:val="NoSpacing"/>
              <w:bidi/>
              <w:jc w:val="both"/>
              <w:rPr>
                <w:rFonts w:cs="B Lotus"/>
                <w:b w:val="0"/>
                <w:i w:val="0"/>
                <w:rtl/>
              </w:rPr>
            </w:pPr>
            <w:r w:rsidRPr="00F02693">
              <w:rPr>
                <w:rFonts w:cs="B Lotus" w:hint="cs"/>
                <w:b w:val="0"/>
                <w:i w:val="0"/>
                <w:rtl/>
              </w:rPr>
              <w:t>یک کانال برای جریان نوترال</w:t>
            </w:r>
          </w:p>
        </w:tc>
        <w:tc>
          <w:tcPr>
            <w:tcW w:w="4320" w:type="dxa"/>
            <w:tcBorders>
              <w:top w:val="single" w:sz="4" w:space="0" w:color="auto"/>
              <w:left w:val="nil"/>
              <w:bottom w:val="doub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Pr>
            </w:pPr>
            <w:r w:rsidRPr="00F02693">
              <w:rPr>
                <w:rFonts w:cs="B Lotus"/>
                <w:b w:val="0"/>
                <w:i w:val="0"/>
              </w:rPr>
              <w:t>Analog Input for Current:</w:t>
            </w:r>
          </w:p>
          <w:p w:rsidR="007D1C83" w:rsidRPr="00F02693" w:rsidRDefault="0068154C" w:rsidP="00266793">
            <w:pPr>
              <w:pStyle w:val="NoSpacing"/>
              <w:spacing w:line="360" w:lineRule="auto"/>
              <w:jc w:val="both"/>
              <w:rPr>
                <w:rFonts w:cs="B Lotus"/>
                <w:b w:val="0"/>
                <w:i w:val="0"/>
              </w:rPr>
            </w:pPr>
            <w:r w:rsidRPr="00F02693">
              <w:rPr>
                <w:rFonts w:cs="B Lotus"/>
                <w:b w:val="0"/>
                <w:i w:val="0"/>
              </w:rPr>
              <w:t>4 Chanel for each Secondary Winding Current</w:t>
            </w:r>
          </w:p>
          <w:p w:rsidR="007D1C83" w:rsidRPr="00F02693" w:rsidRDefault="0068154C" w:rsidP="00266793">
            <w:pPr>
              <w:pStyle w:val="NoSpacing"/>
              <w:spacing w:line="360" w:lineRule="auto"/>
              <w:jc w:val="both"/>
              <w:rPr>
                <w:rFonts w:cs="B Lotus"/>
                <w:b w:val="0"/>
                <w:i w:val="0"/>
              </w:rPr>
            </w:pPr>
            <w:r w:rsidRPr="00F02693">
              <w:rPr>
                <w:rFonts w:cs="B Lotus"/>
                <w:b w:val="0"/>
                <w:i w:val="0"/>
              </w:rPr>
              <w:t>3 Chanel for Phases Current</w:t>
            </w:r>
          </w:p>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1 Chanel for Neutral Current</w:t>
            </w:r>
          </w:p>
        </w:tc>
      </w:tr>
    </w:tbl>
    <w:p w:rsidR="007D1C83" w:rsidRPr="00F02693" w:rsidRDefault="00C21A2C" w:rsidP="007D1C83">
      <w:pPr>
        <w:jc w:val="both"/>
        <w:rPr>
          <w:rtl/>
        </w:rPr>
      </w:pPr>
    </w:p>
    <w:p w:rsidR="007D1C83" w:rsidRPr="00F02693" w:rsidRDefault="0068154C" w:rsidP="007D1C83">
      <w:pPr>
        <w:jc w:val="center"/>
        <w:rPr>
          <w:rtl/>
        </w:rPr>
      </w:pPr>
      <w:r w:rsidRPr="00F02693">
        <w:rPr>
          <w:rFonts w:hint="cs"/>
          <w:rtl/>
        </w:rPr>
        <w:t>جدول 3 ج: رله حفاظت دیفرانسیل راکتور</w:t>
      </w:r>
    </w:p>
    <w:tbl>
      <w:tblPr>
        <w:tblStyle w:val="TableGrid"/>
        <w:bidiVisual/>
        <w:tblW w:w="8640" w:type="dxa"/>
        <w:jc w:val="center"/>
        <w:tblLook w:val="04A0" w:firstRow="1" w:lastRow="0" w:firstColumn="1" w:lastColumn="0" w:noHBand="0" w:noVBand="1"/>
      </w:tblPr>
      <w:tblGrid>
        <w:gridCol w:w="4320"/>
        <w:gridCol w:w="4320"/>
      </w:tblGrid>
      <w:tr w:rsidR="007D1C83" w:rsidRPr="00F02693" w:rsidTr="00266793">
        <w:trPr>
          <w:jc w:val="center"/>
        </w:trPr>
        <w:tc>
          <w:tcPr>
            <w:tcW w:w="4320" w:type="dxa"/>
            <w:tcBorders>
              <w:top w:val="double" w:sz="4" w:space="0" w:color="auto"/>
              <w:left w:val="double" w:sz="4" w:space="0" w:color="auto"/>
              <w:bottom w:val="doub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قابلیت‌های پایه رله‌های حفاظتی</w:t>
            </w:r>
          </w:p>
        </w:tc>
        <w:tc>
          <w:tcPr>
            <w:tcW w:w="4320" w:type="dxa"/>
            <w:tcBorders>
              <w:top w:val="double" w:sz="4" w:space="0" w:color="auto"/>
              <w:left w:val="nil"/>
              <w:bottom w:val="doub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lang w:val="en-GB"/>
              </w:rPr>
            </w:pPr>
            <w:r w:rsidRPr="00F02693">
              <w:rPr>
                <w:rFonts w:cs="B Lotus"/>
                <w:b w:val="0"/>
                <w:i w:val="0"/>
              </w:rPr>
              <w:t>Basic Options of Relay</w:t>
            </w:r>
          </w:p>
        </w:tc>
      </w:tr>
      <w:tr w:rsidR="007D1C83" w:rsidRPr="00F02693" w:rsidTr="00266793">
        <w:trPr>
          <w:jc w:val="center"/>
        </w:trPr>
        <w:tc>
          <w:tcPr>
            <w:tcW w:w="4320" w:type="dxa"/>
            <w:tcBorders>
              <w:top w:val="doub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Pr>
            </w:pPr>
            <w:r w:rsidRPr="00F02693">
              <w:rPr>
                <w:rFonts w:cs="B Lotus" w:hint="cs"/>
                <w:b w:val="0"/>
                <w:i w:val="0"/>
                <w:rtl/>
              </w:rPr>
              <w:t xml:space="preserve">حفاظت دیفرانسیل </w:t>
            </w:r>
          </w:p>
        </w:tc>
        <w:tc>
          <w:tcPr>
            <w:tcW w:w="4320" w:type="dxa"/>
            <w:tcBorders>
              <w:top w:val="doub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Differential Current</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حفاظت خطای زمین محدود شده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Restricted Earth Fault</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پایدار در مقابل جریان هجومی توسط هارمونیک دوم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2nd Harmonic Stabilizer</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قابلیت ثبت خطا و واقعه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Fault</w:t>
            </w:r>
            <w:r w:rsidRPr="00F02693">
              <w:rPr>
                <w:rFonts w:cs="B Lotus" w:hint="cs"/>
                <w:b w:val="0"/>
                <w:i w:val="0"/>
                <w:rtl/>
              </w:rPr>
              <w:t xml:space="preserve">&amp; </w:t>
            </w:r>
            <w:r w:rsidRPr="00F02693">
              <w:rPr>
                <w:rFonts w:cs="B Lotus" w:hint="cs"/>
                <w:b w:val="0"/>
                <w:i w:val="0"/>
              </w:rPr>
              <w:t xml:space="preserve"> </w:t>
            </w:r>
            <w:r w:rsidRPr="00F02693">
              <w:rPr>
                <w:rFonts w:cs="B Lotus"/>
                <w:b w:val="0"/>
                <w:i w:val="0"/>
              </w:rPr>
              <w:t>Event Recorder</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دارا بودن </w:t>
            </w:r>
            <w:r w:rsidRPr="00F02693">
              <w:rPr>
                <w:rFonts w:cs="B Lotus"/>
                <w:b w:val="0"/>
                <w:i w:val="0"/>
              </w:rPr>
              <w:t>LED</w:t>
            </w:r>
            <w:r w:rsidRPr="00F02693">
              <w:rPr>
                <w:rFonts w:cs="B Lotus" w:hint="cs"/>
                <w:b w:val="0"/>
                <w:i w:val="0"/>
                <w:rtl/>
              </w:rPr>
              <w:t xml:space="preserve"> نشان دهنده با قابلیت برنامه‌‌ریزی</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Programmable LED Indicators</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تعداد کنتاکت ورودی دیجیتال: 5 ورودی</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Digital Input: 5 Contacts</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تعداد کنتاکت خروجی دیجیتال: 7 خروجی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Digital Output: 7 Contacts</w:t>
            </w:r>
          </w:p>
        </w:tc>
      </w:tr>
      <w:tr w:rsidR="007D1C83" w:rsidRPr="00F02693" w:rsidTr="00266793">
        <w:trPr>
          <w:jc w:val="center"/>
        </w:trPr>
        <w:tc>
          <w:tcPr>
            <w:tcW w:w="4320" w:type="dxa"/>
            <w:tcBorders>
              <w:top w:val="single" w:sz="4" w:space="0" w:color="auto"/>
              <w:left w:val="double" w:sz="4" w:space="0" w:color="auto"/>
              <w:bottom w:val="doub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تعداد ورودی از ترانس جریان: 8 کانال </w:t>
            </w:r>
          </w:p>
          <w:p w:rsidR="007D1C83" w:rsidRPr="00F02693" w:rsidRDefault="0068154C" w:rsidP="00266793">
            <w:pPr>
              <w:pStyle w:val="NoSpacing"/>
              <w:bidi/>
              <w:jc w:val="both"/>
              <w:rPr>
                <w:rFonts w:cs="B Lotus"/>
                <w:b w:val="0"/>
                <w:i w:val="0"/>
                <w:rtl/>
              </w:rPr>
            </w:pPr>
            <w:r w:rsidRPr="00F02693">
              <w:rPr>
                <w:rFonts w:cs="B Lotus" w:hint="cs"/>
                <w:b w:val="0"/>
                <w:i w:val="0"/>
                <w:rtl/>
              </w:rPr>
              <w:t>دو سری جریان سه‌فاز،</w:t>
            </w:r>
          </w:p>
          <w:p w:rsidR="007D1C83" w:rsidRPr="00F02693" w:rsidRDefault="0068154C" w:rsidP="00266793">
            <w:pPr>
              <w:pStyle w:val="NoSpacing"/>
              <w:bidi/>
              <w:jc w:val="both"/>
              <w:rPr>
                <w:rFonts w:cs="B Lotus"/>
                <w:b w:val="0"/>
                <w:i w:val="0"/>
                <w:rtl/>
              </w:rPr>
            </w:pPr>
            <w:r w:rsidRPr="00F02693">
              <w:rPr>
                <w:rFonts w:cs="B Lotus" w:hint="cs"/>
                <w:b w:val="0"/>
                <w:i w:val="0"/>
                <w:rtl/>
              </w:rPr>
              <w:t>دو سری جریان نوترال</w:t>
            </w:r>
          </w:p>
        </w:tc>
        <w:tc>
          <w:tcPr>
            <w:tcW w:w="4320" w:type="dxa"/>
            <w:tcBorders>
              <w:top w:val="single" w:sz="4" w:space="0" w:color="auto"/>
              <w:left w:val="nil"/>
              <w:bottom w:val="doub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 xml:space="preserve">Analog Input for Current: 8 Chanel </w:t>
            </w:r>
          </w:p>
          <w:p w:rsidR="007D1C83" w:rsidRPr="00F02693" w:rsidRDefault="0068154C" w:rsidP="00266793">
            <w:pPr>
              <w:pStyle w:val="NoSpacing"/>
              <w:spacing w:line="360" w:lineRule="auto"/>
              <w:jc w:val="both"/>
              <w:rPr>
                <w:rFonts w:cs="B Lotus"/>
                <w:b w:val="0"/>
                <w:i w:val="0"/>
              </w:rPr>
            </w:pPr>
            <w:r w:rsidRPr="00F02693">
              <w:rPr>
                <w:rFonts w:cs="B Lotus"/>
                <w:b w:val="0"/>
                <w:i w:val="0"/>
              </w:rPr>
              <w:t>2 Series 3 Phases Current</w:t>
            </w:r>
          </w:p>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2 series Neutral Current</w:t>
            </w:r>
          </w:p>
        </w:tc>
      </w:tr>
    </w:tbl>
    <w:p w:rsidR="007D1C83" w:rsidRPr="00F02693" w:rsidRDefault="00C21A2C" w:rsidP="007D1C83">
      <w:pPr>
        <w:jc w:val="both"/>
        <w:rPr>
          <w:rtl/>
        </w:rPr>
      </w:pPr>
    </w:p>
    <w:p w:rsidR="007D1C83" w:rsidRPr="00F02693" w:rsidRDefault="0068154C" w:rsidP="007D1C83">
      <w:pPr>
        <w:jc w:val="center"/>
        <w:rPr>
          <w:rtl/>
        </w:rPr>
      </w:pPr>
      <w:r w:rsidRPr="00F02693">
        <w:rPr>
          <w:rFonts w:hint="cs"/>
          <w:rtl/>
        </w:rPr>
        <w:t>جدول 3 د: رله حفاظت خطای زمین محدود شده ترانس از نوع امپدانس پایین</w:t>
      </w:r>
    </w:p>
    <w:tbl>
      <w:tblPr>
        <w:tblStyle w:val="TableGrid"/>
        <w:bidiVisual/>
        <w:tblW w:w="8640" w:type="dxa"/>
        <w:jc w:val="center"/>
        <w:tblLook w:val="04A0" w:firstRow="1" w:lastRow="0" w:firstColumn="1" w:lastColumn="0" w:noHBand="0" w:noVBand="1"/>
      </w:tblPr>
      <w:tblGrid>
        <w:gridCol w:w="4320"/>
        <w:gridCol w:w="4320"/>
      </w:tblGrid>
      <w:tr w:rsidR="007D1C83" w:rsidRPr="00F02693" w:rsidTr="00266793">
        <w:trPr>
          <w:jc w:val="center"/>
        </w:trPr>
        <w:tc>
          <w:tcPr>
            <w:tcW w:w="4320" w:type="dxa"/>
            <w:tcBorders>
              <w:top w:val="double" w:sz="4" w:space="0" w:color="auto"/>
              <w:left w:val="double" w:sz="4" w:space="0" w:color="auto"/>
              <w:bottom w:val="doub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قابلیت‌های پایه رله‌های حفاظتی</w:t>
            </w:r>
          </w:p>
        </w:tc>
        <w:tc>
          <w:tcPr>
            <w:tcW w:w="4320" w:type="dxa"/>
            <w:tcBorders>
              <w:top w:val="double" w:sz="4" w:space="0" w:color="auto"/>
              <w:left w:val="nil"/>
              <w:bottom w:val="doub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lang w:val="en-GB"/>
              </w:rPr>
            </w:pPr>
            <w:r w:rsidRPr="00F02693">
              <w:rPr>
                <w:rFonts w:cs="B Lotus"/>
                <w:b w:val="0"/>
                <w:i w:val="0"/>
              </w:rPr>
              <w:t>Basic Options of Relay</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Pr>
            </w:pPr>
            <w:r w:rsidRPr="00F02693">
              <w:rPr>
                <w:rFonts w:cs="B Lotus" w:hint="cs"/>
                <w:b w:val="0"/>
                <w:i w:val="0"/>
                <w:rtl/>
              </w:rPr>
              <w:lastRenderedPageBreak/>
              <w:t>حفاظت خطای زمین محدود شده جهت دو سیم‌پیچ</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Restricted Earth Fault</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قابلیت ثبت خطا و واقعه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Fault</w:t>
            </w:r>
            <w:r w:rsidRPr="00F02693">
              <w:rPr>
                <w:rFonts w:cs="B Lotus" w:hint="cs"/>
                <w:b w:val="0"/>
                <w:i w:val="0"/>
                <w:rtl/>
              </w:rPr>
              <w:t xml:space="preserve">&amp; </w:t>
            </w:r>
            <w:r w:rsidRPr="00F02693">
              <w:rPr>
                <w:rFonts w:cs="B Lotus"/>
                <w:b w:val="0"/>
                <w:i w:val="0"/>
              </w:rPr>
              <w:t xml:space="preserve"> Event Recorder</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دارا بودن </w:t>
            </w:r>
            <w:r w:rsidRPr="00F02693">
              <w:rPr>
                <w:rFonts w:cs="B Lotus"/>
                <w:b w:val="0"/>
                <w:i w:val="0"/>
              </w:rPr>
              <w:t>LED</w:t>
            </w:r>
            <w:r w:rsidRPr="00F02693">
              <w:rPr>
                <w:rFonts w:cs="B Lotus" w:hint="cs"/>
                <w:b w:val="0"/>
                <w:i w:val="0"/>
                <w:rtl/>
              </w:rPr>
              <w:t xml:space="preserve"> نشان دهنده با قابلیت برنامه‌‌ریزی</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Programmable LED Indicators</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تعداد کنتاکت ورودی دیجیتال: 2 ورودی</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Digital Input: 2 Contacts</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تعداد کنتاکت خروجی دیجیتال: 8 خروجی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Digital Output: 8 Contacts</w:t>
            </w:r>
          </w:p>
        </w:tc>
      </w:tr>
      <w:tr w:rsidR="007D1C83" w:rsidRPr="00F02693" w:rsidTr="00266793">
        <w:trPr>
          <w:jc w:val="center"/>
        </w:trPr>
        <w:tc>
          <w:tcPr>
            <w:tcW w:w="4320" w:type="dxa"/>
            <w:tcBorders>
              <w:top w:val="single" w:sz="4" w:space="0" w:color="auto"/>
              <w:left w:val="double" w:sz="4" w:space="0" w:color="auto"/>
              <w:bottom w:val="doub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تعداد ورودی از ترانس جریان: 8 کانال </w:t>
            </w:r>
          </w:p>
          <w:p w:rsidR="007D1C83" w:rsidRPr="00F02693" w:rsidRDefault="0068154C" w:rsidP="00266793">
            <w:pPr>
              <w:pStyle w:val="NoSpacing"/>
              <w:bidi/>
              <w:jc w:val="both"/>
              <w:rPr>
                <w:rFonts w:cs="B Lotus"/>
                <w:b w:val="0"/>
                <w:i w:val="0"/>
                <w:rtl/>
              </w:rPr>
            </w:pPr>
            <w:r w:rsidRPr="00F02693">
              <w:rPr>
                <w:rFonts w:cs="B Lotus" w:hint="cs"/>
                <w:b w:val="0"/>
                <w:i w:val="0"/>
                <w:rtl/>
              </w:rPr>
              <w:t>دو سری جریان سه‌فاز،</w:t>
            </w:r>
          </w:p>
          <w:p w:rsidR="007D1C83" w:rsidRPr="00F02693" w:rsidRDefault="0068154C" w:rsidP="00266793">
            <w:pPr>
              <w:pStyle w:val="NoSpacing"/>
              <w:bidi/>
              <w:jc w:val="both"/>
              <w:rPr>
                <w:rFonts w:cs="B Lotus"/>
                <w:b w:val="0"/>
                <w:i w:val="0"/>
                <w:rtl/>
              </w:rPr>
            </w:pPr>
            <w:r w:rsidRPr="00F02693">
              <w:rPr>
                <w:rFonts w:cs="B Lotus" w:hint="cs"/>
                <w:b w:val="0"/>
                <w:i w:val="0"/>
                <w:rtl/>
              </w:rPr>
              <w:t>دو سری جریان نوترال</w:t>
            </w:r>
          </w:p>
        </w:tc>
        <w:tc>
          <w:tcPr>
            <w:tcW w:w="4320" w:type="dxa"/>
            <w:tcBorders>
              <w:top w:val="single" w:sz="4" w:space="0" w:color="auto"/>
              <w:left w:val="nil"/>
              <w:bottom w:val="doub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 xml:space="preserve">Analog Input for Current: 8 Chanel </w:t>
            </w:r>
          </w:p>
          <w:p w:rsidR="007D1C83" w:rsidRPr="00F02693" w:rsidRDefault="0068154C" w:rsidP="00266793">
            <w:pPr>
              <w:pStyle w:val="NoSpacing"/>
              <w:spacing w:line="360" w:lineRule="auto"/>
              <w:jc w:val="both"/>
              <w:rPr>
                <w:rFonts w:cs="B Lotus"/>
                <w:b w:val="0"/>
                <w:i w:val="0"/>
              </w:rPr>
            </w:pPr>
            <w:r w:rsidRPr="00F02693">
              <w:rPr>
                <w:rFonts w:cs="B Lotus"/>
                <w:b w:val="0"/>
                <w:i w:val="0"/>
              </w:rPr>
              <w:t>2 Series 3 Phases Current</w:t>
            </w:r>
          </w:p>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2 series Neutral Current</w:t>
            </w:r>
          </w:p>
        </w:tc>
      </w:tr>
    </w:tbl>
    <w:p w:rsidR="007D1C83" w:rsidRPr="00F02693" w:rsidRDefault="00C21A2C" w:rsidP="007D1C83">
      <w:pPr>
        <w:jc w:val="both"/>
        <w:rPr>
          <w:rtl/>
        </w:rPr>
      </w:pPr>
    </w:p>
    <w:p w:rsidR="007D1C83" w:rsidRPr="00F02693" w:rsidRDefault="0068154C" w:rsidP="007D1C83">
      <w:pPr>
        <w:jc w:val="center"/>
        <w:rPr>
          <w:rtl/>
        </w:rPr>
      </w:pPr>
      <w:r w:rsidRPr="00F02693">
        <w:rPr>
          <w:rFonts w:hint="cs"/>
          <w:rtl/>
        </w:rPr>
        <w:t>گروه 4: جداول گروه 4: رله‌های حفاظت باسبار</w:t>
      </w:r>
    </w:p>
    <w:p w:rsidR="007D1C83" w:rsidRPr="00F02693" w:rsidRDefault="0068154C" w:rsidP="007D1C83">
      <w:pPr>
        <w:jc w:val="center"/>
        <w:rPr>
          <w:rtl/>
        </w:rPr>
      </w:pPr>
      <w:r w:rsidRPr="00F02693">
        <w:rPr>
          <w:rFonts w:hint="cs"/>
          <w:rtl/>
        </w:rPr>
        <w:t xml:space="preserve">جدول 4 الف: رله حفاظت باسبار امپدانس کم متمرکز </w:t>
      </w:r>
      <w:r w:rsidRPr="00F02693">
        <w:t>Central Low Impedance Busbar Protection</w:t>
      </w:r>
    </w:p>
    <w:tbl>
      <w:tblPr>
        <w:tblStyle w:val="TableGrid"/>
        <w:bidiVisual/>
        <w:tblW w:w="0" w:type="auto"/>
        <w:jc w:val="center"/>
        <w:tblLook w:val="04A0" w:firstRow="1" w:lastRow="0" w:firstColumn="1" w:lastColumn="0" w:noHBand="0" w:noVBand="1"/>
      </w:tblPr>
      <w:tblGrid>
        <w:gridCol w:w="4320"/>
        <w:gridCol w:w="4320"/>
      </w:tblGrid>
      <w:tr w:rsidR="007D1C83" w:rsidRPr="00F02693" w:rsidTr="00266793">
        <w:trPr>
          <w:jc w:val="center"/>
        </w:trPr>
        <w:tc>
          <w:tcPr>
            <w:tcW w:w="4320" w:type="dxa"/>
            <w:tcBorders>
              <w:top w:val="double" w:sz="4" w:space="0" w:color="auto"/>
              <w:left w:val="double" w:sz="4" w:space="0" w:color="auto"/>
              <w:bottom w:val="doub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قابلیت‌های پایه رله‌های حفاظتی</w:t>
            </w:r>
          </w:p>
        </w:tc>
        <w:tc>
          <w:tcPr>
            <w:tcW w:w="4320" w:type="dxa"/>
            <w:tcBorders>
              <w:top w:val="double" w:sz="4" w:space="0" w:color="auto"/>
              <w:left w:val="nil"/>
              <w:bottom w:val="doub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Basic Options of Relay</w:t>
            </w:r>
          </w:p>
        </w:tc>
      </w:tr>
      <w:tr w:rsidR="007D1C83" w:rsidRPr="00F02693" w:rsidTr="00266793">
        <w:trPr>
          <w:jc w:val="center"/>
        </w:trPr>
        <w:tc>
          <w:tcPr>
            <w:tcW w:w="4320" w:type="dxa"/>
            <w:tcBorders>
              <w:top w:val="doub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Pr>
            </w:pPr>
            <w:r w:rsidRPr="00F02693">
              <w:rPr>
                <w:rFonts w:cs="B Lotus" w:hint="cs"/>
                <w:b w:val="0"/>
                <w:i w:val="0"/>
                <w:rtl/>
              </w:rPr>
              <w:t xml:space="preserve">حفاظت دیفرانسیل - جهت اتصال 4 فیدر به رله مرکزی </w:t>
            </w:r>
          </w:p>
          <w:p w:rsidR="007D1C83" w:rsidRPr="00F02693" w:rsidRDefault="0068154C" w:rsidP="00266793">
            <w:pPr>
              <w:pStyle w:val="NoSpacing"/>
              <w:bidi/>
              <w:jc w:val="both"/>
              <w:rPr>
                <w:rFonts w:cs="B Lotus"/>
                <w:b w:val="0"/>
                <w:i w:val="0"/>
              </w:rPr>
            </w:pPr>
            <w:r w:rsidRPr="00F02693">
              <w:rPr>
                <w:rFonts w:cs="B Lotus" w:hint="cs"/>
                <w:b w:val="0"/>
                <w:i w:val="0"/>
                <w:rtl/>
              </w:rPr>
              <w:t>با قابلیت حفاظت دو ناحیه حفاظتی</w:t>
            </w:r>
          </w:p>
        </w:tc>
        <w:tc>
          <w:tcPr>
            <w:tcW w:w="4320" w:type="dxa"/>
            <w:tcBorders>
              <w:top w:val="doub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val="en-GB"/>
              </w:rPr>
            </w:pPr>
            <w:r w:rsidRPr="00F02693">
              <w:rPr>
                <w:rFonts w:cs="B Lotus"/>
                <w:b w:val="0"/>
                <w:i w:val="0"/>
              </w:rPr>
              <w:t xml:space="preserve">Differential Busbar Current </w:t>
            </w:r>
          </w:p>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Connect 4 feeders to Central Relay</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دارا بودن </w:t>
            </w:r>
            <w:r w:rsidRPr="00F02693">
              <w:rPr>
                <w:rFonts w:cs="B Lotus"/>
                <w:b w:val="0"/>
                <w:i w:val="0"/>
              </w:rPr>
              <w:t>LED</w:t>
            </w:r>
            <w:r w:rsidRPr="00F02693">
              <w:rPr>
                <w:rFonts w:cs="B Lotus" w:hint="cs"/>
                <w:b w:val="0"/>
                <w:i w:val="0"/>
                <w:rtl/>
              </w:rPr>
              <w:t xml:space="preserve"> نشان دهنده با قابلیت برنامه‌‌ریزی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Programmable LED Indicators</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امکان نظارت بر مدار ترانس جریان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CT Circuit Supervision</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hideMark/>
          </w:tcPr>
          <w:p w:rsidR="007D1C83" w:rsidRPr="00F02693" w:rsidRDefault="0068154C" w:rsidP="00266793">
            <w:pPr>
              <w:pStyle w:val="NoSpacing"/>
              <w:bidi/>
              <w:jc w:val="both"/>
              <w:rPr>
                <w:rFonts w:cs="B Lotus"/>
                <w:b w:val="0"/>
                <w:i w:val="0"/>
                <w:rtl/>
              </w:rPr>
            </w:pPr>
            <w:r w:rsidRPr="00F02693">
              <w:rPr>
                <w:rFonts w:cs="B Lotus" w:hint="cs"/>
                <w:b w:val="0"/>
                <w:i w:val="0"/>
                <w:rtl/>
              </w:rPr>
              <w:t>حفاظت شورت زون</w:t>
            </w:r>
          </w:p>
        </w:tc>
        <w:tc>
          <w:tcPr>
            <w:tcW w:w="4320" w:type="dxa"/>
            <w:tcBorders>
              <w:top w:val="single" w:sz="4" w:space="0" w:color="auto"/>
              <w:left w:val="nil"/>
              <w:bottom w:val="single" w:sz="4" w:space="0" w:color="auto"/>
              <w:right w:val="double" w:sz="4" w:space="0" w:color="auto"/>
            </w:tcBorders>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Short zone</w:t>
            </w:r>
            <w:r w:rsidRPr="00F02693">
              <w:rPr>
                <w:rFonts w:ascii="Calibri" w:hAnsi="Calibri" w:cs="Times New Roman"/>
                <w:color w:val="000000"/>
              </w:rPr>
              <w:t xml:space="preserve"> </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Pr>
            </w:pPr>
            <w:r w:rsidRPr="00F02693">
              <w:rPr>
                <w:rFonts w:cs="B Lotus" w:hint="cs"/>
                <w:b w:val="0"/>
                <w:i w:val="0"/>
                <w:rtl/>
              </w:rPr>
              <w:t xml:space="preserve">قابلیت ثبت خطا و واقعه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 xml:space="preserve">Fault </w:t>
            </w:r>
            <w:r w:rsidRPr="00F02693">
              <w:rPr>
                <w:rFonts w:cs="B Lotus" w:hint="cs"/>
                <w:b w:val="0"/>
                <w:i w:val="0"/>
                <w:rtl/>
              </w:rPr>
              <w:t>&amp;</w:t>
            </w:r>
            <w:r w:rsidRPr="00F02693">
              <w:rPr>
                <w:rFonts w:cs="B Lotus" w:hint="cs"/>
                <w:b w:val="0"/>
                <w:i w:val="0"/>
              </w:rPr>
              <w:t xml:space="preserve"> </w:t>
            </w:r>
            <w:r w:rsidRPr="00F02693">
              <w:rPr>
                <w:rFonts w:cs="B Lotus"/>
                <w:b w:val="0"/>
                <w:i w:val="0"/>
              </w:rPr>
              <w:t>Event Recorder</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واحد حفاظت چک زون برای آرایش های دوبل باسبار</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Pr>
            </w:pPr>
            <w:r w:rsidRPr="00F02693">
              <w:rPr>
                <w:rFonts w:cs="B Lotus"/>
                <w:b w:val="0"/>
                <w:i w:val="0"/>
              </w:rPr>
              <w:t xml:space="preserve">Zone Check for Double Busbar </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Pr>
            </w:pPr>
            <w:r w:rsidRPr="00F02693">
              <w:rPr>
                <w:rFonts w:cs="B Lotus" w:hint="cs"/>
                <w:b w:val="0"/>
                <w:i w:val="0"/>
                <w:rtl/>
              </w:rPr>
              <w:t xml:space="preserve">تعداد کنتاکت ورودی دیجیتال: 14  ورودی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Digital Input: 14 Contacts</w:t>
            </w:r>
          </w:p>
        </w:tc>
      </w:tr>
      <w:tr w:rsidR="007D1C83" w:rsidRPr="00F02693" w:rsidTr="00266793">
        <w:trPr>
          <w:jc w:val="center"/>
        </w:trPr>
        <w:tc>
          <w:tcPr>
            <w:tcW w:w="4320" w:type="dxa"/>
            <w:tcBorders>
              <w:top w:val="single" w:sz="4" w:space="0" w:color="auto"/>
              <w:left w:val="double" w:sz="4" w:space="0" w:color="auto"/>
              <w:bottom w:val="doub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تعداد کنتاکت خروجی دیجیتال:  11 خروجی </w:t>
            </w:r>
          </w:p>
        </w:tc>
        <w:tc>
          <w:tcPr>
            <w:tcW w:w="4320" w:type="dxa"/>
            <w:tcBorders>
              <w:top w:val="single" w:sz="4" w:space="0" w:color="auto"/>
              <w:left w:val="nil"/>
              <w:bottom w:val="doub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Digital Output: 11 Contacts</w:t>
            </w:r>
          </w:p>
        </w:tc>
      </w:tr>
    </w:tbl>
    <w:p w:rsidR="007D1C83" w:rsidRPr="00F02693" w:rsidRDefault="00C21A2C" w:rsidP="007D1C83">
      <w:pPr>
        <w:jc w:val="both"/>
        <w:rPr>
          <w:rtl/>
        </w:rPr>
      </w:pPr>
    </w:p>
    <w:p w:rsidR="007D1C83" w:rsidRPr="00F02693" w:rsidRDefault="0068154C" w:rsidP="007D1C83">
      <w:pPr>
        <w:jc w:val="center"/>
        <w:rPr>
          <w:rtl/>
        </w:rPr>
      </w:pPr>
      <w:r w:rsidRPr="00F02693">
        <w:rPr>
          <w:rFonts w:hint="cs"/>
          <w:rtl/>
        </w:rPr>
        <w:t xml:space="preserve">جدول 4 ب: رله حفاظت باسبار امپدانس بالا  </w:t>
      </w:r>
      <w:r w:rsidRPr="00F02693">
        <w:t>High Impedance Busbar Protection</w:t>
      </w:r>
    </w:p>
    <w:tbl>
      <w:tblPr>
        <w:tblStyle w:val="TableGrid"/>
        <w:bidiVisual/>
        <w:tblW w:w="0" w:type="auto"/>
        <w:jc w:val="center"/>
        <w:tblLook w:val="04A0" w:firstRow="1" w:lastRow="0" w:firstColumn="1" w:lastColumn="0" w:noHBand="0" w:noVBand="1"/>
      </w:tblPr>
      <w:tblGrid>
        <w:gridCol w:w="4320"/>
        <w:gridCol w:w="4320"/>
      </w:tblGrid>
      <w:tr w:rsidR="007D1C83" w:rsidRPr="00F02693" w:rsidTr="00266793">
        <w:trPr>
          <w:jc w:val="center"/>
        </w:trPr>
        <w:tc>
          <w:tcPr>
            <w:tcW w:w="4320" w:type="dxa"/>
            <w:tcBorders>
              <w:top w:val="double" w:sz="4" w:space="0" w:color="auto"/>
              <w:left w:val="double" w:sz="4" w:space="0" w:color="auto"/>
              <w:bottom w:val="doub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قابلیت‌های پایه رله‌های حفاظتی</w:t>
            </w:r>
          </w:p>
        </w:tc>
        <w:tc>
          <w:tcPr>
            <w:tcW w:w="4320" w:type="dxa"/>
            <w:tcBorders>
              <w:top w:val="double" w:sz="4" w:space="0" w:color="auto"/>
              <w:left w:val="nil"/>
              <w:bottom w:val="doub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lang w:val="en-GB"/>
              </w:rPr>
            </w:pPr>
            <w:r w:rsidRPr="00F02693">
              <w:rPr>
                <w:rFonts w:cs="B Lotus"/>
                <w:b w:val="0"/>
                <w:i w:val="0"/>
              </w:rPr>
              <w:t>Basic Options of Relay</w:t>
            </w:r>
          </w:p>
        </w:tc>
      </w:tr>
      <w:tr w:rsidR="007D1C83" w:rsidRPr="00F02693" w:rsidTr="00266793">
        <w:trPr>
          <w:jc w:val="center"/>
        </w:trPr>
        <w:tc>
          <w:tcPr>
            <w:tcW w:w="4320" w:type="dxa"/>
            <w:tcBorders>
              <w:top w:val="doub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Pr>
            </w:pPr>
            <w:r w:rsidRPr="00F02693">
              <w:rPr>
                <w:rFonts w:cs="B Lotus" w:hint="cs"/>
                <w:b w:val="0"/>
                <w:i w:val="0"/>
                <w:rtl/>
              </w:rPr>
              <w:t>حفاظت دیفرانسیل سه‌فاز</w:t>
            </w:r>
          </w:p>
        </w:tc>
        <w:tc>
          <w:tcPr>
            <w:tcW w:w="4320" w:type="dxa"/>
            <w:tcBorders>
              <w:top w:val="doub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Differential Busbar Current</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دارا بودن </w:t>
            </w:r>
            <w:r w:rsidRPr="00F02693">
              <w:rPr>
                <w:rFonts w:cs="B Lotus"/>
                <w:b w:val="0"/>
                <w:i w:val="0"/>
              </w:rPr>
              <w:t>LED</w:t>
            </w:r>
            <w:r w:rsidRPr="00F02693">
              <w:rPr>
                <w:rFonts w:cs="B Lotus" w:hint="cs"/>
                <w:b w:val="0"/>
                <w:i w:val="0"/>
                <w:rtl/>
              </w:rPr>
              <w:t xml:space="preserve"> نشان دهنده با قابلیت برنامه‌‌ریزی</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Programmable LED Indicators</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امکان نظارت بر مدار ترانس جریان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CT Circuit Supervision</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قابلیت ثبت خطا و واقعه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Fault</w:t>
            </w:r>
            <w:r w:rsidRPr="00F02693">
              <w:rPr>
                <w:rFonts w:cs="B Lotus" w:hint="cs"/>
                <w:b w:val="0"/>
                <w:i w:val="0"/>
                <w:rtl/>
              </w:rPr>
              <w:t>&amp;</w:t>
            </w:r>
            <w:r w:rsidRPr="00F02693">
              <w:rPr>
                <w:rFonts w:cs="B Lotus"/>
                <w:b w:val="0"/>
                <w:i w:val="0"/>
              </w:rPr>
              <w:t>Event Recorder</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مقاومت پایدارکننده  و مقاومت غیرخطی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 xml:space="preserve">Resistance Stabilizer and </w:t>
            </w:r>
            <w:r w:rsidRPr="00F02693">
              <w:rPr>
                <w:rFonts w:cs="B Lotus" w:hint="cs"/>
                <w:b w:val="0"/>
                <w:i w:val="0"/>
                <w:rtl/>
              </w:rPr>
              <w:t xml:space="preserve"> </w:t>
            </w:r>
            <w:r w:rsidRPr="00F02693">
              <w:rPr>
                <w:rFonts w:cs="B Lotus"/>
                <w:b w:val="0"/>
                <w:i w:val="0"/>
              </w:rPr>
              <w:t>Metrosil</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تعداد کنتاکت ورودی دیجیتال: 2 ورودی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Digital Input: 2 Contacts</w:t>
            </w:r>
          </w:p>
        </w:tc>
      </w:tr>
      <w:tr w:rsidR="007D1C83" w:rsidRPr="00F02693" w:rsidTr="00266793">
        <w:trPr>
          <w:jc w:val="center"/>
        </w:trPr>
        <w:tc>
          <w:tcPr>
            <w:tcW w:w="4320" w:type="dxa"/>
            <w:tcBorders>
              <w:top w:val="single" w:sz="4" w:space="0" w:color="auto"/>
              <w:left w:val="double" w:sz="4" w:space="0" w:color="auto"/>
              <w:bottom w:val="doub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تعداد کنتاکت خروجی دیجیتال: 4 خروجی</w:t>
            </w:r>
          </w:p>
        </w:tc>
        <w:tc>
          <w:tcPr>
            <w:tcW w:w="4320" w:type="dxa"/>
            <w:tcBorders>
              <w:top w:val="single" w:sz="4" w:space="0" w:color="auto"/>
              <w:left w:val="nil"/>
              <w:bottom w:val="doub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Digital Output: 4 Contacts</w:t>
            </w:r>
          </w:p>
        </w:tc>
      </w:tr>
    </w:tbl>
    <w:p w:rsidR="00CE0973" w:rsidRPr="00F02693" w:rsidRDefault="00C21A2C" w:rsidP="007D1C83">
      <w:pPr>
        <w:spacing w:after="160" w:line="256" w:lineRule="auto"/>
        <w:jc w:val="center"/>
        <w:rPr>
          <w:rtl/>
        </w:rPr>
      </w:pPr>
    </w:p>
    <w:p w:rsidR="007D1C83" w:rsidRPr="00F02693" w:rsidRDefault="0068154C" w:rsidP="007D1C83">
      <w:pPr>
        <w:spacing w:after="160" w:line="256" w:lineRule="auto"/>
        <w:jc w:val="center"/>
      </w:pPr>
      <w:r w:rsidRPr="00F02693">
        <w:rPr>
          <w:rFonts w:hint="cs"/>
          <w:rtl/>
        </w:rPr>
        <w:lastRenderedPageBreak/>
        <w:t>جدول 4 ج : رله حفاظت باسبار امپدانس پائین ماژول بی</w:t>
      </w:r>
      <w:r w:rsidRPr="00F02693">
        <w:rPr>
          <w:rFonts w:hint="cs"/>
          <w:rtl/>
        </w:rPr>
        <w:br/>
        <w:t xml:space="preserve"> </w:t>
      </w:r>
      <w:r w:rsidRPr="00F02693">
        <w:t>Bay modual Low Impedance Busbar Protection</w:t>
      </w:r>
    </w:p>
    <w:tbl>
      <w:tblPr>
        <w:bidiVisual/>
        <w:tblW w:w="8507"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4118"/>
        <w:gridCol w:w="4389"/>
      </w:tblGrid>
      <w:tr w:rsidR="007D1C83" w:rsidRPr="00F02693" w:rsidTr="00532CF9">
        <w:trPr>
          <w:trHeight w:val="547"/>
          <w:jc w:val="center"/>
        </w:trPr>
        <w:tc>
          <w:tcPr>
            <w:tcW w:w="4118" w:type="dxa"/>
            <w:tcBorders>
              <w:top w:val="double" w:sz="4" w:space="0" w:color="auto"/>
              <w:left w:val="double" w:sz="4" w:space="0" w:color="auto"/>
              <w:bottom w:val="double" w:sz="4" w:space="0" w:color="auto"/>
              <w:right w:val="double" w:sz="4" w:space="0" w:color="FFFFFF" w:themeColor="background1"/>
            </w:tcBorders>
            <w:noWrap/>
            <w:vAlign w:val="center"/>
            <w:hideMark/>
          </w:tcPr>
          <w:p w:rsidR="007D1C83" w:rsidRPr="00F02693" w:rsidRDefault="0068154C" w:rsidP="00266793">
            <w:pPr>
              <w:pStyle w:val="NoSpacing"/>
              <w:bidi/>
              <w:spacing w:line="276" w:lineRule="auto"/>
              <w:rPr>
                <w:rFonts w:cs="B Lotus"/>
                <w:b w:val="0"/>
                <w:i w:val="0"/>
                <w:rtl/>
              </w:rPr>
            </w:pPr>
            <w:r w:rsidRPr="00F02693">
              <w:rPr>
                <w:rFonts w:cs="B Lotus" w:hint="cs"/>
                <w:b w:val="0"/>
                <w:i w:val="0"/>
                <w:rtl/>
              </w:rPr>
              <w:t xml:space="preserve">دارا بودن نشاندهنده </w:t>
            </w:r>
            <w:r w:rsidRPr="00F02693">
              <w:rPr>
                <w:rFonts w:cs="B Lotus"/>
                <w:b w:val="0"/>
                <w:i w:val="0"/>
              </w:rPr>
              <w:t>LED</w:t>
            </w:r>
            <w:r w:rsidRPr="00F02693">
              <w:rPr>
                <w:rFonts w:cs="B Lotus" w:hint="cs"/>
                <w:b w:val="0"/>
                <w:i w:val="0"/>
                <w:rtl/>
              </w:rPr>
              <w:t xml:space="preserve"> با قابلیت برنامه ریزی</w:t>
            </w:r>
          </w:p>
        </w:tc>
        <w:tc>
          <w:tcPr>
            <w:tcW w:w="4389" w:type="dxa"/>
            <w:tcBorders>
              <w:top w:val="double" w:sz="4" w:space="0" w:color="auto"/>
              <w:left w:val="double" w:sz="4" w:space="0" w:color="FFFFFF" w:themeColor="background1"/>
              <w:bottom w:val="double" w:sz="4" w:space="0" w:color="auto"/>
              <w:right w:val="double" w:sz="4" w:space="0" w:color="auto"/>
            </w:tcBorders>
            <w:noWrap/>
            <w:vAlign w:val="center"/>
            <w:hideMark/>
          </w:tcPr>
          <w:p w:rsidR="007D1C83" w:rsidRPr="00F02693" w:rsidRDefault="0068154C" w:rsidP="00266793">
            <w:pPr>
              <w:pStyle w:val="NoSpacing"/>
              <w:spacing w:line="360" w:lineRule="auto"/>
              <w:rPr>
                <w:rFonts w:cs="B Lotus"/>
                <w:b w:val="0"/>
                <w:i w:val="0"/>
                <w:rtl/>
              </w:rPr>
            </w:pPr>
            <w:r w:rsidRPr="00F02693">
              <w:rPr>
                <w:rFonts w:cs="B Lotus"/>
                <w:b w:val="0"/>
                <w:i w:val="0"/>
              </w:rPr>
              <w:t>Programmable LED Indicators</w:t>
            </w:r>
          </w:p>
        </w:tc>
      </w:tr>
      <w:tr w:rsidR="007D1C83" w:rsidRPr="00F02693" w:rsidTr="00532CF9">
        <w:trPr>
          <w:trHeight w:val="582"/>
          <w:jc w:val="center"/>
        </w:trPr>
        <w:tc>
          <w:tcPr>
            <w:tcW w:w="4118" w:type="dxa"/>
            <w:tcBorders>
              <w:top w:val="double" w:sz="4" w:space="0" w:color="auto"/>
              <w:left w:val="double" w:sz="4" w:space="0" w:color="auto"/>
              <w:bottom w:val="double" w:sz="4" w:space="0" w:color="auto"/>
              <w:right w:val="double" w:sz="4" w:space="0" w:color="FFFFFF" w:themeColor="background1"/>
            </w:tcBorders>
            <w:noWrap/>
            <w:vAlign w:val="center"/>
            <w:hideMark/>
          </w:tcPr>
          <w:p w:rsidR="007D1C83" w:rsidRPr="00F02693" w:rsidRDefault="0068154C" w:rsidP="00266793">
            <w:pPr>
              <w:pStyle w:val="NoSpacing"/>
              <w:bidi/>
              <w:spacing w:line="276" w:lineRule="auto"/>
              <w:rPr>
                <w:rFonts w:cs="B Lotus"/>
                <w:b w:val="0"/>
                <w:i w:val="0"/>
                <w:lang w:bidi="ar-SA"/>
              </w:rPr>
            </w:pPr>
            <w:r w:rsidRPr="00F02693">
              <w:rPr>
                <w:rFonts w:cs="B Lotus" w:hint="cs"/>
                <w:b w:val="0"/>
                <w:i w:val="0"/>
                <w:rtl/>
              </w:rPr>
              <w:t>تعداد کنتاکت ورودی دیجیتال: 10 کنتاکت</w:t>
            </w:r>
          </w:p>
        </w:tc>
        <w:tc>
          <w:tcPr>
            <w:tcW w:w="4389" w:type="dxa"/>
            <w:tcBorders>
              <w:top w:val="double" w:sz="4" w:space="0" w:color="auto"/>
              <w:left w:val="double" w:sz="4" w:space="0" w:color="FFFFFF" w:themeColor="background1"/>
              <w:bottom w:val="double" w:sz="4" w:space="0" w:color="auto"/>
              <w:right w:val="double" w:sz="4" w:space="0" w:color="auto"/>
            </w:tcBorders>
            <w:noWrap/>
            <w:vAlign w:val="center"/>
            <w:hideMark/>
          </w:tcPr>
          <w:p w:rsidR="007D1C83" w:rsidRPr="00F02693" w:rsidRDefault="0068154C" w:rsidP="00266793">
            <w:pPr>
              <w:pStyle w:val="NoSpacing"/>
              <w:spacing w:line="360" w:lineRule="auto"/>
              <w:rPr>
                <w:rFonts w:cs="B Lotus"/>
                <w:b w:val="0"/>
                <w:i w:val="0"/>
                <w:rtl/>
              </w:rPr>
            </w:pPr>
            <w:r w:rsidRPr="00F02693">
              <w:rPr>
                <w:rFonts w:cs="B Lotus"/>
                <w:b w:val="0"/>
                <w:i w:val="0"/>
              </w:rPr>
              <w:t>Digital Input: 10 Contacts</w:t>
            </w:r>
          </w:p>
        </w:tc>
      </w:tr>
      <w:tr w:rsidR="007D1C83" w:rsidRPr="00F02693" w:rsidTr="00532CF9">
        <w:trPr>
          <w:trHeight w:val="774"/>
          <w:jc w:val="center"/>
        </w:trPr>
        <w:tc>
          <w:tcPr>
            <w:tcW w:w="4118" w:type="dxa"/>
            <w:tcBorders>
              <w:top w:val="double" w:sz="4" w:space="0" w:color="auto"/>
              <w:left w:val="double" w:sz="4" w:space="0" w:color="auto"/>
              <w:bottom w:val="double" w:sz="4" w:space="0" w:color="auto"/>
              <w:right w:val="double" w:sz="4" w:space="0" w:color="FFFFFF" w:themeColor="background1"/>
            </w:tcBorders>
            <w:noWrap/>
            <w:vAlign w:val="center"/>
            <w:hideMark/>
          </w:tcPr>
          <w:p w:rsidR="007D1C83" w:rsidRPr="00F02693" w:rsidRDefault="0068154C" w:rsidP="00266793">
            <w:pPr>
              <w:pStyle w:val="NoSpacing"/>
              <w:bidi/>
              <w:spacing w:line="276" w:lineRule="auto"/>
              <w:rPr>
                <w:rFonts w:cs="B Lotus"/>
                <w:b w:val="0"/>
                <w:i w:val="0"/>
                <w:rtl/>
              </w:rPr>
            </w:pPr>
            <w:r w:rsidRPr="00F02693">
              <w:rPr>
                <w:rFonts w:cs="B Lotus" w:hint="cs"/>
                <w:b w:val="0"/>
                <w:i w:val="0"/>
                <w:rtl/>
              </w:rPr>
              <w:t>تعداد کنتاکت خروجی دیجیتال : 6 کنتاکت</w:t>
            </w:r>
          </w:p>
        </w:tc>
        <w:tc>
          <w:tcPr>
            <w:tcW w:w="4389" w:type="dxa"/>
            <w:tcBorders>
              <w:top w:val="double" w:sz="4" w:space="0" w:color="auto"/>
              <w:left w:val="double" w:sz="4" w:space="0" w:color="FFFFFF" w:themeColor="background1"/>
              <w:bottom w:val="double" w:sz="4" w:space="0" w:color="auto"/>
              <w:right w:val="double" w:sz="4" w:space="0" w:color="auto"/>
            </w:tcBorders>
            <w:noWrap/>
            <w:vAlign w:val="center"/>
            <w:hideMark/>
          </w:tcPr>
          <w:p w:rsidR="007D1C83" w:rsidRPr="00F02693" w:rsidRDefault="0068154C" w:rsidP="00266793">
            <w:pPr>
              <w:pStyle w:val="NoSpacing"/>
              <w:spacing w:line="360" w:lineRule="auto"/>
              <w:rPr>
                <w:rFonts w:cs="B Lotus"/>
                <w:b w:val="0"/>
                <w:i w:val="0"/>
                <w:lang w:bidi="ar-SA"/>
              </w:rPr>
            </w:pPr>
            <w:r w:rsidRPr="00F02693">
              <w:rPr>
                <w:rFonts w:cs="B Lotus"/>
                <w:b w:val="0"/>
                <w:i w:val="0"/>
              </w:rPr>
              <w:t>Digital Output: 6 Contacts</w:t>
            </w:r>
          </w:p>
        </w:tc>
      </w:tr>
      <w:tr w:rsidR="007D1C83" w:rsidRPr="00F02693" w:rsidTr="00532CF9">
        <w:trPr>
          <w:trHeight w:val="1100"/>
          <w:jc w:val="center"/>
        </w:trPr>
        <w:tc>
          <w:tcPr>
            <w:tcW w:w="4118" w:type="dxa"/>
            <w:tcBorders>
              <w:top w:val="double" w:sz="4" w:space="0" w:color="auto"/>
              <w:left w:val="double" w:sz="4" w:space="0" w:color="auto"/>
              <w:bottom w:val="double" w:sz="4" w:space="0" w:color="auto"/>
              <w:right w:val="double" w:sz="4" w:space="0" w:color="FFFFFF" w:themeColor="background1"/>
            </w:tcBorders>
            <w:noWrap/>
            <w:vAlign w:val="center"/>
            <w:hideMark/>
          </w:tcPr>
          <w:p w:rsidR="007D1C83" w:rsidRPr="00F02693" w:rsidRDefault="0068154C" w:rsidP="00266793">
            <w:pPr>
              <w:pStyle w:val="NoSpacing"/>
              <w:bidi/>
              <w:spacing w:line="276" w:lineRule="auto"/>
              <w:rPr>
                <w:rFonts w:cs="B Lotus"/>
                <w:b w:val="0"/>
                <w:i w:val="0"/>
                <w:rtl/>
              </w:rPr>
            </w:pPr>
            <w:r w:rsidRPr="00F02693">
              <w:rPr>
                <w:rFonts w:cs="B Lotus" w:hint="cs"/>
                <w:b w:val="0"/>
                <w:i w:val="0"/>
                <w:rtl/>
              </w:rPr>
              <w:t xml:space="preserve">تعداد ورودی جریان آنالوگ: 4 کانال به ازای هر کلید </w:t>
            </w:r>
            <w:r w:rsidRPr="00F02693">
              <w:rPr>
                <w:rFonts w:cs="B Lotus" w:hint="cs"/>
                <w:b w:val="0"/>
                <w:i w:val="0"/>
                <w:rtl/>
              </w:rPr>
              <w:br/>
              <w:t>سه کانال برای جریان سه‌فاز</w:t>
            </w:r>
            <w:r w:rsidRPr="00F02693">
              <w:rPr>
                <w:rFonts w:cs="B Lotus" w:hint="cs"/>
                <w:b w:val="0"/>
                <w:i w:val="0"/>
                <w:rtl/>
              </w:rPr>
              <w:br/>
              <w:t>یک کانال برای جریان نوترال</w:t>
            </w:r>
          </w:p>
        </w:tc>
        <w:tc>
          <w:tcPr>
            <w:tcW w:w="4389" w:type="dxa"/>
            <w:tcBorders>
              <w:top w:val="double" w:sz="4" w:space="0" w:color="auto"/>
              <w:left w:val="double" w:sz="4" w:space="0" w:color="FFFFFF" w:themeColor="background1"/>
              <w:bottom w:val="double" w:sz="4" w:space="0" w:color="auto"/>
              <w:right w:val="double" w:sz="4" w:space="0" w:color="auto"/>
            </w:tcBorders>
            <w:noWrap/>
            <w:vAlign w:val="center"/>
            <w:hideMark/>
          </w:tcPr>
          <w:p w:rsidR="007D1C83" w:rsidRPr="00F02693" w:rsidRDefault="0068154C" w:rsidP="00266793">
            <w:pPr>
              <w:pStyle w:val="NoSpacing"/>
              <w:spacing w:line="360" w:lineRule="auto"/>
              <w:rPr>
                <w:rFonts w:cs="B Lotus"/>
                <w:b w:val="0"/>
                <w:i w:val="0"/>
                <w:lang w:bidi="ar-SA"/>
              </w:rPr>
            </w:pPr>
            <w:r w:rsidRPr="00F02693">
              <w:rPr>
                <w:rFonts w:cs="B Lotus"/>
                <w:b w:val="0"/>
                <w:i w:val="0"/>
              </w:rPr>
              <w:t>Analog Input for Current: 4 Chanel for each Circuit Breaker</w:t>
            </w:r>
            <w:r w:rsidRPr="00F02693">
              <w:rPr>
                <w:rFonts w:cs="B Lotus"/>
                <w:b w:val="0"/>
                <w:i w:val="0"/>
              </w:rPr>
              <w:br/>
              <w:t>3 Chanel for Phases Current</w:t>
            </w:r>
            <w:r w:rsidRPr="00F02693">
              <w:rPr>
                <w:rFonts w:cs="B Lotus"/>
                <w:b w:val="0"/>
                <w:i w:val="0"/>
              </w:rPr>
              <w:br/>
              <w:t>1 Chanel for Neutral Current</w:t>
            </w:r>
          </w:p>
        </w:tc>
      </w:tr>
      <w:tr w:rsidR="007D1C83" w:rsidRPr="00F02693" w:rsidTr="00532CF9">
        <w:trPr>
          <w:trHeight w:val="254"/>
          <w:jc w:val="center"/>
        </w:trPr>
        <w:tc>
          <w:tcPr>
            <w:tcW w:w="4118" w:type="dxa"/>
            <w:tcBorders>
              <w:top w:val="double" w:sz="4" w:space="0" w:color="auto"/>
              <w:left w:val="double" w:sz="4" w:space="0" w:color="auto"/>
              <w:bottom w:val="double" w:sz="4" w:space="0" w:color="auto"/>
              <w:right w:val="double" w:sz="4" w:space="0" w:color="FFFFFF" w:themeColor="background1"/>
            </w:tcBorders>
            <w:noWrap/>
            <w:vAlign w:val="center"/>
            <w:hideMark/>
          </w:tcPr>
          <w:p w:rsidR="007D1C83" w:rsidRPr="00F02693" w:rsidRDefault="0068154C" w:rsidP="00266793">
            <w:pPr>
              <w:pStyle w:val="NoSpacing"/>
              <w:bidi/>
              <w:spacing w:line="276" w:lineRule="auto"/>
              <w:rPr>
                <w:rFonts w:cs="B Lotus"/>
                <w:b w:val="0"/>
                <w:i w:val="0"/>
                <w:rtl/>
              </w:rPr>
            </w:pPr>
            <w:r w:rsidRPr="00F02693">
              <w:rPr>
                <w:rFonts w:cs="B Lotus" w:hint="cs"/>
                <w:b w:val="0"/>
                <w:i w:val="0"/>
                <w:rtl/>
              </w:rPr>
              <w:t xml:space="preserve">قابلیت ثبت خطا و  واقعه </w:t>
            </w:r>
          </w:p>
        </w:tc>
        <w:tc>
          <w:tcPr>
            <w:tcW w:w="4389" w:type="dxa"/>
            <w:tcBorders>
              <w:top w:val="double" w:sz="4" w:space="0" w:color="auto"/>
              <w:left w:val="double" w:sz="4" w:space="0" w:color="FFFFFF" w:themeColor="background1"/>
              <w:bottom w:val="double" w:sz="4" w:space="0" w:color="auto"/>
              <w:right w:val="double" w:sz="4" w:space="0" w:color="auto"/>
            </w:tcBorders>
            <w:noWrap/>
            <w:vAlign w:val="center"/>
            <w:hideMark/>
          </w:tcPr>
          <w:p w:rsidR="007D1C83" w:rsidRPr="00F02693" w:rsidRDefault="0068154C" w:rsidP="00266793">
            <w:pPr>
              <w:pStyle w:val="NoSpacing"/>
              <w:spacing w:line="360" w:lineRule="auto"/>
              <w:rPr>
                <w:rFonts w:cs="B Lotus"/>
                <w:b w:val="0"/>
                <w:i w:val="0"/>
                <w:lang w:bidi="ar-SA"/>
              </w:rPr>
            </w:pPr>
            <w:r w:rsidRPr="00F02693">
              <w:rPr>
                <w:rFonts w:cs="B Lotus"/>
                <w:b w:val="0"/>
                <w:i w:val="0"/>
              </w:rPr>
              <w:t>Fault &amp; Event Recorder</w:t>
            </w:r>
          </w:p>
        </w:tc>
      </w:tr>
    </w:tbl>
    <w:p w:rsidR="00CE0973" w:rsidRPr="00F02693" w:rsidRDefault="00C21A2C" w:rsidP="007D1C83">
      <w:pPr>
        <w:jc w:val="center"/>
        <w:rPr>
          <w:rtl/>
        </w:rPr>
      </w:pPr>
    </w:p>
    <w:p w:rsidR="007D1C83" w:rsidRPr="00F02693" w:rsidRDefault="0068154C" w:rsidP="007D1C83">
      <w:pPr>
        <w:jc w:val="center"/>
        <w:rPr>
          <w:rtl/>
        </w:rPr>
      </w:pPr>
      <w:r w:rsidRPr="00F02693">
        <w:rPr>
          <w:rFonts w:hint="cs"/>
          <w:rtl/>
        </w:rPr>
        <w:t xml:space="preserve">جدول 4 د : رله حفاظت باسبار امپدانس پائین مرکزی غیرمتمرکز </w:t>
      </w:r>
      <w:r w:rsidRPr="00F02693">
        <w:rPr>
          <w:rFonts w:hint="cs"/>
          <w:rtl/>
        </w:rPr>
        <w:br/>
      </w:r>
      <w:r w:rsidRPr="00F02693">
        <w:t>Impedance Busbar Protection</w:t>
      </w:r>
      <w:r w:rsidRPr="00F02693">
        <w:rPr>
          <w:rFonts w:hint="cs"/>
          <w:rtl/>
        </w:rPr>
        <w:t xml:space="preserve"> </w:t>
      </w:r>
      <w:r w:rsidRPr="00F02693">
        <w:t>Central modual distributed Low</w:t>
      </w:r>
    </w:p>
    <w:tbl>
      <w:tblPr>
        <w:bidiVisual/>
        <w:tblW w:w="9267"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5167"/>
        <w:gridCol w:w="4100"/>
      </w:tblGrid>
      <w:tr w:rsidR="007D1C83" w:rsidRPr="00F02693" w:rsidTr="00DB27E1">
        <w:trPr>
          <w:trHeight w:val="353"/>
          <w:jc w:val="center"/>
        </w:trPr>
        <w:tc>
          <w:tcPr>
            <w:tcW w:w="5167" w:type="dxa"/>
            <w:tcBorders>
              <w:top w:val="double" w:sz="4" w:space="0" w:color="auto"/>
              <w:left w:val="double" w:sz="4" w:space="0" w:color="auto"/>
              <w:bottom w:val="double" w:sz="4" w:space="0" w:color="auto"/>
              <w:right w:val="double" w:sz="4" w:space="0" w:color="FFFFFF" w:themeColor="background1"/>
            </w:tcBorders>
            <w:vAlign w:val="center"/>
            <w:hideMark/>
          </w:tcPr>
          <w:p w:rsidR="007D1C83" w:rsidRPr="00F02693" w:rsidRDefault="0068154C" w:rsidP="00266793">
            <w:pPr>
              <w:pStyle w:val="NoSpacing"/>
              <w:bidi/>
              <w:spacing w:line="276" w:lineRule="auto"/>
              <w:rPr>
                <w:rFonts w:cs="B Lotus"/>
                <w:b w:val="0"/>
                <w:i w:val="0"/>
                <w:rtl/>
              </w:rPr>
            </w:pPr>
            <w:r w:rsidRPr="00F02693">
              <w:rPr>
                <w:rFonts w:cs="B Lotus" w:hint="cs"/>
                <w:b w:val="0"/>
                <w:i w:val="0"/>
                <w:rtl/>
              </w:rPr>
              <w:t xml:space="preserve">قابلیت های پایه رله حفاظتی </w:t>
            </w:r>
          </w:p>
        </w:tc>
        <w:tc>
          <w:tcPr>
            <w:tcW w:w="4100" w:type="dxa"/>
            <w:tcBorders>
              <w:top w:val="double" w:sz="4" w:space="0" w:color="auto"/>
              <w:left w:val="double" w:sz="4" w:space="0" w:color="FFFFFF" w:themeColor="background1"/>
              <w:bottom w:val="double" w:sz="4" w:space="0" w:color="auto"/>
              <w:right w:val="double" w:sz="4" w:space="0" w:color="auto"/>
            </w:tcBorders>
            <w:noWrap/>
            <w:vAlign w:val="center"/>
            <w:hideMark/>
          </w:tcPr>
          <w:p w:rsidR="007D1C83" w:rsidRPr="00F02693" w:rsidRDefault="0068154C" w:rsidP="00266793">
            <w:pPr>
              <w:pStyle w:val="NoSpacing"/>
              <w:spacing w:line="360" w:lineRule="auto"/>
              <w:rPr>
                <w:rFonts w:cs="B Lotus"/>
                <w:b w:val="0"/>
                <w:i w:val="0"/>
                <w:rtl/>
              </w:rPr>
            </w:pPr>
            <w:r w:rsidRPr="00F02693">
              <w:rPr>
                <w:rFonts w:cs="B Lotus"/>
                <w:b w:val="0"/>
                <w:i w:val="0"/>
              </w:rPr>
              <w:t>Basic Option Of Relay</w:t>
            </w:r>
          </w:p>
        </w:tc>
      </w:tr>
      <w:tr w:rsidR="007D1C83" w:rsidRPr="00F02693" w:rsidTr="00DB27E1">
        <w:trPr>
          <w:trHeight w:val="486"/>
          <w:jc w:val="center"/>
        </w:trPr>
        <w:tc>
          <w:tcPr>
            <w:tcW w:w="5167" w:type="dxa"/>
            <w:tcBorders>
              <w:top w:val="double" w:sz="4" w:space="0" w:color="auto"/>
              <w:left w:val="double" w:sz="4" w:space="0" w:color="auto"/>
              <w:bottom w:val="double" w:sz="4" w:space="0" w:color="auto"/>
              <w:right w:val="double" w:sz="4" w:space="0" w:color="FFFFFF" w:themeColor="background1"/>
            </w:tcBorders>
            <w:vAlign w:val="center"/>
            <w:hideMark/>
          </w:tcPr>
          <w:p w:rsidR="007D1C83" w:rsidRPr="00F02693" w:rsidRDefault="0068154C" w:rsidP="00266793">
            <w:pPr>
              <w:pStyle w:val="NoSpacing"/>
              <w:bidi/>
              <w:spacing w:line="276" w:lineRule="auto"/>
              <w:rPr>
                <w:rFonts w:cs="B Lotus"/>
                <w:b w:val="0"/>
                <w:i w:val="0"/>
                <w:rtl/>
              </w:rPr>
            </w:pPr>
            <w:r w:rsidRPr="00F02693">
              <w:rPr>
                <w:rFonts w:cs="B Lotus" w:hint="cs"/>
                <w:b w:val="0"/>
                <w:i w:val="0"/>
                <w:rtl/>
              </w:rPr>
              <w:t>حفاظت دیفرانسیل جهت اتصال 8 فیدر به رله مرکزی</w:t>
            </w:r>
          </w:p>
        </w:tc>
        <w:tc>
          <w:tcPr>
            <w:tcW w:w="4100" w:type="dxa"/>
            <w:tcBorders>
              <w:top w:val="double" w:sz="4" w:space="0" w:color="auto"/>
              <w:left w:val="double" w:sz="4" w:space="0" w:color="FFFFFF" w:themeColor="background1"/>
              <w:bottom w:val="double" w:sz="4" w:space="0" w:color="auto"/>
              <w:right w:val="double" w:sz="4" w:space="0" w:color="auto"/>
            </w:tcBorders>
            <w:noWrap/>
            <w:vAlign w:val="center"/>
            <w:hideMark/>
          </w:tcPr>
          <w:p w:rsidR="007D1C83" w:rsidRPr="00F02693" w:rsidRDefault="0068154C" w:rsidP="00266793">
            <w:pPr>
              <w:pStyle w:val="NoSpacing"/>
              <w:spacing w:line="360" w:lineRule="auto"/>
              <w:rPr>
                <w:rFonts w:cs="B Lotus"/>
                <w:b w:val="0"/>
                <w:i w:val="0"/>
                <w:lang w:bidi="ar-SA"/>
              </w:rPr>
            </w:pPr>
            <w:r w:rsidRPr="00F02693">
              <w:rPr>
                <w:rFonts w:cs="B Lotus"/>
                <w:b w:val="0"/>
                <w:i w:val="0"/>
              </w:rPr>
              <w:t> Differential Busbar Current Connect 8 Feeders to Central Relay</w:t>
            </w:r>
          </w:p>
        </w:tc>
      </w:tr>
      <w:tr w:rsidR="007D1C83" w:rsidRPr="00F02693" w:rsidTr="00DB27E1">
        <w:trPr>
          <w:trHeight w:val="327"/>
          <w:jc w:val="center"/>
        </w:trPr>
        <w:tc>
          <w:tcPr>
            <w:tcW w:w="5167" w:type="dxa"/>
            <w:tcBorders>
              <w:top w:val="double" w:sz="4" w:space="0" w:color="auto"/>
              <w:left w:val="double" w:sz="4" w:space="0" w:color="auto"/>
              <w:bottom w:val="double" w:sz="4" w:space="0" w:color="auto"/>
              <w:right w:val="double" w:sz="4" w:space="0" w:color="FFFFFF" w:themeColor="background1"/>
            </w:tcBorders>
            <w:noWrap/>
            <w:vAlign w:val="center"/>
            <w:hideMark/>
          </w:tcPr>
          <w:p w:rsidR="007D1C83" w:rsidRPr="00F02693" w:rsidRDefault="0068154C" w:rsidP="00266793">
            <w:pPr>
              <w:pStyle w:val="NoSpacing"/>
              <w:bidi/>
              <w:spacing w:line="276" w:lineRule="auto"/>
              <w:rPr>
                <w:rFonts w:cs="B Lotus"/>
                <w:b w:val="0"/>
                <w:i w:val="0"/>
                <w:rtl/>
              </w:rPr>
            </w:pPr>
            <w:r w:rsidRPr="00F02693">
              <w:rPr>
                <w:rFonts w:cs="B Lotus" w:hint="cs"/>
                <w:b w:val="0"/>
                <w:i w:val="0"/>
                <w:rtl/>
              </w:rPr>
              <w:t xml:space="preserve">دارا بودن </w:t>
            </w:r>
            <w:r w:rsidRPr="00F02693">
              <w:rPr>
                <w:rFonts w:cs="B Lotus"/>
                <w:b w:val="0"/>
                <w:i w:val="0"/>
              </w:rPr>
              <w:t>LED</w:t>
            </w:r>
            <w:r w:rsidRPr="00F02693">
              <w:rPr>
                <w:rFonts w:cs="B Lotus" w:hint="cs"/>
                <w:b w:val="0"/>
                <w:i w:val="0"/>
                <w:rtl/>
              </w:rPr>
              <w:t xml:space="preserve"> نشان دهنده با قابلیت برنامه ریزی </w:t>
            </w:r>
          </w:p>
        </w:tc>
        <w:tc>
          <w:tcPr>
            <w:tcW w:w="4100" w:type="dxa"/>
            <w:tcBorders>
              <w:top w:val="double" w:sz="4" w:space="0" w:color="auto"/>
              <w:left w:val="double" w:sz="4" w:space="0" w:color="FFFFFF" w:themeColor="background1"/>
              <w:bottom w:val="double" w:sz="4" w:space="0" w:color="auto"/>
              <w:right w:val="double" w:sz="4" w:space="0" w:color="auto"/>
            </w:tcBorders>
            <w:vAlign w:val="center"/>
            <w:hideMark/>
          </w:tcPr>
          <w:p w:rsidR="007D1C83" w:rsidRPr="00F02693" w:rsidRDefault="0068154C" w:rsidP="00266793">
            <w:pPr>
              <w:pStyle w:val="NoSpacing"/>
              <w:spacing w:line="360" w:lineRule="auto"/>
              <w:rPr>
                <w:rFonts w:cs="B Lotus"/>
                <w:b w:val="0"/>
                <w:i w:val="0"/>
                <w:lang w:bidi="ar-SA"/>
              </w:rPr>
            </w:pPr>
            <w:r w:rsidRPr="00F02693">
              <w:rPr>
                <w:rFonts w:cs="B Lotus"/>
                <w:b w:val="0"/>
                <w:i w:val="0"/>
              </w:rPr>
              <w:br/>
              <w:t>Programmable LED Indicators</w:t>
            </w:r>
          </w:p>
        </w:tc>
      </w:tr>
      <w:tr w:rsidR="007D1C83" w:rsidRPr="00F02693" w:rsidTr="00DB27E1">
        <w:trPr>
          <w:trHeight w:val="309"/>
          <w:jc w:val="center"/>
        </w:trPr>
        <w:tc>
          <w:tcPr>
            <w:tcW w:w="5167" w:type="dxa"/>
            <w:tcBorders>
              <w:top w:val="double" w:sz="4" w:space="0" w:color="auto"/>
              <w:left w:val="double" w:sz="4" w:space="0" w:color="auto"/>
              <w:bottom w:val="double" w:sz="4" w:space="0" w:color="auto"/>
              <w:right w:val="double" w:sz="4" w:space="0" w:color="FFFFFF" w:themeColor="background1"/>
            </w:tcBorders>
            <w:noWrap/>
            <w:vAlign w:val="center"/>
            <w:hideMark/>
          </w:tcPr>
          <w:p w:rsidR="007D1C83" w:rsidRPr="00F02693" w:rsidRDefault="0068154C" w:rsidP="00266793">
            <w:pPr>
              <w:pStyle w:val="NoSpacing"/>
              <w:bidi/>
              <w:spacing w:line="276" w:lineRule="auto"/>
              <w:rPr>
                <w:rFonts w:cs="B Lotus"/>
                <w:b w:val="0"/>
                <w:i w:val="0"/>
                <w:rtl/>
              </w:rPr>
            </w:pPr>
            <w:r w:rsidRPr="00F02693">
              <w:rPr>
                <w:rFonts w:cs="B Lotus"/>
                <w:b w:val="0"/>
                <w:i w:val="0"/>
              </w:rPr>
              <w:t> </w:t>
            </w:r>
            <w:r w:rsidRPr="00F02693">
              <w:rPr>
                <w:rFonts w:cs="B Lotus" w:hint="cs"/>
                <w:b w:val="0"/>
                <w:i w:val="0"/>
                <w:rtl/>
              </w:rPr>
              <w:t>پایداری در برابر خطای بیرونی</w:t>
            </w:r>
          </w:p>
        </w:tc>
        <w:tc>
          <w:tcPr>
            <w:tcW w:w="4100" w:type="dxa"/>
            <w:tcBorders>
              <w:top w:val="double" w:sz="4" w:space="0" w:color="auto"/>
              <w:left w:val="double" w:sz="4" w:space="0" w:color="FFFFFF" w:themeColor="background1"/>
              <w:bottom w:val="double" w:sz="4" w:space="0" w:color="auto"/>
              <w:right w:val="double" w:sz="4" w:space="0" w:color="auto"/>
            </w:tcBorders>
            <w:vAlign w:val="center"/>
            <w:hideMark/>
          </w:tcPr>
          <w:p w:rsidR="007D1C83" w:rsidRPr="00F02693" w:rsidRDefault="0068154C" w:rsidP="00266793">
            <w:pPr>
              <w:pStyle w:val="NoSpacing"/>
              <w:spacing w:line="360" w:lineRule="auto"/>
              <w:rPr>
                <w:rFonts w:cs="B Lotus"/>
                <w:b w:val="0"/>
                <w:i w:val="0"/>
                <w:rtl/>
              </w:rPr>
            </w:pPr>
            <w:r w:rsidRPr="00F02693">
              <w:rPr>
                <w:rFonts w:cs="B Lotus"/>
                <w:b w:val="0"/>
                <w:i w:val="0"/>
              </w:rPr>
              <w:t xml:space="preserve">Extreme Stability against External Fault </w:t>
            </w:r>
          </w:p>
        </w:tc>
      </w:tr>
      <w:tr w:rsidR="007D1C83" w:rsidRPr="00F02693" w:rsidTr="00DB27E1">
        <w:trPr>
          <w:trHeight w:val="443"/>
          <w:jc w:val="center"/>
        </w:trPr>
        <w:tc>
          <w:tcPr>
            <w:tcW w:w="5167" w:type="dxa"/>
            <w:tcBorders>
              <w:top w:val="double" w:sz="4" w:space="0" w:color="auto"/>
              <w:left w:val="double" w:sz="4" w:space="0" w:color="auto"/>
              <w:bottom w:val="double" w:sz="4" w:space="0" w:color="auto"/>
              <w:right w:val="double" w:sz="4" w:space="0" w:color="FFFFFF" w:themeColor="background1"/>
            </w:tcBorders>
            <w:noWrap/>
            <w:vAlign w:val="center"/>
            <w:hideMark/>
          </w:tcPr>
          <w:p w:rsidR="007D1C83" w:rsidRPr="00F02693" w:rsidRDefault="0068154C" w:rsidP="00266793">
            <w:pPr>
              <w:pStyle w:val="NoSpacing"/>
              <w:bidi/>
              <w:spacing w:line="276" w:lineRule="auto"/>
              <w:rPr>
                <w:rFonts w:cs="B Lotus"/>
                <w:b w:val="0"/>
                <w:i w:val="0"/>
              </w:rPr>
            </w:pPr>
            <w:r w:rsidRPr="00F02693">
              <w:rPr>
                <w:rFonts w:cs="B Lotus"/>
                <w:b w:val="0"/>
                <w:i w:val="0"/>
              </w:rPr>
              <w:t> </w:t>
            </w:r>
            <w:r w:rsidRPr="00F02693">
              <w:rPr>
                <w:rFonts w:cs="B Lotus" w:hint="cs"/>
                <w:b w:val="0"/>
                <w:i w:val="0"/>
                <w:rtl/>
              </w:rPr>
              <w:t>قابلیت زون بندی فرمان قطع</w:t>
            </w:r>
          </w:p>
        </w:tc>
        <w:tc>
          <w:tcPr>
            <w:tcW w:w="4100" w:type="dxa"/>
            <w:tcBorders>
              <w:top w:val="double" w:sz="4" w:space="0" w:color="auto"/>
              <w:left w:val="double" w:sz="4" w:space="0" w:color="FFFFFF" w:themeColor="background1"/>
              <w:bottom w:val="double" w:sz="4" w:space="0" w:color="auto"/>
              <w:right w:val="double" w:sz="4" w:space="0" w:color="auto"/>
            </w:tcBorders>
            <w:vAlign w:val="center"/>
            <w:hideMark/>
          </w:tcPr>
          <w:p w:rsidR="007D1C83" w:rsidRPr="00F02693" w:rsidRDefault="0068154C" w:rsidP="00266793">
            <w:pPr>
              <w:pStyle w:val="NoSpacing"/>
              <w:spacing w:line="360" w:lineRule="auto"/>
              <w:rPr>
                <w:rFonts w:cs="B Lotus"/>
                <w:b w:val="0"/>
                <w:i w:val="0"/>
              </w:rPr>
            </w:pPr>
            <w:r w:rsidRPr="00F02693">
              <w:rPr>
                <w:rFonts w:cs="B Lotus"/>
                <w:b w:val="0"/>
                <w:i w:val="0"/>
              </w:rPr>
              <w:t>Selective Zone Tripping</w:t>
            </w:r>
          </w:p>
        </w:tc>
      </w:tr>
      <w:tr w:rsidR="007D1C83" w:rsidRPr="00F02693" w:rsidTr="00DB27E1">
        <w:trPr>
          <w:trHeight w:val="264"/>
          <w:jc w:val="center"/>
        </w:trPr>
        <w:tc>
          <w:tcPr>
            <w:tcW w:w="5167" w:type="dxa"/>
            <w:tcBorders>
              <w:top w:val="double" w:sz="4" w:space="0" w:color="auto"/>
              <w:left w:val="double" w:sz="4" w:space="0" w:color="auto"/>
              <w:bottom w:val="double" w:sz="4" w:space="0" w:color="auto"/>
              <w:right w:val="double" w:sz="4" w:space="0" w:color="FFFFFF" w:themeColor="background1"/>
            </w:tcBorders>
            <w:noWrap/>
            <w:vAlign w:val="center"/>
            <w:hideMark/>
          </w:tcPr>
          <w:p w:rsidR="007D1C83" w:rsidRPr="00F02693" w:rsidRDefault="0068154C" w:rsidP="00266793">
            <w:pPr>
              <w:pStyle w:val="NoSpacing"/>
              <w:bidi/>
              <w:spacing w:line="276" w:lineRule="auto"/>
              <w:rPr>
                <w:rFonts w:cs="B Lotus"/>
                <w:b w:val="0"/>
                <w:i w:val="0"/>
              </w:rPr>
            </w:pPr>
            <w:r w:rsidRPr="00F02693">
              <w:rPr>
                <w:rFonts w:cs="B Lotus"/>
                <w:b w:val="0"/>
                <w:i w:val="0"/>
              </w:rPr>
              <w:t> </w:t>
            </w:r>
            <w:r w:rsidRPr="00F02693">
              <w:rPr>
                <w:rFonts w:cs="B Lotus" w:hint="cs"/>
                <w:b w:val="0"/>
                <w:i w:val="0"/>
                <w:rtl/>
              </w:rPr>
              <w:t>واحد حفاظت چک زون برای آرایش های دوبل باسبار</w:t>
            </w:r>
          </w:p>
        </w:tc>
        <w:tc>
          <w:tcPr>
            <w:tcW w:w="4100" w:type="dxa"/>
            <w:tcBorders>
              <w:top w:val="double" w:sz="4" w:space="0" w:color="auto"/>
              <w:left w:val="double" w:sz="4" w:space="0" w:color="FFFFFF" w:themeColor="background1"/>
              <w:bottom w:val="double" w:sz="4" w:space="0" w:color="auto"/>
              <w:right w:val="double" w:sz="4" w:space="0" w:color="auto"/>
            </w:tcBorders>
            <w:vAlign w:val="center"/>
            <w:hideMark/>
          </w:tcPr>
          <w:p w:rsidR="007D1C83" w:rsidRPr="00F02693" w:rsidRDefault="0068154C" w:rsidP="00266793">
            <w:pPr>
              <w:pStyle w:val="NoSpacing"/>
              <w:spacing w:line="360" w:lineRule="auto"/>
              <w:rPr>
                <w:rFonts w:cs="B Lotus"/>
                <w:b w:val="0"/>
                <w:i w:val="0"/>
              </w:rPr>
            </w:pPr>
            <w:r w:rsidRPr="00F02693">
              <w:rPr>
                <w:rFonts w:cs="B Lotus"/>
                <w:b w:val="0"/>
                <w:i w:val="0"/>
              </w:rPr>
              <w:t>Zone Check for Double Busbar</w:t>
            </w:r>
          </w:p>
        </w:tc>
      </w:tr>
      <w:tr w:rsidR="007D1C83" w:rsidRPr="00F02693" w:rsidTr="00DB27E1">
        <w:trPr>
          <w:trHeight w:val="398"/>
          <w:jc w:val="center"/>
        </w:trPr>
        <w:tc>
          <w:tcPr>
            <w:tcW w:w="5167" w:type="dxa"/>
            <w:tcBorders>
              <w:top w:val="double" w:sz="4" w:space="0" w:color="auto"/>
              <w:left w:val="double" w:sz="4" w:space="0" w:color="auto"/>
              <w:bottom w:val="double" w:sz="4" w:space="0" w:color="auto"/>
              <w:right w:val="double" w:sz="4" w:space="0" w:color="FFFFFF" w:themeColor="background1"/>
            </w:tcBorders>
            <w:noWrap/>
            <w:vAlign w:val="center"/>
            <w:hideMark/>
          </w:tcPr>
          <w:p w:rsidR="007D1C83" w:rsidRPr="00F02693" w:rsidRDefault="0068154C" w:rsidP="00266793">
            <w:pPr>
              <w:pStyle w:val="NoSpacing"/>
              <w:bidi/>
              <w:spacing w:line="276" w:lineRule="auto"/>
              <w:rPr>
                <w:rFonts w:cs="B Lotus"/>
                <w:b w:val="0"/>
                <w:i w:val="0"/>
              </w:rPr>
            </w:pPr>
            <w:r w:rsidRPr="00F02693">
              <w:rPr>
                <w:rFonts w:cs="B Lotus" w:hint="cs"/>
                <w:b w:val="0"/>
                <w:i w:val="0"/>
                <w:rtl/>
              </w:rPr>
              <w:t>امکان نظارت بر مدار ترانس جریان</w:t>
            </w:r>
          </w:p>
        </w:tc>
        <w:tc>
          <w:tcPr>
            <w:tcW w:w="4100" w:type="dxa"/>
            <w:tcBorders>
              <w:top w:val="double" w:sz="4" w:space="0" w:color="auto"/>
              <w:left w:val="double" w:sz="4" w:space="0" w:color="FFFFFF" w:themeColor="background1"/>
              <w:bottom w:val="double" w:sz="4" w:space="0" w:color="auto"/>
              <w:right w:val="double" w:sz="4" w:space="0" w:color="auto"/>
            </w:tcBorders>
            <w:vAlign w:val="center"/>
            <w:hideMark/>
          </w:tcPr>
          <w:p w:rsidR="007D1C83" w:rsidRPr="00F02693" w:rsidRDefault="0068154C" w:rsidP="00266793">
            <w:pPr>
              <w:pStyle w:val="NoSpacing"/>
              <w:spacing w:line="360" w:lineRule="auto"/>
              <w:rPr>
                <w:rFonts w:cs="B Lotus"/>
                <w:b w:val="0"/>
                <w:i w:val="0"/>
              </w:rPr>
            </w:pPr>
            <w:r w:rsidRPr="00F02693">
              <w:rPr>
                <w:rFonts w:cs="B Lotus"/>
                <w:b w:val="0"/>
                <w:i w:val="0"/>
              </w:rPr>
              <w:t>CT circuit Supervision</w:t>
            </w:r>
          </w:p>
        </w:tc>
      </w:tr>
      <w:tr w:rsidR="007D1C83" w:rsidRPr="00F02693" w:rsidTr="00DB27E1">
        <w:trPr>
          <w:trHeight w:val="249"/>
          <w:jc w:val="center"/>
        </w:trPr>
        <w:tc>
          <w:tcPr>
            <w:tcW w:w="5167" w:type="dxa"/>
            <w:tcBorders>
              <w:top w:val="double" w:sz="4" w:space="0" w:color="auto"/>
              <w:left w:val="double" w:sz="4" w:space="0" w:color="auto"/>
              <w:bottom w:val="double" w:sz="4" w:space="0" w:color="auto"/>
              <w:right w:val="double" w:sz="4" w:space="0" w:color="FFFFFF" w:themeColor="background1"/>
            </w:tcBorders>
            <w:noWrap/>
            <w:vAlign w:val="center"/>
            <w:hideMark/>
          </w:tcPr>
          <w:p w:rsidR="007D1C83" w:rsidRPr="00F02693" w:rsidRDefault="0068154C" w:rsidP="00266793">
            <w:pPr>
              <w:pStyle w:val="NoSpacing"/>
              <w:bidi/>
              <w:spacing w:line="276" w:lineRule="auto"/>
              <w:rPr>
                <w:rFonts w:cs="B Lotus"/>
                <w:b w:val="0"/>
                <w:i w:val="0"/>
                <w:lang w:bidi="ar-SA"/>
              </w:rPr>
            </w:pPr>
            <w:r w:rsidRPr="00F02693">
              <w:rPr>
                <w:rFonts w:cs="B Lotus"/>
                <w:b w:val="0"/>
                <w:i w:val="0"/>
              </w:rPr>
              <w:t> </w:t>
            </w:r>
            <w:r w:rsidRPr="00F02693">
              <w:rPr>
                <w:rFonts w:cs="B Lotus" w:hint="cs"/>
                <w:b w:val="0"/>
                <w:i w:val="0"/>
                <w:rtl/>
              </w:rPr>
              <w:t>قابلیت انتخاب فیدر جهت فرمان قطع</w:t>
            </w:r>
          </w:p>
        </w:tc>
        <w:tc>
          <w:tcPr>
            <w:tcW w:w="4100" w:type="dxa"/>
            <w:tcBorders>
              <w:top w:val="double" w:sz="4" w:space="0" w:color="auto"/>
              <w:left w:val="double" w:sz="4" w:space="0" w:color="FFFFFF" w:themeColor="background1"/>
              <w:bottom w:val="double" w:sz="4" w:space="0" w:color="auto"/>
              <w:right w:val="double" w:sz="4" w:space="0" w:color="auto"/>
            </w:tcBorders>
            <w:vAlign w:val="center"/>
            <w:hideMark/>
          </w:tcPr>
          <w:p w:rsidR="007D1C83" w:rsidRPr="00F02693" w:rsidRDefault="0068154C" w:rsidP="00266793">
            <w:pPr>
              <w:pStyle w:val="NoSpacing"/>
              <w:spacing w:line="360" w:lineRule="auto"/>
              <w:rPr>
                <w:rFonts w:cs="B Lotus"/>
                <w:b w:val="0"/>
                <w:i w:val="0"/>
                <w:rtl/>
              </w:rPr>
            </w:pPr>
            <w:r w:rsidRPr="00F02693">
              <w:rPr>
                <w:rFonts w:cs="B Lotus"/>
                <w:b w:val="0"/>
                <w:i w:val="0"/>
              </w:rPr>
              <w:t>Bay-Selective Intertripping</w:t>
            </w:r>
          </w:p>
        </w:tc>
      </w:tr>
      <w:tr w:rsidR="007D1C83" w:rsidRPr="00F02693" w:rsidTr="00DB27E1">
        <w:trPr>
          <w:trHeight w:val="383"/>
          <w:jc w:val="center"/>
        </w:trPr>
        <w:tc>
          <w:tcPr>
            <w:tcW w:w="5167" w:type="dxa"/>
            <w:tcBorders>
              <w:top w:val="double" w:sz="4" w:space="0" w:color="auto"/>
              <w:left w:val="double" w:sz="4" w:space="0" w:color="auto"/>
              <w:bottom w:val="double" w:sz="4" w:space="0" w:color="auto"/>
              <w:right w:val="double" w:sz="4" w:space="0" w:color="FFFFFF" w:themeColor="background1"/>
            </w:tcBorders>
            <w:noWrap/>
            <w:vAlign w:val="center"/>
            <w:hideMark/>
          </w:tcPr>
          <w:p w:rsidR="007D1C83" w:rsidRPr="00F02693" w:rsidRDefault="0068154C" w:rsidP="00266793">
            <w:pPr>
              <w:pStyle w:val="NoSpacing"/>
              <w:bidi/>
              <w:spacing w:line="276" w:lineRule="auto"/>
              <w:rPr>
                <w:rFonts w:cs="B Lotus"/>
                <w:b w:val="0"/>
                <w:i w:val="0"/>
                <w:lang w:bidi="ar-SA"/>
              </w:rPr>
            </w:pPr>
            <w:r w:rsidRPr="00F02693">
              <w:rPr>
                <w:rFonts w:cs="B Lotus" w:hint="cs"/>
                <w:b w:val="0"/>
                <w:i w:val="0"/>
                <w:rtl/>
              </w:rPr>
              <w:t>حفاظت شورت زون</w:t>
            </w:r>
          </w:p>
        </w:tc>
        <w:tc>
          <w:tcPr>
            <w:tcW w:w="4100" w:type="dxa"/>
            <w:tcBorders>
              <w:top w:val="double" w:sz="4" w:space="0" w:color="auto"/>
              <w:left w:val="double" w:sz="4" w:space="0" w:color="FFFFFF" w:themeColor="background1"/>
              <w:bottom w:val="double" w:sz="4" w:space="0" w:color="auto"/>
              <w:right w:val="double" w:sz="4" w:space="0" w:color="auto"/>
            </w:tcBorders>
            <w:vAlign w:val="center"/>
            <w:hideMark/>
          </w:tcPr>
          <w:p w:rsidR="007D1C83" w:rsidRPr="00F02693" w:rsidRDefault="0068154C" w:rsidP="00266793">
            <w:pPr>
              <w:pStyle w:val="NoSpacing"/>
              <w:spacing w:line="360" w:lineRule="auto"/>
              <w:rPr>
                <w:rFonts w:cs="B Lotus"/>
                <w:b w:val="0"/>
                <w:i w:val="0"/>
                <w:rtl/>
              </w:rPr>
            </w:pPr>
            <w:r w:rsidRPr="00F02693">
              <w:rPr>
                <w:rFonts w:cs="B Lotus"/>
                <w:b w:val="0"/>
                <w:i w:val="0"/>
              </w:rPr>
              <w:t>Short Zone</w:t>
            </w:r>
          </w:p>
        </w:tc>
      </w:tr>
      <w:tr w:rsidR="007D1C83" w:rsidRPr="00F02693" w:rsidTr="00DB27E1">
        <w:trPr>
          <w:trHeight w:val="388"/>
          <w:jc w:val="center"/>
        </w:trPr>
        <w:tc>
          <w:tcPr>
            <w:tcW w:w="5167" w:type="dxa"/>
            <w:tcBorders>
              <w:top w:val="double" w:sz="4" w:space="0" w:color="auto"/>
              <w:left w:val="double" w:sz="4" w:space="0" w:color="auto"/>
              <w:bottom w:val="double" w:sz="4" w:space="0" w:color="auto"/>
              <w:right w:val="double" w:sz="4" w:space="0" w:color="FFFFFF" w:themeColor="background1"/>
            </w:tcBorders>
            <w:noWrap/>
            <w:vAlign w:val="center"/>
            <w:hideMark/>
          </w:tcPr>
          <w:p w:rsidR="007D1C83" w:rsidRPr="00F02693" w:rsidRDefault="0068154C" w:rsidP="00266793">
            <w:pPr>
              <w:pStyle w:val="NoSpacing"/>
              <w:bidi/>
              <w:spacing w:line="276" w:lineRule="auto"/>
              <w:rPr>
                <w:rFonts w:cs="B Lotus"/>
                <w:b w:val="0"/>
                <w:i w:val="0"/>
              </w:rPr>
            </w:pPr>
            <w:r w:rsidRPr="00F02693">
              <w:rPr>
                <w:rFonts w:cs="B Lotus" w:hint="cs"/>
                <w:b w:val="0"/>
                <w:i w:val="0"/>
                <w:rtl/>
              </w:rPr>
              <w:t>تعداد کنتاکت ورودی دیجیتال: 6 کنتاکت</w:t>
            </w:r>
          </w:p>
        </w:tc>
        <w:tc>
          <w:tcPr>
            <w:tcW w:w="4100" w:type="dxa"/>
            <w:tcBorders>
              <w:top w:val="double" w:sz="4" w:space="0" w:color="auto"/>
              <w:left w:val="double" w:sz="4" w:space="0" w:color="FFFFFF" w:themeColor="background1"/>
              <w:bottom w:val="double" w:sz="4" w:space="0" w:color="auto"/>
              <w:right w:val="double" w:sz="4" w:space="0" w:color="auto"/>
            </w:tcBorders>
            <w:noWrap/>
            <w:vAlign w:val="center"/>
            <w:hideMark/>
          </w:tcPr>
          <w:p w:rsidR="007D1C83" w:rsidRPr="00F02693" w:rsidRDefault="0068154C" w:rsidP="00266793">
            <w:pPr>
              <w:pStyle w:val="NoSpacing"/>
              <w:spacing w:line="360" w:lineRule="auto"/>
              <w:rPr>
                <w:rFonts w:cs="B Lotus"/>
                <w:b w:val="0"/>
                <w:i w:val="0"/>
                <w:lang w:bidi="ar-SA"/>
              </w:rPr>
            </w:pPr>
            <w:r w:rsidRPr="00F02693">
              <w:rPr>
                <w:rFonts w:cs="B Lotus"/>
                <w:b w:val="0"/>
                <w:i w:val="0"/>
              </w:rPr>
              <w:t>Digital Input: 6 Contacts</w:t>
            </w:r>
          </w:p>
        </w:tc>
      </w:tr>
      <w:tr w:rsidR="007D1C83" w:rsidRPr="00F02693" w:rsidTr="00DB27E1">
        <w:trPr>
          <w:trHeight w:val="380"/>
          <w:jc w:val="center"/>
        </w:trPr>
        <w:tc>
          <w:tcPr>
            <w:tcW w:w="5167" w:type="dxa"/>
            <w:tcBorders>
              <w:top w:val="double" w:sz="4" w:space="0" w:color="auto"/>
              <w:left w:val="double" w:sz="4" w:space="0" w:color="auto"/>
              <w:bottom w:val="double" w:sz="4" w:space="0" w:color="auto"/>
              <w:right w:val="double" w:sz="4" w:space="0" w:color="FFFFFF" w:themeColor="background1"/>
            </w:tcBorders>
            <w:noWrap/>
            <w:vAlign w:val="center"/>
            <w:hideMark/>
          </w:tcPr>
          <w:p w:rsidR="007D1C83" w:rsidRPr="00F02693" w:rsidRDefault="0068154C" w:rsidP="00266793">
            <w:pPr>
              <w:pStyle w:val="NoSpacing"/>
              <w:bidi/>
              <w:spacing w:line="276" w:lineRule="auto"/>
              <w:rPr>
                <w:rFonts w:cs="B Lotus"/>
                <w:b w:val="0"/>
                <w:i w:val="0"/>
                <w:rtl/>
              </w:rPr>
            </w:pPr>
            <w:r w:rsidRPr="00F02693">
              <w:rPr>
                <w:rFonts w:cs="B Lotus" w:hint="cs"/>
                <w:b w:val="0"/>
                <w:i w:val="0"/>
                <w:rtl/>
              </w:rPr>
              <w:t>تعداد کنتاکت خروجی دیجیتال :  16 کنتاکت</w:t>
            </w:r>
          </w:p>
        </w:tc>
        <w:tc>
          <w:tcPr>
            <w:tcW w:w="4100" w:type="dxa"/>
            <w:tcBorders>
              <w:top w:val="double" w:sz="4" w:space="0" w:color="auto"/>
              <w:left w:val="double" w:sz="4" w:space="0" w:color="FFFFFF" w:themeColor="background1"/>
              <w:bottom w:val="double" w:sz="4" w:space="0" w:color="auto"/>
              <w:right w:val="double" w:sz="4" w:space="0" w:color="auto"/>
            </w:tcBorders>
            <w:noWrap/>
            <w:vAlign w:val="center"/>
            <w:hideMark/>
          </w:tcPr>
          <w:p w:rsidR="007D1C83" w:rsidRPr="00F02693" w:rsidRDefault="0068154C" w:rsidP="00266793">
            <w:pPr>
              <w:pStyle w:val="NoSpacing"/>
              <w:spacing w:line="360" w:lineRule="auto"/>
              <w:rPr>
                <w:rFonts w:cs="B Lotus"/>
                <w:b w:val="0"/>
                <w:i w:val="0"/>
                <w:lang w:bidi="ar-SA"/>
              </w:rPr>
            </w:pPr>
            <w:r w:rsidRPr="00F02693">
              <w:rPr>
                <w:rFonts w:cs="B Lotus"/>
                <w:b w:val="0"/>
                <w:i w:val="0"/>
              </w:rPr>
              <w:t>Digital Output: 16 Contacts</w:t>
            </w:r>
          </w:p>
        </w:tc>
      </w:tr>
    </w:tbl>
    <w:p w:rsidR="007D1C83" w:rsidRPr="00F02693" w:rsidRDefault="00C21A2C" w:rsidP="007D1C83">
      <w:pPr>
        <w:jc w:val="both"/>
        <w:rPr>
          <w:rtl/>
        </w:rPr>
      </w:pPr>
    </w:p>
    <w:p w:rsidR="007D1C83" w:rsidRPr="00F02693" w:rsidRDefault="0068154C" w:rsidP="007D1C83">
      <w:pPr>
        <w:jc w:val="center"/>
        <w:rPr>
          <w:rtl/>
        </w:rPr>
      </w:pPr>
      <w:r w:rsidRPr="00F02693">
        <w:rPr>
          <w:rFonts w:hint="cs"/>
          <w:rtl/>
        </w:rPr>
        <w:t>جدول گروه 5: رله حفاظت کلیدهای 230 و400 کیلوولت</w:t>
      </w:r>
    </w:p>
    <w:tbl>
      <w:tblPr>
        <w:tblStyle w:val="TableGrid"/>
        <w:bidiVisual/>
        <w:tblW w:w="0" w:type="auto"/>
        <w:jc w:val="center"/>
        <w:tblLook w:val="04A0" w:firstRow="1" w:lastRow="0" w:firstColumn="1" w:lastColumn="0" w:noHBand="0" w:noVBand="1"/>
      </w:tblPr>
      <w:tblGrid>
        <w:gridCol w:w="4320"/>
        <w:gridCol w:w="4320"/>
      </w:tblGrid>
      <w:tr w:rsidR="007D1C83" w:rsidRPr="00F02693" w:rsidTr="00266793">
        <w:trPr>
          <w:jc w:val="center"/>
        </w:trPr>
        <w:tc>
          <w:tcPr>
            <w:tcW w:w="4320" w:type="dxa"/>
            <w:tcBorders>
              <w:top w:val="double" w:sz="4" w:space="0" w:color="auto"/>
              <w:left w:val="double" w:sz="4" w:space="0" w:color="auto"/>
              <w:bottom w:val="doub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قابلیت‌های پایه رله‌های حفاظتی</w:t>
            </w:r>
          </w:p>
        </w:tc>
        <w:tc>
          <w:tcPr>
            <w:tcW w:w="4320" w:type="dxa"/>
            <w:tcBorders>
              <w:top w:val="double" w:sz="4" w:space="0" w:color="auto"/>
              <w:left w:val="nil"/>
              <w:bottom w:val="doub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lang w:val="en-GB"/>
              </w:rPr>
            </w:pPr>
            <w:r w:rsidRPr="00F02693">
              <w:rPr>
                <w:rFonts w:cs="B Lotus"/>
                <w:b w:val="0"/>
                <w:i w:val="0"/>
              </w:rPr>
              <w:t>Basic Options of Relay</w:t>
            </w:r>
          </w:p>
        </w:tc>
      </w:tr>
      <w:tr w:rsidR="007D1C83" w:rsidRPr="00F02693" w:rsidTr="00266793">
        <w:trPr>
          <w:jc w:val="center"/>
        </w:trPr>
        <w:tc>
          <w:tcPr>
            <w:tcW w:w="4320" w:type="dxa"/>
            <w:tcBorders>
              <w:top w:val="doub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lang w:bidi="ar-SA"/>
              </w:rPr>
            </w:pPr>
            <w:r w:rsidRPr="00F02693">
              <w:rPr>
                <w:rFonts w:cs="B Lotus" w:hint="cs"/>
                <w:b w:val="0"/>
                <w:i w:val="0"/>
                <w:rtl/>
              </w:rPr>
              <w:t>حفاظت خرابی کلید به صورت تکفاز و سه‌فاز،</w:t>
            </w:r>
          </w:p>
          <w:p w:rsidR="007D1C83" w:rsidRPr="00F02693" w:rsidRDefault="0068154C" w:rsidP="00266793">
            <w:pPr>
              <w:pStyle w:val="NoSpacing"/>
              <w:bidi/>
              <w:jc w:val="both"/>
              <w:rPr>
                <w:rFonts w:cs="B Lotus"/>
                <w:b w:val="0"/>
                <w:i w:val="0"/>
                <w:rtl/>
              </w:rPr>
            </w:pPr>
            <w:r w:rsidRPr="00F02693">
              <w:rPr>
                <w:rFonts w:cs="B Lotus" w:hint="cs"/>
                <w:b w:val="0"/>
                <w:i w:val="0"/>
                <w:rtl/>
              </w:rPr>
              <w:t xml:space="preserve"> به صورت جریانی و کنتاکتی و دو مرحله‌ای</w:t>
            </w:r>
          </w:p>
        </w:tc>
        <w:tc>
          <w:tcPr>
            <w:tcW w:w="4320" w:type="dxa"/>
            <w:tcBorders>
              <w:top w:val="doub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Circuit Breaker Failure</w:t>
            </w:r>
          </w:p>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2 Steps, Current and Contact Base</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lastRenderedPageBreak/>
              <w:t>حفاظت عدم هماهنگی پل‌ها</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Pole Discordance</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rPr>
                <w:rFonts w:cs="B Lotus"/>
                <w:b w:val="0"/>
                <w:i w:val="0"/>
                <w:rtl/>
              </w:rPr>
            </w:pPr>
            <w:r w:rsidRPr="00F02693">
              <w:rPr>
                <w:rFonts w:cs="B Lotus" w:hint="cs"/>
                <w:b w:val="0"/>
                <w:i w:val="0"/>
                <w:rtl/>
              </w:rPr>
              <w:t>فانکشن وصل مجدد سه‌فاز و تک‌فاز به همراه سنکروچک</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rPr>
                <w:rFonts w:cs="B Lotus"/>
                <w:b w:val="0"/>
                <w:i w:val="0"/>
                <w:rtl/>
              </w:rPr>
            </w:pPr>
            <w:r w:rsidRPr="00F02693">
              <w:rPr>
                <w:rFonts w:cs="B Lotus"/>
                <w:b w:val="0"/>
                <w:i w:val="0"/>
              </w:rPr>
              <w:t>Three/Single Phase Recloser Function with Synchro check</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حفاظت</w:t>
            </w:r>
            <w:r w:rsidRPr="00F02693">
              <w:rPr>
                <w:rFonts w:cs="B Lotus" w:hint="cs"/>
                <w:b w:val="0"/>
                <w:i w:val="0"/>
              </w:rPr>
              <w:t xml:space="preserve"> </w:t>
            </w:r>
            <w:r w:rsidRPr="00F02693">
              <w:rPr>
                <w:rFonts w:cs="B Lotus" w:hint="cs"/>
                <w:b w:val="0"/>
                <w:i w:val="0"/>
                <w:rtl/>
              </w:rPr>
              <w:t xml:space="preserve"> شورت زون</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Short zone</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قابلیت ثبت خطا و واقعه</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lang w:val="en-GB"/>
              </w:rPr>
            </w:pPr>
            <w:r w:rsidRPr="00F02693">
              <w:rPr>
                <w:rFonts w:cs="B Lotus"/>
                <w:b w:val="0"/>
                <w:i w:val="0"/>
              </w:rPr>
              <w:t xml:space="preserve">Fault &amp; Event Recorder </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lang w:bidi="ar-SA"/>
              </w:rPr>
            </w:pPr>
            <w:r w:rsidRPr="00F02693">
              <w:rPr>
                <w:rFonts w:cs="B Lotus" w:hint="cs"/>
                <w:b w:val="0"/>
                <w:i w:val="0"/>
                <w:rtl/>
              </w:rPr>
              <w:t xml:space="preserve">دارا بودن </w:t>
            </w:r>
            <w:r w:rsidRPr="00F02693">
              <w:rPr>
                <w:rFonts w:cs="B Lotus"/>
                <w:b w:val="0"/>
                <w:i w:val="0"/>
              </w:rPr>
              <w:t>LED</w:t>
            </w:r>
            <w:r w:rsidRPr="00F02693">
              <w:rPr>
                <w:rFonts w:cs="B Lotus" w:hint="cs"/>
                <w:b w:val="0"/>
                <w:i w:val="0"/>
                <w:rtl/>
              </w:rPr>
              <w:t xml:space="preserve"> نشان دهنده با قابلیت برنامه‌‌ریزی</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Programmable LED Indicators</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حداقل تعداد کنتاکت ورودی دیجیتال: 20 ورودی</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Digital Input: 20 Contacts</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حداقل تعداد کنتاکت خروجی دیجیتال: 17 خروجی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Digital Output: 17 Contacts</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تعداد ورودی از ترانس جریان:</w:t>
            </w:r>
          </w:p>
          <w:p w:rsidR="007D1C83" w:rsidRPr="00F02693" w:rsidRDefault="0068154C" w:rsidP="00266793">
            <w:pPr>
              <w:pStyle w:val="NoSpacing"/>
              <w:bidi/>
              <w:jc w:val="both"/>
              <w:rPr>
                <w:rFonts w:cs="B Lotus"/>
                <w:b w:val="0"/>
                <w:i w:val="0"/>
                <w:rtl/>
              </w:rPr>
            </w:pPr>
            <w:r w:rsidRPr="00F02693">
              <w:rPr>
                <w:rFonts w:cs="B Lotus" w:hint="cs"/>
                <w:b w:val="0"/>
                <w:i w:val="0"/>
                <w:rtl/>
              </w:rPr>
              <w:t xml:space="preserve">چهار کانال به ازای هر سیم‌پیچ </w:t>
            </w:r>
          </w:p>
          <w:p w:rsidR="007D1C83" w:rsidRPr="00F02693" w:rsidRDefault="0068154C" w:rsidP="00266793">
            <w:pPr>
              <w:pStyle w:val="NoSpacing"/>
              <w:bidi/>
              <w:jc w:val="both"/>
              <w:rPr>
                <w:rFonts w:cs="B Lotus"/>
                <w:b w:val="0"/>
                <w:i w:val="0"/>
                <w:rtl/>
              </w:rPr>
            </w:pPr>
            <w:r w:rsidRPr="00F02693">
              <w:rPr>
                <w:rFonts w:cs="B Lotus" w:hint="cs"/>
                <w:b w:val="0"/>
                <w:i w:val="0"/>
                <w:rtl/>
              </w:rPr>
              <w:t>سه کانال برای جریان سه‌فاز،</w:t>
            </w:r>
          </w:p>
          <w:p w:rsidR="007D1C83" w:rsidRPr="00F02693" w:rsidRDefault="0068154C" w:rsidP="00266793">
            <w:pPr>
              <w:pStyle w:val="NoSpacing"/>
              <w:bidi/>
              <w:jc w:val="both"/>
              <w:rPr>
                <w:rFonts w:cs="B Lotus"/>
                <w:b w:val="0"/>
                <w:i w:val="0"/>
                <w:rtl/>
              </w:rPr>
            </w:pPr>
            <w:r w:rsidRPr="00F02693">
              <w:rPr>
                <w:rFonts w:cs="B Lotus" w:hint="cs"/>
                <w:b w:val="0"/>
                <w:i w:val="0"/>
                <w:rtl/>
              </w:rPr>
              <w:t xml:space="preserve">یک کانال برای جریان نوترال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Analog Input for Current:</w:t>
            </w:r>
          </w:p>
          <w:p w:rsidR="007D1C83" w:rsidRPr="00F02693" w:rsidRDefault="0068154C" w:rsidP="00266793">
            <w:pPr>
              <w:pStyle w:val="NoSpacing"/>
              <w:spacing w:line="360" w:lineRule="auto"/>
              <w:jc w:val="both"/>
              <w:rPr>
                <w:rFonts w:cs="B Lotus"/>
                <w:b w:val="0"/>
                <w:i w:val="0"/>
              </w:rPr>
            </w:pPr>
            <w:r w:rsidRPr="00F02693">
              <w:rPr>
                <w:rFonts w:cs="B Lotus"/>
                <w:b w:val="0"/>
                <w:i w:val="0"/>
              </w:rPr>
              <w:t>4 Chanel for each Secondary Winding Current</w:t>
            </w:r>
          </w:p>
          <w:p w:rsidR="007D1C83" w:rsidRPr="00F02693" w:rsidRDefault="0068154C" w:rsidP="00266793">
            <w:pPr>
              <w:pStyle w:val="NoSpacing"/>
              <w:spacing w:line="360" w:lineRule="auto"/>
              <w:jc w:val="both"/>
              <w:rPr>
                <w:rFonts w:cs="B Lotus"/>
                <w:b w:val="0"/>
                <w:i w:val="0"/>
              </w:rPr>
            </w:pPr>
            <w:r w:rsidRPr="00F02693">
              <w:rPr>
                <w:rFonts w:cs="B Lotus"/>
                <w:b w:val="0"/>
                <w:i w:val="0"/>
              </w:rPr>
              <w:t>3 Chanel for Phases Current</w:t>
            </w:r>
          </w:p>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1 Chanel for Neutral Current</w:t>
            </w:r>
          </w:p>
        </w:tc>
      </w:tr>
      <w:tr w:rsidR="007D1C83" w:rsidRPr="00F02693" w:rsidTr="00266793">
        <w:trPr>
          <w:jc w:val="center"/>
        </w:trPr>
        <w:tc>
          <w:tcPr>
            <w:tcW w:w="4320" w:type="dxa"/>
            <w:tcBorders>
              <w:top w:val="single" w:sz="4" w:space="0" w:color="auto"/>
              <w:left w:val="double" w:sz="4" w:space="0" w:color="auto"/>
              <w:bottom w:val="doub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تعداد ورودی ولتاژ آنالوگ: </w:t>
            </w:r>
          </w:p>
          <w:p w:rsidR="007D1C83" w:rsidRPr="00F02693" w:rsidRDefault="0068154C" w:rsidP="00266793">
            <w:pPr>
              <w:pStyle w:val="NoSpacing"/>
              <w:bidi/>
              <w:jc w:val="both"/>
              <w:rPr>
                <w:rFonts w:cs="B Lotus"/>
                <w:b w:val="0"/>
                <w:i w:val="0"/>
                <w:rtl/>
              </w:rPr>
            </w:pPr>
            <w:r w:rsidRPr="00F02693">
              <w:rPr>
                <w:rFonts w:cs="B Lotus" w:hint="cs"/>
                <w:b w:val="0"/>
                <w:i w:val="0"/>
                <w:rtl/>
              </w:rPr>
              <w:t xml:space="preserve">سه کانال برای ولتاژ سه‌فاز، </w:t>
            </w:r>
          </w:p>
          <w:p w:rsidR="007D1C83" w:rsidRPr="00F02693" w:rsidRDefault="0068154C" w:rsidP="00266793">
            <w:pPr>
              <w:pStyle w:val="NoSpacing"/>
              <w:bidi/>
              <w:jc w:val="both"/>
              <w:rPr>
                <w:rFonts w:cs="B Lotus"/>
                <w:b w:val="0"/>
                <w:i w:val="0"/>
                <w:rtl/>
              </w:rPr>
            </w:pPr>
            <w:r w:rsidRPr="00F02693">
              <w:rPr>
                <w:rFonts w:cs="B Lotus" w:hint="cs"/>
                <w:b w:val="0"/>
                <w:i w:val="0"/>
                <w:rtl/>
              </w:rPr>
              <w:t>کانال برای سنکرونایزینگ</w:t>
            </w:r>
          </w:p>
        </w:tc>
        <w:tc>
          <w:tcPr>
            <w:tcW w:w="4320" w:type="dxa"/>
            <w:tcBorders>
              <w:top w:val="single" w:sz="4" w:space="0" w:color="auto"/>
              <w:left w:val="nil"/>
              <w:bottom w:val="doub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Pr>
            </w:pPr>
            <w:r w:rsidRPr="00F02693">
              <w:rPr>
                <w:rFonts w:cs="B Lotus"/>
                <w:b w:val="0"/>
                <w:i w:val="0"/>
              </w:rPr>
              <w:t xml:space="preserve">Analog Input for Voltage: </w:t>
            </w:r>
          </w:p>
          <w:p w:rsidR="007D1C83" w:rsidRPr="00F02693" w:rsidRDefault="0068154C" w:rsidP="00266793">
            <w:pPr>
              <w:pStyle w:val="NoSpacing"/>
              <w:spacing w:line="360" w:lineRule="auto"/>
              <w:jc w:val="both"/>
              <w:rPr>
                <w:rFonts w:cs="B Lotus"/>
                <w:b w:val="0"/>
                <w:i w:val="0"/>
              </w:rPr>
            </w:pPr>
            <w:r w:rsidRPr="00F02693">
              <w:rPr>
                <w:rFonts w:cs="B Lotus"/>
                <w:b w:val="0"/>
                <w:i w:val="0"/>
              </w:rPr>
              <w:t>3 Chanel for Phases Voltage</w:t>
            </w:r>
          </w:p>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1 Chanel for synchronizing</w:t>
            </w:r>
          </w:p>
        </w:tc>
      </w:tr>
    </w:tbl>
    <w:p w:rsidR="007D1C83" w:rsidRPr="00F02693" w:rsidRDefault="00C21A2C" w:rsidP="007D1C83">
      <w:pPr>
        <w:jc w:val="both"/>
        <w:rPr>
          <w:rtl/>
        </w:rPr>
      </w:pPr>
    </w:p>
    <w:p w:rsidR="007D1C83" w:rsidRPr="00F02693" w:rsidRDefault="0068154C" w:rsidP="007D1C83">
      <w:pPr>
        <w:jc w:val="center"/>
        <w:rPr>
          <w:rtl/>
        </w:rPr>
      </w:pPr>
      <w:r w:rsidRPr="00F02693">
        <w:rPr>
          <w:rFonts w:hint="cs"/>
          <w:rtl/>
        </w:rPr>
        <w:t>جداول سایر گروه‌ها (حفاظت‌های جریانی و ولتاژی)</w:t>
      </w:r>
    </w:p>
    <w:p w:rsidR="007D1C83" w:rsidRPr="00F02693" w:rsidRDefault="0068154C" w:rsidP="007D1C83">
      <w:pPr>
        <w:jc w:val="center"/>
        <w:rPr>
          <w:rtl/>
        </w:rPr>
      </w:pPr>
      <w:r w:rsidRPr="00F02693">
        <w:rPr>
          <w:rFonts w:hint="cs"/>
          <w:rtl/>
        </w:rPr>
        <w:t>جدول 6 الف: رله حفاظت خطای</w:t>
      </w:r>
      <w:r w:rsidRPr="00F02693">
        <w:rPr>
          <w:rFonts w:hint="cs"/>
        </w:rPr>
        <w:t xml:space="preserve"> </w:t>
      </w:r>
      <w:r w:rsidRPr="00F02693">
        <w:rPr>
          <w:rFonts w:hint="cs"/>
          <w:rtl/>
        </w:rPr>
        <w:t xml:space="preserve"> فاز و خطای زمین جهت‌دار </w:t>
      </w:r>
      <w:r w:rsidRPr="00F02693">
        <w:t>Directional Over Current and Earth Fault</w:t>
      </w:r>
    </w:p>
    <w:tbl>
      <w:tblPr>
        <w:tblStyle w:val="TableGrid"/>
        <w:bidiVisual/>
        <w:tblW w:w="0" w:type="auto"/>
        <w:jc w:val="center"/>
        <w:tblLook w:val="04A0" w:firstRow="1" w:lastRow="0" w:firstColumn="1" w:lastColumn="0" w:noHBand="0" w:noVBand="1"/>
      </w:tblPr>
      <w:tblGrid>
        <w:gridCol w:w="4320"/>
        <w:gridCol w:w="4320"/>
      </w:tblGrid>
      <w:tr w:rsidR="007D1C83" w:rsidRPr="00F02693" w:rsidTr="00266793">
        <w:trPr>
          <w:jc w:val="center"/>
        </w:trPr>
        <w:tc>
          <w:tcPr>
            <w:tcW w:w="4320" w:type="dxa"/>
            <w:tcBorders>
              <w:top w:val="double" w:sz="4" w:space="0" w:color="auto"/>
              <w:left w:val="double" w:sz="4" w:space="0" w:color="auto"/>
              <w:bottom w:val="double" w:sz="4" w:space="0" w:color="auto"/>
              <w:right w:val="nil"/>
            </w:tcBorders>
            <w:vAlign w:val="center"/>
            <w:hideMark/>
          </w:tcPr>
          <w:p w:rsidR="007D1C83" w:rsidRPr="00F02693" w:rsidRDefault="0068154C" w:rsidP="00266793">
            <w:pPr>
              <w:pStyle w:val="NoSpacing"/>
              <w:bidi/>
              <w:jc w:val="both"/>
              <w:rPr>
                <w:rFonts w:cs="B Lotus"/>
                <w:b w:val="0"/>
                <w:i w:val="0"/>
              </w:rPr>
            </w:pPr>
            <w:r w:rsidRPr="00F02693">
              <w:rPr>
                <w:rFonts w:cs="B Lotus" w:hint="cs"/>
                <w:b w:val="0"/>
                <w:i w:val="0"/>
                <w:rtl/>
              </w:rPr>
              <w:t>قابلیت‌های پایه رله‌های حفاظتی</w:t>
            </w:r>
          </w:p>
        </w:tc>
        <w:tc>
          <w:tcPr>
            <w:tcW w:w="4320" w:type="dxa"/>
            <w:tcBorders>
              <w:top w:val="double" w:sz="4" w:space="0" w:color="auto"/>
              <w:left w:val="nil"/>
              <w:bottom w:val="doub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Basic Options of Relay</w:t>
            </w:r>
          </w:p>
        </w:tc>
      </w:tr>
      <w:tr w:rsidR="007D1C83" w:rsidRPr="00F02693" w:rsidTr="00266793">
        <w:trPr>
          <w:jc w:val="center"/>
        </w:trPr>
        <w:tc>
          <w:tcPr>
            <w:tcW w:w="4320" w:type="dxa"/>
            <w:tcBorders>
              <w:top w:val="double" w:sz="4" w:space="0" w:color="auto"/>
              <w:left w:val="double" w:sz="4" w:space="0" w:color="auto"/>
              <w:bottom w:val="double" w:sz="4" w:space="0" w:color="auto"/>
              <w:right w:val="nil"/>
            </w:tcBorders>
            <w:vAlign w:val="center"/>
            <w:hideMark/>
          </w:tcPr>
          <w:p w:rsidR="007D1C83" w:rsidRPr="00F02693" w:rsidRDefault="0068154C" w:rsidP="00266793">
            <w:pPr>
              <w:pStyle w:val="NoSpacing"/>
              <w:bidi/>
              <w:jc w:val="both"/>
              <w:rPr>
                <w:rFonts w:cs="B Lotus"/>
                <w:b w:val="0"/>
                <w:i w:val="0"/>
              </w:rPr>
            </w:pPr>
            <w:r w:rsidRPr="00F02693">
              <w:rPr>
                <w:rFonts w:cs="B Lotus" w:hint="cs"/>
                <w:b w:val="0"/>
                <w:i w:val="0"/>
                <w:rtl/>
              </w:rPr>
              <w:t>حفاظت اضافه جریان  جهت‌دار</w:t>
            </w:r>
          </w:p>
        </w:tc>
        <w:tc>
          <w:tcPr>
            <w:tcW w:w="4320" w:type="dxa"/>
            <w:tcBorders>
              <w:top w:val="double" w:sz="4" w:space="0" w:color="auto"/>
              <w:left w:val="nil"/>
              <w:bottom w:val="doub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Pr>
            </w:pPr>
            <w:r w:rsidRPr="00F02693">
              <w:rPr>
                <w:rFonts w:cs="B Lotus"/>
                <w:b w:val="0"/>
                <w:i w:val="0"/>
              </w:rPr>
              <w:t>Directional Over Current Protection</w:t>
            </w:r>
          </w:p>
        </w:tc>
      </w:tr>
      <w:tr w:rsidR="007D1C83" w:rsidRPr="00F02693" w:rsidTr="00266793">
        <w:trPr>
          <w:jc w:val="center"/>
        </w:trPr>
        <w:tc>
          <w:tcPr>
            <w:tcW w:w="4320" w:type="dxa"/>
            <w:tcBorders>
              <w:top w:val="double" w:sz="4" w:space="0" w:color="auto"/>
              <w:left w:val="double" w:sz="4" w:space="0" w:color="auto"/>
              <w:bottom w:val="double" w:sz="4" w:space="0" w:color="auto"/>
              <w:right w:val="nil"/>
            </w:tcBorders>
            <w:vAlign w:val="center"/>
            <w:hideMark/>
          </w:tcPr>
          <w:p w:rsidR="007D1C83" w:rsidRPr="00F02693" w:rsidRDefault="0068154C" w:rsidP="00266793">
            <w:pPr>
              <w:pStyle w:val="NoSpacing"/>
              <w:bidi/>
              <w:jc w:val="both"/>
              <w:rPr>
                <w:rFonts w:cs="B Lotus"/>
                <w:b w:val="0"/>
                <w:i w:val="0"/>
              </w:rPr>
            </w:pPr>
            <w:r w:rsidRPr="00F02693">
              <w:rPr>
                <w:rFonts w:cs="B Lotus" w:hint="cs"/>
                <w:b w:val="0"/>
                <w:i w:val="0"/>
                <w:rtl/>
              </w:rPr>
              <w:t>حفاظت خطای زمین جهت‌دار</w:t>
            </w:r>
          </w:p>
        </w:tc>
        <w:tc>
          <w:tcPr>
            <w:tcW w:w="4320" w:type="dxa"/>
            <w:tcBorders>
              <w:top w:val="double" w:sz="4" w:space="0" w:color="auto"/>
              <w:left w:val="nil"/>
              <w:bottom w:val="doub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Directional  Earth Fault Protection</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قابلیت ثبت خطا و واقعه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 xml:space="preserve">Fault Recorder </w:t>
            </w:r>
            <w:r w:rsidRPr="00F02693">
              <w:rPr>
                <w:rFonts w:cs="B Lotus" w:hint="cs"/>
                <w:b w:val="0"/>
                <w:i w:val="0"/>
                <w:rtl/>
              </w:rPr>
              <w:t>&amp;</w:t>
            </w:r>
            <w:r w:rsidRPr="00F02693">
              <w:rPr>
                <w:rFonts w:cs="B Lotus"/>
                <w:b w:val="0"/>
                <w:i w:val="0"/>
              </w:rPr>
              <w:t xml:space="preserve"> Event Recorder </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ind w:left="101"/>
              <w:jc w:val="both"/>
              <w:rPr>
                <w:rFonts w:cs="B Lotus"/>
                <w:b w:val="0"/>
                <w:i w:val="0"/>
                <w:rtl/>
              </w:rPr>
            </w:pPr>
            <w:r w:rsidRPr="00F02693">
              <w:rPr>
                <w:rFonts w:cs="B Lotus" w:hint="cs"/>
                <w:b w:val="0"/>
                <w:i w:val="0"/>
                <w:rtl/>
              </w:rPr>
              <w:t xml:space="preserve">دارا بودن </w:t>
            </w:r>
            <w:r w:rsidRPr="00F02693">
              <w:rPr>
                <w:rFonts w:cs="B Lotus"/>
                <w:b w:val="0"/>
                <w:i w:val="0"/>
              </w:rPr>
              <w:t>LED</w:t>
            </w:r>
            <w:r w:rsidRPr="00F02693">
              <w:rPr>
                <w:rFonts w:cs="B Lotus" w:hint="cs"/>
                <w:b w:val="0"/>
                <w:i w:val="0"/>
                <w:rtl/>
              </w:rPr>
              <w:t xml:space="preserve"> نشان دهنده با قابلیت برنامه‌‌ریزی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bidi/>
              <w:spacing w:line="360" w:lineRule="auto"/>
              <w:jc w:val="right"/>
              <w:rPr>
                <w:rFonts w:cs="B Lotus"/>
                <w:b w:val="0"/>
                <w:i w:val="0"/>
                <w:rtl/>
              </w:rPr>
            </w:pPr>
            <w:r w:rsidRPr="00F02693">
              <w:rPr>
                <w:rFonts w:cs="B Lotus"/>
                <w:b w:val="0"/>
                <w:i w:val="0"/>
              </w:rPr>
              <w:t>Programmable LED Indicators</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Pr>
            </w:pPr>
            <w:r w:rsidRPr="00F02693">
              <w:rPr>
                <w:rFonts w:cs="B Lotus" w:hint="cs"/>
                <w:b w:val="0"/>
                <w:i w:val="0"/>
                <w:rtl/>
              </w:rPr>
              <w:t xml:space="preserve">تعداد کنتاکت ورودی دیجیتال: 6 ورودی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Digital Input: 6 Contacts</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تعداد کنتاکت خروجی دیجیتال: 8 خروجی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Digital Output: 8 Contacts</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تعداد ورودی جریان آنالوگ: 4 کانال</w:t>
            </w:r>
          </w:p>
          <w:p w:rsidR="007D1C83" w:rsidRPr="00F02693" w:rsidRDefault="0068154C" w:rsidP="00266793">
            <w:pPr>
              <w:pStyle w:val="NoSpacing"/>
              <w:bidi/>
              <w:jc w:val="both"/>
              <w:rPr>
                <w:rFonts w:cs="B Lotus"/>
                <w:b w:val="0"/>
                <w:i w:val="0"/>
                <w:rtl/>
              </w:rPr>
            </w:pPr>
            <w:r w:rsidRPr="00F02693">
              <w:rPr>
                <w:rFonts w:cs="B Lotus" w:hint="cs"/>
                <w:b w:val="0"/>
                <w:i w:val="0"/>
                <w:rtl/>
              </w:rPr>
              <w:t xml:space="preserve"> 3 کانال برای جریان سه‌فاز،</w:t>
            </w:r>
          </w:p>
          <w:p w:rsidR="007D1C83" w:rsidRPr="00F02693" w:rsidRDefault="0068154C" w:rsidP="00266793">
            <w:pPr>
              <w:pStyle w:val="NoSpacing"/>
              <w:bidi/>
              <w:jc w:val="both"/>
              <w:rPr>
                <w:rFonts w:cs="B Lotus"/>
                <w:b w:val="0"/>
                <w:i w:val="0"/>
                <w:rtl/>
              </w:rPr>
            </w:pPr>
            <w:r w:rsidRPr="00F02693">
              <w:rPr>
                <w:rFonts w:cs="B Lotus" w:hint="cs"/>
                <w:b w:val="0"/>
                <w:i w:val="0"/>
                <w:rtl/>
              </w:rPr>
              <w:t xml:space="preserve"> 1 کانال برای جریان نوترال</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Analog Input for Current: 4 Chanel</w:t>
            </w:r>
          </w:p>
          <w:p w:rsidR="007D1C83" w:rsidRPr="00F02693" w:rsidRDefault="0068154C" w:rsidP="00266793">
            <w:pPr>
              <w:pStyle w:val="NoSpacing"/>
              <w:spacing w:line="360" w:lineRule="auto"/>
              <w:jc w:val="both"/>
              <w:rPr>
                <w:rFonts w:cs="B Lotus"/>
                <w:b w:val="0"/>
                <w:i w:val="0"/>
              </w:rPr>
            </w:pPr>
            <w:r w:rsidRPr="00F02693">
              <w:rPr>
                <w:rFonts w:cs="B Lotus"/>
                <w:b w:val="0"/>
                <w:i w:val="0"/>
              </w:rPr>
              <w:t>3 Chanel for Phases Current</w:t>
            </w:r>
          </w:p>
          <w:p w:rsidR="007D1C83" w:rsidRPr="00F02693" w:rsidRDefault="0068154C" w:rsidP="00266793">
            <w:pPr>
              <w:pStyle w:val="NoSpacing"/>
              <w:spacing w:line="360" w:lineRule="auto"/>
              <w:jc w:val="both"/>
              <w:rPr>
                <w:rFonts w:cs="B Lotus"/>
                <w:b w:val="0"/>
                <w:i w:val="0"/>
              </w:rPr>
            </w:pPr>
            <w:r w:rsidRPr="00F02693">
              <w:rPr>
                <w:rFonts w:cs="B Lotus"/>
                <w:b w:val="0"/>
                <w:i w:val="0"/>
              </w:rPr>
              <w:t>1 Chanel for Neutral Current</w:t>
            </w:r>
          </w:p>
        </w:tc>
      </w:tr>
      <w:tr w:rsidR="007D1C83" w:rsidRPr="00F02693" w:rsidTr="00266793">
        <w:trPr>
          <w:jc w:val="center"/>
        </w:trPr>
        <w:tc>
          <w:tcPr>
            <w:tcW w:w="4320" w:type="dxa"/>
            <w:tcBorders>
              <w:top w:val="single" w:sz="4" w:space="0" w:color="auto"/>
              <w:left w:val="double" w:sz="4" w:space="0" w:color="auto"/>
              <w:bottom w:val="double" w:sz="4" w:space="0" w:color="auto"/>
              <w:right w:val="nil"/>
            </w:tcBorders>
            <w:vAlign w:val="center"/>
            <w:hideMark/>
          </w:tcPr>
          <w:p w:rsidR="007D1C83" w:rsidRPr="00F02693" w:rsidRDefault="0068154C" w:rsidP="00266793">
            <w:pPr>
              <w:pStyle w:val="NoSpacing"/>
              <w:bidi/>
              <w:jc w:val="both"/>
              <w:rPr>
                <w:rFonts w:cs="B Lotus"/>
                <w:b w:val="0"/>
                <w:i w:val="0"/>
                <w:lang w:bidi="ar-SA"/>
              </w:rPr>
            </w:pPr>
            <w:r w:rsidRPr="00F02693">
              <w:rPr>
                <w:rFonts w:cs="B Lotus" w:hint="cs"/>
                <w:b w:val="0"/>
                <w:i w:val="0"/>
                <w:rtl/>
              </w:rPr>
              <w:t xml:space="preserve">تعداد ورودی ولتاژ آنالوگ: </w:t>
            </w:r>
          </w:p>
          <w:p w:rsidR="007D1C83" w:rsidRPr="00F02693" w:rsidRDefault="0068154C" w:rsidP="00266793">
            <w:pPr>
              <w:pStyle w:val="NoSpacing"/>
              <w:bidi/>
              <w:jc w:val="both"/>
              <w:rPr>
                <w:rFonts w:cs="B Lotus"/>
                <w:b w:val="0"/>
                <w:i w:val="0"/>
                <w:rtl/>
              </w:rPr>
            </w:pPr>
            <w:r w:rsidRPr="00F02693">
              <w:rPr>
                <w:rFonts w:cs="B Lotus" w:hint="cs"/>
                <w:b w:val="0"/>
                <w:i w:val="0"/>
                <w:rtl/>
              </w:rPr>
              <w:t xml:space="preserve"> 3 کانال برای ولتاژ سه‌فاز،</w:t>
            </w:r>
          </w:p>
        </w:tc>
        <w:tc>
          <w:tcPr>
            <w:tcW w:w="4320" w:type="dxa"/>
            <w:tcBorders>
              <w:top w:val="single" w:sz="4" w:space="0" w:color="auto"/>
              <w:left w:val="nil"/>
              <w:bottom w:val="doub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 xml:space="preserve">Analog Input for Voltage: </w:t>
            </w:r>
          </w:p>
          <w:p w:rsidR="007D1C83" w:rsidRPr="00F02693" w:rsidRDefault="0068154C" w:rsidP="00266793">
            <w:pPr>
              <w:pStyle w:val="NoSpacing"/>
              <w:spacing w:line="360" w:lineRule="auto"/>
              <w:jc w:val="both"/>
              <w:rPr>
                <w:rFonts w:cs="B Lotus"/>
                <w:b w:val="0"/>
                <w:i w:val="0"/>
              </w:rPr>
            </w:pPr>
            <w:r w:rsidRPr="00F02693">
              <w:rPr>
                <w:rFonts w:cs="B Lotus"/>
                <w:b w:val="0"/>
                <w:i w:val="0"/>
              </w:rPr>
              <w:t>3 Chanel for Phases Voltage</w:t>
            </w:r>
          </w:p>
        </w:tc>
      </w:tr>
    </w:tbl>
    <w:p w:rsidR="007D1C83" w:rsidRPr="00F02693" w:rsidRDefault="0068154C" w:rsidP="007D1C83">
      <w:pPr>
        <w:jc w:val="center"/>
        <w:rPr>
          <w:rtl/>
        </w:rPr>
      </w:pPr>
      <w:r w:rsidRPr="00F02693">
        <w:rPr>
          <w:rFonts w:hint="cs"/>
          <w:rtl/>
        </w:rPr>
        <w:t xml:space="preserve">جدول 6 ب: رله‌های حفاظت جریان فاز و خطای زمین </w:t>
      </w:r>
      <w:r w:rsidRPr="00F02693">
        <w:t>Over Current and Earth Fault</w:t>
      </w:r>
    </w:p>
    <w:tbl>
      <w:tblPr>
        <w:tblStyle w:val="TableGrid"/>
        <w:bidiVisual/>
        <w:tblW w:w="0" w:type="auto"/>
        <w:jc w:val="center"/>
        <w:tblLook w:val="04A0" w:firstRow="1" w:lastRow="0" w:firstColumn="1" w:lastColumn="0" w:noHBand="0" w:noVBand="1"/>
      </w:tblPr>
      <w:tblGrid>
        <w:gridCol w:w="4320"/>
        <w:gridCol w:w="4320"/>
      </w:tblGrid>
      <w:tr w:rsidR="007D1C83" w:rsidRPr="00F02693" w:rsidTr="00266793">
        <w:trPr>
          <w:jc w:val="center"/>
        </w:trPr>
        <w:tc>
          <w:tcPr>
            <w:tcW w:w="4320" w:type="dxa"/>
            <w:tcBorders>
              <w:top w:val="double" w:sz="4" w:space="0" w:color="auto"/>
              <w:left w:val="double" w:sz="4" w:space="0" w:color="auto"/>
              <w:bottom w:val="doub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قابلیت‌های پایه رله‌های حفاظتی</w:t>
            </w:r>
          </w:p>
        </w:tc>
        <w:tc>
          <w:tcPr>
            <w:tcW w:w="4320" w:type="dxa"/>
            <w:tcBorders>
              <w:top w:val="double" w:sz="4" w:space="0" w:color="auto"/>
              <w:left w:val="nil"/>
              <w:bottom w:val="doub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lang w:val="en-GB"/>
              </w:rPr>
            </w:pPr>
            <w:r w:rsidRPr="00F02693">
              <w:rPr>
                <w:rFonts w:cs="B Lotus"/>
                <w:b w:val="0"/>
                <w:i w:val="0"/>
              </w:rPr>
              <w:t>Basic Options of Relay</w:t>
            </w:r>
          </w:p>
        </w:tc>
      </w:tr>
      <w:tr w:rsidR="007D1C83" w:rsidRPr="00F02693" w:rsidTr="00266793">
        <w:trPr>
          <w:jc w:val="center"/>
        </w:trPr>
        <w:tc>
          <w:tcPr>
            <w:tcW w:w="4320" w:type="dxa"/>
            <w:tcBorders>
              <w:top w:val="doub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Pr>
            </w:pPr>
            <w:r w:rsidRPr="00F02693">
              <w:rPr>
                <w:rFonts w:cs="B Lotus" w:hint="cs"/>
                <w:b w:val="0"/>
                <w:i w:val="0"/>
                <w:rtl/>
              </w:rPr>
              <w:t>حفاظت اضافه جریان</w:t>
            </w:r>
          </w:p>
        </w:tc>
        <w:tc>
          <w:tcPr>
            <w:tcW w:w="4320" w:type="dxa"/>
            <w:tcBorders>
              <w:top w:val="doub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Over Current</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lastRenderedPageBreak/>
              <w:t xml:space="preserve">حفاظت خطای زمین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Earth Fault</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پایدار در مقابل جریان هجومی توسط هارمونیک دوم</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Pr>
            </w:pPr>
            <w:r w:rsidRPr="00F02693">
              <w:rPr>
                <w:rFonts w:cs="B Lotus"/>
                <w:b w:val="0"/>
                <w:i w:val="0"/>
              </w:rPr>
              <w:t>2</w:t>
            </w:r>
            <w:r w:rsidRPr="00F02693">
              <w:rPr>
                <w:rFonts w:cs="B Lotus"/>
                <w:b w:val="0"/>
                <w:i w:val="0"/>
                <w:vertAlign w:val="superscript"/>
              </w:rPr>
              <w:t>nd</w:t>
            </w:r>
            <w:r w:rsidRPr="00F02693">
              <w:rPr>
                <w:rFonts w:cs="B Lotus"/>
                <w:b w:val="0"/>
                <w:i w:val="0"/>
              </w:rPr>
              <w:t xml:space="preserve"> Harmonic Stabilizer</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Pr>
            </w:pPr>
            <w:r w:rsidRPr="00F02693">
              <w:rPr>
                <w:rFonts w:cs="B Lotus" w:hint="cs"/>
                <w:b w:val="0"/>
                <w:i w:val="0"/>
                <w:rtl/>
              </w:rPr>
              <w:t>قابلیت ثبت خطا و واقعه</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Fault Recorder</w:t>
            </w:r>
            <w:r w:rsidRPr="00F02693">
              <w:rPr>
                <w:rFonts w:cs="B Lotus" w:hint="cs"/>
                <w:b w:val="0"/>
                <w:i w:val="0"/>
                <w:rtl/>
              </w:rPr>
              <w:t xml:space="preserve">&amp; </w:t>
            </w:r>
            <w:r w:rsidRPr="00F02693">
              <w:rPr>
                <w:rFonts w:cs="B Lotus" w:hint="cs"/>
                <w:b w:val="0"/>
                <w:i w:val="0"/>
              </w:rPr>
              <w:t xml:space="preserve"> </w:t>
            </w:r>
            <w:r w:rsidRPr="00F02693">
              <w:rPr>
                <w:rFonts w:cs="B Lotus"/>
                <w:b w:val="0"/>
                <w:i w:val="0"/>
              </w:rPr>
              <w:t xml:space="preserve">Event Recorder </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دارا بودن </w:t>
            </w:r>
            <w:r w:rsidRPr="00F02693">
              <w:rPr>
                <w:rFonts w:cs="B Lotus"/>
                <w:b w:val="0"/>
                <w:i w:val="0"/>
              </w:rPr>
              <w:t>LED</w:t>
            </w:r>
            <w:r w:rsidRPr="00F02693">
              <w:rPr>
                <w:rFonts w:cs="B Lotus" w:hint="cs"/>
                <w:b w:val="0"/>
                <w:i w:val="0"/>
                <w:rtl/>
              </w:rPr>
              <w:t xml:space="preserve"> نشان دهنده با قابلیت برنامه‌‌ریزی</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Programmable LED Indicators</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Pr>
            </w:pPr>
            <w:r w:rsidRPr="00F02693">
              <w:rPr>
                <w:rFonts w:cs="B Lotus" w:hint="cs"/>
                <w:b w:val="0"/>
                <w:i w:val="0"/>
                <w:rtl/>
              </w:rPr>
              <w:t>تعداد کنتاکت ورودی دیجیتال: 3 ورو</w:t>
            </w:r>
            <w:r w:rsidRPr="00F02693">
              <w:rPr>
                <w:rFonts w:cs="B Lotus" w:hint="cs"/>
                <w:b w:val="0"/>
                <w:i w:val="0"/>
              </w:rPr>
              <w:t xml:space="preserve"> </w:t>
            </w:r>
            <w:r w:rsidRPr="00F02693">
              <w:rPr>
                <w:rFonts w:cs="B Lotus" w:hint="cs"/>
                <w:b w:val="0"/>
                <w:i w:val="0"/>
                <w:rtl/>
              </w:rPr>
              <w:t xml:space="preserve">دی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Digital Input: 3 Contacts</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تعداد کنتاکت خروجی دیجیتال: 6 خروجی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Digital Output: 6 Contacts</w:t>
            </w:r>
          </w:p>
        </w:tc>
      </w:tr>
      <w:tr w:rsidR="007D1C83" w:rsidRPr="00F02693" w:rsidTr="00266793">
        <w:trPr>
          <w:jc w:val="center"/>
        </w:trPr>
        <w:tc>
          <w:tcPr>
            <w:tcW w:w="4320" w:type="dxa"/>
            <w:tcBorders>
              <w:top w:val="single" w:sz="4" w:space="0" w:color="auto"/>
              <w:left w:val="double" w:sz="4" w:space="0" w:color="auto"/>
              <w:bottom w:val="doub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تعداد ورودی جریان آنالوگ: 4 کانال به ازای هر کلید </w:t>
            </w:r>
          </w:p>
          <w:p w:rsidR="007D1C83" w:rsidRPr="00F02693" w:rsidRDefault="0068154C" w:rsidP="00266793">
            <w:pPr>
              <w:pStyle w:val="NoSpacing"/>
              <w:bidi/>
              <w:jc w:val="both"/>
              <w:rPr>
                <w:rFonts w:cs="B Lotus"/>
                <w:b w:val="0"/>
                <w:i w:val="0"/>
                <w:rtl/>
              </w:rPr>
            </w:pPr>
            <w:r w:rsidRPr="00F02693">
              <w:rPr>
                <w:rFonts w:cs="B Lotus" w:hint="cs"/>
                <w:b w:val="0"/>
                <w:i w:val="0"/>
                <w:rtl/>
              </w:rPr>
              <w:t xml:space="preserve"> سه کانال برای جریان سه‌فاز</w:t>
            </w:r>
          </w:p>
          <w:p w:rsidR="007D1C83" w:rsidRPr="00F02693" w:rsidRDefault="0068154C" w:rsidP="00266793">
            <w:pPr>
              <w:pStyle w:val="NoSpacing"/>
              <w:bidi/>
              <w:jc w:val="both"/>
              <w:rPr>
                <w:rFonts w:cs="B Lotus"/>
                <w:b w:val="0"/>
                <w:i w:val="0"/>
                <w:highlight w:val="green"/>
                <w:rtl/>
              </w:rPr>
            </w:pPr>
            <w:r w:rsidRPr="00F02693">
              <w:rPr>
                <w:rFonts w:cs="B Lotus" w:hint="cs"/>
                <w:b w:val="0"/>
                <w:i w:val="0"/>
                <w:rtl/>
              </w:rPr>
              <w:t>یک کانال برای جریان نوترال</w:t>
            </w:r>
          </w:p>
        </w:tc>
        <w:tc>
          <w:tcPr>
            <w:tcW w:w="4320" w:type="dxa"/>
            <w:tcBorders>
              <w:top w:val="single" w:sz="4" w:space="0" w:color="auto"/>
              <w:left w:val="nil"/>
              <w:bottom w:val="doub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Analog Input for Current: 4 Chanel for each Circuit Breaker</w:t>
            </w:r>
          </w:p>
          <w:p w:rsidR="007D1C83" w:rsidRPr="00F02693" w:rsidRDefault="0068154C" w:rsidP="00266793">
            <w:pPr>
              <w:pStyle w:val="NoSpacing"/>
              <w:spacing w:line="360" w:lineRule="auto"/>
              <w:jc w:val="both"/>
              <w:rPr>
                <w:rFonts w:cs="B Lotus"/>
                <w:b w:val="0"/>
                <w:i w:val="0"/>
              </w:rPr>
            </w:pPr>
            <w:r w:rsidRPr="00F02693">
              <w:rPr>
                <w:rFonts w:cs="B Lotus"/>
                <w:b w:val="0"/>
                <w:i w:val="0"/>
              </w:rPr>
              <w:t>3 Chanel for Phases Current</w:t>
            </w:r>
          </w:p>
          <w:p w:rsidR="007D1C83" w:rsidRPr="00F02693" w:rsidRDefault="0068154C" w:rsidP="00266793">
            <w:pPr>
              <w:pStyle w:val="NoSpacing"/>
              <w:spacing w:line="360" w:lineRule="auto"/>
              <w:jc w:val="both"/>
              <w:rPr>
                <w:rFonts w:cs="B Lotus"/>
                <w:b w:val="0"/>
                <w:i w:val="0"/>
              </w:rPr>
            </w:pPr>
            <w:r w:rsidRPr="00F02693">
              <w:rPr>
                <w:rFonts w:cs="B Lotus"/>
                <w:b w:val="0"/>
                <w:i w:val="0"/>
              </w:rPr>
              <w:t>1 Chanel for Neutral Current</w:t>
            </w:r>
          </w:p>
        </w:tc>
      </w:tr>
    </w:tbl>
    <w:p w:rsidR="007D1C83" w:rsidRPr="00F02693" w:rsidRDefault="00C21A2C" w:rsidP="007D1C83">
      <w:pPr>
        <w:jc w:val="both"/>
      </w:pPr>
    </w:p>
    <w:p w:rsidR="007D1C83" w:rsidRPr="00F02693" w:rsidRDefault="0068154C" w:rsidP="007D1C83">
      <w:pPr>
        <w:jc w:val="center"/>
        <w:rPr>
          <w:rtl/>
        </w:rPr>
      </w:pPr>
      <w:r w:rsidRPr="00F02693">
        <w:rPr>
          <w:rFonts w:hint="cs"/>
          <w:rtl/>
        </w:rPr>
        <w:t xml:space="preserve">جدول 6 ج: رله‌های حفاظت اضافه و کاهش ولتاژ </w:t>
      </w:r>
      <w:r w:rsidRPr="00F02693">
        <w:t>Over Voltage, Under Voltage</w:t>
      </w:r>
    </w:p>
    <w:tbl>
      <w:tblPr>
        <w:tblStyle w:val="TableGrid"/>
        <w:bidiVisual/>
        <w:tblW w:w="0" w:type="auto"/>
        <w:jc w:val="center"/>
        <w:tblLook w:val="04A0" w:firstRow="1" w:lastRow="0" w:firstColumn="1" w:lastColumn="0" w:noHBand="0" w:noVBand="1"/>
      </w:tblPr>
      <w:tblGrid>
        <w:gridCol w:w="4320"/>
        <w:gridCol w:w="4320"/>
      </w:tblGrid>
      <w:tr w:rsidR="007D1C83" w:rsidRPr="00F02693" w:rsidTr="00266793">
        <w:trPr>
          <w:jc w:val="center"/>
        </w:trPr>
        <w:tc>
          <w:tcPr>
            <w:tcW w:w="4320" w:type="dxa"/>
            <w:tcBorders>
              <w:top w:val="double" w:sz="4" w:space="0" w:color="auto"/>
              <w:left w:val="double" w:sz="4" w:space="0" w:color="auto"/>
              <w:bottom w:val="doub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قابلیت‌های پایه رله‌های حفاظتی</w:t>
            </w:r>
          </w:p>
        </w:tc>
        <w:tc>
          <w:tcPr>
            <w:tcW w:w="4320" w:type="dxa"/>
            <w:tcBorders>
              <w:top w:val="double" w:sz="4" w:space="0" w:color="auto"/>
              <w:left w:val="nil"/>
              <w:bottom w:val="doub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lang w:val="en-GB"/>
              </w:rPr>
            </w:pPr>
            <w:r w:rsidRPr="00F02693">
              <w:rPr>
                <w:rFonts w:cs="B Lotus"/>
                <w:b w:val="0"/>
                <w:i w:val="0"/>
              </w:rPr>
              <w:t>Basic Options of Relay</w:t>
            </w:r>
          </w:p>
        </w:tc>
      </w:tr>
      <w:tr w:rsidR="007D1C83" w:rsidRPr="00F02693" w:rsidTr="00266793">
        <w:trPr>
          <w:jc w:val="center"/>
        </w:trPr>
        <w:tc>
          <w:tcPr>
            <w:tcW w:w="4320" w:type="dxa"/>
            <w:tcBorders>
              <w:top w:val="doub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Pr>
            </w:pPr>
            <w:r w:rsidRPr="00F02693">
              <w:rPr>
                <w:rFonts w:cs="B Lotus" w:hint="cs"/>
                <w:b w:val="0"/>
                <w:i w:val="0"/>
                <w:rtl/>
              </w:rPr>
              <w:t>حفاظت ولتاژی به صورت سه‌فاز</w:t>
            </w:r>
          </w:p>
        </w:tc>
        <w:tc>
          <w:tcPr>
            <w:tcW w:w="4320" w:type="dxa"/>
            <w:tcBorders>
              <w:top w:val="doub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There Phase Voltage Protection</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دارا بودن </w:t>
            </w:r>
            <w:r w:rsidRPr="00F02693">
              <w:rPr>
                <w:rFonts w:cs="B Lotus"/>
                <w:b w:val="0"/>
                <w:i w:val="0"/>
              </w:rPr>
              <w:t>LED</w:t>
            </w:r>
            <w:r w:rsidRPr="00F02693">
              <w:rPr>
                <w:rFonts w:cs="B Lotus" w:hint="cs"/>
                <w:b w:val="0"/>
                <w:i w:val="0"/>
                <w:rtl/>
              </w:rPr>
              <w:t xml:space="preserve"> نشان دهنده با قابلیت برنامه‌‌ریزی</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Programmable LED Indicators</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قابلیت ثبت خطا و واقعه</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Pr>
            </w:pPr>
            <w:r w:rsidRPr="00F02693">
              <w:rPr>
                <w:rFonts w:cs="B Lotus"/>
                <w:b w:val="0"/>
                <w:i w:val="0"/>
              </w:rPr>
              <w:t>Fault Recorder</w:t>
            </w:r>
            <w:r w:rsidRPr="00F02693">
              <w:rPr>
                <w:rFonts w:cs="B Lotus" w:hint="cs"/>
                <w:b w:val="0"/>
                <w:i w:val="0"/>
                <w:rtl/>
              </w:rPr>
              <w:t xml:space="preserve"> &amp; </w:t>
            </w:r>
            <w:r w:rsidRPr="00F02693">
              <w:rPr>
                <w:rFonts w:cs="B Lotus"/>
                <w:b w:val="0"/>
                <w:i w:val="0"/>
              </w:rPr>
              <w:t xml:space="preserve">Event Recorder </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Pr>
            </w:pPr>
            <w:r w:rsidRPr="00F02693">
              <w:rPr>
                <w:rFonts w:cs="B Lotus" w:hint="cs"/>
                <w:b w:val="0"/>
                <w:i w:val="0"/>
                <w:rtl/>
              </w:rPr>
              <w:t xml:space="preserve">تعداد کنتاکت ورودی دیجیتال: 2 ورودی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Digital Input: 2 Contacts</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تعداد کنتاکت خروجی دیجیتال: 6 خروجی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Digital Output: 6 Contacts</w:t>
            </w:r>
          </w:p>
        </w:tc>
      </w:tr>
      <w:tr w:rsidR="007D1C83" w:rsidRPr="00F02693" w:rsidTr="00266793">
        <w:trPr>
          <w:jc w:val="center"/>
        </w:trPr>
        <w:tc>
          <w:tcPr>
            <w:tcW w:w="4320" w:type="dxa"/>
            <w:tcBorders>
              <w:top w:val="single" w:sz="4" w:space="0" w:color="auto"/>
              <w:left w:val="double" w:sz="4" w:space="0" w:color="auto"/>
              <w:bottom w:val="doub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تعداد ورودی آنالوگ ولتاژ: </w:t>
            </w:r>
          </w:p>
          <w:p w:rsidR="007D1C83" w:rsidRPr="00F02693" w:rsidRDefault="0068154C" w:rsidP="00266793">
            <w:pPr>
              <w:pStyle w:val="NoSpacing"/>
              <w:bidi/>
              <w:jc w:val="both"/>
              <w:rPr>
                <w:rFonts w:cs="B Lotus"/>
                <w:b w:val="0"/>
                <w:i w:val="0"/>
                <w:rtl/>
                <w:lang w:val="en-AU"/>
              </w:rPr>
            </w:pPr>
            <w:r w:rsidRPr="00F02693">
              <w:rPr>
                <w:rFonts w:cs="B Lotus" w:hint="cs"/>
                <w:b w:val="0"/>
                <w:i w:val="0"/>
                <w:rtl/>
              </w:rPr>
              <w:t xml:space="preserve">سه کانال برای ولتاژ سه‌فاز، </w:t>
            </w:r>
          </w:p>
        </w:tc>
        <w:tc>
          <w:tcPr>
            <w:tcW w:w="4320" w:type="dxa"/>
            <w:tcBorders>
              <w:top w:val="single" w:sz="4" w:space="0" w:color="auto"/>
              <w:left w:val="nil"/>
              <w:bottom w:val="doub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val="en-GB"/>
              </w:rPr>
            </w:pPr>
            <w:r w:rsidRPr="00F02693">
              <w:rPr>
                <w:rFonts w:cs="B Lotus"/>
                <w:b w:val="0"/>
                <w:i w:val="0"/>
              </w:rPr>
              <w:t>Analog Input for Voltage:</w:t>
            </w:r>
          </w:p>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3 Chanel for Phases Voltage</w:t>
            </w:r>
          </w:p>
        </w:tc>
      </w:tr>
    </w:tbl>
    <w:p w:rsidR="007D1C83" w:rsidRPr="00F02693" w:rsidRDefault="00C21A2C" w:rsidP="007D1C83">
      <w:pPr>
        <w:jc w:val="both"/>
        <w:rPr>
          <w:rtl/>
        </w:rPr>
      </w:pPr>
    </w:p>
    <w:p w:rsidR="007D1C83" w:rsidRPr="00F02693" w:rsidRDefault="0068154C" w:rsidP="007D1C83">
      <w:pPr>
        <w:jc w:val="center"/>
      </w:pPr>
      <w:r w:rsidRPr="00F02693">
        <w:rPr>
          <w:rFonts w:hint="cs"/>
          <w:rtl/>
        </w:rPr>
        <w:t xml:space="preserve">جدول 6 د : رله‌های حفاظت جریان خطای زمین حساس/ خطای زمین </w:t>
      </w:r>
      <w:r w:rsidRPr="00F02693">
        <w:t>Sensitive  Earth Fault/   Earth Fault</w:t>
      </w:r>
    </w:p>
    <w:tbl>
      <w:tblPr>
        <w:tblStyle w:val="TableGrid"/>
        <w:bidiVisual/>
        <w:tblW w:w="0" w:type="auto"/>
        <w:jc w:val="center"/>
        <w:tblLook w:val="04A0" w:firstRow="1" w:lastRow="0" w:firstColumn="1" w:lastColumn="0" w:noHBand="0" w:noVBand="1"/>
      </w:tblPr>
      <w:tblGrid>
        <w:gridCol w:w="4320"/>
        <w:gridCol w:w="4320"/>
      </w:tblGrid>
      <w:tr w:rsidR="007D1C83" w:rsidRPr="00F02693" w:rsidTr="00266793">
        <w:trPr>
          <w:jc w:val="center"/>
        </w:trPr>
        <w:tc>
          <w:tcPr>
            <w:tcW w:w="4320" w:type="dxa"/>
            <w:tcBorders>
              <w:top w:val="double" w:sz="4" w:space="0" w:color="auto"/>
              <w:left w:val="double" w:sz="4" w:space="0" w:color="auto"/>
              <w:bottom w:val="doub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قابلیت‌های پایه رله‌های حفاظتی</w:t>
            </w:r>
          </w:p>
        </w:tc>
        <w:tc>
          <w:tcPr>
            <w:tcW w:w="4320" w:type="dxa"/>
            <w:tcBorders>
              <w:top w:val="double" w:sz="4" w:space="0" w:color="auto"/>
              <w:left w:val="nil"/>
              <w:bottom w:val="doub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lang w:val="en-GB"/>
              </w:rPr>
            </w:pPr>
            <w:r w:rsidRPr="00F02693">
              <w:rPr>
                <w:rFonts w:cs="B Lotus"/>
                <w:b w:val="0"/>
                <w:i w:val="0"/>
              </w:rPr>
              <w:t>Basic Options of Relay</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Pr>
            </w:pPr>
            <w:r w:rsidRPr="00F02693">
              <w:rPr>
                <w:rFonts w:cs="B Lotus" w:hint="cs"/>
                <w:b w:val="0"/>
                <w:i w:val="0"/>
                <w:rtl/>
              </w:rPr>
              <w:t xml:space="preserve">حفاظت خطای زمین حساس و خطای زمین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Sensitive Earth Fault/  Earth Fault</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دارا بودن </w:t>
            </w:r>
            <w:r w:rsidRPr="00F02693">
              <w:rPr>
                <w:rFonts w:cs="B Lotus"/>
                <w:b w:val="0"/>
                <w:i w:val="0"/>
              </w:rPr>
              <w:t>LED</w:t>
            </w:r>
            <w:r w:rsidRPr="00F02693">
              <w:rPr>
                <w:rFonts w:cs="B Lotus" w:hint="cs"/>
                <w:b w:val="0"/>
                <w:i w:val="0"/>
                <w:rtl/>
              </w:rPr>
              <w:t xml:space="preserve"> نشان دهنده با قابلیت برنامه‌‌ریزی</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Programmable LED Indicators</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قابلیت ثبت خطا و واقعه</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Fault Recorder</w:t>
            </w:r>
            <w:r w:rsidRPr="00F02693">
              <w:rPr>
                <w:rFonts w:cs="B Lotus" w:hint="cs"/>
                <w:b w:val="0"/>
                <w:i w:val="0"/>
                <w:rtl/>
              </w:rPr>
              <w:t xml:space="preserve"> &amp; </w:t>
            </w:r>
            <w:r w:rsidRPr="00F02693">
              <w:rPr>
                <w:rFonts w:cs="B Lotus"/>
                <w:b w:val="0"/>
                <w:i w:val="0"/>
              </w:rPr>
              <w:t xml:space="preserve">Event Recorder </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قابلیت تنظیم عملکرد بصورت دو مرحله ای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Two stage operating</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Pr>
            </w:pPr>
            <w:r w:rsidRPr="00F02693">
              <w:rPr>
                <w:rFonts w:cs="B Lotus" w:hint="cs"/>
                <w:b w:val="0"/>
                <w:i w:val="0"/>
                <w:rtl/>
              </w:rPr>
              <w:t xml:space="preserve">تعداد کنتاکت ورودی دیجیتال: 2 ورودی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Pr>
            </w:pPr>
            <w:r w:rsidRPr="00F02693">
              <w:rPr>
                <w:rFonts w:cs="B Lotus"/>
                <w:b w:val="0"/>
                <w:i w:val="0"/>
              </w:rPr>
              <w:t xml:space="preserve">Digital Input: </w:t>
            </w:r>
            <w:r w:rsidRPr="00F02693">
              <w:rPr>
                <w:rFonts w:cs="B Lotus" w:hint="cs"/>
                <w:b w:val="0"/>
                <w:i w:val="0"/>
                <w:rtl/>
              </w:rPr>
              <w:t>2</w:t>
            </w:r>
            <w:r w:rsidRPr="00F02693">
              <w:rPr>
                <w:rFonts w:cs="B Lotus"/>
                <w:b w:val="0"/>
                <w:i w:val="0"/>
              </w:rPr>
              <w:t xml:space="preserve"> Contacts</w:t>
            </w:r>
          </w:p>
        </w:tc>
      </w:tr>
      <w:tr w:rsidR="007D1C83" w:rsidRPr="00F02693" w:rsidTr="00266793">
        <w:trPr>
          <w:jc w:val="center"/>
        </w:trPr>
        <w:tc>
          <w:tcPr>
            <w:tcW w:w="4320" w:type="dxa"/>
            <w:tcBorders>
              <w:top w:val="single" w:sz="4" w:space="0" w:color="auto"/>
              <w:left w:val="double" w:sz="4" w:space="0" w:color="auto"/>
              <w:bottom w:val="double" w:sz="4" w:space="0" w:color="auto"/>
              <w:right w:val="nil"/>
            </w:tcBorders>
            <w:vAlign w:val="center"/>
            <w:hideMark/>
          </w:tcPr>
          <w:p w:rsidR="007D1C83" w:rsidRPr="00F02693" w:rsidRDefault="0068154C" w:rsidP="00266793">
            <w:pPr>
              <w:pStyle w:val="NoSpacing"/>
              <w:bidi/>
              <w:jc w:val="both"/>
              <w:rPr>
                <w:rFonts w:cs="B Lotus"/>
                <w:b w:val="0"/>
                <w:i w:val="0"/>
              </w:rPr>
            </w:pPr>
            <w:r w:rsidRPr="00F02693">
              <w:rPr>
                <w:rFonts w:cs="B Lotus" w:hint="cs"/>
                <w:b w:val="0"/>
                <w:i w:val="0"/>
                <w:rtl/>
              </w:rPr>
              <w:t xml:space="preserve">تعداد کنتاکت خروجی دیجیتال: 3 خروجی </w:t>
            </w:r>
          </w:p>
        </w:tc>
        <w:tc>
          <w:tcPr>
            <w:tcW w:w="4320" w:type="dxa"/>
            <w:tcBorders>
              <w:top w:val="single" w:sz="4" w:space="0" w:color="auto"/>
              <w:left w:val="nil"/>
              <w:bottom w:val="doub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 xml:space="preserve">Digital Output: </w:t>
            </w:r>
            <w:r w:rsidRPr="00F02693">
              <w:rPr>
                <w:rFonts w:cs="B Lotus" w:hint="cs"/>
                <w:b w:val="0"/>
                <w:i w:val="0"/>
                <w:rtl/>
              </w:rPr>
              <w:t>3</w:t>
            </w:r>
            <w:r w:rsidRPr="00F02693">
              <w:rPr>
                <w:rFonts w:cs="B Lotus"/>
                <w:b w:val="0"/>
                <w:i w:val="0"/>
              </w:rPr>
              <w:t xml:space="preserve"> Contacts</w:t>
            </w:r>
          </w:p>
        </w:tc>
      </w:tr>
    </w:tbl>
    <w:p w:rsidR="007D1C83" w:rsidRPr="00F02693" w:rsidRDefault="00C21A2C" w:rsidP="007D1C83">
      <w:pPr>
        <w:jc w:val="both"/>
        <w:rPr>
          <w:rtl/>
        </w:rPr>
      </w:pPr>
    </w:p>
    <w:p w:rsidR="007D1C83" w:rsidRPr="00F02693" w:rsidRDefault="0068154C" w:rsidP="007D1C83">
      <w:pPr>
        <w:jc w:val="center"/>
        <w:rPr>
          <w:rtl/>
        </w:rPr>
      </w:pPr>
      <w:r w:rsidRPr="00F02693">
        <w:rPr>
          <w:rFonts w:hint="cs"/>
          <w:rtl/>
        </w:rPr>
        <w:t>جدول 6 هـ :  رله حفاظت جریان خطای زمین پشتیبان (</w:t>
      </w:r>
      <w:r w:rsidRPr="00F02693">
        <w:t>Stand by</w:t>
      </w:r>
      <w:r w:rsidRPr="00F02693">
        <w:rPr>
          <w:rFonts w:hint="cs"/>
          <w:rtl/>
        </w:rPr>
        <w:t>)</w:t>
      </w:r>
    </w:p>
    <w:tbl>
      <w:tblPr>
        <w:bidiVisual/>
        <w:tblW w:w="8521"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3985"/>
        <w:gridCol w:w="4536"/>
      </w:tblGrid>
      <w:tr w:rsidR="007D1C83" w:rsidRPr="00F02693" w:rsidTr="00532CF9">
        <w:trPr>
          <w:trHeight w:val="390"/>
          <w:jc w:val="center"/>
        </w:trPr>
        <w:tc>
          <w:tcPr>
            <w:tcW w:w="3985" w:type="dxa"/>
            <w:tcBorders>
              <w:top w:val="double" w:sz="4" w:space="0" w:color="auto"/>
              <w:left w:val="double" w:sz="4" w:space="0" w:color="auto"/>
              <w:bottom w:val="double" w:sz="4" w:space="0" w:color="auto"/>
              <w:right w:val="double" w:sz="4" w:space="0" w:color="FFFFFF" w:themeColor="background1"/>
            </w:tcBorders>
            <w:noWrap/>
            <w:hideMark/>
          </w:tcPr>
          <w:p w:rsidR="007D1C83" w:rsidRPr="00F02693" w:rsidRDefault="0068154C" w:rsidP="00266793">
            <w:pPr>
              <w:pStyle w:val="NoSpacing"/>
              <w:bidi/>
              <w:spacing w:line="276" w:lineRule="auto"/>
              <w:jc w:val="both"/>
              <w:rPr>
                <w:rFonts w:cs="B Lotus"/>
                <w:b w:val="0"/>
                <w:i w:val="0"/>
                <w:rtl/>
              </w:rPr>
            </w:pPr>
            <w:r w:rsidRPr="00F02693">
              <w:rPr>
                <w:rFonts w:cs="B Lotus" w:hint="cs"/>
                <w:b w:val="0"/>
                <w:i w:val="0"/>
                <w:rtl/>
              </w:rPr>
              <w:t>قابلیت پایه رله‌های حفاظتی</w:t>
            </w:r>
          </w:p>
        </w:tc>
        <w:tc>
          <w:tcPr>
            <w:tcW w:w="4536" w:type="dxa"/>
            <w:tcBorders>
              <w:top w:val="double" w:sz="4" w:space="0" w:color="auto"/>
              <w:left w:val="double" w:sz="4" w:space="0" w:color="FFFFFF" w:themeColor="background1"/>
              <w:bottom w:val="double" w:sz="4" w:space="0" w:color="auto"/>
              <w:right w:val="double" w:sz="4" w:space="0" w:color="auto"/>
            </w:tcBorders>
            <w:noWrap/>
            <w:vAlign w:val="center"/>
            <w:hideMark/>
          </w:tcPr>
          <w:p w:rsidR="007D1C83" w:rsidRPr="00F02693" w:rsidRDefault="0068154C" w:rsidP="00266793">
            <w:pPr>
              <w:pStyle w:val="NoSpacing"/>
              <w:spacing w:line="360" w:lineRule="auto"/>
              <w:rPr>
                <w:rFonts w:cs="B Lotus"/>
                <w:b w:val="0"/>
                <w:i w:val="0"/>
                <w:rtl/>
              </w:rPr>
            </w:pPr>
            <w:r w:rsidRPr="00F02693">
              <w:rPr>
                <w:rFonts w:cs="B Lotus"/>
                <w:b w:val="0"/>
                <w:i w:val="0"/>
              </w:rPr>
              <w:t>Basic Option Of Relay</w:t>
            </w:r>
          </w:p>
        </w:tc>
      </w:tr>
      <w:tr w:rsidR="007D1C83" w:rsidRPr="00F02693" w:rsidTr="00532CF9">
        <w:trPr>
          <w:trHeight w:val="369"/>
          <w:jc w:val="center"/>
        </w:trPr>
        <w:tc>
          <w:tcPr>
            <w:tcW w:w="3985" w:type="dxa"/>
            <w:tcBorders>
              <w:top w:val="double" w:sz="4" w:space="0" w:color="auto"/>
              <w:left w:val="double" w:sz="4" w:space="0" w:color="auto"/>
              <w:bottom w:val="double" w:sz="4" w:space="0" w:color="auto"/>
              <w:right w:val="double" w:sz="4" w:space="0" w:color="FFFFFF" w:themeColor="background1"/>
            </w:tcBorders>
            <w:noWrap/>
            <w:hideMark/>
          </w:tcPr>
          <w:p w:rsidR="007D1C83" w:rsidRPr="00F02693" w:rsidRDefault="0068154C" w:rsidP="00266793">
            <w:pPr>
              <w:pStyle w:val="NoSpacing"/>
              <w:bidi/>
              <w:spacing w:line="276" w:lineRule="auto"/>
              <w:jc w:val="both"/>
              <w:rPr>
                <w:rFonts w:cs="B Lotus"/>
                <w:b w:val="0"/>
                <w:i w:val="0"/>
                <w:rtl/>
              </w:rPr>
            </w:pPr>
            <w:r w:rsidRPr="00F02693">
              <w:rPr>
                <w:rFonts w:cs="B Lotus" w:hint="cs"/>
                <w:b w:val="0"/>
                <w:i w:val="0"/>
                <w:rtl/>
              </w:rPr>
              <w:t>رله حفاظت خطای زمین</w:t>
            </w:r>
          </w:p>
        </w:tc>
        <w:tc>
          <w:tcPr>
            <w:tcW w:w="4536" w:type="dxa"/>
            <w:tcBorders>
              <w:top w:val="double" w:sz="4" w:space="0" w:color="auto"/>
              <w:left w:val="double" w:sz="4" w:space="0" w:color="FFFFFF" w:themeColor="background1"/>
              <w:bottom w:val="double" w:sz="4" w:space="0" w:color="auto"/>
              <w:right w:val="double" w:sz="4" w:space="0" w:color="auto"/>
            </w:tcBorders>
            <w:noWrap/>
            <w:vAlign w:val="center"/>
            <w:hideMark/>
          </w:tcPr>
          <w:p w:rsidR="007D1C83" w:rsidRPr="00F02693" w:rsidRDefault="0068154C" w:rsidP="00266793">
            <w:pPr>
              <w:pStyle w:val="NoSpacing"/>
              <w:spacing w:line="360" w:lineRule="auto"/>
              <w:rPr>
                <w:rFonts w:cs="B Lotus"/>
                <w:b w:val="0"/>
                <w:i w:val="0"/>
                <w:lang w:bidi="ar-SA"/>
              </w:rPr>
            </w:pPr>
            <w:r w:rsidRPr="00F02693">
              <w:rPr>
                <w:rFonts w:cs="B Lotus"/>
                <w:b w:val="0"/>
                <w:i w:val="0"/>
              </w:rPr>
              <w:t>Earth Fault</w:t>
            </w:r>
          </w:p>
        </w:tc>
      </w:tr>
      <w:tr w:rsidR="007D1C83" w:rsidRPr="00F02693" w:rsidTr="00532CF9">
        <w:trPr>
          <w:trHeight w:val="361"/>
          <w:jc w:val="center"/>
        </w:trPr>
        <w:tc>
          <w:tcPr>
            <w:tcW w:w="3985" w:type="dxa"/>
            <w:tcBorders>
              <w:top w:val="double" w:sz="4" w:space="0" w:color="auto"/>
              <w:left w:val="double" w:sz="4" w:space="0" w:color="auto"/>
              <w:bottom w:val="double" w:sz="4" w:space="0" w:color="auto"/>
              <w:right w:val="double" w:sz="4" w:space="0" w:color="FFFFFF" w:themeColor="background1"/>
            </w:tcBorders>
            <w:hideMark/>
          </w:tcPr>
          <w:p w:rsidR="007D1C83" w:rsidRPr="00F02693" w:rsidRDefault="0068154C" w:rsidP="00266793">
            <w:pPr>
              <w:pStyle w:val="NoSpacing"/>
              <w:bidi/>
              <w:spacing w:line="276" w:lineRule="auto"/>
              <w:jc w:val="both"/>
              <w:rPr>
                <w:rFonts w:cs="B Lotus"/>
                <w:b w:val="0"/>
                <w:i w:val="0"/>
                <w:rtl/>
              </w:rPr>
            </w:pPr>
            <w:r w:rsidRPr="00F02693">
              <w:rPr>
                <w:rFonts w:cs="B Lotus" w:hint="cs"/>
                <w:b w:val="0"/>
                <w:i w:val="0"/>
                <w:rtl/>
              </w:rPr>
              <w:lastRenderedPageBreak/>
              <w:t xml:space="preserve">دارا بودن </w:t>
            </w:r>
            <w:r w:rsidRPr="00F02693">
              <w:rPr>
                <w:rFonts w:cs="B Lotus"/>
                <w:b w:val="0"/>
                <w:i w:val="0"/>
              </w:rPr>
              <w:t>LED</w:t>
            </w:r>
            <w:r w:rsidRPr="00F02693">
              <w:rPr>
                <w:rFonts w:cs="B Lotus" w:hint="cs"/>
                <w:b w:val="0"/>
                <w:i w:val="0"/>
                <w:rtl/>
              </w:rPr>
              <w:t xml:space="preserve"> نشان دهنده با قابلیت برنامه‌ریزی</w:t>
            </w:r>
          </w:p>
        </w:tc>
        <w:tc>
          <w:tcPr>
            <w:tcW w:w="4536" w:type="dxa"/>
            <w:tcBorders>
              <w:top w:val="double" w:sz="4" w:space="0" w:color="auto"/>
              <w:left w:val="double" w:sz="4" w:space="0" w:color="FFFFFF" w:themeColor="background1"/>
              <w:bottom w:val="double" w:sz="4" w:space="0" w:color="auto"/>
              <w:right w:val="double" w:sz="4" w:space="0" w:color="auto"/>
            </w:tcBorders>
            <w:noWrap/>
            <w:vAlign w:val="center"/>
            <w:hideMark/>
          </w:tcPr>
          <w:p w:rsidR="007D1C83" w:rsidRPr="00F02693" w:rsidRDefault="0068154C" w:rsidP="00266793">
            <w:pPr>
              <w:pStyle w:val="NoSpacing"/>
              <w:spacing w:line="360" w:lineRule="auto"/>
              <w:rPr>
                <w:rFonts w:cs="B Lotus"/>
                <w:b w:val="0"/>
                <w:i w:val="0"/>
                <w:lang w:bidi="ar-SA"/>
              </w:rPr>
            </w:pPr>
            <w:r w:rsidRPr="00F02693">
              <w:rPr>
                <w:rFonts w:cs="B Lotus"/>
                <w:b w:val="0"/>
                <w:i w:val="0"/>
              </w:rPr>
              <w:t>Programmable LED Indicators</w:t>
            </w:r>
          </w:p>
        </w:tc>
      </w:tr>
      <w:tr w:rsidR="007D1C83" w:rsidRPr="00F02693" w:rsidTr="00532CF9">
        <w:trPr>
          <w:trHeight w:val="570"/>
          <w:jc w:val="center"/>
        </w:trPr>
        <w:tc>
          <w:tcPr>
            <w:tcW w:w="3985" w:type="dxa"/>
            <w:tcBorders>
              <w:top w:val="double" w:sz="4" w:space="0" w:color="auto"/>
              <w:left w:val="double" w:sz="4" w:space="0" w:color="auto"/>
              <w:bottom w:val="double" w:sz="4" w:space="0" w:color="auto"/>
              <w:right w:val="double" w:sz="4" w:space="0" w:color="FFFFFF" w:themeColor="background1"/>
            </w:tcBorders>
            <w:noWrap/>
            <w:vAlign w:val="center"/>
            <w:hideMark/>
          </w:tcPr>
          <w:p w:rsidR="007D1C83" w:rsidRPr="00F02693" w:rsidRDefault="0068154C" w:rsidP="00266793">
            <w:pPr>
              <w:pStyle w:val="NoSpacing"/>
              <w:bidi/>
              <w:spacing w:line="276" w:lineRule="auto"/>
              <w:jc w:val="both"/>
              <w:rPr>
                <w:rFonts w:cs="B Lotus"/>
                <w:b w:val="0"/>
                <w:i w:val="0"/>
                <w:rtl/>
              </w:rPr>
            </w:pPr>
            <w:r w:rsidRPr="00F02693">
              <w:rPr>
                <w:rFonts w:cs="B Lotus" w:hint="cs"/>
                <w:b w:val="0"/>
                <w:i w:val="0"/>
                <w:rtl/>
              </w:rPr>
              <w:t xml:space="preserve">قابلیت ثبت خطا و واقعه </w:t>
            </w:r>
          </w:p>
        </w:tc>
        <w:tc>
          <w:tcPr>
            <w:tcW w:w="4536" w:type="dxa"/>
            <w:tcBorders>
              <w:top w:val="double" w:sz="4" w:space="0" w:color="auto"/>
              <w:left w:val="double" w:sz="4" w:space="0" w:color="FFFFFF" w:themeColor="background1"/>
              <w:bottom w:val="double" w:sz="4" w:space="0" w:color="auto"/>
              <w:right w:val="double" w:sz="4" w:space="0" w:color="auto"/>
            </w:tcBorders>
            <w:noWrap/>
            <w:vAlign w:val="center"/>
            <w:hideMark/>
          </w:tcPr>
          <w:p w:rsidR="007D1C83" w:rsidRPr="00F02693" w:rsidRDefault="0068154C" w:rsidP="00266793">
            <w:pPr>
              <w:pStyle w:val="NoSpacing"/>
              <w:spacing w:line="360" w:lineRule="auto"/>
              <w:rPr>
                <w:rFonts w:cs="B Lotus"/>
                <w:b w:val="0"/>
                <w:i w:val="0"/>
                <w:lang w:bidi="ar-SA"/>
              </w:rPr>
            </w:pPr>
            <w:r w:rsidRPr="00F02693">
              <w:rPr>
                <w:rFonts w:cs="B Lotus"/>
                <w:b w:val="0"/>
                <w:i w:val="0"/>
              </w:rPr>
              <w:t>Fault &amp; Event Recorder</w:t>
            </w:r>
          </w:p>
        </w:tc>
      </w:tr>
      <w:tr w:rsidR="007D1C83" w:rsidRPr="00F02693" w:rsidTr="00532CF9">
        <w:trPr>
          <w:trHeight w:val="332"/>
          <w:jc w:val="center"/>
        </w:trPr>
        <w:tc>
          <w:tcPr>
            <w:tcW w:w="3985" w:type="dxa"/>
            <w:tcBorders>
              <w:top w:val="double" w:sz="4" w:space="0" w:color="auto"/>
              <w:left w:val="double" w:sz="4" w:space="0" w:color="auto"/>
              <w:bottom w:val="double" w:sz="4" w:space="0" w:color="auto"/>
              <w:right w:val="double" w:sz="4" w:space="0" w:color="FFFFFF" w:themeColor="background1"/>
            </w:tcBorders>
            <w:noWrap/>
            <w:vAlign w:val="center"/>
            <w:hideMark/>
          </w:tcPr>
          <w:p w:rsidR="007D1C83" w:rsidRPr="00F02693" w:rsidRDefault="0068154C" w:rsidP="00266793">
            <w:pPr>
              <w:pStyle w:val="NoSpacing"/>
              <w:bidi/>
              <w:spacing w:line="276" w:lineRule="auto"/>
              <w:jc w:val="both"/>
              <w:rPr>
                <w:rFonts w:cs="B Lotus"/>
                <w:b w:val="0"/>
                <w:i w:val="0"/>
                <w:rtl/>
              </w:rPr>
            </w:pPr>
            <w:r w:rsidRPr="00F02693">
              <w:rPr>
                <w:rFonts w:cs="B Lotus" w:hint="cs"/>
                <w:b w:val="0"/>
                <w:i w:val="0"/>
                <w:rtl/>
              </w:rPr>
              <w:t xml:space="preserve">قابلیت تنظیم عملکرد بصورت سه مرحله‌ای </w:t>
            </w:r>
          </w:p>
        </w:tc>
        <w:tc>
          <w:tcPr>
            <w:tcW w:w="4536" w:type="dxa"/>
            <w:tcBorders>
              <w:top w:val="double" w:sz="4" w:space="0" w:color="auto"/>
              <w:left w:val="double" w:sz="4" w:space="0" w:color="FFFFFF" w:themeColor="background1"/>
              <w:bottom w:val="double" w:sz="4" w:space="0" w:color="auto"/>
              <w:right w:val="double" w:sz="4" w:space="0" w:color="auto"/>
            </w:tcBorders>
            <w:noWrap/>
            <w:vAlign w:val="center"/>
            <w:hideMark/>
          </w:tcPr>
          <w:p w:rsidR="007D1C83" w:rsidRPr="00F02693" w:rsidRDefault="0068154C" w:rsidP="00266793">
            <w:pPr>
              <w:pStyle w:val="NoSpacing"/>
              <w:spacing w:line="360" w:lineRule="auto"/>
              <w:rPr>
                <w:rFonts w:cs="B Lotus"/>
                <w:b w:val="0"/>
                <w:i w:val="0"/>
                <w:lang w:bidi="ar-SA"/>
              </w:rPr>
            </w:pPr>
            <w:r w:rsidRPr="00F02693">
              <w:rPr>
                <w:rFonts w:cs="B Lotus"/>
                <w:b w:val="0"/>
                <w:i w:val="0"/>
              </w:rPr>
              <w:t>Three stage operating</w:t>
            </w:r>
          </w:p>
        </w:tc>
      </w:tr>
      <w:tr w:rsidR="007D1C83" w:rsidRPr="00F02693" w:rsidTr="00532CF9">
        <w:trPr>
          <w:trHeight w:val="466"/>
          <w:jc w:val="center"/>
        </w:trPr>
        <w:tc>
          <w:tcPr>
            <w:tcW w:w="3985" w:type="dxa"/>
            <w:tcBorders>
              <w:top w:val="double" w:sz="4" w:space="0" w:color="auto"/>
              <w:left w:val="double" w:sz="4" w:space="0" w:color="auto"/>
              <w:bottom w:val="double" w:sz="4" w:space="0" w:color="auto"/>
              <w:right w:val="double" w:sz="4" w:space="0" w:color="FFFFFF" w:themeColor="background1"/>
            </w:tcBorders>
            <w:noWrap/>
            <w:vAlign w:val="center"/>
            <w:hideMark/>
          </w:tcPr>
          <w:p w:rsidR="007D1C83" w:rsidRPr="00F02693" w:rsidRDefault="0068154C" w:rsidP="00266793">
            <w:pPr>
              <w:pStyle w:val="NoSpacing"/>
              <w:bidi/>
              <w:spacing w:line="276" w:lineRule="auto"/>
              <w:jc w:val="both"/>
              <w:rPr>
                <w:rFonts w:cs="B Lotus"/>
                <w:b w:val="0"/>
                <w:i w:val="0"/>
                <w:rtl/>
              </w:rPr>
            </w:pPr>
            <w:r w:rsidRPr="00F02693">
              <w:rPr>
                <w:rFonts w:cs="B Lotus" w:hint="cs"/>
                <w:b w:val="0"/>
                <w:i w:val="0"/>
                <w:rtl/>
              </w:rPr>
              <w:t>تعداد کنتاکت ورودی دیجیتال: 3 کنتاکت</w:t>
            </w:r>
          </w:p>
        </w:tc>
        <w:tc>
          <w:tcPr>
            <w:tcW w:w="4536" w:type="dxa"/>
            <w:tcBorders>
              <w:top w:val="double" w:sz="4" w:space="0" w:color="auto"/>
              <w:left w:val="double" w:sz="4" w:space="0" w:color="FFFFFF" w:themeColor="background1"/>
              <w:bottom w:val="double" w:sz="4" w:space="0" w:color="auto"/>
              <w:right w:val="double" w:sz="4" w:space="0" w:color="auto"/>
            </w:tcBorders>
            <w:noWrap/>
            <w:vAlign w:val="center"/>
            <w:hideMark/>
          </w:tcPr>
          <w:p w:rsidR="007D1C83" w:rsidRPr="00F02693" w:rsidRDefault="0068154C" w:rsidP="00266793">
            <w:pPr>
              <w:pStyle w:val="NoSpacing"/>
              <w:spacing w:line="360" w:lineRule="auto"/>
              <w:rPr>
                <w:rFonts w:cs="B Lotus"/>
                <w:b w:val="0"/>
                <w:i w:val="0"/>
                <w:lang w:bidi="ar-SA"/>
              </w:rPr>
            </w:pPr>
            <w:r w:rsidRPr="00F02693">
              <w:rPr>
                <w:rFonts w:cs="B Lotus"/>
                <w:b w:val="0"/>
                <w:i w:val="0"/>
              </w:rPr>
              <w:t>Digital Input: 3 Contacts</w:t>
            </w:r>
          </w:p>
        </w:tc>
      </w:tr>
      <w:tr w:rsidR="007D1C83" w:rsidRPr="00F02693" w:rsidTr="00532CF9">
        <w:trPr>
          <w:trHeight w:val="403"/>
          <w:jc w:val="center"/>
        </w:trPr>
        <w:tc>
          <w:tcPr>
            <w:tcW w:w="3985" w:type="dxa"/>
            <w:tcBorders>
              <w:top w:val="double" w:sz="4" w:space="0" w:color="auto"/>
              <w:left w:val="double" w:sz="4" w:space="0" w:color="auto"/>
              <w:bottom w:val="double" w:sz="4" w:space="0" w:color="auto"/>
              <w:right w:val="double" w:sz="4" w:space="0" w:color="FFFFFF" w:themeColor="background1"/>
            </w:tcBorders>
            <w:noWrap/>
            <w:vAlign w:val="center"/>
            <w:hideMark/>
          </w:tcPr>
          <w:p w:rsidR="007D1C83" w:rsidRPr="00F02693" w:rsidRDefault="0068154C" w:rsidP="00266793">
            <w:pPr>
              <w:pStyle w:val="NoSpacing"/>
              <w:bidi/>
              <w:spacing w:line="276" w:lineRule="auto"/>
              <w:jc w:val="both"/>
              <w:rPr>
                <w:rFonts w:cs="B Lotus"/>
                <w:b w:val="0"/>
                <w:i w:val="0"/>
                <w:rtl/>
              </w:rPr>
            </w:pPr>
            <w:r w:rsidRPr="00F02693">
              <w:rPr>
                <w:rFonts w:cs="B Lotus" w:hint="cs"/>
                <w:b w:val="0"/>
                <w:i w:val="0"/>
                <w:rtl/>
              </w:rPr>
              <w:t>تعداد کنتاکت خروجی دیجیتال : 4 کنتاکت</w:t>
            </w:r>
          </w:p>
        </w:tc>
        <w:tc>
          <w:tcPr>
            <w:tcW w:w="4536" w:type="dxa"/>
            <w:tcBorders>
              <w:top w:val="double" w:sz="4" w:space="0" w:color="auto"/>
              <w:left w:val="double" w:sz="4" w:space="0" w:color="FFFFFF" w:themeColor="background1"/>
              <w:bottom w:val="double" w:sz="4" w:space="0" w:color="auto"/>
              <w:right w:val="double" w:sz="4" w:space="0" w:color="auto"/>
            </w:tcBorders>
            <w:noWrap/>
            <w:vAlign w:val="center"/>
            <w:hideMark/>
          </w:tcPr>
          <w:p w:rsidR="007D1C83" w:rsidRPr="00F02693" w:rsidRDefault="0068154C" w:rsidP="00266793">
            <w:pPr>
              <w:pStyle w:val="NoSpacing"/>
              <w:spacing w:line="360" w:lineRule="auto"/>
              <w:rPr>
                <w:rFonts w:cs="B Lotus"/>
                <w:b w:val="0"/>
                <w:i w:val="0"/>
                <w:lang w:bidi="ar-SA"/>
              </w:rPr>
            </w:pPr>
            <w:r w:rsidRPr="00F02693">
              <w:rPr>
                <w:rFonts w:cs="B Lotus"/>
                <w:b w:val="0"/>
                <w:i w:val="0"/>
              </w:rPr>
              <w:t>Digital Output: 4 Contacts</w:t>
            </w:r>
          </w:p>
        </w:tc>
      </w:tr>
      <w:tr w:rsidR="007D1C83" w:rsidRPr="00F02693" w:rsidTr="00532CF9">
        <w:trPr>
          <w:trHeight w:val="810"/>
          <w:jc w:val="center"/>
        </w:trPr>
        <w:tc>
          <w:tcPr>
            <w:tcW w:w="3985" w:type="dxa"/>
            <w:tcBorders>
              <w:top w:val="double" w:sz="4" w:space="0" w:color="auto"/>
              <w:left w:val="double" w:sz="4" w:space="0" w:color="auto"/>
              <w:bottom w:val="double" w:sz="4" w:space="0" w:color="auto"/>
              <w:right w:val="double" w:sz="4" w:space="0" w:color="FFFFFF" w:themeColor="background1"/>
            </w:tcBorders>
            <w:noWrap/>
            <w:vAlign w:val="center"/>
            <w:hideMark/>
          </w:tcPr>
          <w:p w:rsidR="007D1C83" w:rsidRPr="00F02693" w:rsidRDefault="0068154C" w:rsidP="00266793">
            <w:pPr>
              <w:pStyle w:val="NoSpacing"/>
              <w:bidi/>
              <w:spacing w:line="276" w:lineRule="auto"/>
              <w:jc w:val="both"/>
              <w:rPr>
                <w:rFonts w:cs="B Lotus"/>
                <w:b w:val="0"/>
                <w:i w:val="0"/>
                <w:rtl/>
              </w:rPr>
            </w:pPr>
            <w:r w:rsidRPr="00F02693">
              <w:rPr>
                <w:rFonts w:cs="B Lotus" w:hint="cs"/>
                <w:b w:val="0"/>
                <w:i w:val="0"/>
                <w:rtl/>
              </w:rPr>
              <w:t>تعداد ورودی جریان آنالوگ</w:t>
            </w:r>
            <w:r w:rsidRPr="00F02693">
              <w:rPr>
                <w:rFonts w:cs="B Lotus"/>
                <w:b w:val="0"/>
                <w:i w:val="0"/>
              </w:rPr>
              <w:t xml:space="preserve">: </w:t>
            </w:r>
            <w:r w:rsidRPr="00F02693">
              <w:rPr>
                <w:rFonts w:cs="B Lotus" w:hint="cs"/>
                <w:b w:val="0"/>
                <w:i w:val="0"/>
                <w:rtl/>
              </w:rPr>
              <w:t>یک کانال برای جریان نوترال</w:t>
            </w:r>
          </w:p>
        </w:tc>
        <w:tc>
          <w:tcPr>
            <w:tcW w:w="4536" w:type="dxa"/>
            <w:tcBorders>
              <w:top w:val="double" w:sz="4" w:space="0" w:color="auto"/>
              <w:left w:val="double" w:sz="4" w:space="0" w:color="FFFFFF" w:themeColor="background1"/>
              <w:bottom w:val="double" w:sz="4" w:space="0" w:color="auto"/>
              <w:right w:val="double" w:sz="4" w:space="0" w:color="auto"/>
            </w:tcBorders>
            <w:noWrap/>
            <w:vAlign w:val="center"/>
            <w:hideMark/>
          </w:tcPr>
          <w:p w:rsidR="007D1C83" w:rsidRPr="00F02693" w:rsidRDefault="0068154C" w:rsidP="00266793">
            <w:pPr>
              <w:pStyle w:val="NoSpacing"/>
              <w:spacing w:line="360" w:lineRule="auto"/>
              <w:rPr>
                <w:rFonts w:cs="B Lotus"/>
                <w:b w:val="0"/>
                <w:i w:val="0"/>
                <w:lang w:bidi="ar-SA"/>
              </w:rPr>
            </w:pPr>
            <w:r w:rsidRPr="00F02693">
              <w:rPr>
                <w:rFonts w:cs="B Lotus"/>
                <w:b w:val="0"/>
                <w:i w:val="0"/>
              </w:rPr>
              <w:t xml:space="preserve">Analog Input for Current: </w:t>
            </w:r>
            <w:r w:rsidRPr="00F02693">
              <w:rPr>
                <w:rFonts w:cs="B Lotus"/>
                <w:b w:val="0"/>
                <w:i w:val="0"/>
              </w:rPr>
              <w:br/>
              <w:t>1 Chanel for Neutral Current</w:t>
            </w:r>
          </w:p>
        </w:tc>
      </w:tr>
    </w:tbl>
    <w:p w:rsidR="007D1C83" w:rsidRPr="00F02693" w:rsidRDefault="00C21A2C" w:rsidP="007D1C83">
      <w:pPr>
        <w:jc w:val="both"/>
        <w:rPr>
          <w:rtl/>
        </w:rPr>
      </w:pPr>
    </w:p>
    <w:p w:rsidR="007D1C83" w:rsidRPr="00F02693" w:rsidRDefault="0068154C" w:rsidP="007D1C83">
      <w:pPr>
        <w:jc w:val="center"/>
        <w:rPr>
          <w:rtl/>
        </w:rPr>
      </w:pPr>
      <w:r w:rsidRPr="00F02693">
        <w:rPr>
          <w:rFonts w:hint="cs"/>
          <w:rtl/>
        </w:rPr>
        <w:t xml:space="preserve">جدول 7 الف : رله‌های حفاظت جریان فاز و خطای زمین </w:t>
      </w:r>
      <w:r w:rsidRPr="00F02693">
        <w:t>Over Current and Earth Fault</w:t>
      </w:r>
    </w:p>
    <w:p w:rsidR="007D1C83" w:rsidRPr="00F02693" w:rsidRDefault="0068154C" w:rsidP="007D1C83">
      <w:pPr>
        <w:jc w:val="center"/>
        <w:rPr>
          <w:rtl/>
        </w:rPr>
      </w:pPr>
      <w:r w:rsidRPr="00F02693">
        <w:rPr>
          <w:rFonts w:hint="cs"/>
          <w:rtl/>
        </w:rPr>
        <w:t>در پست‌های با سیستم کنترل سنتی ‏</w:t>
      </w:r>
      <w:r w:rsidRPr="00F02693">
        <w:rPr>
          <w:rFonts w:hint="cs"/>
          <w:cs/>
        </w:rPr>
        <w:t>‎</w:t>
      </w:r>
      <w:r w:rsidRPr="00F02693">
        <w:t>(Conventional)</w:t>
      </w:r>
    </w:p>
    <w:tbl>
      <w:tblPr>
        <w:tblStyle w:val="TableGrid"/>
        <w:bidiVisual/>
        <w:tblW w:w="0" w:type="auto"/>
        <w:jc w:val="center"/>
        <w:tblLook w:val="04A0" w:firstRow="1" w:lastRow="0" w:firstColumn="1" w:lastColumn="0" w:noHBand="0" w:noVBand="1"/>
      </w:tblPr>
      <w:tblGrid>
        <w:gridCol w:w="4320"/>
        <w:gridCol w:w="4320"/>
      </w:tblGrid>
      <w:tr w:rsidR="007D1C83" w:rsidRPr="00F02693" w:rsidTr="00CE0973">
        <w:trPr>
          <w:jc w:val="center"/>
        </w:trPr>
        <w:tc>
          <w:tcPr>
            <w:tcW w:w="4320" w:type="dxa"/>
            <w:tcBorders>
              <w:top w:val="double" w:sz="4" w:space="0" w:color="auto"/>
              <w:left w:val="double" w:sz="4" w:space="0" w:color="auto"/>
              <w:bottom w:val="doub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قابلیت‌های پایه رله‌های حفاظتی</w:t>
            </w:r>
          </w:p>
        </w:tc>
        <w:tc>
          <w:tcPr>
            <w:tcW w:w="4320" w:type="dxa"/>
            <w:tcBorders>
              <w:top w:val="double" w:sz="4" w:space="0" w:color="auto"/>
              <w:left w:val="nil"/>
              <w:bottom w:val="doub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Basic Options of Relay</w:t>
            </w:r>
          </w:p>
        </w:tc>
      </w:tr>
      <w:tr w:rsidR="007D1C83" w:rsidRPr="00F02693" w:rsidTr="00CE0973">
        <w:trPr>
          <w:jc w:val="center"/>
        </w:trPr>
        <w:tc>
          <w:tcPr>
            <w:tcW w:w="4320" w:type="dxa"/>
            <w:tcBorders>
              <w:top w:val="doub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Pr>
            </w:pPr>
            <w:r w:rsidRPr="00F02693">
              <w:rPr>
                <w:rFonts w:cs="B Lotus" w:hint="cs"/>
                <w:b w:val="0"/>
                <w:i w:val="0"/>
                <w:rtl/>
              </w:rPr>
              <w:t>حفاظت اضافه جریان</w:t>
            </w:r>
          </w:p>
        </w:tc>
        <w:tc>
          <w:tcPr>
            <w:tcW w:w="4320" w:type="dxa"/>
            <w:tcBorders>
              <w:top w:val="doub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Over Current</w:t>
            </w:r>
          </w:p>
        </w:tc>
      </w:tr>
      <w:tr w:rsidR="007D1C83" w:rsidRPr="00F02693" w:rsidTr="00CE097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حفاظت خطای زمین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Earth Fault</w:t>
            </w:r>
          </w:p>
        </w:tc>
      </w:tr>
      <w:tr w:rsidR="007D1C83" w:rsidRPr="00F02693" w:rsidTr="00CE097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دارابودن قابلیت وصل مجدد برای فیدرهای خروجی</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 xml:space="preserve">Auto reclose </w:t>
            </w:r>
          </w:p>
        </w:tc>
      </w:tr>
      <w:tr w:rsidR="007D1C83" w:rsidRPr="00F02693" w:rsidTr="00CE097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lang w:bidi="ar-SA"/>
              </w:rPr>
            </w:pPr>
            <w:r w:rsidRPr="00F02693">
              <w:rPr>
                <w:rFonts w:cs="B Lotus" w:hint="cs"/>
                <w:b w:val="0"/>
                <w:i w:val="0"/>
                <w:rtl/>
              </w:rPr>
              <w:t xml:space="preserve">حفاظت کاهش جریان برای فیدر خازنی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Under current</w:t>
            </w:r>
          </w:p>
        </w:tc>
      </w:tr>
      <w:tr w:rsidR="007D1C83" w:rsidRPr="00F02693" w:rsidTr="00CE097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lang w:bidi="ar-SA"/>
              </w:rPr>
            </w:pPr>
            <w:r w:rsidRPr="00F02693">
              <w:rPr>
                <w:rFonts w:cs="B Lotus" w:hint="cs"/>
                <w:b w:val="0"/>
                <w:i w:val="0"/>
                <w:rtl/>
              </w:rPr>
              <w:t xml:space="preserve">حفاظت پارگی هادی فاز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 xml:space="preserve">Broken Conductor </w:t>
            </w:r>
            <w:r w:rsidRPr="00F02693">
              <w:rPr>
                <w:rFonts w:cs="B Lotus" w:hint="cs"/>
                <w:b w:val="0"/>
                <w:i w:val="0"/>
                <w:rtl/>
              </w:rPr>
              <w:t xml:space="preserve"> </w:t>
            </w:r>
          </w:p>
        </w:tc>
      </w:tr>
      <w:tr w:rsidR="007D1C83" w:rsidRPr="00F02693" w:rsidTr="00CE097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Pr>
            </w:pPr>
            <w:r w:rsidRPr="00F02693">
              <w:rPr>
                <w:rFonts w:cs="B Lotus" w:hint="cs"/>
                <w:b w:val="0"/>
                <w:i w:val="0"/>
                <w:rtl/>
              </w:rPr>
              <w:t xml:space="preserve">دارا بودن </w:t>
            </w:r>
            <w:r w:rsidRPr="00F02693">
              <w:rPr>
                <w:rFonts w:cs="B Lotus"/>
                <w:b w:val="0"/>
                <w:i w:val="0"/>
              </w:rPr>
              <w:t>LED</w:t>
            </w:r>
            <w:r w:rsidRPr="00F02693">
              <w:rPr>
                <w:rFonts w:cs="B Lotus" w:hint="cs"/>
                <w:b w:val="0"/>
                <w:i w:val="0"/>
                <w:rtl/>
              </w:rPr>
              <w:t xml:space="preserve"> نشان دهنده با قابلیت برنامه‌‌ریزی</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Programmable LED Indicators</w:t>
            </w:r>
          </w:p>
        </w:tc>
      </w:tr>
      <w:tr w:rsidR="007D1C83" w:rsidRPr="00F02693" w:rsidTr="00CE097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پایداری در مقابل جریان هجومی توسط هارمونیک دوم</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Pr>
            </w:pPr>
            <w:r w:rsidRPr="00F02693">
              <w:rPr>
                <w:rFonts w:cs="B Lotus"/>
                <w:b w:val="0"/>
                <w:i w:val="0"/>
              </w:rPr>
              <w:t>2</w:t>
            </w:r>
            <w:r w:rsidRPr="00F02693">
              <w:rPr>
                <w:rFonts w:cs="B Lotus"/>
                <w:b w:val="0"/>
                <w:i w:val="0"/>
                <w:vertAlign w:val="superscript"/>
              </w:rPr>
              <w:t>nd</w:t>
            </w:r>
            <w:r w:rsidRPr="00F02693">
              <w:rPr>
                <w:rFonts w:cs="B Lotus"/>
                <w:b w:val="0"/>
                <w:i w:val="0"/>
              </w:rPr>
              <w:t xml:space="preserve"> Harmonic Stabilizer</w:t>
            </w:r>
          </w:p>
        </w:tc>
      </w:tr>
      <w:tr w:rsidR="007D1C83" w:rsidRPr="00F02693" w:rsidTr="00CE097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Pr>
            </w:pPr>
            <w:r w:rsidRPr="00F02693">
              <w:rPr>
                <w:rFonts w:cs="B Lotus" w:hint="cs"/>
                <w:b w:val="0"/>
                <w:i w:val="0"/>
                <w:rtl/>
              </w:rPr>
              <w:t>قابلیت ثبت خطا و واقعه</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Fault Recorder</w:t>
            </w:r>
            <w:r w:rsidRPr="00F02693">
              <w:rPr>
                <w:rFonts w:cs="B Lotus" w:hint="cs"/>
                <w:b w:val="0"/>
                <w:i w:val="0"/>
                <w:rtl/>
              </w:rPr>
              <w:t>&amp;</w:t>
            </w:r>
            <w:r w:rsidRPr="00F02693">
              <w:rPr>
                <w:rFonts w:cs="B Lotus"/>
                <w:b w:val="0"/>
                <w:i w:val="0"/>
              </w:rPr>
              <w:t xml:space="preserve">Event Recorder </w:t>
            </w:r>
          </w:p>
        </w:tc>
      </w:tr>
      <w:tr w:rsidR="007D1C83" w:rsidRPr="00F02693" w:rsidTr="00CE097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تعداد کنتاکت ورودی دیجیتال: 2 ورودی و در صورت دارا بودن حفاظت وصل مجدد3 ورودی</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Digital Input: 2/3 Contacts</w:t>
            </w:r>
          </w:p>
        </w:tc>
      </w:tr>
      <w:tr w:rsidR="007D1C83" w:rsidRPr="00F02693" w:rsidTr="00CE097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تعداد کنتاکت خروجی دیجیتال: 6 خروجی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Digital Output: 6 Contacts</w:t>
            </w:r>
          </w:p>
        </w:tc>
      </w:tr>
      <w:tr w:rsidR="007D1C83" w:rsidRPr="00F02693" w:rsidTr="00CE0973">
        <w:trPr>
          <w:jc w:val="center"/>
        </w:trPr>
        <w:tc>
          <w:tcPr>
            <w:tcW w:w="4320" w:type="dxa"/>
            <w:tcBorders>
              <w:top w:val="single" w:sz="4" w:space="0" w:color="auto"/>
              <w:left w:val="double" w:sz="4" w:space="0" w:color="auto"/>
              <w:bottom w:val="doub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تعداد ورودی جریان آنالوگ: 4 کانال به ازای هر کلید </w:t>
            </w:r>
          </w:p>
          <w:p w:rsidR="007D1C83" w:rsidRPr="00F02693" w:rsidRDefault="0068154C" w:rsidP="00266793">
            <w:pPr>
              <w:pStyle w:val="NoSpacing"/>
              <w:bidi/>
              <w:jc w:val="both"/>
              <w:rPr>
                <w:rFonts w:cs="B Lotus"/>
                <w:b w:val="0"/>
                <w:i w:val="0"/>
                <w:rtl/>
              </w:rPr>
            </w:pPr>
            <w:r w:rsidRPr="00F02693">
              <w:rPr>
                <w:rFonts w:cs="B Lotus" w:hint="cs"/>
                <w:b w:val="0"/>
                <w:i w:val="0"/>
                <w:rtl/>
              </w:rPr>
              <w:t xml:space="preserve"> سه کانال برای جریان سه‌فاز</w:t>
            </w:r>
          </w:p>
          <w:p w:rsidR="007D1C83" w:rsidRPr="00F02693" w:rsidRDefault="0068154C" w:rsidP="00266793">
            <w:pPr>
              <w:pStyle w:val="NoSpacing"/>
              <w:bidi/>
              <w:jc w:val="both"/>
              <w:rPr>
                <w:rFonts w:cs="B Lotus"/>
                <w:b w:val="0"/>
                <w:i w:val="0"/>
                <w:highlight w:val="green"/>
                <w:rtl/>
              </w:rPr>
            </w:pPr>
            <w:r w:rsidRPr="00F02693">
              <w:rPr>
                <w:rFonts w:cs="B Lotus" w:hint="cs"/>
                <w:b w:val="0"/>
                <w:i w:val="0"/>
                <w:rtl/>
              </w:rPr>
              <w:t>یک کانال برای جریان نوترال</w:t>
            </w:r>
          </w:p>
        </w:tc>
        <w:tc>
          <w:tcPr>
            <w:tcW w:w="4320" w:type="dxa"/>
            <w:tcBorders>
              <w:top w:val="single" w:sz="4" w:space="0" w:color="auto"/>
              <w:left w:val="nil"/>
              <w:bottom w:val="doub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Analog Input for Current: 4 Chanel for each Circuit Breaker</w:t>
            </w:r>
          </w:p>
          <w:p w:rsidR="007D1C83" w:rsidRPr="00F02693" w:rsidRDefault="0068154C" w:rsidP="00266793">
            <w:pPr>
              <w:pStyle w:val="NoSpacing"/>
              <w:spacing w:line="360" w:lineRule="auto"/>
              <w:jc w:val="both"/>
              <w:rPr>
                <w:rFonts w:cs="B Lotus"/>
                <w:b w:val="0"/>
                <w:i w:val="0"/>
              </w:rPr>
            </w:pPr>
            <w:r w:rsidRPr="00F02693">
              <w:rPr>
                <w:rFonts w:cs="B Lotus"/>
                <w:b w:val="0"/>
                <w:i w:val="0"/>
              </w:rPr>
              <w:t>3 Chanel for Phases Current</w:t>
            </w:r>
          </w:p>
          <w:p w:rsidR="007D1C83" w:rsidRPr="00F02693" w:rsidRDefault="0068154C" w:rsidP="00266793">
            <w:pPr>
              <w:pStyle w:val="NoSpacing"/>
              <w:spacing w:line="360" w:lineRule="auto"/>
              <w:jc w:val="both"/>
              <w:rPr>
                <w:rFonts w:cs="B Lotus"/>
                <w:b w:val="0"/>
                <w:i w:val="0"/>
                <w:highlight w:val="green"/>
              </w:rPr>
            </w:pPr>
            <w:r w:rsidRPr="00F02693">
              <w:rPr>
                <w:rFonts w:cs="B Lotus"/>
                <w:b w:val="0"/>
                <w:i w:val="0"/>
              </w:rPr>
              <w:t>1 Chanel for Neutral Current</w:t>
            </w:r>
          </w:p>
        </w:tc>
      </w:tr>
    </w:tbl>
    <w:p w:rsidR="007D1C83" w:rsidRPr="00F02693" w:rsidRDefault="00C21A2C" w:rsidP="007D1C83">
      <w:pPr>
        <w:jc w:val="both"/>
      </w:pPr>
    </w:p>
    <w:p w:rsidR="007D1C83" w:rsidRPr="00F02693" w:rsidRDefault="0068154C" w:rsidP="007D1C83">
      <w:pPr>
        <w:jc w:val="center"/>
        <w:rPr>
          <w:rtl/>
        </w:rPr>
      </w:pPr>
      <w:r w:rsidRPr="00F02693">
        <w:rPr>
          <w:rFonts w:hint="cs"/>
          <w:rtl/>
        </w:rPr>
        <w:t xml:space="preserve">جدول 7 ب : رله‌های حفاظت جریان خطای زمین حساس/ خطای زمین  </w:t>
      </w:r>
      <w:r w:rsidRPr="00F02693">
        <w:t>Sensitive  Earth Fault /Earth Fault</w:t>
      </w:r>
    </w:p>
    <w:p w:rsidR="007D1C83" w:rsidRPr="00F02693" w:rsidRDefault="0068154C" w:rsidP="007D1C83">
      <w:pPr>
        <w:jc w:val="center"/>
        <w:rPr>
          <w:rtl/>
        </w:rPr>
      </w:pPr>
      <w:r w:rsidRPr="00F02693">
        <w:rPr>
          <w:rFonts w:hint="cs"/>
          <w:rtl/>
        </w:rPr>
        <w:t>در پست‌های با سیستم کنترل سنتی ‏</w:t>
      </w:r>
      <w:r w:rsidRPr="00F02693">
        <w:rPr>
          <w:rFonts w:hint="cs"/>
          <w:cs/>
        </w:rPr>
        <w:t>‎</w:t>
      </w:r>
      <w:r w:rsidRPr="00F02693">
        <w:t>(Conventional)</w:t>
      </w:r>
    </w:p>
    <w:p w:rsidR="007D1C83" w:rsidRPr="00F02693" w:rsidRDefault="00C21A2C" w:rsidP="007D1C83">
      <w:pPr>
        <w:jc w:val="both"/>
        <w:rPr>
          <w:rtl/>
        </w:rPr>
      </w:pPr>
    </w:p>
    <w:tbl>
      <w:tblPr>
        <w:tblStyle w:val="TableGrid"/>
        <w:bidiVisual/>
        <w:tblW w:w="0" w:type="auto"/>
        <w:jc w:val="center"/>
        <w:tblLook w:val="04A0" w:firstRow="1" w:lastRow="0" w:firstColumn="1" w:lastColumn="0" w:noHBand="0" w:noVBand="1"/>
      </w:tblPr>
      <w:tblGrid>
        <w:gridCol w:w="4320"/>
        <w:gridCol w:w="4320"/>
      </w:tblGrid>
      <w:tr w:rsidR="007D1C83" w:rsidRPr="00F02693" w:rsidTr="00266793">
        <w:trPr>
          <w:jc w:val="center"/>
        </w:trPr>
        <w:tc>
          <w:tcPr>
            <w:tcW w:w="4320" w:type="dxa"/>
            <w:tcBorders>
              <w:top w:val="double" w:sz="4" w:space="0" w:color="auto"/>
              <w:left w:val="double" w:sz="4" w:space="0" w:color="auto"/>
              <w:bottom w:val="doub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قابلیت‌های پایه رله‌های حفاظتی</w:t>
            </w:r>
          </w:p>
        </w:tc>
        <w:tc>
          <w:tcPr>
            <w:tcW w:w="4320" w:type="dxa"/>
            <w:tcBorders>
              <w:top w:val="double" w:sz="4" w:space="0" w:color="auto"/>
              <w:left w:val="nil"/>
              <w:bottom w:val="doub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lang w:val="en-GB"/>
              </w:rPr>
            </w:pPr>
            <w:r w:rsidRPr="00F02693">
              <w:rPr>
                <w:rFonts w:cs="B Lotus"/>
                <w:b w:val="0"/>
                <w:i w:val="0"/>
              </w:rPr>
              <w:t>Basic Options of Relay</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Pr>
            </w:pPr>
            <w:r w:rsidRPr="00F02693">
              <w:rPr>
                <w:rFonts w:cs="B Lotus" w:hint="cs"/>
                <w:b w:val="0"/>
                <w:i w:val="0"/>
                <w:rtl/>
              </w:rPr>
              <w:t xml:space="preserve">حفاظت خطای زمین حساس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Sensitive Earth Fault</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دارا بودن </w:t>
            </w:r>
            <w:r w:rsidRPr="00F02693">
              <w:rPr>
                <w:rFonts w:cs="B Lotus"/>
                <w:b w:val="0"/>
                <w:i w:val="0"/>
              </w:rPr>
              <w:t>LED</w:t>
            </w:r>
            <w:r w:rsidRPr="00F02693">
              <w:rPr>
                <w:rFonts w:cs="B Lotus" w:hint="cs"/>
                <w:b w:val="0"/>
                <w:i w:val="0"/>
                <w:rtl/>
              </w:rPr>
              <w:t xml:space="preserve"> نشان دهنده با قابلیت برنامه‌‌ریزی</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Programmable LED Indicators</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lastRenderedPageBreak/>
              <w:t>قابلیت ثبت خطا و واقعه</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Fault Recorder</w:t>
            </w:r>
            <w:r w:rsidRPr="00F02693">
              <w:rPr>
                <w:rFonts w:cs="B Lotus" w:hint="cs"/>
                <w:b w:val="0"/>
                <w:i w:val="0"/>
                <w:rtl/>
              </w:rPr>
              <w:t xml:space="preserve"> &amp; </w:t>
            </w:r>
            <w:r w:rsidRPr="00F02693">
              <w:rPr>
                <w:rFonts w:cs="B Lotus"/>
                <w:b w:val="0"/>
                <w:i w:val="0"/>
              </w:rPr>
              <w:t xml:space="preserve">Event Recorder </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قابلیت تنظیم عملکرد بصورت دو مرحله ای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rPr>
            </w:pPr>
            <w:r w:rsidRPr="00F02693">
              <w:rPr>
                <w:rFonts w:cs="B Lotus"/>
                <w:b w:val="0"/>
                <w:i w:val="0"/>
              </w:rPr>
              <w:t>Two stage operating</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Pr>
            </w:pPr>
            <w:r w:rsidRPr="00F02693">
              <w:rPr>
                <w:rFonts w:cs="B Lotus" w:hint="cs"/>
                <w:b w:val="0"/>
                <w:i w:val="0"/>
                <w:rtl/>
              </w:rPr>
              <w:t xml:space="preserve">تعداد کنتاکت ورودی دیجیتال: 2 ورودی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Pr>
            </w:pPr>
            <w:r w:rsidRPr="00F02693">
              <w:rPr>
                <w:rFonts w:cs="B Lotus"/>
                <w:b w:val="0"/>
                <w:i w:val="0"/>
              </w:rPr>
              <w:t xml:space="preserve">Digital Input: </w:t>
            </w:r>
            <w:r w:rsidRPr="00F02693">
              <w:rPr>
                <w:rFonts w:cs="B Lotus" w:hint="cs"/>
                <w:b w:val="0"/>
                <w:i w:val="0"/>
                <w:rtl/>
              </w:rPr>
              <w:t>2</w:t>
            </w:r>
            <w:r w:rsidRPr="00F02693">
              <w:rPr>
                <w:rFonts w:cs="B Lotus"/>
                <w:b w:val="0"/>
                <w:i w:val="0"/>
              </w:rPr>
              <w:t xml:space="preserve"> Contacts</w:t>
            </w:r>
          </w:p>
        </w:tc>
      </w:tr>
      <w:tr w:rsidR="007D1C83" w:rsidRPr="00F02693" w:rsidTr="00266793">
        <w:trPr>
          <w:jc w:val="center"/>
        </w:trPr>
        <w:tc>
          <w:tcPr>
            <w:tcW w:w="4320" w:type="dxa"/>
            <w:tcBorders>
              <w:top w:val="single" w:sz="4" w:space="0" w:color="auto"/>
              <w:left w:val="double" w:sz="4" w:space="0" w:color="auto"/>
              <w:bottom w:val="double" w:sz="4" w:space="0" w:color="auto"/>
              <w:right w:val="nil"/>
            </w:tcBorders>
            <w:vAlign w:val="center"/>
            <w:hideMark/>
          </w:tcPr>
          <w:p w:rsidR="007D1C83" w:rsidRPr="00F02693" w:rsidRDefault="0068154C" w:rsidP="00266793">
            <w:pPr>
              <w:pStyle w:val="NoSpacing"/>
              <w:bidi/>
              <w:jc w:val="both"/>
              <w:rPr>
                <w:rFonts w:cs="B Lotus"/>
                <w:b w:val="0"/>
                <w:i w:val="0"/>
              </w:rPr>
            </w:pPr>
            <w:r w:rsidRPr="00F02693">
              <w:rPr>
                <w:rFonts w:cs="B Lotus" w:hint="cs"/>
                <w:b w:val="0"/>
                <w:i w:val="0"/>
                <w:rtl/>
              </w:rPr>
              <w:t xml:space="preserve">تعداد کنتاکت خروجی دیجیتال: 3 خروجی </w:t>
            </w:r>
          </w:p>
        </w:tc>
        <w:tc>
          <w:tcPr>
            <w:tcW w:w="4320" w:type="dxa"/>
            <w:tcBorders>
              <w:top w:val="single" w:sz="4" w:space="0" w:color="auto"/>
              <w:left w:val="nil"/>
              <w:bottom w:val="doub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 xml:space="preserve">Digital Output: </w:t>
            </w:r>
            <w:r w:rsidRPr="00F02693">
              <w:rPr>
                <w:rFonts w:cs="B Lotus" w:hint="cs"/>
                <w:b w:val="0"/>
                <w:i w:val="0"/>
                <w:rtl/>
              </w:rPr>
              <w:t>3</w:t>
            </w:r>
            <w:r w:rsidRPr="00F02693">
              <w:rPr>
                <w:rFonts w:cs="B Lotus"/>
                <w:b w:val="0"/>
                <w:i w:val="0"/>
              </w:rPr>
              <w:t xml:space="preserve"> Contacts</w:t>
            </w:r>
          </w:p>
        </w:tc>
      </w:tr>
    </w:tbl>
    <w:p w:rsidR="007D1C83" w:rsidRPr="00F02693" w:rsidRDefault="00C21A2C" w:rsidP="007D1C83">
      <w:pPr>
        <w:jc w:val="center"/>
        <w:rPr>
          <w:rtl/>
        </w:rPr>
      </w:pPr>
    </w:p>
    <w:p w:rsidR="007D1C83" w:rsidRPr="00F02693" w:rsidRDefault="00C21A2C" w:rsidP="007D1C83">
      <w:pPr>
        <w:jc w:val="center"/>
        <w:rPr>
          <w:rtl/>
        </w:rPr>
      </w:pPr>
    </w:p>
    <w:p w:rsidR="007D1C83" w:rsidRPr="00F02693" w:rsidRDefault="0068154C" w:rsidP="007D1C83">
      <w:pPr>
        <w:jc w:val="center"/>
        <w:rPr>
          <w:rtl/>
        </w:rPr>
      </w:pPr>
      <w:r w:rsidRPr="00F02693">
        <w:rPr>
          <w:rFonts w:hint="cs"/>
          <w:rtl/>
        </w:rPr>
        <w:t xml:space="preserve">جدول 7 ج: رله‌های حفاظت اضافه و کاهش ولتاژ </w:t>
      </w:r>
      <w:r w:rsidRPr="00F02693">
        <w:t>Over Voltage, Under Voltage</w:t>
      </w:r>
    </w:p>
    <w:p w:rsidR="007D1C83" w:rsidRPr="00F02693" w:rsidRDefault="0068154C" w:rsidP="007D1C83">
      <w:pPr>
        <w:jc w:val="center"/>
        <w:rPr>
          <w:rtl/>
        </w:rPr>
      </w:pPr>
      <w:r w:rsidRPr="00F02693">
        <w:rPr>
          <w:rFonts w:hint="cs"/>
          <w:rtl/>
        </w:rPr>
        <w:t>در پست‌های با سیستم کنترل سنتی ‏</w:t>
      </w:r>
      <w:r w:rsidRPr="00F02693">
        <w:rPr>
          <w:rFonts w:hint="cs"/>
          <w:cs/>
        </w:rPr>
        <w:t>‎</w:t>
      </w:r>
      <w:r w:rsidRPr="00F02693">
        <w:t>(Conventional)</w:t>
      </w:r>
    </w:p>
    <w:p w:rsidR="007D1C83" w:rsidRPr="00F02693" w:rsidRDefault="00C21A2C" w:rsidP="007D1C83">
      <w:pPr>
        <w:jc w:val="center"/>
        <w:rPr>
          <w:sz w:val="18"/>
          <w:szCs w:val="22"/>
          <w:rtl/>
        </w:rPr>
      </w:pPr>
    </w:p>
    <w:tbl>
      <w:tblPr>
        <w:tblStyle w:val="TableGrid"/>
        <w:bidiVisual/>
        <w:tblW w:w="0" w:type="auto"/>
        <w:jc w:val="center"/>
        <w:tblLook w:val="04A0" w:firstRow="1" w:lastRow="0" w:firstColumn="1" w:lastColumn="0" w:noHBand="0" w:noVBand="1"/>
      </w:tblPr>
      <w:tblGrid>
        <w:gridCol w:w="4320"/>
        <w:gridCol w:w="4320"/>
      </w:tblGrid>
      <w:tr w:rsidR="007D1C83" w:rsidRPr="00F02693" w:rsidTr="00266793">
        <w:trPr>
          <w:jc w:val="center"/>
        </w:trPr>
        <w:tc>
          <w:tcPr>
            <w:tcW w:w="4320" w:type="dxa"/>
            <w:tcBorders>
              <w:top w:val="double" w:sz="4" w:space="0" w:color="auto"/>
              <w:left w:val="double" w:sz="4" w:space="0" w:color="auto"/>
              <w:bottom w:val="doub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قابلیت‌های پایه رله‌های حفاظتی</w:t>
            </w:r>
          </w:p>
        </w:tc>
        <w:tc>
          <w:tcPr>
            <w:tcW w:w="4320" w:type="dxa"/>
            <w:tcBorders>
              <w:top w:val="double" w:sz="4" w:space="0" w:color="auto"/>
              <w:left w:val="nil"/>
              <w:bottom w:val="doub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tl/>
                <w:lang w:val="en-GB"/>
              </w:rPr>
            </w:pPr>
            <w:r w:rsidRPr="00F02693">
              <w:rPr>
                <w:rFonts w:cs="B Lotus"/>
                <w:b w:val="0"/>
                <w:i w:val="0"/>
              </w:rPr>
              <w:t>Basic Options of Relay</w:t>
            </w:r>
          </w:p>
        </w:tc>
      </w:tr>
      <w:tr w:rsidR="007D1C83" w:rsidRPr="00F02693" w:rsidTr="00266793">
        <w:trPr>
          <w:jc w:val="center"/>
        </w:trPr>
        <w:tc>
          <w:tcPr>
            <w:tcW w:w="4320" w:type="dxa"/>
            <w:tcBorders>
              <w:top w:val="doub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Pr>
            </w:pPr>
            <w:r w:rsidRPr="00F02693">
              <w:rPr>
                <w:rFonts w:cs="B Lotus" w:hint="cs"/>
                <w:b w:val="0"/>
                <w:i w:val="0"/>
                <w:rtl/>
              </w:rPr>
              <w:t>حفاظت ولتاژی به صورت سه‌فاز</w:t>
            </w:r>
          </w:p>
        </w:tc>
        <w:tc>
          <w:tcPr>
            <w:tcW w:w="4320" w:type="dxa"/>
            <w:tcBorders>
              <w:top w:val="doub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There Phase Voltage Protection</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دارا بودن </w:t>
            </w:r>
            <w:r w:rsidRPr="00F02693">
              <w:rPr>
                <w:rFonts w:cs="B Lotus"/>
                <w:b w:val="0"/>
                <w:i w:val="0"/>
              </w:rPr>
              <w:t>LED</w:t>
            </w:r>
            <w:r w:rsidRPr="00F02693">
              <w:rPr>
                <w:rFonts w:cs="B Lotus" w:hint="cs"/>
                <w:b w:val="0"/>
                <w:i w:val="0"/>
                <w:rtl/>
              </w:rPr>
              <w:t xml:space="preserve"> نشان دهنده با قابلیت برنامه‌‌ریزی</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Programmable LED Indicators</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قابلیت ثبت خطا و واقعه</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rPr>
            </w:pPr>
            <w:r w:rsidRPr="00F02693">
              <w:rPr>
                <w:rFonts w:cs="B Lotus"/>
                <w:b w:val="0"/>
                <w:i w:val="0"/>
              </w:rPr>
              <w:t>Fault Recorder</w:t>
            </w:r>
            <w:r w:rsidRPr="00F02693">
              <w:rPr>
                <w:rFonts w:cs="B Lotus" w:hint="cs"/>
                <w:b w:val="0"/>
                <w:i w:val="0"/>
                <w:rtl/>
              </w:rPr>
              <w:t xml:space="preserve"> &amp; </w:t>
            </w:r>
            <w:r w:rsidRPr="00F02693">
              <w:rPr>
                <w:rFonts w:cs="B Lotus"/>
                <w:b w:val="0"/>
                <w:i w:val="0"/>
              </w:rPr>
              <w:t xml:space="preserve">Event Recorder </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Pr>
            </w:pPr>
            <w:r w:rsidRPr="00F02693">
              <w:rPr>
                <w:rFonts w:cs="B Lotus" w:hint="cs"/>
                <w:b w:val="0"/>
                <w:i w:val="0"/>
                <w:rtl/>
              </w:rPr>
              <w:t xml:space="preserve">تعداد کنتاکت ورودی دیجیتال: 2 ورودی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Digital Input: 2 Contacts</w:t>
            </w:r>
          </w:p>
        </w:tc>
      </w:tr>
      <w:tr w:rsidR="007D1C83" w:rsidRPr="00F02693" w:rsidTr="00266793">
        <w:trPr>
          <w:jc w:val="center"/>
        </w:trPr>
        <w:tc>
          <w:tcPr>
            <w:tcW w:w="4320" w:type="dxa"/>
            <w:tcBorders>
              <w:top w:val="single" w:sz="4" w:space="0" w:color="auto"/>
              <w:left w:val="double" w:sz="4" w:space="0" w:color="auto"/>
              <w:bottom w:val="sing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 xml:space="preserve">تعداد کنتاکت خروجی دیجیتال: 6 خروجی </w:t>
            </w:r>
          </w:p>
        </w:tc>
        <w:tc>
          <w:tcPr>
            <w:tcW w:w="4320" w:type="dxa"/>
            <w:tcBorders>
              <w:top w:val="single" w:sz="4" w:space="0" w:color="auto"/>
              <w:left w:val="nil"/>
              <w:bottom w:val="sing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Digital Output: 6 Contacts</w:t>
            </w:r>
          </w:p>
        </w:tc>
      </w:tr>
      <w:tr w:rsidR="007D1C83" w:rsidRPr="00F02693" w:rsidTr="00266793">
        <w:trPr>
          <w:jc w:val="center"/>
        </w:trPr>
        <w:tc>
          <w:tcPr>
            <w:tcW w:w="4320" w:type="dxa"/>
            <w:tcBorders>
              <w:top w:val="single" w:sz="4" w:space="0" w:color="auto"/>
              <w:left w:val="double" w:sz="4" w:space="0" w:color="auto"/>
              <w:bottom w:val="double" w:sz="4" w:space="0" w:color="auto"/>
              <w:right w:val="nil"/>
            </w:tcBorders>
            <w:vAlign w:val="center"/>
            <w:hideMark/>
          </w:tcPr>
          <w:p w:rsidR="007D1C83" w:rsidRPr="00F02693" w:rsidRDefault="0068154C" w:rsidP="00266793">
            <w:pPr>
              <w:pStyle w:val="NoSpacing"/>
              <w:bidi/>
              <w:jc w:val="both"/>
              <w:rPr>
                <w:rFonts w:cs="B Lotus"/>
                <w:b w:val="0"/>
                <w:i w:val="0"/>
                <w:rtl/>
              </w:rPr>
            </w:pPr>
            <w:r w:rsidRPr="00F02693">
              <w:rPr>
                <w:rFonts w:cs="B Lotus" w:hint="cs"/>
                <w:b w:val="0"/>
                <w:i w:val="0"/>
                <w:rtl/>
              </w:rPr>
              <w:t>تعداد ورودی آنالوگ ولتاژ:</w:t>
            </w:r>
          </w:p>
          <w:p w:rsidR="007D1C83" w:rsidRPr="00F02693" w:rsidRDefault="0068154C" w:rsidP="00266793">
            <w:pPr>
              <w:pStyle w:val="NoSpacing"/>
              <w:bidi/>
              <w:jc w:val="both"/>
              <w:rPr>
                <w:rFonts w:cs="B Lotus"/>
                <w:b w:val="0"/>
                <w:i w:val="0"/>
                <w:rtl/>
              </w:rPr>
            </w:pPr>
            <w:r w:rsidRPr="00F02693">
              <w:rPr>
                <w:rFonts w:cs="B Lotus" w:hint="cs"/>
                <w:b w:val="0"/>
                <w:i w:val="0"/>
                <w:rtl/>
              </w:rPr>
              <w:t xml:space="preserve">سه کانال برای ولتاژ سه‌فاز </w:t>
            </w:r>
          </w:p>
        </w:tc>
        <w:tc>
          <w:tcPr>
            <w:tcW w:w="4320" w:type="dxa"/>
            <w:tcBorders>
              <w:top w:val="single" w:sz="4" w:space="0" w:color="auto"/>
              <w:left w:val="nil"/>
              <w:bottom w:val="double" w:sz="4" w:space="0" w:color="auto"/>
              <w:right w:val="double" w:sz="4" w:space="0" w:color="auto"/>
            </w:tcBorders>
            <w:vAlign w:val="center"/>
            <w:hideMark/>
          </w:tcPr>
          <w:p w:rsidR="007D1C83" w:rsidRPr="00F02693" w:rsidRDefault="0068154C" w:rsidP="00266793">
            <w:pPr>
              <w:pStyle w:val="NoSpacing"/>
              <w:spacing w:line="360" w:lineRule="auto"/>
              <w:jc w:val="both"/>
              <w:rPr>
                <w:rFonts w:cs="B Lotus"/>
                <w:b w:val="0"/>
                <w:i w:val="0"/>
                <w:lang w:val="en-GB"/>
              </w:rPr>
            </w:pPr>
            <w:r w:rsidRPr="00F02693">
              <w:rPr>
                <w:rFonts w:cs="B Lotus"/>
                <w:b w:val="0"/>
                <w:i w:val="0"/>
              </w:rPr>
              <w:t>Analog Input for Voltage:</w:t>
            </w:r>
          </w:p>
          <w:p w:rsidR="007D1C83" w:rsidRPr="00F02693" w:rsidRDefault="0068154C" w:rsidP="00266793">
            <w:pPr>
              <w:pStyle w:val="NoSpacing"/>
              <w:spacing w:line="360" w:lineRule="auto"/>
              <w:jc w:val="both"/>
              <w:rPr>
                <w:rFonts w:cs="B Lotus"/>
                <w:b w:val="0"/>
                <w:i w:val="0"/>
                <w:lang w:bidi="ar-SA"/>
              </w:rPr>
            </w:pPr>
            <w:r w:rsidRPr="00F02693">
              <w:rPr>
                <w:rFonts w:cs="B Lotus"/>
                <w:b w:val="0"/>
                <w:i w:val="0"/>
              </w:rPr>
              <w:t>3 Chanel for Phases Voltage</w:t>
            </w:r>
          </w:p>
        </w:tc>
      </w:tr>
    </w:tbl>
    <w:p w:rsidR="007D1C83" w:rsidRPr="00F02693" w:rsidRDefault="00C21A2C" w:rsidP="007D1C83">
      <w:pPr>
        <w:jc w:val="center"/>
        <w:rPr>
          <w:rtl/>
        </w:rPr>
      </w:pPr>
    </w:p>
    <w:p w:rsidR="007D1C83" w:rsidRPr="00F02693" w:rsidRDefault="0068154C" w:rsidP="007D1C83">
      <w:pPr>
        <w:jc w:val="center"/>
        <w:rPr>
          <w:rtl/>
        </w:rPr>
      </w:pPr>
      <w:r w:rsidRPr="00F02693">
        <w:rPr>
          <w:rFonts w:hint="cs"/>
          <w:rtl/>
        </w:rPr>
        <w:t>جدول 7د: رله حفاظت جریان خطای زمین پشتیبان (</w:t>
      </w:r>
      <w:r w:rsidRPr="00F02693">
        <w:t>Stand by</w:t>
      </w:r>
      <w:r w:rsidRPr="00F02693">
        <w:rPr>
          <w:rFonts w:hint="cs"/>
          <w:rtl/>
        </w:rPr>
        <w:t>)</w:t>
      </w:r>
    </w:p>
    <w:p w:rsidR="007D1C83" w:rsidRPr="00F02693" w:rsidRDefault="0068154C" w:rsidP="007D1C83">
      <w:pPr>
        <w:jc w:val="center"/>
        <w:rPr>
          <w:rtl/>
        </w:rPr>
      </w:pPr>
      <w:r w:rsidRPr="00F02693">
        <w:rPr>
          <w:rFonts w:hint="cs"/>
          <w:rtl/>
        </w:rPr>
        <w:t>در پست‌های با سیستم کنترل سنتی ‏</w:t>
      </w:r>
      <w:r w:rsidRPr="00F02693">
        <w:rPr>
          <w:rFonts w:hint="cs"/>
          <w:cs/>
        </w:rPr>
        <w:t>‎</w:t>
      </w:r>
      <w:r w:rsidRPr="00F02693">
        <w:t>(Conventional)</w:t>
      </w:r>
    </w:p>
    <w:p w:rsidR="007D1C83" w:rsidRPr="00F02693" w:rsidRDefault="00C21A2C" w:rsidP="007D1C83">
      <w:pPr>
        <w:ind w:left="4"/>
        <w:jc w:val="both"/>
        <w:rPr>
          <w:sz w:val="6"/>
          <w:szCs w:val="10"/>
          <w:highlight w:val="yellow"/>
          <w:rtl/>
        </w:rPr>
      </w:pPr>
    </w:p>
    <w:tbl>
      <w:tblPr>
        <w:bidiVisual/>
        <w:tblW w:w="8516"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3992"/>
        <w:gridCol w:w="4524"/>
      </w:tblGrid>
      <w:tr w:rsidR="007D1C83" w:rsidRPr="00F02693" w:rsidTr="00532CF9">
        <w:trPr>
          <w:trHeight w:val="397"/>
          <w:jc w:val="center"/>
        </w:trPr>
        <w:tc>
          <w:tcPr>
            <w:tcW w:w="3992" w:type="dxa"/>
            <w:tcBorders>
              <w:top w:val="double" w:sz="4" w:space="0" w:color="auto"/>
              <w:left w:val="double" w:sz="4" w:space="0" w:color="auto"/>
              <w:bottom w:val="double" w:sz="4" w:space="0" w:color="auto"/>
              <w:right w:val="double" w:sz="4" w:space="0" w:color="FFFFFF" w:themeColor="background1"/>
            </w:tcBorders>
            <w:noWrap/>
            <w:hideMark/>
          </w:tcPr>
          <w:p w:rsidR="007D1C83" w:rsidRPr="00F02693" w:rsidRDefault="0068154C" w:rsidP="00266793">
            <w:pPr>
              <w:pStyle w:val="NoSpacing"/>
              <w:bidi/>
              <w:spacing w:line="276" w:lineRule="auto"/>
              <w:jc w:val="both"/>
              <w:rPr>
                <w:rFonts w:cs="B Lotus"/>
                <w:b w:val="0"/>
                <w:i w:val="0"/>
                <w:rtl/>
              </w:rPr>
            </w:pPr>
            <w:r w:rsidRPr="00F02693">
              <w:rPr>
                <w:rFonts w:cs="B Lotus" w:hint="cs"/>
                <w:b w:val="0"/>
                <w:i w:val="0"/>
                <w:rtl/>
              </w:rPr>
              <w:t>قابلیت پایه رله‌های حفاظتی</w:t>
            </w:r>
          </w:p>
        </w:tc>
        <w:tc>
          <w:tcPr>
            <w:tcW w:w="4524" w:type="dxa"/>
            <w:tcBorders>
              <w:top w:val="double" w:sz="4" w:space="0" w:color="auto"/>
              <w:left w:val="double" w:sz="4" w:space="0" w:color="FFFFFF" w:themeColor="background1"/>
              <w:bottom w:val="double" w:sz="4" w:space="0" w:color="auto"/>
              <w:right w:val="double" w:sz="4" w:space="0" w:color="auto"/>
            </w:tcBorders>
            <w:noWrap/>
            <w:vAlign w:val="center"/>
            <w:hideMark/>
          </w:tcPr>
          <w:p w:rsidR="007D1C83" w:rsidRPr="00F02693" w:rsidRDefault="0068154C" w:rsidP="00266793">
            <w:pPr>
              <w:pStyle w:val="NoSpacing"/>
              <w:bidi/>
              <w:spacing w:line="276" w:lineRule="auto"/>
              <w:jc w:val="right"/>
              <w:rPr>
                <w:rFonts w:cs="B Lotus"/>
                <w:b w:val="0"/>
                <w:i w:val="0"/>
                <w:rtl/>
              </w:rPr>
            </w:pPr>
            <w:r w:rsidRPr="00F02693">
              <w:rPr>
                <w:rFonts w:cs="B Lotus"/>
                <w:b w:val="0"/>
                <w:i w:val="0"/>
              </w:rPr>
              <w:t>Basic Option Of Relay</w:t>
            </w:r>
          </w:p>
        </w:tc>
      </w:tr>
      <w:tr w:rsidR="007D1C83" w:rsidRPr="00F02693" w:rsidTr="00532CF9">
        <w:trPr>
          <w:trHeight w:val="397"/>
          <w:jc w:val="center"/>
        </w:trPr>
        <w:tc>
          <w:tcPr>
            <w:tcW w:w="3992" w:type="dxa"/>
            <w:tcBorders>
              <w:top w:val="double" w:sz="4" w:space="0" w:color="auto"/>
              <w:left w:val="double" w:sz="4" w:space="0" w:color="auto"/>
              <w:bottom w:val="double" w:sz="4" w:space="0" w:color="auto"/>
              <w:right w:val="double" w:sz="4" w:space="0" w:color="FFFFFF" w:themeColor="background1"/>
            </w:tcBorders>
            <w:noWrap/>
            <w:hideMark/>
          </w:tcPr>
          <w:p w:rsidR="007D1C83" w:rsidRPr="00F02693" w:rsidRDefault="0068154C" w:rsidP="00266793">
            <w:pPr>
              <w:pStyle w:val="NoSpacing"/>
              <w:bidi/>
              <w:spacing w:line="276" w:lineRule="auto"/>
              <w:jc w:val="both"/>
              <w:rPr>
                <w:rFonts w:cs="B Lotus"/>
                <w:b w:val="0"/>
                <w:i w:val="0"/>
                <w:rtl/>
              </w:rPr>
            </w:pPr>
            <w:r w:rsidRPr="00F02693">
              <w:rPr>
                <w:rFonts w:cs="B Lotus" w:hint="cs"/>
                <w:b w:val="0"/>
                <w:i w:val="0"/>
                <w:rtl/>
              </w:rPr>
              <w:t>رله حفاظت خطای زمین</w:t>
            </w:r>
          </w:p>
        </w:tc>
        <w:tc>
          <w:tcPr>
            <w:tcW w:w="4524" w:type="dxa"/>
            <w:tcBorders>
              <w:top w:val="double" w:sz="4" w:space="0" w:color="auto"/>
              <w:left w:val="double" w:sz="4" w:space="0" w:color="FFFFFF" w:themeColor="background1"/>
              <w:bottom w:val="double" w:sz="4" w:space="0" w:color="auto"/>
              <w:right w:val="double" w:sz="4" w:space="0" w:color="auto"/>
            </w:tcBorders>
            <w:noWrap/>
            <w:vAlign w:val="center"/>
            <w:hideMark/>
          </w:tcPr>
          <w:p w:rsidR="007D1C83" w:rsidRPr="00F02693" w:rsidRDefault="0068154C" w:rsidP="00266793">
            <w:pPr>
              <w:pStyle w:val="NoSpacing"/>
              <w:bidi/>
              <w:spacing w:line="276" w:lineRule="auto"/>
              <w:jc w:val="right"/>
              <w:rPr>
                <w:rFonts w:cs="B Lotus"/>
                <w:b w:val="0"/>
                <w:i w:val="0"/>
                <w:lang w:bidi="ar-SA"/>
              </w:rPr>
            </w:pPr>
            <w:r w:rsidRPr="00F02693">
              <w:rPr>
                <w:rFonts w:cs="B Lotus"/>
                <w:b w:val="0"/>
                <w:i w:val="0"/>
              </w:rPr>
              <w:t>Earth Fault</w:t>
            </w:r>
          </w:p>
        </w:tc>
      </w:tr>
      <w:tr w:rsidR="007D1C83" w:rsidRPr="00F02693" w:rsidTr="00532CF9">
        <w:trPr>
          <w:trHeight w:val="397"/>
          <w:jc w:val="center"/>
        </w:trPr>
        <w:tc>
          <w:tcPr>
            <w:tcW w:w="3992" w:type="dxa"/>
            <w:tcBorders>
              <w:top w:val="double" w:sz="4" w:space="0" w:color="auto"/>
              <w:left w:val="double" w:sz="4" w:space="0" w:color="auto"/>
              <w:bottom w:val="double" w:sz="4" w:space="0" w:color="auto"/>
              <w:right w:val="double" w:sz="4" w:space="0" w:color="FFFFFF" w:themeColor="background1"/>
            </w:tcBorders>
            <w:hideMark/>
          </w:tcPr>
          <w:p w:rsidR="007D1C83" w:rsidRPr="00F02693" w:rsidRDefault="0068154C" w:rsidP="00266793">
            <w:pPr>
              <w:pStyle w:val="NoSpacing"/>
              <w:bidi/>
              <w:spacing w:line="276" w:lineRule="auto"/>
              <w:jc w:val="both"/>
              <w:rPr>
                <w:rFonts w:cs="B Lotus"/>
                <w:b w:val="0"/>
                <w:i w:val="0"/>
                <w:rtl/>
              </w:rPr>
            </w:pPr>
            <w:r w:rsidRPr="00F02693">
              <w:rPr>
                <w:rFonts w:cs="B Lotus" w:hint="cs"/>
                <w:b w:val="0"/>
                <w:i w:val="0"/>
                <w:rtl/>
              </w:rPr>
              <w:t xml:space="preserve">دارا بودن </w:t>
            </w:r>
            <w:r w:rsidRPr="00F02693">
              <w:rPr>
                <w:rFonts w:cs="B Lotus"/>
                <w:b w:val="0"/>
                <w:i w:val="0"/>
              </w:rPr>
              <w:t>LED</w:t>
            </w:r>
            <w:r w:rsidRPr="00F02693">
              <w:rPr>
                <w:rFonts w:cs="B Lotus" w:hint="cs"/>
                <w:b w:val="0"/>
                <w:i w:val="0"/>
                <w:rtl/>
              </w:rPr>
              <w:t xml:space="preserve"> نشان دهنده با قابلیت برنامه ریزی</w:t>
            </w:r>
          </w:p>
        </w:tc>
        <w:tc>
          <w:tcPr>
            <w:tcW w:w="4524" w:type="dxa"/>
            <w:tcBorders>
              <w:top w:val="double" w:sz="4" w:space="0" w:color="auto"/>
              <w:left w:val="double" w:sz="4" w:space="0" w:color="FFFFFF" w:themeColor="background1"/>
              <w:bottom w:val="double" w:sz="4" w:space="0" w:color="auto"/>
              <w:right w:val="double" w:sz="4" w:space="0" w:color="auto"/>
            </w:tcBorders>
            <w:noWrap/>
            <w:vAlign w:val="center"/>
            <w:hideMark/>
          </w:tcPr>
          <w:p w:rsidR="007D1C83" w:rsidRPr="00F02693" w:rsidRDefault="0068154C" w:rsidP="00266793">
            <w:pPr>
              <w:pStyle w:val="NoSpacing"/>
              <w:bidi/>
              <w:spacing w:line="276" w:lineRule="auto"/>
              <w:jc w:val="right"/>
              <w:rPr>
                <w:rFonts w:cs="B Lotus"/>
                <w:b w:val="0"/>
                <w:i w:val="0"/>
                <w:lang w:bidi="ar-SA"/>
              </w:rPr>
            </w:pPr>
            <w:r w:rsidRPr="00F02693">
              <w:rPr>
                <w:rFonts w:cs="B Lotus"/>
                <w:b w:val="0"/>
                <w:i w:val="0"/>
              </w:rPr>
              <w:t>Programmable LED Indicators</w:t>
            </w:r>
          </w:p>
        </w:tc>
      </w:tr>
      <w:tr w:rsidR="007D1C83" w:rsidRPr="00F02693" w:rsidTr="00532CF9">
        <w:trPr>
          <w:trHeight w:val="397"/>
          <w:jc w:val="center"/>
        </w:trPr>
        <w:tc>
          <w:tcPr>
            <w:tcW w:w="3992" w:type="dxa"/>
            <w:tcBorders>
              <w:top w:val="double" w:sz="4" w:space="0" w:color="auto"/>
              <w:left w:val="double" w:sz="4" w:space="0" w:color="auto"/>
              <w:bottom w:val="double" w:sz="4" w:space="0" w:color="auto"/>
              <w:right w:val="double" w:sz="4" w:space="0" w:color="FFFFFF" w:themeColor="background1"/>
            </w:tcBorders>
            <w:noWrap/>
            <w:vAlign w:val="center"/>
            <w:hideMark/>
          </w:tcPr>
          <w:p w:rsidR="007D1C83" w:rsidRPr="00F02693" w:rsidRDefault="0068154C" w:rsidP="00266793">
            <w:pPr>
              <w:pStyle w:val="NoSpacing"/>
              <w:bidi/>
              <w:spacing w:line="276" w:lineRule="auto"/>
              <w:jc w:val="both"/>
              <w:rPr>
                <w:rFonts w:cs="B Lotus"/>
                <w:b w:val="0"/>
                <w:i w:val="0"/>
                <w:rtl/>
              </w:rPr>
            </w:pPr>
            <w:r w:rsidRPr="00F02693">
              <w:rPr>
                <w:rFonts w:cs="B Lotus" w:hint="cs"/>
                <w:b w:val="0"/>
                <w:i w:val="0"/>
                <w:rtl/>
              </w:rPr>
              <w:t xml:space="preserve">قابلیت ثبت خطا و  واقعه </w:t>
            </w:r>
          </w:p>
        </w:tc>
        <w:tc>
          <w:tcPr>
            <w:tcW w:w="4524" w:type="dxa"/>
            <w:tcBorders>
              <w:top w:val="double" w:sz="4" w:space="0" w:color="auto"/>
              <w:left w:val="double" w:sz="4" w:space="0" w:color="FFFFFF" w:themeColor="background1"/>
              <w:bottom w:val="double" w:sz="4" w:space="0" w:color="auto"/>
              <w:right w:val="double" w:sz="4" w:space="0" w:color="auto"/>
            </w:tcBorders>
            <w:noWrap/>
            <w:vAlign w:val="center"/>
            <w:hideMark/>
          </w:tcPr>
          <w:p w:rsidR="007D1C83" w:rsidRPr="00F02693" w:rsidRDefault="0068154C" w:rsidP="00266793">
            <w:pPr>
              <w:pStyle w:val="NoSpacing"/>
              <w:bidi/>
              <w:spacing w:line="276" w:lineRule="auto"/>
              <w:jc w:val="right"/>
              <w:rPr>
                <w:rFonts w:cs="B Lotus"/>
                <w:b w:val="0"/>
                <w:i w:val="0"/>
                <w:lang w:bidi="ar-SA"/>
              </w:rPr>
            </w:pPr>
            <w:r w:rsidRPr="00F02693">
              <w:rPr>
                <w:rFonts w:cs="B Lotus"/>
                <w:b w:val="0"/>
                <w:i w:val="0"/>
              </w:rPr>
              <w:t>Fault &amp; Event Recorder</w:t>
            </w:r>
          </w:p>
        </w:tc>
      </w:tr>
      <w:tr w:rsidR="007D1C83" w:rsidRPr="00F02693" w:rsidTr="00532CF9">
        <w:trPr>
          <w:trHeight w:val="397"/>
          <w:jc w:val="center"/>
        </w:trPr>
        <w:tc>
          <w:tcPr>
            <w:tcW w:w="3992" w:type="dxa"/>
            <w:tcBorders>
              <w:top w:val="double" w:sz="4" w:space="0" w:color="auto"/>
              <w:left w:val="double" w:sz="4" w:space="0" w:color="auto"/>
              <w:bottom w:val="double" w:sz="4" w:space="0" w:color="auto"/>
              <w:right w:val="double" w:sz="4" w:space="0" w:color="FFFFFF" w:themeColor="background1"/>
            </w:tcBorders>
            <w:noWrap/>
            <w:vAlign w:val="center"/>
            <w:hideMark/>
          </w:tcPr>
          <w:p w:rsidR="007D1C83" w:rsidRPr="00F02693" w:rsidRDefault="0068154C" w:rsidP="00266793">
            <w:pPr>
              <w:pStyle w:val="NoSpacing"/>
              <w:bidi/>
              <w:spacing w:line="276" w:lineRule="auto"/>
              <w:jc w:val="both"/>
              <w:rPr>
                <w:rFonts w:cs="B Lotus"/>
                <w:b w:val="0"/>
                <w:i w:val="0"/>
                <w:rtl/>
              </w:rPr>
            </w:pPr>
            <w:r w:rsidRPr="00F02693">
              <w:rPr>
                <w:rFonts w:cs="B Lotus" w:hint="cs"/>
                <w:b w:val="0"/>
                <w:i w:val="0"/>
                <w:rtl/>
              </w:rPr>
              <w:t xml:space="preserve">قابلیت تنظیم عملکرد بصورت سه مرحله‌ای </w:t>
            </w:r>
          </w:p>
        </w:tc>
        <w:tc>
          <w:tcPr>
            <w:tcW w:w="4524" w:type="dxa"/>
            <w:tcBorders>
              <w:top w:val="double" w:sz="4" w:space="0" w:color="auto"/>
              <w:left w:val="double" w:sz="4" w:space="0" w:color="FFFFFF" w:themeColor="background1"/>
              <w:bottom w:val="double" w:sz="4" w:space="0" w:color="auto"/>
              <w:right w:val="double" w:sz="4" w:space="0" w:color="auto"/>
            </w:tcBorders>
            <w:noWrap/>
            <w:vAlign w:val="center"/>
            <w:hideMark/>
          </w:tcPr>
          <w:p w:rsidR="007D1C83" w:rsidRPr="00F02693" w:rsidRDefault="0068154C" w:rsidP="00266793">
            <w:pPr>
              <w:pStyle w:val="NoSpacing"/>
              <w:bidi/>
              <w:spacing w:line="276" w:lineRule="auto"/>
              <w:jc w:val="right"/>
              <w:rPr>
                <w:rFonts w:cs="B Lotus"/>
                <w:b w:val="0"/>
                <w:i w:val="0"/>
                <w:lang w:bidi="ar-SA"/>
              </w:rPr>
            </w:pPr>
            <w:r w:rsidRPr="00F02693">
              <w:rPr>
                <w:rFonts w:cs="B Lotus"/>
                <w:b w:val="0"/>
                <w:i w:val="0"/>
              </w:rPr>
              <w:t>Three stage operating</w:t>
            </w:r>
          </w:p>
        </w:tc>
      </w:tr>
      <w:tr w:rsidR="007D1C83" w:rsidRPr="00F02693" w:rsidTr="00532CF9">
        <w:trPr>
          <w:trHeight w:val="397"/>
          <w:jc w:val="center"/>
        </w:trPr>
        <w:tc>
          <w:tcPr>
            <w:tcW w:w="3992" w:type="dxa"/>
            <w:tcBorders>
              <w:top w:val="double" w:sz="4" w:space="0" w:color="auto"/>
              <w:left w:val="double" w:sz="4" w:space="0" w:color="auto"/>
              <w:bottom w:val="double" w:sz="4" w:space="0" w:color="auto"/>
              <w:right w:val="double" w:sz="4" w:space="0" w:color="FFFFFF" w:themeColor="background1"/>
            </w:tcBorders>
            <w:noWrap/>
            <w:vAlign w:val="center"/>
            <w:hideMark/>
          </w:tcPr>
          <w:p w:rsidR="007D1C83" w:rsidRPr="00F02693" w:rsidRDefault="0068154C" w:rsidP="00266793">
            <w:pPr>
              <w:pStyle w:val="NoSpacing"/>
              <w:bidi/>
              <w:spacing w:line="276" w:lineRule="auto"/>
              <w:jc w:val="both"/>
              <w:rPr>
                <w:rFonts w:cs="B Lotus"/>
                <w:b w:val="0"/>
                <w:i w:val="0"/>
                <w:rtl/>
              </w:rPr>
            </w:pPr>
            <w:r w:rsidRPr="00F02693">
              <w:rPr>
                <w:rFonts w:cs="B Lotus" w:hint="cs"/>
                <w:b w:val="0"/>
                <w:i w:val="0"/>
                <w:rtl/>
              </w:rPr>
              <w:t>تعداد کنتاکت ورودی دیجیتال: 3 کنتاکت</w:t>
            </w:r>
          </w:p>
        </w:tc>
        <w:tc>
          <w:tcPr>
            <w:tcW w:w="4524" w:type="dxa"/>
            <w:tcBorders>
              <w:top w:val="double" w:sz="4" w:space="0" w:color="auto"/>
              <w:left w:val="double" w:sz="4" w:space="0" w:color="FFFFFF" w:themeColor="background1"/>
              <w:bottom w:val="double" w:sz="4" w:space="0" w:color="auto"/>
              <w:right w:val="double" w:sz="4" w:space="0" w:color="auto"/>
            </w:tcBorders>
            <w:noWrap/>
            <w:vAlign w:val="center"/>
            <w:hideMark/>
          </w:tcPr>
          <w:p w:rsidR="007D1C83" w:rsidRPr="00F02693" w:rsidRDefault="0068154C" w:rsidP="00266793">
            <w:pPr>
              <w:pStyle w:val="NoSpacing"/>
              <w:bidi/>
              <w:spacing w:line="276" w:lineRule="auto"/>
              <w:jc w:val="right"/>
              <w:rPr>
                <w:rFonts w:cs="B Lotus"/>
                <w:b w:val="0"/>
                <w:i w:val="0"/>
                <w:lang w:bidi="ar-SA"/>
              </w:rPr>
            </w:pPr>
            <w:r w:rsidRPr="00F02693">
              <w:rPr>
                <w:rFonts w:cs="B Lotus"/>
                <w:b w:val="0"/>
                <w:i w:val="0"/>
              </w:rPr>
              <w:t>Digital Input: 3 Contacts</w:t>
            </w:r>
          </w:p>
        </w:tc>
      </w:tr>
      <w:tr w:rsidR="007D1C83" w:rsidRPr="00F02693" w:rsidTr="00532CF9">
        <w:trPr>
          <w:trHeight w:val="397"/>
          <w:jc w:val="center"/>
        </w:trPr>
        <w:tc>
          <w:tcPr>
            <w:tcW w:w="3992" w:type="dxa"/>
            <w:tcBorders>
              <w:top w:val="double" w:sz="4" w:space="0" w:color="auto"/>
              <w:left w:val="double" w:sz="4" w:space="0" w:color="auto"/>
              <w:bottom w:val="double" w:sz="4" w:space="0" w:color="auto"/>
              <w:right w:val="double" w:sz="4" w:space="0" w:color="FFFFFF" w:themeColor="background1"/>
            </w:tcBorders>
            <w:noWrap/>
            <w:vAlign w:val="center"/>
            <w:hideMark/>
          </w:tcPr>
          <w:p w:rsidR="007D1C83" w:rsidRPr="00F02693" w:rsidRDefault="0068154C" w:rsidP="00266793">
            <w:pPr>
              <w:pStyle w:val="NoSpacing"/>
              <w:bidi/>
              <w:spacing w:line="276" w:lineRule="auto"/>
              <w:jc w:val="both"/>
              <w:rPr>
                <w:rFonts w:cs="B Lotus"/>
                <w:b w:val="0"/>
                <w:i w:val="0"/>
                <w:rtl/>
              </w:rPr>
            </w:pPr>
            <w:r w:rsidRPr="00F02693">
              <w:rPr>
                <w:rFonts w:cs="B Lotus" w:hint="cs"/>
                <w:b w:val="0"/>
                <w:i w:val="0"/>
                <w:rtl/>
              </w:rPr>
              <w:t>تعداد کنتاکت خروجی دیجیتال : 4 کنتاکت</w:t>
            </w:r>
          </w:p>
        </w:tc>
        <w:tc>
          <w:tcPr>
            <w:tcW w:w="4524" w:type="dxa"/>
            <w:tcBorders>
              <w:top w:val="double" w:sz="4" w:space="0" w:color="auto"/>
              <w:left w:val="double" w:sz="4" w:space="0" w:color="FFFFFF" w:themeColor="background1"/>
              <w:bottom w:val="double" w:sz="4" w:space="0" w:color="auto"/>
              <w:right w:val="double" w:sz="4" w:space="0" w:color="auto"/>
            </w:tcBorders>
            <w:noWrap/>
            <w:vAlign w:val="center"/>
            <w:hideMark/>
          </w:tcPr>
          <w:p w:rsidR="007D1C83" w:rsidRPr="00F02693" w:rsidRDefault="0068154C" w:rsidP="00266793">
            <w:pPr>
              <w:pStyle w:val="NoSpacing"/>
              <w:bidi/>
              <w:spacing w:line="276" w:lineRule="auto"/>
              <w:jc w:val="right"/>
              <w:rPr>
                <w:rFonts w:cs="B Lotus"/>
                <w:b w:val="0"/>
                <w:i w:val="0"/>
                <w:lang w:bidi="ar-SA"/>
              </w:rPr>
            </w:pPr>
            <w:r w:rsidRPr="00F02693">
              <w:rPr>
                <w:rFonts w:cs="B Lotus"/>
                <w:b w:val="0"/>
                <w:i w:val="0"/>
              </w:rPr>
              <w:t>Digital Output: 4 Contacts</w:t>
            </w:r>
          </w:p>
        </w:tc>
      </w:tr>
      <w:tr w:rsidR="007D1C83" w:rsidRPr="00F02693" w:rsidTr="00532CF9">
        <w:trPr>
          <w:trHeight w:val="397"/>
          <w:jc w:val="center"/>
        </w:trPr>
        <w:tc>
          <w:tcPr>
            <w:tcW w:w="3992" w:type="dxa"/>
            <w:tcBorders>
              <w:top w:val="double" w:sz="4" w:space="0" w:color="auto"/>
              <w:left w:val="double" w:sz="4" w:space="0" w:color="auto"/>
              <w:bottom w:val="double" w:sz="4" w:space="0" w:color="auto"/>
              <w:right w:val="double" w:sz="4" w:space="0" w:color="FFFFFF" w:themeColor="background1"/>
            </w:tcBorders>
            <w:noWrap/>
            <w:vAlign w:val="center"/>
            <w:hideMark/>
          </w:tcPr>
          <w:p w:rsidR="007D1C83" w:rsidRPr="00F02693" w:rsidRDefault="0068154C" w:rsidP="00266793">
            <w:pPr>
              <w:pStyle w:val="NoSpacing"/>
              <w:bidi/>
              <w:spacing w:line="276" w:lineRule="auto"/>
              <w:jc w:val="both"/>
              <w:rPr>
                <w:rFonts w:cs="B Lotus"/>
                <w:b w:val="0"/>
                <w:i w:val="0"/>
                <w:rtl/>
              </w:rPr>
            </w:pPr>
            <w:r w:rsidRPr="00F02693">
              <w:rPr>
                <w:rFonts w:cs="B Lotus" w:hint="cs"/>
                <w:b w:val="0"/>
                <w:i w:val="0"/>
                <w:rtl/>
              </w:rPr>
              <w:t>تعداد ورودی جریان آنالوگ</w:t>
            </w:r>
            <w:r w:rsidRPr="00F02693">
              <w:rPr>
                <w:rFonts w:cs="B Lotus"/>
                <w:b w:val="0"/>
                <w:i w:val="0"/>
              </w:rPr>
              <w:t xml:space="preserve">: </w:t>
            </w:r>
            <w:r w:rsidRPr="00F02693">
              <w:rPr>
                <w:rFonts w:cs="B Lotus" w:hint="cs"/>
                <w:b w:val="0"/>
                <w:i w:val="0"/>
                <w:rtl/>
              </w:rPr>
              <w:t>یک کانال برای جریان نوترال</w:t>
            </w:r>
          </w:p>
        </w:tc>
        <w:tc>
          <w:tcPr>
            <w:tcW w:w="4524" w:type="dxa"/>
            <w:tcBorders>
              <w:top w:val="double" w:sz="4" w:space="0" w:color="auto"/>
              <w:left w:val="double" w:sz="4" w:space="0" w:color="FFFFFF" w:themeColor="background1"/>
              <w:bottom w:val="double" w:sz="4" w:space="0" w:color="auto"/>
              <w:right w:val="double" w:sz="4" w:space="0" w:color="auto"/>
            </w:tcBorders>
            <w:shd w:val="clear" w:color="auto" w:fill="FFFFFF" w:themeFill="background1"/>
            <w:noWrap/>
            <w:vAlign w:val="center"/>
            <w:hideMark/>
          </w:tcPr>
          <w:p w:rsidR="007D1C83" w:rsidRPr="00F02693" w:rsidRDefault="0068154C" w:rsidP="00266793">
            <w:pPr>
              <w:pStyle w:val="NoSpacing"/>
              <w:bidi/>
              <w:spacing w:line="276" w:lineRule="auto"/>
              <w:jc w:val="right"/>
              <w:rPr>
                <w:rFonts w:cs="B Lotus"/>
                <w:b w:val="0"/>
                <w:i w:val="0"/>
                <w:lang w:bidi="ar-SA"/>
              </w:rPr>
            </w:pPr>
            <w:r w:rsidRPr="00F02693">
              <w:rPr>
                <w:rFonts w:cs="B Lotus"/>
                <w:b w:val="0"/>
                <w:i w:val="0"/>
              </w:rPr>
              <w:t xml:space="preserve">Analog Input for Current: </w:t>
            </w:r>
            <w:r w:rsidRPr="00F02693">
              <w:rPr>
                <w:rFonts w:cs="B Lotus"/>
                <w:b w:val="0"/>
                <w:i w:val="0"/>
              </w:rPr>
              <w:br/>
              <w:t>1 Chanel for Neutral Current</w:t>
            </w:r>
          </w:p>
        </w:tc>
      </w:tr>
    </w:tbl>
    <w:p w:rsidR="007D1C83" w:rsidRPr="00F02693" w:rsidRDefault="00C21A2C" w:rsidP="007D1C83">
      <w:pPr>
        <w:jc w:val="both"/>
        <w:rPr>
          <w:rtl/>
        </w:rPr>
      </w:pPr>
    </w:p>
    <w:p w:rsidR="000F766A" w:rsidRPr="00F02693" w:rsidRDefault="00C21A2C" w:rsidP="007D1C83">
      <w:pPr>
        <w:ind w:left="4"/>
        <w:jc w:val="both"/>
        <w:rPr>
          <w:rtl/>
        </w:rPr>
      </w:pPr>
    </w:p>
    <w:p w:rsidR="007D1C83" w:rsidRPr="00F02693" w:rsidRDefault="0068154C" w:rsidP="007D1C83">
      <w:pPr>
        <w:ind w:left="4"/>
        <w:jc w:val="both"/>
        <w:rPr>
          <w:rtl/>
        </w:rPr>
      </w:pPr>
      <w:r w:rsidRPr="00F02693">
        <w:rPr>
          <w:rFonts w:hint="cs"/>
          <w:rtl/>
        </w:rPr>
        <w:lastRenderedPageBreak/>
        <w:t>23. به منظور سهولت دسترسی به ردیف‌های مورد نیاز، شماره و شرح مختصر گروه‌های این فصل در جدول زیر درج شده است.</w:t>
      </w:r>
    </w:p>
    <w:p w:rsidR="007D1C83" w:rsidRPr="00F02693" w:rsidRDefault="0068154C" w:rsidP="007D1C83">
      <w:pPr>
        <w:jc w:val="center"/>
        <w:rPr>
          <w:rtl/>
        </w:rPr>
      </w:pPr>
      <w:r w:rsidRPr="00F02693">
        <w:rPr>
          <w:rFonts w:hint="cs"/>
          <w:rtl/>
        </w:rPr>
        <w:t>جدول شماره و شرح مختصر گروه‌ها</w:t>
      </w: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1440"/>
        <w:gridCol w:w="5760"/>
      </w:tblGrid>
      <w:tr w:rsidR="007D1C83" w:rsidRPr="00F02693" w:rsidTr="00266793">
        <w:trPr>
          <w:jc w:val="center"/>
        </w:trPr>
        <w:tc>
          <w:tcPr>
            <w:tcW w:w="1440" w:type="dxa"/>
            <w:tcBorders>
              <w:top w:val="double" w:sz="4" w:space="0" w:color="auto"/>
              <w:left w:val="double" w:sz="4" w:space="0" w:color="auto"/>
              <w:bottom w:val="double" w:sz="4" w:space="0" w:color="auto"/>
              <w:right w:val="double" w:sz="4" w:space="0" w:color="auto"/>
            </w:tcBorders>
            <w:vAlign w:val="center"/>
            <w:hideMark/>
          </w:tcPr>
          <w:p w:rsidR="007D1C83" w:rsidRPr="00F02693" w:rsidRDefault="0068154C" w:rsidP="00266793">
            <w:pPr>
              <w:pStyle w:val="NoSpacing"/>
              <w:bidi/>
              <w:spacing w:line="276" w:lineRule="auto"/>
              <w:jc w:val="center"/>
              <w:rPr>
                <w:rFonts w:cs="B Lotus"/>
                <w:b w:val="0"/>
                <w:i w:val="0"/>
                <w:rtl/>
              </w:rPr>
            </w:pPr>
            <w:r w:rsidRPr="00F02693">
              <w:rPr>
                <w:rFonts w:cs="B Lotus" w:hint="cs"/>
                <w:b w:val="0"/>
                <w:i w:val="0"/>
                <w:rtl/>
              </w:rPr>
              <w:t>شماره گروه</w:t>
            </w:r>
          </w:p>
        </w:tc>
        <w:tc>
          <w:tcPr>
            <w:tcW w:w="5760" w:type="dxa"/>
            <w:tcBorders>
              <w:top w:val="double" w:sz="4" w:space="0" w:color="auto"/>
              <w:left w:val="double" w:sz="4" w:space="0" w:color="auto"/>
              <w:bottom w:val="double" w:sz="4" w:space="0" w:color="auto"/>
              <w:right w:val="double" w:sz="4" w:space="0" w:color="auto"/>
            </w:tcBorders>
            <w:vAlign w:val="center"/>
            <w:hideMark/>
          </w:tcPr>
          <w:p w:rsidR="007D1C83" w:rsidRPr="00F02693" w:rsidRDefault="0068154C" w:rsidP="00266793">
            <w:pPr>
              <w:pStyle w:val="NoSpacing"/>
              <w:bidi/>
              <w:spacing w:line="276" w:lineRule="auto"/>
              <w:jc w:val="center"/>
              <w:rPr>
                <w:rFonts w:cs="B Lotus"/>
                <w:b w:val="0"/>
                <w:i w:val="0"/>
              </w:rPr>
            </w:pPr>
            <w:r w:rsidRPr="00F02693">
              <w:rPr>
                <w:rFonts w:cs="B Lotus" w:hint="cs"/>
                <w:b w:val="0"/>
                <w:i w:val="0"/>
                <w:rtl/>
              </w:rPr>
              <w:t>شرح مختصر گروه</w:t>
            </w:r>
          </w:p>
        </w:tc>
      </w:tr>
      <w:tr w:rsidR="007D1C83" w:rsidRPr="00F02693" w:rsidTr="00266793">
        <w:trPr>
          <w:jc w:val="center"/>
        </w:trPr>
        <w:tc>
          <w:tcPr>
            <w:tcW w:w="1440" w:type="dxa"/>
            <w:tcBorders>
              <w:top w:val="double" w:sz="4" w:space="0" w:color="auto"/>
              <w:left w:val="double" w:sz="4" w:space="0" w:color="auto"/>
              <w:bottom w:val="double" w:sz="4" w:space="0" w:color="auto"/>
              <w:right w:val="double" w:sz="4" w:space="0" w:color="auto"/>
            </w:tcBorders>
            <w:vAlign w:val="center"/>
            <w:hideMark/>
          </w:tcPr>
          <w:p w:rsidR="007D1C83" w:rsidRPr="00F02693" w:rsidRDefault="0068154C" w:rsidP="00266793">
            <w:pPr>
              <w:pStyle w:val="NoSpacing"/>
              <w:bidi/>
              <w:spacing w:line="276" w:lineRule="auto"/>
              <w:jc w:val="center"/>
              <w:rPr>
                <w:rFonts w:cs="B Lotus"/>
                <w:b w:val="0"/>
                <w:i w:val="0"/>
              </w:rPr>
            </w:pPr>
            <w:r w:rsidRPr="00F02693">
              <w:rPr>
                <w:rFonts w:cs="B Lotus" w:hint="cs"/>
                <w:b w:val="0"/>
                <w:i w:val="0"/>
                <w:rtl/>
              </w:rPr>
              <w:t>01</w:t>
            </w:r>
          </w:p>
        </w:tc>
        <w:tc>
          <w:tcPr>
            <w:tcW w:w="5760" w:type="dxa"/>
            <w:tcBorders>
              <w:top w:val="double" w:sz="4" w:space="0" w:color="auto"/>
              <w:left w:val="double" w:sz="4" w:space="0" w:color="auto"/>
              <w:bottom w:val="double" w:sz="4" w:space="0" w:color="auto"/>
              <w:right w:val="double" w:sz="4" w:space="0" w:color="auto"/>
            </w:tcBorders>
            <w:vAlign w:val="center"/>
            <w:hideMark/>
          </w:tcPr>
          <w:p w:rsidR="007D1C83" w:rsidRPr="00F02693" w:rsidRDefault="0068154C" w:rsidP="00266793">
            <w:pPr>
              <w:pStyle w:val="NoSpacing"/>
              <w:bidi/>
              <w:spacing w:line="276" w:lineRule="auto"/>
              <w:jc w:val="both"/>
              <w:rPr>
                <w:rFonts w:cs="B Lotus"/>
                <w:b w:val="0"/>
                <w:i w:val="0"/>
              </w:rPr>
            </w:pPr>
            <w:r w:rsidRPr="00F02693">
              <w:rPr>
                <w:rFonts w:cs="B Lotus" w:hint="cs"/>
                <w:b w:val="0"/>
                <w:i w:val="0"/>
                <w:rtl/>
              </w:rPr>
              <w:t>حفاظت دیستانس خطوط</w:t>
            </w:r>
          </w:p>
        </w:tc>
      </w:tr>
      <w:tr w:rsidR="007D1C83" w:rsidRPr="00F02693" w:rsidTr="00266793">
        <w:trPr>
          <w:jc w:val="center"/>
        </w:trPr>
        <w:tc>
          <w:tcPr>
            <w:tcW w:w="1440" w:type="dxa"/>
            <w:tcBorders>
              <w:top w:val="double" w:sz="4" w:space="0" w:color="auto"/>
              <w:left w:val="double" w:sz="4" w:space="0" w:color="auto"/>
              <w:bottom w:val="double" w:sz="4" w:space="0" w:color="auto"/>
              <w:right w:val="double" w:sz="4" w:space="0" w:color="auto"/>
            </w:tcBorders>
            <w:vAlign w:val="center"/>
            <w:hideMark/>
          </w:tcPr>
          <w:p w:rsidR="007D1C83" w:rsidRPr="00F02693" w:rsidRDefault="0068154C" w:rsidP="00266793">
            <w:pPr>
              <w:pStyle w:val="NoSpacing"/>
              <w:bidi/>
              <w:spacing w:line="276" w:lineRule="auto"/>
              <w:jc w:val="center"/>
              <w:rPr>
                <w:rFonts w:cs="B Lotus"/>
                <w:b w:val="0"/>
                <w:i w:val="0"/>
              </w:rPr>
            </w:pPr>
            <w:r w:rsidRPr="00F02693">
              <w:rPr>
                <w:rFonts w:cs="B Lotus" w:hint="cs"/>
                <w:b w:val="0"/>
                <w:i w:val="0"/>
                <w:rtl/>
              </w:rPr>
              <w:t>02</w:t>
            </w:r>
          </w:p>
        </w:tc>
        <w:tc>
          <w:tcPr>
            <w:tcW w:w="5760" w:type="dxa"/>
            <w:tcBorders>
              <w:top w:val="double" w:sz="4" w:space="0" w:color="auto"/>
              <w:left w:val="double" w:sz="4" w:space="0" w:color="auto"/>
              <w:bottom w:val="double" w:sz="4" w:space="0" w:color="auto"/>
              <w:right w:val="double" w:sz="4" w:space="0" w:color="auto"/>
            </w:tcBorders>
            <w:vAlign w:val="center"/>
            <w:hideMark/>
          </w:tcPr>
          <w:p w:rsidR="007D1C83" w:rsidRPr="00F02693" w:rsidRDefault="0068154C" w:rsidP="00266793">
            <w:pPr>
              <w:pStyle w:val="NoSpacing"/>
              <w:bidi/>
              <w:spacing w:line="276" w:lineRule="auto"/>
              <w:jc w:val="both"/>
              <w:rPr>
                <w:rFonts w:cs="B Lotus"/>
                <w:b w:val="0"/>
                <w:i w:val="0"/>
              </w:rPr>
            </w:pPr>
            <w:r w:rsidRPr="00F02693">
              <w:rPr>
                <w:rFonts w:cs="B Lotus" w:hint="cs"/>
                <w:b w:val="0"/>
                <w:i w:val="0"/>
                <w:rtl/>
              </w:rPr>
              <w:t xml:space="preserve">حفاظت دیفرانسیل طولی </w:t>
            </w:r>
          </w:p>
        </w:tc>
      </w:tr>
      <w:tr w:rsidR="007D1C83" w:rsidRPr="00F02693" w:rsidTr="00266793">
        <w:trPr>
          <w:jc w:val="center"/>
        </w:trPr>
        <w:tc>
          <w:tcPr>
            <w:tcW w:w="1440" w:type="dxa"/>
            <w:tcBorders>
              <w:top w:val="double" w:sz="4" w:space="0" w:color="auto"/>
              <w:left w:val="double" w:sz="4" w:space="0" w:color="auto"/>
              <w:bottom w:val="double" w:sz="4" w:space="0" w:color="auto"/>
              <w:right w:val="double" w:sz="4" w:space="0" w:color="auto"/>
            </w:tcBorders>
            <w:vAlign w:val="center"/>
            <w:hideMark/>
          </w:tcPr>
          <w:p w:rsidR="007D1C83" w:rsidRPr="00F02693" w:rsidRDefault="0068154C" w:rsidP="00266793">
            <w:pPr>
              <w:pStyle w:val="NoSpacing"/>
              <w:bidi/>
              <w:spacing w:line="276" w:lineRule="auto"/>
              <w:jc w:val="center"/>
              <w:rPr>
                <w:rFonts w:cs="B Lotus"/>
                <w:b w:val="0"/>
                <w:i w:val="0"/>
                <w:lang w:bidi="ar-SA"/>
              </w:rPr>
            </w:pPr>
            <w:r w:rsidRPr="00F02693">
              <w:rPr>
                <w:rFonts w:cs="B Lotus" w:hint="cs"/>
                <w:b w:val="0"/>
                <w:i w:val="0"/>
                <w:rtl/>
              </w:rPr>
              <w:t>03</w:t>
            </w:r>
          </w:p>
        </w:tc>
        <w:tc>
          <w:tcPr>
            <w:tcW w:w="5760" w:type="dxa"/>
            <w:tcBorders>
              <w:top w:val="double" w:sz="4" w:space="0" w:color="auto"/>
              <w:left w:val="double" w:sz="4" w:space="0" w:color="auto"/>
              <w:bottom w:val="double" w:sz="4" w:space="0" w:color="auto"/>
              <w:right w:val="double" w:sz="4" w:space="0" w:color="auto"/>
            </w:tcBorders>
            <w:vAlign w:val="center"/>
            <w:hideMark/>
          </w:tcPr>
          <w:p w:rsidR="007D1C83" w:rsidRPr="00F02693" w:rsidRDefault="0068154C" w:rsidP="00266793">
            <w:pPr>
              <w:pStyle w:val="NoSpacing"/>
              <w:bidi/>
              <w:spacing w:line="276" w:lineRule="auto"/>
              <w:jc w:val="both"/>
              <w:rPr>
                <w:rFonts w:cs="B Lotus"/>
                <w:b w:val="0"/>
                <w:i w:val="0"/>
                <w:rtl/>
              </w:rPr>
            </w:pPr>
            <w:r w:rsidRPr="00F02693">
              <w:rPr>
                <w:rFonts w:cs="B Lotus" w:hint="cs"/>
                <w:b w:val="0"/>
                <w:i w:val="0"/>
                <w:rtl/>
              </w:rPr>
              <w:t>حفاظت دیفرانسیل ترانسفورماتور</w:t>
            </w:r>
          </w:p>
        </w:tc>
      </w:tr>
      <w:tr w:rsidR="007D1C83" w:rsidRPr="00F02693" w:rsidTr="00266793">
        <w:trPr>
          <w:jc w:val="center"/>
        </w:trPr>
        <w:tc>
          <w:tcPr>
            <w:tcW w:w="1440" w:type="dxa"/>
            <w:tcBorders>
              <w:top w:val="double" w:sz="4" w:space="0" w:color="auto"/>
              <w:left w:val="double" w:sz="4" w:space="0" w:color="auto"/>
              <w:bottom w:val="double" w:sz="4" w:space="0" w:color="auto"/>
              <w:right w:val="double" w:sz="4" w:space="0" w:color="auto"/>
            </w:tcBorders>
            <w:vAlign w:val="center"/>
            <w:hideMark/>
          </w:tcPr>
          <w:p w:rsidR="007D1C83" w:rsidRPr="00F02693" w:rsidRDefault="0068154C" w:rsidP="00266793">
            <w:pPr>
              <w:pStyle w:val="NoSpacing"/>
              <w:bidi/>
              <w:spacing w:line="276" w:lineRule="auto"/>
              <w:jc w:val="center"/>
              <w:rPr>
                <w:rFonts w:cs="B Lotus"/>
                <w:b w:val="0"/>
                <w:i w:val="0"/>
                <w:rtl/>
              </w:rPr>
            </w:pPr>
            <w:r w:rsidRPr="00F02693">
              <w:rPr>
                <w:rFonts w:cs="B Lotus" w:hint="cs"/>
                <w:b w:val="0"/>
                <w:i w:val="0"/>
                <w:rtl/>
              </w:rPr>
              <w:t>04</w:t>
            </w:r>
          </w:p>
        </w:tc>
        <w:tc>
          <w:tcPr>
            <w:tcW w:w="5760" w:type="dxa"/>
            <w:tcBorders>
              <w:top w:val="double" w:sz="4" w:space="0" w:color="auto"/>
              <w:left w:val="double" w:sz="4" w:space="0" w:color="auto"/>
              <w:bottom w:val="double" w:sz="4" w:space="0" w:color="auto"/>
              <w:right w:val="double" w:sz="4" w:space="0" w:color="auto"/>
            </w:tcBorders>
            <w:vAlign w:val="center"/>
            <w:hideMark/>
          </w:tcPr>
          <w:p w:rsidR="007D1C83" w:rsidRPr="00F02693" w:rsidRDefault="0068154C" w:rsidP="00266793">
            <w:pPr>
              <w:pStyle w:val="NoSpacing"/>
              <w:bidi/>
              <w:spacing w:line="276" w:lineRule="auto"/>
              <w:jc w:val="both"/>
              <w:rPr>
                <w:rFonts w:cs="B Lotus"/>
                <w:b w:val="0"/>
                <w:i w:val="0"/>
              </w:rPr>
            </w:pPr>
            <w:r w:rsidRPr="00F02693">
              <w:rPr>
                <w:rFonts w:cs="B Lotus" w:hint="cs"/>
                <w:b w:val="0"/>
                <w:i w:val="0"/>
                <w:rtl/>
              </w:rPr>
              <w:t xml:space="preserve">حفاظت باسبار </w:t>
            </w:r>
          </w:p>
        </w:tc>
      </w:tr>
      <w:tr w:rsidR="007D1C83" w:rsidRPr="00F02693" w:rsidTr="00266793">
        <w:trPr>
          <w:jc w:val="center"/>
        </w:trPr>
        <w:tc>
          <w:tcPr>
            <w:tcW w:w="1440" w:type="dxa"/>
            <w:tcBorders>
              <w:top w:val="double" w:sz="4" w:space="0" w:color="auto"/>
              <w:left w:val="double" w:sz="4" w:space="0" w:color="auto"/>
              <w:bottom w:val="double" w:sz="4" w:space="0" w:color="auto"/>
              <w:right w:val="double" w:sz="4" w:space="0" w:color="auto"/>
            </w:tcBorders>
            <w:vAlign w:val="center"/>
            <w:hideMark/>
          </w:tcPr>
          <w:p w:rsidR="007D1C83" w:rsidRPr="00F02693" w:rsidRDefault="0068154C" w:rsidP="00266793">
            <w:pPr>
              <w:pStyle w:val="NoSpacing"/>
              <w:bidi/>
              <w:spacing w:line="276" w:lineRule="auto"/>
              <w:jc w:val="center"/>
              <w:rPr>
                <w:rFonts w:cs="B Lotus"/>
                <w:b w:val="0"/>
                <w:i w:val="0"/>
                <w:lang w:bidi="ar-SA"/>
              </w:rPr>
            </w:pPr>
            <w:r w:rsidRPr="00F02693">
              <w:rPr>
                <w:rFonts w:cs="B Lotus" w:hint="cs"/>
                <w:b w:val="0"/>
                <w:i w:val="0"/>
                <w:rtl/>
              </w:rPr>
              <w:t>05</w:t>
            </w:r>
          </w:p>
        </w:tc>
        <w:tc>
          <w:tcPr>
            <w:tcW w:w="5760" w:type="dxa"/>
            <w:tcBorders>
              <w:top w:val="double" w:sz="4" w:space="0" w:color="auto"/>
              <w:left w:val="double" w:sz="4" w:space="0" w:color="auto"/>
              <w:bottom w:val="double" w:sz="4" w:space="0" w:color="auto"/>
              <w:right w:val="double" w:sz="4" w:space="0" w:color="auto"/>
            </w:tcBorders>
            <w:vAlign w:val="center"/>
            <w:hideMark/>
          </w:tcPr>
          <w:p w:rsidR="007D1C83" w:rsidRPr="00F02693" w:rsidRDefault="0068154C" w:rsidP="00266793">
            <w:pPr>
              <w:pStyle w:val="NoSpacing"/>
              <w:bidi/>
              <w:spacing w:line="276" w:lineRule="auto"/>
              <w:jc w:val="both"/>
              <w:rPr>
                <w:rFonts w:cs="B Lotus"/>
                <w:b w:val="0"/>
                <w:i w:val="0"/>
                <w:rtl/>
              </w:rPr>
            </w:pPr>
            <w:r w:rsidRPr="00F02693">
              <w:rPr>
                <w:rFonts w:cs="B Lotus" w:hint="cs"/>
                <w:b w:val="0"/>
                <w:i w:val="0"/>
                <w:rtl/>
              </w:rPr>
              <w:t xml:space="preserve">حفاظت کلید قدرت </w:t>
            </w:r>
          </w:p>
        </w:tc>
      </w:tr>
      <w:tr w:rsidR="007D1C83" w:rsidRPr="00F02693" w:rsidTr="00266793">
        <w:trPr>
          <w:jc w:val="center"/>
        </w:trPr>
        <w:tc>
          <w:tcPr>
            <w:tcW w:w="1440" w:type="dxa"/>
            <w:tcBorders>
              <w:top w:val="double" w:sz="4" w:space="0" w:color="auto"/>
              <w:left w:val="double" w:sz="4" w:space="0" w:color="auto"/>
              <w:bottom w:val="double" w:sz="4" w:space="0" w:color="auto"/>
              <w:right w:val="double" w:sz="4" w:space="0" w:color="auto"/>
            </w:tcBorders>
            <w:vAlign w:val="center"/>
            <w:hideMark/>
          </w:tcPr>
          <w:p w:rsidR="007D1C83" w:rsidRPr="00F02693" w:rsidRDefault="0068154C" w:rsidP="00266793">
            <w:pPr>
              <w:pStyle w:val="NoSpacing"/>
              <w:bidi/>
              <w:spacing w:line="276" w:lineRule="auto"/>
              <w:jc w:val="center"/>
              <w:rPr>
                <w:rFonts w:cs="B Lotus"/>
                <w:b w:val="0"/>
                <w:i w:val="0"/>
                <w:rtl/>
              </w:rPr>
            </w:pPr>
            <w:r w:rsidRPr="00F02693">
              <w:rPr>
                <w:rFonts w:cs="B Lotus" w:hint="cs"/>
                <w:b w:val="0"/>
                <w:i w:val="0"/>
                <w:rtl/>
              </w:rPr>
              <w:t>06</w:t>
            </w:r>
          </w:p>
        </w:tc>
        <w:tc>
          <w:tcPr>
            <w:tcW w:w="5760" w:type="dxa"/>
            <w:tcBorders>
              <w:top w:val="double" w:sz="4" w:space="0" w:color="auto"/>
              <w:left w:val="double" w:sz="4" w:space="0" w:color="auto"/>
              <w:bottom w:val="double" w:sz="4" w:space="0" w:color="auto"/>
              <w:right w:val="double" w:sz="4" w:space="0" w:color="auto"/>
            </w:tcBorders>
            <w:vAlign w:val="center"/>
            <w:hideMark/>
          </w:tcPr>
          <w:p w:rsidR="007D1C83" w:rsidRPr="00F02693" w:rsidRDefault="0068154C" w:rsidP="00266793">
            <w:pPr>
              <w:pStyle w:val="NoSpacing"/>
              <w:bidi/>
              <w:spacing w:line="276" w:lineRule="auto"/>
              <w:jc w:val="both"/>
              <w:rPr>
                <w:rFonts w:cs="B Lotus"/>
                <w:b w:val="0"/>
                <w:i w:val="0"/>
                <w:rtl/>
              </w:rPr>
            </w:pPr>
            <w:r w:rsidRPr="00F02693">
              <w:rPr>
                <w:rFonts w:cs="B Lotus" w:hint="cs"/>
                <w:b w:val="0"/>
                <w:i w:val="0"/>
                <w:rtl/>
              </w:rPr>
              <w:t>سایر حفاظت‌های خطوط</w:t>
            </w:r>
          </w:p>
        </w:tc>
      </w:tr>
      <w:tr w:rsidR="007D1C83" w:rsidRPr="00F02693" w:rsidTr="00266793">
        <w:trPr>
          <w:jc w:val="center"/>
        </w:trPr>
        <w:tc>
          <w:tcPr>
            <w:tcW w:w="1440" w:type="dxa"/>
            <w:tcBorders>
              <w:top w:val="double" w:sz="4" w:space="0" w:color="auto"/>
              <w:left w:val="double" w:sz="4" w:space="0" w:color="auto"/>
              <w:bottom w:val="double" w:sz="4" w:space="0" w:color="auto"/>
              <w:right w:val="double" w:sz="4" w:space="0" w:color="auto"/>
            </w:tcBorders>
            <w:vAlign w:val="center"/>
            <w:hideMark/>
          </w:tcPr>
          <w:p w:rsidR="007D1C83" w:rsidRPr="00F02693" w:rsidRDefault="0068154C" w:rsidP="00266793">
            <w:pPr>
              <w:pStyle w:val="NoSpacing"/>
              <w:bidi/>
              <w:spacing w:line="276" w:lineRule="auto"/>
              <w:jc w:val="center"/>
              <w:rPr>
                <w:rFonts w:cs="B Lotus"/>
                <w:b w:val="0"/>
                <w:i w:val="0"/>
                <w:rtl/>
              </w:rPr>
            </w:pPr>
            <w:r w:rsidRPr="00F02693">
              <w:rPr>
                <w:rFonts w:cs="B Lotus" w:hint="cs"/>
                <w:b w:val="0"/>
                <w:i w:val="0"/>
                <w:rtl/>
              </w:rPr>
              <w:t>07</w:t>
            </w:r>
          </w:p>
        </w:tc>
        <w:tc>
          <w:tcPr>
            <w:tcW w:w="5760" w:type="dxa"/>
            <w:tcBorders>
              <w:top w:val="double" w:sz="4" w:space="0" w:color="auto"/>
              <w:left w:val="double" w:sz="4" w:space="0" w:color="auto"/>
              <w:bottom w:val="double" w:sz="4" w:space="0" w:color="auto"/>
              <w:right w:val="double" w:sz="4" w:space="0" w:color="auto"/>
            </w:tcBorders>
            <w:vAlign w:val="center"/>
            <w:hideMark/>
          </w:tcPr>
          <w:p w:rsidR="007D1C83" w:rsidRPr="00F02693" w:rsidRDefault="0068154C" w:rsidP="00266793">
            <w:pPr>
              <w:pStyle w:val="NoSpacing"/>
              <w:bidi/>
              <w:spacing w:line="276" w:lineRule="auto"/>
              <w:jc w:val="both"/>
              <w:rPr>
                <w:rFonts w:cs="B Lotus"/>
                <w:b w:val="0"/>
                <w:i w:val="0"/>
                <w:rtl/>
              </w:rPr>
            </w:pPr>
            <w:r w:rsidRPr="00F02693">
              <w:rPr>
                <w:rFonts w:cs="B Lotus" w:hint="cs"/>
                <w:b w:val="0"/>
                <w:i w:val="0"/>
                <w:rtl/>
              </w:rPr>
              <w:t>سایر حفاظت‌های ترانسفورماتور قدرت</w:t>
            </w:r>
          </w:p>
        </w:tc>
      </w:tr>
      <w:tr w:rsidR="007D1C83" w:rsidRPr="00F02693" w:rsidTr="00266793">
        <w:trPr>
          <w:jc w:val="center"/>
        </w:trPr>
        <w:tc>
          <w:tcPr>
            <w:tcW w:w="1440" w:type="dxa"/>
            <w:tcBorders>
              <w:top w:val="double" w:sz="4" w:space="0" w:color="auto"/>
              <w:left w:val="double" w:sz="4" w:space="0" w:color="auto"/>
              <w:bottom w:val="double" w:sz="4" w:space="0" w:color="auto"/>
              <w:right w:val="double" w:sz="4" w:space="0" w:color="auto"/>
            </w:tcBorders>
            <w:vAlign w:val="center"/>
            <w:hideMark/>
          </w:tcPr>
          <w:p w:rsidR="007D1C83" w:rsidRPr="00F02693" w:rsidRDefault="0068154C" w:rsidP="00266793">
            <w:pPr>
              <w:pStyle w:val="NoSpacing"/>
              <w:bidi/>
              <w:spacing w:line="276" w:lineRule="auto"/>
              <w:jc w:val="center"/>
              <w:rPr>
                <w:rFonts w:cs="B Lotus"/>
                <w:b w:val="0"/>
                <w:i w:val="0"/>
                <w:rtl/>
              </w:rPr>
            </w:pPr>
            <w:r w:rsidRPr="00F02693">
              <w:rPr>
                <w:rFonts w:cs="B Lotus" w:hint="cs"/>
                <w:b w:val="0"/>
                <w:i w:val="0"/>
                <w:rtl/>
              </w:rPr>
              <w:t>08</w:t>
            </w:r>
          </w:p>
        </w:tc>
        <w:tc>
          <w:tcPr>
            <w:tcW w:w="5760" w:type="dxa"/>
            <w:tcBorders>
              <w:top w:val="double" w:sz="4" w:space="0" w:color="auto"/>
              <w:left w:val="double" w:sz="4" w:space="0" w:color="auto"/>
              <w:bottom w:val="double" w:sz="4" w:space="0" w:color="auto"/>
              <w:right w:val="double" w:sz="4" w:space="0" w:color="auto"/>
            </w:tcBorders>
            <w:vAlign w:val="center"/>
            <w:hideMark/>
          </w:tcPr>
          <w:p w:rsidR="007D1C83" w:rsidRPr="00F02693" w:rsidRDefault="0068154C" w:rsidP="00266793">
            <w:pPr>
              <w:pStyle w:val="NoSpacing"/>
              <w:bidi/>
              <w:spacing w:line="276" w:lineRule="auto"/>
              <w:jc w:val="both"/>
              <w:rPr>
                <w:rFonts w:cs="B Lotus"/>
                <w:b w:val="0"/>
                <w:i w:val="0"/>
                <w:rtl/>
              </w:rPr>
            </w:pPr>
            <w:r w:rsidRPr="00F02693">
              <w:rPr>
                <w:rFonts w:cs="B Lotus" w:hint="cs"/>
                <w:b w:val="0"/>
                <w:i w:val="0"/>
                <w:rtl/>
              </w:rPr>
              <w:t>حفاظت حذف بار</w:t>
            </w:r>
          </w:p>
        </w:tc>
      </w:tr>
      <w:tr w:rsidR="007D1C83" w:rsidRPr="00F02693" w:rsidTr="00266793">
        <w:trPr>
          <w:jc w:val="center"/>
        </w:trPr>
        <w:tc>
          <w:tcPr>
            <w:tcW w:w="1440" w:type="dxa"/>
            <w:tcBorders>
              <w:top w:val="double" w:sz="4" w:space="0" w:color="auto"/>
              <w:left w:val="double" w:sz="4" w:space="0" w:color="auto"/>
              <w:bottom w:val="double" w:sz="4" w:space="0" w:color="auto"/>
              <w:right w:val="double" w:sz="4" w:space="0" w:color="auto"/>
            </w:tcBorders>
            <w:vAlign w:val="center"/>
            <w:hideMark/>
          </w:tcPr>
          <w:p w:rsidR="007D1C83" w:rsidRPr="00F02693" w:rsidRDefault="0068154C" w:rsidP="00266793">
            <w:pPr>
              <w:pStyle w:val="NoSpacing"/>
              <w:bidi/>
              <w:spacing w:line="276" w:lineRule="auto"/>
              <w:jc w:val="center"/>
              <w:rPr>
                <w:rFonts w:cs="B Lotus"/>
                <w:b w:val="0"/>
                <w:i w:val="0"/>
                <w:rtl/>
              </w:rPr>
            </w:pPr>
            <w:r w:rsidRPr="00F02693">
              <w:rPr>
                <w:rFonts w:cs="B Lotus" w:hint="cs"/>
                <w:b w:val="0"/>
                <w:i w:val="0"/>
                <w:rtl/>
              </w:rPr>
              <w:t>09</w:t>
            </w:r>
          </w:p>
        </w:tc>
        <w:tc>
          <w:tcPr>
            <w:tcW w:w="5760" w:type="dxa"/>
            <w:tcBorders>
              <w:top w:val="double" w:sz="4" w:space="0" w:color="auto"/>
              <w:left w:val="double" w:sz="4" w:space="0" w:color="auto"/>
              <w:bottom w:val="double" w:sz="4" w:space="0" w:color="auto"/>
              <w:right w:val="double" w:sz="4" w:space="0" w:color="auto"/>
            </w:tcBorders>
            <w:vAlign w:val="center"/>
            <w:hideMark/>
          </w:tcPr>
          <w:p w:rsidR="007D1C83" w:rsidRPr="00F02693" w:rsidRDefault="0068154C" w:rsidP="00266793">
            <w:pPr>
              <w:pStyle w:val="NoSpacing"/>
              <w:bidi/>
              <w:spacing w:line="276" w:lineRule="auto"/>
              <w:jc w:val="both"/>
              <w:rPr>
                <w:rFonts w:cs="B Lotus"/>
                <w:b w:val="0"/>
                <w:i w:val="0"/>
                <w:rtl/>
              </w:rPr>
            </w:pPr>
            <w:r w:rsidRPr="00F02693">
              <w:rPr>
                <w:rFonts w:cs="B Lotus" w:hint="cs"/>
                <w:b w:val="0"/>
                <w:i w:val="0"/>
                <w:rtl/>
              </w:rPr>
              <w:t>حفاظت راکتور</w:t>
            </w:r>
          </w:p>
        </w:tc>
      </w:tr>
      <w:tr w:rsidR="007D1C83" w:rsidRPr="00F02693" w:rsidTr="00266793">
        <w:trPr>
          <w:jc w:val="center"/>
        </w:trPr>
        <w:tc>
          <w:tcPr>
            <w:tcW w:w="1440" w:type="dxa"/>
            <w:tcBorders>
              <w:top w:val="double" w:sz="4" w:space="0" w:color="auto"/>
              <w:left w:val="double" w:sz="4" w:space="0" w:color="auto"/>
              <w:bottom w:val="double" w:sz="4" w:space="0" w:color="auto"/>
              <w:right w:val="double" w:sz="4" w:space="0" w:color="auto"/>
            </w:tcBorders>
            <w:vAlign w:val="center"/>
            <w:hideMark/>
          </w:tcPr>
          <w:p w:rsidR="007D1C83" w:rsidRPr="00F02693" w:rsidRDefault="0068154C" w:rsidP="00266793">
            <w:pPr>
              <w:pStyle w:val="NoSpacing"/>
              <w:bidi/>
              <w:spacing w:line="276" w:lineRule="auto"/>
              <w:jc w:val="center"/>
              <w:rPr>
                <w:rFonts w:cs="B Lotus"/>
                <w:b w:val="0"/>
                <w:i w:val="0"/>
                <w:rtl/>
              </w:rPr>
            </w:pPr>
            <w:r w:rsidRPr="00F02693">
              <w:rPr>
                <w:rFonts w:cs="B Lotus" w:hint="cs"/>
                <w:b w:val="0"/>
                <w:i w:val="0"/>
                <w:rtl/>
              </w:rPr>
              <w:t>10</w:t>
            </w:r>
          </w:p>
        </w:tc>
        <w:tc>
          <w:tcPr>
            <w:tcW w:w="5760" w:type="dxa"/>
            <w:tcBorders>
              <w:top w:val="double" w:sz="4" w:space="0" w:color="auto"/>
              <w:left w:val="double" w:sz="4" w:space="0" w:color="auto"/>
              <w:bottom w:val="double" w:sz="4" w:space="0" w:color="auto"/>
              <w:right w:val="double" w:sz="4" w:space="0" w:color="auto"/>
            </w:tcBorders>
            <w:vAlign w:val="center"/>
            <w:hideMark/>
          </w:tcPr>
          <w:p w:rsidR="007D1C83" w:rsidRPr="00F02693" w:rsidRDefault="0068154C" w:rsidP="00266793">
            <w:pPr>
              <w:pStyle w:val="NoSpacing"/>
              <w:bidi/>
              <w:spacing w:line="276" w:lineRule="auto"/>
              <w:jc w:val="both"/>
              <w:rPr>
                <w:rFonts w:cs="B Lotus"/>
                <w:b w:val="0"/>
                <w:i w:val="0"/>
                <w:rtl/>
              </w:rPr>
            </w:pPr>
            <w:r w:rsidRPr="00F02693">
              <w:rPr>
                <w:rFonts w:cs="B Lotus" w:hint="cs"/>
                <w:b w:val="0"/>
                <w:i w:val="0"/>
                <w:rtl/>
              </w:rPr>
              <w:t>حفاظت خازن</w:t>
            </w:r>
          </w:p>
        </w:tc>
      </w:tr>
      <w:tr w:rsidR="007D1C83" w:rsidRPr="00F02693" w:rsidTr="00266793">
        <w:trPr>
          <w:jc w:val="center"/>
        </w:trPr>
        <w:tc>
          <w:tcPr>
            <w:tcW w:w="1440" w:type="dxa"/>
            <w:tcBorders>
              <w:top w:val="double" w:sz="4" w:space="0" w:color="auto"/>
              <w:left w:val="double" w:sz="4" w:space="0" w:color="auto"/>
              <w:bottom w:val="double" w:sz="4" w:space="0" w:color="auto"/>
              <w:right w:val="double" w:sz="4" w:space="0" w:color="auto"/>
            </w:tcBorders>
            <w:vAlign w:val="center"/>
            <w:hideMark/>
          </w:tcPr>
          <w:p w:rsidR="007D1C83" w:rsidRPr="00F02693" w:rsidRDefault="0068154C" w:rsidP="00266793">
            <w:pPr>
              <w:pStyle w:val="NoSpacing"/>
              <w:bidi/>
              <w:spacing w:line="276" w:lineRule="auto"/>
              <w:jc w:val="center"/>
              <w:rPr>
                <w:rFonts w:cs="B Lotus"/>
                <w:b w:val="0"/>
                <w:i w:val="0"/>
                <w:rtl/>
              </w:rPr>
            </w:pPr>
            <w:r w:rsidRPr="00F02693">
              <w:rPr>
                <w:rFonts w:cs="B Lotus" w:hint="cs"/>
                <w:b w:val="0"/>
                <w:i w:val="0"/>
                <w:rtl/>
              </w:rPr>
              <w:t>11</w:t>
            </w:r>
          </w:p>
        </w:tc>
        <w:tc>
          <w:tcPr>
            <w:tcW w:w="5760" w:type="dxa"/>
            <w:tcBorders>
              <w:top w:val="double" w:sz="4" w:space="0" w:color="auto"/>
              <w:left w:val="double" w:sz="4" w:space="0" w:color="auto"/>
              <w:bottom w:val="double" w:sz="4" w:space="0" w:color="auto"/>
              <w:right w:val="double" w:sz="4" w:space="0" w:color="auto"/>
            </w:tcBorders>
            <w:vAlign w:val="center"/>
            <w:hideMark/>
          </w:tcPr>
          <w:p w:rsidR="007D1C83" w:rsidRPr="00F02693" w:rsidRDefault="0068154C" w:rsidP="00266793">
            <w:pPr>
              <w:pStyle w:val="NoSpacing"/>
              <w:bidi/>
              <w:spacing w:line="276" w:lineRule="auto"/>
              <w:jc w:val="both"/>
              <w:rPr>
                <w:rFonts w:cs="B Lotus"/>
                <w:b w:val="0"/>
                <w:i w:val="0"/>
              </w:rPr>
            </w:pPr>
            <w:r w:rsidRPr="00F02693">
              <w:rPr>
                <w:rFonts w:cs="B Lotus" w:hint="cs"/>
                <w:b w:val="0"/>
                <w:i w:val="0"/>
                <w:rtl/>
              </w:rPr>
              <w:t xml:space="preserve">حفاظت فیدر‌های فشار متوسط </w:t>
            </w:r>
          </w:p>
        </w:tc>
      </w:tr>
      <w:tr w:rsidR="007D1C83" w:rsidRPr="00F02693" w:rsidTr="00266793">
        <w:trPr>
          <w:jc w:val="center"/>
        </w:trPr>
        <w:tc>
          <w:tcPr>
            <w:tcW w:w="1440" w:type="dxa"/>
            <w:tcBorders>
              <w:top w:val="double" w:sz="4" w:space="0" w:color="auto"/>
              <w:left w:val="double" w:sz="4" w:space="0" w:color="auto"/>
              <w:bottom w:val="double" w:sz="4" w:space="0" w:color="auto"/>
              <w:right w:val="double" w:sz="4" w:space="0" w:color="auto"/>
            </w:tcBorders>
            <w:vAlign w:val="center"/>
            <w:hideMark/>
          </w:tcPr>
          <w:p w:rsidR="007D1C83" w:rsidRPr="00F02693" w:rsidRDefault="0068154C" w:rsidP="00266793">
            <w:pPr>
              <w:pStyle w:val="NoSpacing"/>
              <w:bidi/>
              <w:spacing w:line="276" w:lineRule="auto"/>
              <w:jc w:val="center"/>
              <w:rPr>
                <w:rFonts w:cs="B Lotus"/>
                <w:b w:val="0"/>
                <w:i w:val="0"/>
              </w:rPr>
            </w:pPr>
            <w:r w:rsidRPr="00F02693">
              <w:rPr>
                <w:rFonts w:cs="B Lotus" w:hint="cs"/>
                <w:b w:val="0"/>
                <w:i w:val="0"/>
                <w:rtl/>
              </w:rPr>
              <w:t>12</w:t>
            </w:r>
          </w:p>
        </w:tc>
        <w:tc>
          <w:tcPr>
            <w:tcW w:w="5760" w:type="dxa"/>
            <w:tcBorders>
              <w:top w:val="double" w:sz="4" w:space="0" w:color="auto"/>
              <w:left w:val="double" w:sz="4" w:space="0" w:color="auto"/>
              <w:bottom w:val="double" w:sz="4" w:space="0" w:color="auto"/>
              <w:right w:val="double" w:sz="4" w:space="0" w:color="auto"/>
            </w:tcBorders>
            <w:vAlign w:val="center"/>
            <w:hideMark/>
          </w:tcPr>
          <w:p w:rsidR="007D1C83" w:rsidRPr="00F02693" w:rsidRDefault="0068154C" w:rsidP="00266793">
            <w:pPr>
              <w:pStyle w:val="NoSpacing"/>
              <w:bidi/>
              <w:spacing w:line="276" w:lineRule="auto"/>
              <w:jc w:val="both"/>
              <w:rPr>
                <w:rFonts w:cs="B Lotus"/>
                <w:b w:val="0"/>
                <w:i w:val="0"/>
              </w:rPr>
            </w:pPr>
            <w:r w:rsidRPr="00F02693">
              <w:rPr>
                <w:rFonts w:cs="B Lotus" w:hint="cs"/>
                <w:b w:val="0"/>
                <w:i w:val="0"/>
                <w:rtl/>
              </w:rPr>
              <w:t>تجهیزات جانبی حفاظتی</w:t>
            </w:r>
          </w:p>
        </w:tc>
      </w:tr>
      <w:tr w:rsidR="007D1C83" w:rsidRPr="00F02693" w:rsidTr="00266793">
        <w:trPr>
          <w:jc w:val="center"/>
        </w:trPr>
        <w:tc>
          <w:tcPr>
            <w:tcW w:w="1440" w:type="dxa"/>
            <w:tcBorders>
              <w:top w:val="double" w:sz="4" w:space="0" w:color="auto"/>
              <w:left w:val="double" w:sz="4" w:space="0" w:color="auto"/>
              <w:bottom w:val="double" w:sz="4" w:space="0" w:color="auto"/>
              <w:right w:val="double" w:sz="4" w:space="0" w:color="auto"/>
            </w:tcBorders>
            <w:vAlign w:val="center"/>
            <w:hideMark/>
          </w:tcPr>
          <w:p w:rsidR="007D1C83" w:rsidRPr="00F02693" w:rsidRDefault="0068154C" w:rsidP="00266793">
            <w:pPr>
              <w:pStyle w:val="NoSpacing"/>
              <w:bidi/>
              <w:spacing w:line="276" w:lineRule="auto"/>
              <w:jc w:val="center"/>
              <w:rPr>
                <w:rFonts w:cs="B Lotus"/>
                <w:b w:val="0"/>
                <w:i w:val="0"/>
                <w:lang w:bidi="ar-SA"/>
              </w:rPr>
            </w:pPr>
            <w:r w:rsidRPr="00F02693">
              <w:rPr>
                <w:rFonts w:cs="B Lotus" w:hint="cs"/>
                <w:b w:val="0"/>
                <w:i w:val="0"/>
                <w:rtl/>
              </w:rPr>
              <w:t>13</w:t>
            </w:r>
          </w:p>
        </w:tc>
        <w:tc>
          <w:tcPr>
            <w:tcW w:w="5760" w:type="dxa"/>
            <w:tcBorders>
              <w:top w:val="double" w:sz="4" w:space="0" w:color="auto"/>
              <w:left w:val="double" w:sz="4" w:space="0" w:color="auto"/>
              <w:bottom w:val="double" w:sz="4" w:space="0" w:color="auto"/>
              <w:right w:val="double" w:sz="4" w:space="0" w:color="auto"/>
            </w:tcBorders>
            <w:vAlign w:val="center"/>
            <w:hideMark/>
          </w:tcPr>
          <w:p w:rsidR="007D1C83" w:rsidRPr="00F02693" w:rsidRDefault="0068154C" w:rsidP="00266793">
            <w:pPr>
              <w:pStyle w:val="NoSpacing"/>
              <w:bidi/>
              <w:spacing w:line="276" w:lineRule="auto"/>
              <w:jc w:val="both"/>
              <w:rPr>
                <w:rFonts w:cs="B Lotus"/>
                <w:b w:val="0"/>
                <w:i w:val="0"/>
                <w:rtl/>
              </w:rPr>
            </w:pPr>
            <w:r w:rsidRPr="00F02693">
              <w:rPr>
                <w:rFonts w:cs="B Lotus" w:hint="cs"/>
                <w:b w:val="0"/>
                <w:i w:val="0"/>
                <w:rtl/>
              </w:rPr>
              <w:t>رله سنکرون سوئیچ و سنکروچک</w:t>
            </w:r>
          </w:p>
        </w:tc>
      </w:tr>
    </w:tbl>
    <w:p w:rsidR="007F30E0" w:rsidRPr="00F02693" w:rsidRDefault="00C21A2C" w:rsidP="00DF3391">
      <w:pPr>
        <w:jc w:val="both"/>
        <w:sectPr w:rsidR="007F30E0" w:rsidRPr="00F02693" w:rsidSect="002D5DD8">
          <w:headerReference w:type="default" r:id="rId125"/>
          <w:footerReference w:type="default" r:id="rId126"/>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09"/>
        <w:gridCol w:w="978"/>
        <w:gridCol w:w="1578"/>
        <w:gridCol w:w="1132"/>
        <w:gridCol w:w="2274"/>
        <w:gridCol w:w="2172"/>
        <w:gridCol w:w="741"/>
      </w:tblGrid>
      <w:tr w:rsidR="00DB67AE" w:rsidRPr="00F02693">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23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65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47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740"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863"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791" w:type="dxa"/>
            <w:tcBorders>
              <w:top w:val="nil"/>
              <w:left w:val="nil"/>
              <w:bottom w:val="nil"/>
              <w:right w:val="nil"/>
            </w:tcBorders>
            <w:tcMar>
              <w:top w:w="39" w:type="dxa"/>
              <w:left w:w="39" w:type="dxa"/>
              <w:bottom w:w="39" w:type="dxa"/>
              <w:right w:w="39" w:type="dxa"/>
            </w:tcMar>
            <w:vAlign w:val="center"/>
          </w:tcPr>
          <w:p w:rsidR="00DB67AE" w:rsidRPr="00F02693" w:rsidRDefault="00DB67AE"/>
        </w:tc>
      </w:tr>
      <w:tr w:rsidR="0068154C" w:rsidRPr="00F02693" w:rsidTr="0068154C">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شماره</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۱۲,۹۶۰,۰۰۰,۰۰۰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رله دیستانس حفاظت خطوط انتقال با قابلیت‌های پایه (جدول ۱ الف).</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۲۵۰۱۰۱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۴۲۰,۲۲۰,۰۰۰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قابلیت مشخصه عملکرد اضافی مهو برای رله دیستانس حفاظت خطوط انتقال.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۲۵۰۱۰۲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فیبر نوری برای رله دیستانس حفاظت خطوط انتقال.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۲۵۰۱۰۳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 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اترنت برای رله دیستانس حفاظت خطوط انتقال.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۲۵۰۱۰۴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پورت اضافی ارتباطی با سیستم اتوماسیون برای رله دیستانس حفاظت خطوط انتقال.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۲۵۰۱۰۵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۴۲,۰۲۰,۰۰۰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اضافه‌بها بابت هر ورودی </w:t>
            </w:r>
            <w:r w:rsidRPr="00F02693">
              <w:rPr>
                <w:rFonts w:cs="Times New Roman"/>
                <w:color w:val="000000"/>
                <w:sz w:val="22"/>
                <w:szCs w:val="22"/>
                <w:lang w:bidi="en-US"/>
              </w:rPr>
              <w:t>(Input)</w:t>
            </w:r>
            <w:r w:rsidRPr="00F02693">
              <w:rPr>
                <w:rFonts w:ascii="HM FLotoos" w:eastAsia="HM FLotoos" w:hAnsi="HM FLotoos" w:cs="HM FLotoos"/>
                <w:color w:val="000000"/>
                <w:sz w:val="22"/>
                <w:szCs w:val="22"/>
                <w:rtl/>
                <w:lang w:bidi="fa-IR"/>
              </w:rPr>
              <w:t xml:space="preserve"> دیجیتال  یا  خروجی </w:t>
            </w:r>
            <w:r w:rsidRPr="00F02693">
              <w:rPr>
                <w:rFonts w:cs="Times New Roman"/>
                <w:color w:val="000000"/>
                <w:sz w:val="22"/>
                <w:szCs w:val="22"/>
                <w:lang w:bidi="en-US"/>
              </w:rPr>
              <w:t>(Output)</w:t>
            </w:r>
            <w:r w:rsidRPr="00F02693">
              <w:rPr>
                <w:rFonts w:ascii="HM FLotoos" w:eastAsia="HM FLotoos" w:hAnsi="HM FLotoos" w:cs="HM FLotoos"/>
                <w:color w:val="000000"/>
                <w:sz w:val="22"/>
                <w:szCs w:val="22"/>
                <w:rtl/>
                <w:lang w:bidi="fa-IR"/>
              </w:rPr>
              <w:t xml:space="preserve"> دیجیتال برای رله دیستانس حفاظت خطوط انتقال.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۲۵۰۱۰۶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۸,۳۵۲,۰۰۰,۰۰۰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رله دیستانس حفاظت خطوط  فوق‌ توزیع با قابلیت‌‌های پایه (جدول ۱ ب).</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۲۵۰۱۰۷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۲۰۵,۴۴۰,۰۰۰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قابلیت مشخصه عملکرد اضافی مهو برای رله دیستانس حفاظت خطوط  فوق‌ توزیع.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۲۵۰۱۰۸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۲۰۵,۴۴۰,۰۰۰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واحد حفاظت خرابی کلید </w:t>
            </w:r>
            <w:r w:rsidRPr="00F02693">
              <w:rPr>
                <w:rFonts w:cs="Times New Roman"/>
                <w:color w:val="000000"/>
                <w:sz w:val="22"/>
                <w:szCs w:val="22"/>
                <w:lang w:bidi="en-US"/>
              </w:rPr>
              <w:t>(CBF)</w:t>
            </w:r>
            <w:r w:rsidRPr="00F02693">
              <w:rPr>
                <w:rFonts w:ascii="HM FLotoos" w:eastAsia="HM FLotoos" w:hAnsi="HM FLotoos" w:cs="HM FLotoos"/>
                <w:color w:val="000000"/>
                <w:sz w:val="22"/>
                <w:szCs w:val="22"/>
                <w:rtl/>
                <w:lang w:bidi="fa-IR"/>
              </w:rPr>
              <w:t xml:space="preserve"> با حفاظت </w:t>
            </w:r>
            <w:r w:rsidRPr="00F02693">
              <w:rPr>
                <w:rFonts w:cs="Times New Roman"/>
                <w:color w:val="000000"/>
                <w:sz w:val="22"/>
                <w:szCs w:val="22"/>
                <w:lang w:bidi="en-US"/>
              </w:rPr>
              <w:t>Short Zone</w:t>
            </w:r>
            <w:r w:rsidRPr="00F02693">
              <w:rPr>
                <w:rFonts w:ascii="HM FLotoos" w:eastAsia="HM FLotoos" w:hAnsi="HM FLotoos" w:cs="HM FLotoos"/>
                <w:color w:val="000000"/>
                <w:sz w:val="22"/>
                <w:szCs w:val="22"/>
                <w:rtl/>
                <w:lang w:bidi="fa-IR"/>
              </w:rPr>
              <w:t xml:space="preserve"> تعبیه شده در دیستانس خطوط فوق‌ توزیع.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۲۵۰۱۰۹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 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فیبر نوری برای رله دیستانس حفاظت خطوط  فوق‌ توزیع.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۲۵۰۱۱۰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اترنت برای رله دیستانس حفاظت خطوط  فوق‌ توزیع.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۲۵۰۱۱۱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پورت اضافی ارتباطی با سیستم اتوماسیون برای رله دیستانس حفاظت خطوط  فوق‌ توزیع.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۲۵۰۱۱۲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۴۲,۰۲۰,۰۰۰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اضافه‌بها بابت هر ورودی </w:t>
            </w:r>
            <w:r w:rsidRPr="00F02693">
              <w:rPr>
                <w:rFonts w:cs="Times New Roman"/>
                <w:color w:val="000000"/>
                <w:sz w:val="22"/>
                <w:szCs w:val="22"/>
                <w:lang w:bidi="en-US"/>
              </w:rPr>
              <w:t>(Input)</w:t>
            </w:r>
            <w:r w:rsidRPr="00F02693">
              <w:rPr>
                <w:rFonts w:ascii="HM FLotoos" w:eastAsia="HM FLotoos" w:hAnsi="HM FLotoos" w:cs="HM FLotoos"/>
                <w:color w:val="000000"/>
                <w:sz w:val="22"/>
                <w:szCs w:val="22"/>
                <w:rtl/>
                <w:lang w:bidi="fa-IR"/>
              </w:rPr>
              <w:t xml:space="preserve"> دیجیتال  یا  خروجی </w:t>
            </w:r>
            <w:r w:rsidRPr="00F02693">
              <w:rPr>
                <w:rFonts w:cs="Times New Roman"/>
                <w:color w:val="000000"/>
                <w:sz w:val="22"/>
                <w:szCs w:val="22"/>
                <w:lang w:bidi="en-US"/>
              </w:rPr>
              <w:t>(Output)</w:t>
            </w:r>
            <w:r w:rsidRPr="00F02693">
              <w:rPr>
                <w:rFonts w:ascii="HM FLotoos" w:eastAsia="HM FLotoos" w:hAnsi="HM FLotoos" w:cs="HM FLotoos"/>
                <w:color w:val="000000"/>
                <w:sz w:val="22"/>
                <w:szCs w:val="22"/>
                <w:rtl/>
                <w:lang w:bidi="fa-IR"/>
              </w:rPr>
              <w:t xml:space="preserve"> دیجیتال برای رله دیستانس حفاظت خطوط  فو‌ق‌ توزیع.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۲۵۰۱۱۳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۳۷۳,۵۳۰,۰۰۰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اضافه‌بها بابت  کارت ورودی آنالوگ (جریان یاولتاژ) به ردیف‌های ۲۵۰۱۰۱ و  ۲۵۰۱۰۷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۲۵۰۱۱۴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۸,۵۰۵,۰۰۰,۰۰۰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رله دیفرانسیل طولی برای خطوط انتقال با قابلیت‌های پایه (جدول ۲ الف).</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۲۵۰۲۰۱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۳,۰۲۵,۵۹۰,۰۰۰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قابلیت حفاظت ترانسفورماتور موجود در زون حفاظتی خط برای رله دیفرانسیل طولی برای خطوط انتقال.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۲۵۰۲۰۲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۸۱۸,۰۲۰,۰۰۰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تنظیم زمانی پورت </w:t>
            </w:r>
            <w:r w:rsidRPr="00F02693">
              <w:rPr>
                <w:rFonts w:cs="Times New Roman"/>
                <w:color w:val="000000"/>
                <w:sz w:val="22"/>
                <w:szCs w:val="22"/>
                <w:lang w:bidi="en-US"/>
              </w:rPr>
              <w:t>IRIG-B</w:t>
            </w:r>
            <w:r w:rsidRPr="00F02693">
              <w:rPr>
                <w:rFonts w:ascii="HM FLotoos" w:eastAsia="HM FLotoos" w:hAnsi="HM FLotoos" w:cs="HM FLotoos"/>
                <w:color w:val="000000"/>
                <w:sz w:val="22"/>
                <w:szCs w:val="22"/>
                <w:rtl/>
                <w:lang w:bidi="fa-IR"/>
              </w:rPr>
              <w:t xml:space="preserve"> و پروتکل </w:t>
            </w:r>
            <w:r w:rsidRPr="00F02693">
              <w:rPr>
                <w:rFonts w:cs="Times New Roman"/>
                <w:color w:val="000000"/>
                <w:sz w:val="22"/>
                <w:szCs w:val="22"/>
                <w:lang w:bidi="en-US"/>
              </w:rPr>
              <w:t>SNTP</w:t>
            </w:r>
            <w:r w:rsidRPr="00F02693">
              <w:rPr>
                <w:rFonts w:ascii="HM FLotoos" w:eastAsia="HM FLotoos" w:hAnsi="HM FLotoos" w:cs="HM FLotoos"/>
                <w:color w:val="000000"/>
                <w:sz w:val="22"/>
                <w:szCs w:val="22"/>
                <w:rtl/>
                <w:lang w:bidi="fa-IR"/>
              </w:rPr>
              <w:t> برای رله دیفرانسیل طولی برای خطوط انتقال.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۲۵۰۲۰۳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فیبر نوری برای رله دیفرانسیل طولی برای خطوط انتقال.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۲۵۰۲۰۴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اترنت برای رله دیفرانسیل طولی برای خطوط انتقال.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۲۵۰۲۰۵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پورت اضافی ارتباطی با سیستم اتوماسیون برای رله دیفرانسیل طولی برای خطوط انتقال.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۲۵۰۲۰۶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۴۲,۰۲۰,۰۰۰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اضافه‌بها بابت هر ورودی </w:t>
            </w:r>
            <w:r w:rsidRPr="00F02693">
              <w:rPr>
                <w:rFonts w:cs="Times New Roman"/>
                <w:color w:val="000000"/>
                <w:sz w:val="22"/>
                <w:szCs w:val="22"/>
                <w:lang w:bidi="en-US"/>
              </w:rPr>
              <w:t>(Input)</w:t>
            </w:r>
            <w:r w:rsidRPr="00F02693">
              <w:rPr>
                <w:rFonts w:ascii="HM FLotoos" w:eastAsia="HM FLotoos" w:hAnsi="HM FLotoos" w:cs="HM FLotoos"/>
                <w:color w:val="000000"/>
                <w:sz w:val="22"/>
                <w:szCs w:val="22"/>
                <w:rtl/>
                <w:lang w:bidi="fa-IR"/>
              </w:rPr>
              <w:t xml:space="preserve"> دیجیتال  یا  خروجی </w:t>
            </w:r>
            <w:r w:rsidRPr="00F02693">
              <w:rPr>
                <w:rFonts w:cs="Times New Roman"/>
                <w:color w:val="000000"/>
                <w:sz w:val="22"/>
                <w:szCs w:val="22"/>
                <w:lang w:bidi="en-US"/>
              </w:rPr>
              <w:t>(Output)</w:t>
            </w:r>
            <w:r w:rsidRPr="00F02693">
              <w:rPr>
                <w:rFonts w:ascii="HM FLotoos" w:eastAsia="HM FLotoos" w:hAnsi="HM FLotoos" w:cs="HM FLotoos"/>
                <w:color w:val="000000"/>
                <w:sz w:val="22"/>
                <w:szCs w:val="22"/>
                <w:rtl/>
                <w:lang w:bidi="fa-IR"/>
              </w:rPr>
              <w:t xml:space="preserve"> دیجیتال برای رله دیفرانسیل طولی برای خطوط انتقال.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۲۵۰۲۰۷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۳,۳۸۴,۰۰۰,۰۰۰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رله دیفرانسیل طولی برای خطوط فوق‌ توزیع با قابلیت‌های پایه (جدول ۲ ب).</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۲۵۰۲۰۸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۳,۰۲۵,۵۹۰,۰۰۰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قابلیت حفاظت ترانسفورماتور موجود در زون حفاظتی خط برای رله دیفرانسیل طولی برای خطوط فوق‌ توزیع.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۲۵۰۲۰۹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۸۱۸,۰۲۰,۰۰۰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تنظیم زمانی پورت </w:t>
            </w:r>
            <w:r w:rsidRPr="00F02693">
              <w:rPr>
                <w:rFonts w:cs="Times New Roman"/>
                <w:color w:val="000000"/>
                <w:sz w:val="22"/>
                <w:szCs w:val="22"/>
                <w:lang w:bidi="en-US"/>
              </w:rPr>
              <w:t>IRIG-B</w:t>
            </w:r>
            <w:r w:rsidRPr="00F02693">
              <w:rPr>
                <w:rFonts w:ascii="HM FLotoos" w:eastAsia="HM FLotoos" w:hAnsi="HM FLotoos" w:cs="HM FLotoos"/>
                <w:color w:val="000000"/>
                <w:sz w:val="22"/>
                <w:szCs w:val="22"/>
                <w:rtl/>
                <w:lang w:bidi="fa-IR"/>
              </w:rPr>
              <w:t xml:space="preserve"> و پروتکل </w:t>
            </w:r>
            <w:r w:rsidRPr="00F02693">
              <w:rPr>
                <w:rFonts w:cs="Times New Roman"/>
                <w:color w:val="000000"/>
                <w:sz w:val="22"/>
                <w:szCs w:val="22"/>
                <w:lang w:bidi="en-US"/>
              </w:rPr>
              <w:t>SNTP</w:t>
            </w:r>
            <w:r w:rsidRPr="00F02693">
              <w:rPr>
                <w:rFonts w:ascii="HM FLotoos" w:eastAsia="HM FLotoos" w:hAnsi="HM FLotoos" w:cs="HM FLotoos"/>
                <w:color w:val="000000"/>
                <w:sz w:val="22"/>
                <w:szCs w:val="22"/>
                <w:rtl/>
                <w:lang w:bidi="fa-IR"/>
              </w:rPr>
              <w:t> برای رله دیفرانسیل طولی برای خطوط فوق‌ توزیع.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۲۵۰۲۱۰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۶۰۵,۱۱۰,۰۰۰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واحد حفاظت خرابی کلید </w:t>
            </w:r>
            <w:r w:rsidRPr="00F02693">
              <w:rPr>
                <w:rFonts w:cs="Times New Roman"/>
                <w:color w:val="000000"/>
                <w:sz w:val="22"/>
                <w:szCs w:val="22"/>
                <w:lang w:bidi="en-US"/>
              </w:rPr>
              <w:t>(CBF)</w:t>
            </w:r>
            <w:r w:rsidRPr="00F02693">
              <w:rPr>
                <w:rFonts w:ascii="HM FLotoos" w:eastAsia="HM FLotoos" w:hAnsi="HM FLotoos" w:cs="HM FLotoos"/>
                <w:color w:val="000000"/>
                <w:sz w:val="22"/>
                <w:szCs w:val="22"/>
                <w:rtl/>
                <w:lang w:bidi="fa-IR"/>
              </w:rPr>
              <w:t xml:space="preserve"> با حفاظت </w:t>
            </w:r>
            <w:r w:rsidRPr="00F02693">
              <w:rPr>
                <w:rFonts w:cs="Times New Roman"/>
                <w:color w:val="000000"/>
                <w:sz w:val="22"/>
                <w:szCs w:val="22"/>
                <w:lang w:bidi="en-US"/>
              </w:rPr>
              <w:t>Short Zone</w:t>
            </w:r>
            <w:r w:rsidRPr="00F02693">
              <w:rPr>
                <w:rFonts w:ascii="HM FLotoos" w:eastAsia="HM FLotoos" w:hAnsi="HM FLotoos" w:cs="HM FLotoos"/>
                <w:color w:val="000000"/>
                <w:sz w:val="22"/>
                <w:szCs w:val="22"/>
                <w:rtl/>
                <w:lang w:bidi="fa-IR"/>
              </w:rPr>
              <w:t xml:space="preserve"> تعبیه‌شده در دیفرانسیل طولی خطوط فوق‌ توزیع.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۲۵۰۲۱۱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فیبر نوری برای رله دیفرانسیل طولی برای خطوط فوق‌ توزیع.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۲۵۰۲۱۲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اترنت برای رله دیفرانسیل طولی برای خطوط فوق‌ توزیع.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۲۵۰۲۱۳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پورت اضافی ارتباطی با سیستم اتوماسیون برای رله دیفرانسیل طولی برای خطوط فوق‌ توزیع.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۲۵۰۲۱۴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۴۲,۰۲۰,۰۰۰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اضافه‌بها بابت هر ورودی </w:t>
            </w:r>
            <w:r w:rsidRPr="00F02693">
              <w:rPr>
                <w:rFonts w:cs="Times New Roman"/>
                <w:color w:val="000000"/>
                <w:sz w:val="22"/>
                <w:szCs w:val="22"/>
                <w:lang w:bidi="en-US"/>
              </w:rPr>
              <w:t>(Input)</w:t>
            </w:r>
            <w:r w:rsidRPr="00F02693">
              <w:rPr>
                <w:rFonts w:ascii="HM FLotoos" w:eastAsia="HM FLotoos" w:hAnsi="HM FLotoos" w:cs="HM FLotoos"/>
                <w:color w:val="000000"/>
                <w:sz w:val="22"/>
                <w:szCs w:val="22"/>
                <w:rtl/>
                <w:lang w:bidi="fa-IR"/>
              </w:rPr>
              <w:t xml:space="preserve"> دیجیتال  یا  خروجی </w:t>
            </w:r>
            <w:r w:rsidRPr="00F02693">
              <w:rPr>
                <w:rFonts w:cs="Times New Roman"/>
                <w:color w:val="000000"/>
                <w:sz w:val="22"/>
                <w:szCs w:val="22"/>
                <w:lang w:bidi="en-US"/>
              </w:rPr>
              <w:t>(Output)</w:t>
            </w:r>
            <w:r w:rsidRPr="00F02693">
              <w:rPr>
                <w:rFonts w:ascii="HM FLotoos" w:eastAsia="HM FLotoos" w:hAnsi="HM FLotoos" w:cs="HM FLotoos"/>
                <w:color w:val="000000"/>
                <w:sz w:val="22"/>
                <w:szCs w:val="22"/>
                <w:rtl/>
                <w:lang w:bidi="fa-IR"/>
              </w:rPr>
              <w:t xml:space="preserve"> دیجیتال برای رله دیفرانسیل طولی برای خطوط فوق‌ توزیع.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۲۵۰۲۱۵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رله دیفرانسیل طولی به‌همراه فانکشن دیستانس برای خطوط انتقال با قابلیت های پایه جدول ۲ ج.</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۲۵۰۲۳۱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قابلیت حفاظت ترانسفورماتور موجود در زون حفاظتی خط برای رله دیفرانسیل طولی برای خطوط انتقال.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۲۵۰۲۳۲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۸۱۸,۰۲۰,۰۰۰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تنظیم زمانی پورت </w:t>
            </w:r>
            <w:r w:rsidRPr="00F02693">
              <w:rPr>
                <w:rFonts w:cs="Times New Roman"/>
                <w:color w:val="000000"/>
                <w:sz w:val="22"/>
                <w:szCs w:val="22"/>
                <w:lang w:bidi="en-US"/>
              </w:rPr>
              <w:t>IRIG-B</w:t>
            </w:r>
            <w:r w:rsidRPr="00F02693">
              <w:rPr>
                <w:rFonts w:ascii="HM FLotoos" w:eastAsia="HM FLotoos" w:hAnsi="HM FLotoos" w:cs="HM FLotoos"/>
                <w:color w:val="000000"/>
                <w:sz w:val="22"/>
                <w:szCs w:val="22"/>
                <w:rtl/>
                <w:lang w:bidi="fa-IR"/>
              </w:rPr>
              <w:t xml:space="preserve"> و پروتکل </w:t>
            </w:r>
            <w:r w:rsidRPr="00F02693">
              <w:rPr>
                <w:rFonts w:cs="Times New Roman"/>
                <w:color w:val="000000"/>
                <w:sz w:val="22"/>
                <w:szCs w:val="22"/>
                <w:lang w:bidi="en-US"/>
              </w:rPr>
              <w:t>SNTP</w:t>
            </w:r>
            <w:r w:rsidRPr="00F02693">
              <w:rPr>
                <w:rFonts w:ascii="HM FLotoos" w:eastAsia="HM FLotoos" w:hAnsi="HM FLotoos" w:cs="HM FLotoos"/>
                <w:color w:val="000000"/>
                <w:sz w:val="22"/>
                <w:szCs w:val="22"/>
                <w:rtl/>
                <w:lang w:bidi="fa-IR"/>
              </w:rPr>
              <w:t> برای رله دیفرانسیل طولی برای خطوط انتقال.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۲۵۰۲۳۳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فیبر نوری برای رله دیفرانسیل طولی برای خطوط انتقال.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۲۵۰۲۳۴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اترنت برای رله دیفرانسیل طولی برای خطوط انتقال.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۲۵۰۲۳۵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پورت اضافی ارتباطی با سیستم اتوماسیون برای رله دیفرانسیل طولی برای خطوط انتقال.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۲۵۰۲۳۶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۴۲,۰۲۰,۰۰۰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اضافه‌بها بابت هر ورودی </w:t>
            </w:r>
            <w:r w:rsidRPr="00F02693">
              <w:rPr>
                <w:rFonts w:cs="Times New Roman"/>
                <w:color w:val="000000"/>
                <w:sz w:val="22"/>
                <w:szCs w:val="22"/>
                <w:lang w:bidi="en-US"/>
              </w:rPr>
              <w:t>(Input)</w:t>
            </w:r>
            <w:r w:rsidRPr="00F02693">
              <w:rPr>
                <w:rFonts w:ascii="HM FLotoos" w:eastAsia="HM FLotoos" w:hAnsi="HM FLotoos" w:cs="HM FLotoos"/>
                <w:color w:val="000000"/>
                <w:sz w:val="22"/>
                <w:szCs w:val="22"/>
                <w:rtl/>
                <w:lang w:bidi="fa-IR"/>
              </w:rPr>
              <w:t xml:space="preserve"> دیجیتال  یا  خروجی </w:t>
            </w:r>
            <w:r w:rsidRPr="00F02693">
              <w:rPr>
                <w:rFonts w:cs="Times New Roman"/>
                <w:color w:val="000000"/>
                <w:sz w:val="22"/>
                <w:szCs w:val="22"/>
                <w:lang w:bidi="en-US"/>
              </w:rPr>
              <w:t>(Output)</w:t>
            </w:r>
            <w:r w:rsidRPr="00F02693">
              <w:rPr>
                <w:rFonts w:ascii="HM FLotoos" w:eastAsia="HM FLotoos" w:hAnsi="HM FLotoos" w:cs="HM FLotoos"/>
                <w:color w:val="000000"/>
                <w:sz w:val="22"/>
                <w:szCs w:val="22"/>
                <w:rtl/>
                <w:lang w:bidi="fa-IR"/>
              </w:rPr>
              <w:t xml:space="preserve"> دیجیتال برای رله دیفرانسیل طولی برای خطوط انتقال.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۲۵۰۲۳۷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رله دیفرانسیل طولی به همراه فانکشن دیستانس برای خطوط فوق توزیع با قابلیت های پایه جدول ۲ 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۲۵۰۲۴۱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قابلیت حفاظت ترانسفورماتور موجود در زون حفاظتی خط برای رله دیفرانسیل طولی برای خطوط فوق‌ توزیع.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۲۵۰۲۴۲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۸۱۸,۰۲۰,۰۰۰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تنظیم زمانی پورت </w:t>
            </w:r>
            <w:r w:rsidRPr="00F02693">
              <w:rPr>
                <w:rFonts w:cs="Times New Roman"/>
                <w:color w:val="000000"/>
                <w:sz w:val="22"/>
                <w:szCs w:val="22"/>
                <w:lang w:bidi="en-US"/>
              </w:rPr>
              <w:t>IRIG-B</w:t>
            </w:r>
            <w:r w:rsidRPr="00F02693">
              <w:rPr>
                <w:rFonts w:ascii="HM FLotoos" w:eastAsia="HM FLotoos" w:hAnsi="HM FLotoos" w:cs="HM FLotoos"/>
                <w:color w:val="000000"/>
                <w:sz w:val="22"/>
                <w:szCs w:val="22"/>
                <w:rtl/>
                <w:lang w:bidi="fa-IR"/>
              </w:rPr>
              <w:t xml:space="preserve"> و پروتکل </w:t>
            </w:r>
            <w:r w:rsidRPr="00F02693">
              <w:rPr>
                <w:rFonts w:cs="Times New Roman"/>
                <w:color w:val="000000"/>
                <w:sz w:val="22"/>
                <w:szCs w:val="22"/>
                <w:lang w:bidi="en-US"/>
              </w:rPr>
              <w:t>SNTP</w:t>
            </w:r>
            <w:r w:rsidRPr="00F02693">
              <w:rPr>
                <w:rFonts w:ascii="HM FLotoos" w:eastAsia="HM FLotoos" w:hAnsi="HM FLotoos" w:cs="HM FLotoos"/>
                <w:color w:val="000000"/>
                <w:sz w:val="22"/>
                <w:szCs w:val="22"/>
                <w:rtl/>
                <w:lang w:bidi="fa-IR"/>
              </w:rPr>
              <w:t xml:space="preserve"> برای رله دیفرانسیل طولی برای خطوط فوق‌ توزیع.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۲۵۰۲۴۳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۶۰۵,۱۱۰,۰۰۰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واحد حفاظت خرابی کلید </w:t>
            </w:r>
            <w:r w:rsidRPr="00F02693">
              <w:rPr>
                <w:rFonts w:cs="Times New Roman"/>
                <w:color w:val="000000"/>
                <w:sz w:val="22"/>
                <w:szCs w:val="22"/>
                <w:lang w:bidi="en-US"/>
              </w:rPr>
              <w:t>(CBF)</w:t>
            </w:r>
            <w:r w:rsidRPr="00F02693">
              <w:rPr>
                <w:rFonts w:ascii="HM FLotoos" w:eastAsia="HM FLotoos" w:hAnsi="HM FLotoos" w:cs="HM FLotoos"/>
                <w:color w:val="000000"/>
                <w:sz w:val="22"/>
                <w:szCs w:val="22"/>
                <w:rtl/>
                <w:lang w:bidi="fa-IR"/>
              </w:rPr>
              <w:t xml:space="preserve"> با حفاظت </w:t>
            </w:r>
            <w:r w:rsidRPr="00F02693">
              <w:rPr>
                <w:rFonts w:cs="Times New Roman"/>
                <w:color w:val="000000"/>
                <w:sz w:val="22"/>
                <w:szCs w:val="22"/>
                <w:lang w:bidi="en-US"/>
              </w:rPr>
              <w:t>Short Zone</w:t>
            </w:r>
            <w:r w:rsidRPr="00F02693">
              <w:rPr>
                <w:rFonts w:ascii="HM FLotoos" w:eastAsia="HM FLotoos" w:hAnsi="HM FLotoos" w:cs="HM FLotoos"/>
                <w:color w:val="000000"/>
                <w:sz w:val="22"/>
                <w:szCs w:val="22"/>
                <w:rtl/>
                <w:lang w:bidi="fa-IR"/>
              </w:rPr>
              <w:t xml:space="preserve"> تعبیه‌شده در دیفرانسیل طولی خطوط فوق‌ توزیع.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۲۵۰۲۴۴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فیبر نوری برای رله دیفرانسیل طولی برای خطوط فوق‌ توزیع.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۲۵۰۲۴۵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اترنت برای رله دیفرانسیل طولی برای خطوط فوق‌ توزیع.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۲۵۰۲۴۶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پورت اضافی ارتباطی با سیستم اتوماسیون برای رله دیفرانسیل طولی برای خطوط فوق‌ توزیع.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۲۵۰۲۴۷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۴۲,۰۲۰,۰۰۰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اضافه‌بهابابت هر ورودی </w:t>
            </w:r>
            <w:r w:rsidRPr="00F02693">
              <w:rPr>
                <w:rFonts w:cs="Times New Roman"/>
                <w:color w:val="000000"/>
                <w:sz w:val="22"/>
                <w:szCs w:val="22"/>
                <w:lang w:bidi="en-US"/>
              </w:rPr>
              <w:t>(Input)</w:t>
            </w:r>
            <w:r w:rsidRPr="00F02693">
              <w:rPr>
                <w:rFonts w:ascii="HM FLotoos" w:eastAsia="HM FLotoos" w:hAnsi="HM FLotoos" w:cs="HM FLotoos"/>
                <w:color w:val="000000"/>
                <w:sz w:val="22"/>
                <w:szCs w:val="22"/>
                <w:rtl/>
                <w:lang w:bidi="fa-IR"/>
              </w:rPr>
              <w:t xml:space="preserve"> دیجیتال  یا  خروجی </w:t>
            </w:r>
            <w:r w:rsidRPr="00F02693">
              <w:rPr>
                <w:rFonts w:cs="Times New Roman"/>
                <w:color w:val="000000"/>
                <w:sz w:val="22"/>
                <w:szCs w:val="22"/>
                <w:lang w:bidi="en-US"/>
              </w:rPr>
              <w:t>(Output)</w:t>
            </w:r>
            <w:r w:rsidRPr="00F02693">
              <w:rPr>
                <w:rFonts w:ascii="HM FLotoos" w:eastAsia="HM FLotoos" w:hAnsi="HM FLotoos" w:cs="HM FLotoos"/>
                <w:color w:val="000000"/>
                <w:sz w:val="22"/>
                <w:szCs w:val="22"/>
                <w:rtl/>
                <w:lang w:bidi="fa-IR"/>
              </w:rPr>
              <w:t xml:space="preserve"> دیجیتال برای رله دیفرانسیل طولی برای خطوط فوق‌ توزیع.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۲۵۰۲۴۸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اضافه‌بها به ردیف ۲۵۰۲۰۱ و ۲۵۰۲۰۸ و ۲۵۰۲۳۱ و ۲۵۰۲۴۱ بابت افزایش طول خط  تا ۲۴ کیلومتر.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۲۵۰۲۵۱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اضافه‌بها به ردیف ۲۵۰۲۰۱ و۲۵۰۲۳۱ بابت افزایش طول خط از۲۵ تا ۶۰ کیلومتر.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۲۵۰۲۵۲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اضافه‌بها به ردیف ۲۵۰۲۰۱ و ۲۵۰۲۳۱ بابت افزایش طول خط  بیش از ۶۰ کیلومتر.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۲۵۰۲۵۳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اضافه‌بها به ردیف ۲۵۰۲۰۱ و ۲۵۰۲۳۱ بابت تبدیل رله دیفرانسیل دو ترمیناله به سه ترمیناله.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۲۵۰۲۵۴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۶,۰۲۳,۱۶۰,۰۰۰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رله دیفرانسیل جهت حفاظت ترانسفورماتور انتقال با قابلیت‌های پایه (جدول ۳ الف)، به صورت دو سیم‌پیچه.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۲۵۰۳۰۱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۸,۰۳۰,۸۸۰,۰۰۰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رله دیفرانسیل جهت حفاظت ترانسفورماتور انتقال با قابلیت‌های پایه (جدول ۳ الف)، به صورت سه سیم‌پیچه.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۲۵۰۳۰۲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۱۱,۴۸۶,۰۴۰,۰۰۰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رله دیفرانسیل جهت حفاظت ترانسفورماتور انتقال با قابلیت‌های پایه (جدول ۳ الف)، به صورت چهار سیم‌پیچه.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۲۵۰۳۰۳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۱۱,۶۷۲,۸۰۰,۰۰۰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رله دیفرانسیل جهت حفاظت ترانسفورماتور انتقال با قابلیت‌های پایه (جدول ۳ الف)، به صورت پنج سیم‌پیچه.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۲۵۰۳۰۴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فیبر نوری برای رله حفاظت ترانسفورماتور انتقال.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۲۵۰۳۰۵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اترنت برای رله حفاظت ترانسفورماتور انتقال.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۲۵۰۳۰۶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پورت اضافی ارتباطی با سیستم اتوماسیون برای رله حفاظت ترانسفورماتور انتقال.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۲۵۰۳۰۷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۴۲,۰۲۰,۰۰۰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اضافه‌بها بابت هر ورودی </w:t>
            </w:r>
            <w:r w:rsidRPr="00F02693">
              <w:rPr>
                <w:rFonts w:cs="Times New Roman"/>
                <w:color w:val="000000"/>
                <w:sz w:val="22"/>
                <w:szCs w:val="22"/>
                <w:lang w:bidi="en-US"/>
              </w:rPr>
              <w:t>(Input)</w:t>
            </w:r>
            <w:r w:rsidRPr="00F02693">
              <w:rPr>
                <w:rFonts w:ascii="HM FLotoos" w:eastAsia="HM FLotoos" w:hAnsi="HM FLotoos" w:cs="HM FLotoos"/>
                <w:color w:val="000000"/>
                <w:sz w:val="22"/>
                <w:szCs w:val="22"/>
                <w:rtl/>
                <w:lang w:bidi="fa-IR"/>
              </w:rPr>
              <w:t xml:space="preserve"> دیجیتال  یا  خروجی </w:t>
            </w:r>
            <w:r w:rsidRPr="00F02693">
              <w:rPr>
                <w:rFonts w:cs="Times New Roman"/>
                <w:color w:val="000000"/>
                <w:sz w:val="22"/>
                <w:szCs w:val="22"/>
                <w:lang w:bidi="en-US"/>
              </w:rPr>
              <w:t>(Output)</w:t>
            </w:r>
            <w:r w:rsidRPr="00F02693">
              <w:rPr>
                <w:rFonts w:ascii="HM FLotoos" w:eastAsia="HM FLotoos" w:hAnsi="HM FLotoos" w:cs="HM FLotoos"/>
                <w:color w:val="000000"/>
                <w:sz w:val="22"/>
                <w:szCs w:val="22"/>
                <w:rtl/>
                <w:lang w:bidi="fa-IR"/>
              </w:rPr>
              <w:t xml:space="preserve"> دیجیتال برای رله حفاظت ترانسفورماتور انتقال.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۲۵۰۳۰۸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۴,۰۳۴,۱۱۰,۰۰۰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رله دیفرانسیل جهت حفاظت ترانسفورماتور فوق توزیع با قابلیت‌های پایه (جدول ۳ ب)، به صورت  دو سیم‌پیچه.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۲۵۰۳۰۹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۵,۸۲۷,۰۵۰,۰۰۰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رله دیفرانسیل جهت حفاظت ترانسفورماتور فوق توزیع با قابلیت‌های پایه (جدول ۳ ب)، به صورت  سه سیم‌پیچه.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۲۵۰۳۱۰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فیبر نوری برای رله حفاظت ترانسفورماتور فوق‌ توزیع.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۲۵۰۳۱۱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اترنت برای رله حفاظت ترانسفورماتور فوق‌ توزیع.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۲۵۰۳۱۲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پورت اضافی ارتباطی با سیستم اتوماسیون برای رله حفاظت ترانسفورماتور فوق‌ توزیع.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۲۵۰۳۱۳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۴۲,۰۲۰,۰۰۰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اضافه‌بها بابت هر ورودی </w:t>
            </w:r>
            <w:r w:rsidRPr="00F02693">
              <w:rPr>
                <w:rFonts w:cs="Times New Roman"/>
                <w:color w:val="000000"/>
                <w:sz w:val="22"/>
                <w:szCs w:val="22"/>
                <w:lang w:bidi="en-US"/>
              </w:rPr>
              <w:t>(Input)</w:t>
            </w:r>
            <w:r w:rsidRPr="00F02693">
              <w:rPr>
                <w:rFonts w:ascii="HM FLotoos" w:eastAsia="HM FLotoos" w:hAnsi="HM FLotoos" w:cs="HM FLotoos"/>
                <w:color w:val="000000"/>
                <w:sz w:val="22"/>
                <w:szCs w:val="22"/>
                <w:rtl/>
                <w:lang w:bidi="fa-IR"/>
              </w:rPr>
              <w:t xml:space="preserve"> دیجیتال  یا  خروجی </w:t>
            </w:r>
            <w:r w:rsidRPr="00F02693">
              <w:rPr>
                <w:rFonts w:cs="Times New Roman"/>
                <w:color w:val="000000"/>
                <w:sz w:val="22"/>
                <w:szCs w:val="22"/>
                <w:lang w:bidi="en-US"/>
              </w:rPr>
              <w:t>(Output)</w:t>
            </w:r>
            <w:r w:rsidRPr="00F02693">
              <w:rPr>
                <w:rFonts w:ascii="HM FLotoos" w:eastAsia="HM FLotoos" w:hAnsi="HM FLotoos" w:cs="HM FLotoos"/>
                <w:color w:val="000000"/>
                <w:sz w:val="22"/>
                <w:szCs w:val="22"/>
                <w:rtl/>
                <w:lang w:bidi="fa-IR"/>
              </w:rPr>
              <w:t xml:space="preserve"> دیجیتال برای رله حفاظت ترانسفورماتور فوق‌ توزیع.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۲۵۰۳۱۴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۳۷۳,۵۳۰,۰۰۰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اضافه‌بها بابت کارت ورودی آنالوگ (جریان یا ولتاژ) به ردیف ۲۵۰۳۰۹ و ۲۵۰۳۱۰.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۲۵۰۳۱۵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۲,۳۳۴,۵۷۰,۰۰۰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رله دیفرانسیل باسبار سه‌فاز، با مشخصه امپدانس بالا </w:t>
            </w:r>
            <w:r w:rsidRPr="00F02693">
              <w:rPr>
                <w:rFonts w:cs="Times New Roman"/>
                <w:color w:val="000000"/>
                <w:sz w:val="22"/>
                <w:szCs w:val="22"/>
                <w:lang w:bidi="en-US"/>
              </w:rPr>
              <w:t>(High Impedance)</w:t>
            </w:r>
            <w:r w:rsidRPr="00F02693">
              <w:rPr>
                <w:rFonts w:ascii="HM FLotoos" w:eastAsia="HM FLotoos" w:hAnsi="HM FLotoos" w:cs="HM FLotoos"/>
                <w:color w:val="000000"/>
                <w:sz w:val="22"/>
                <w:szCs w:val="22"/>
                <w:rtl/>
                <w:lang w:bidi="fa-IR"/>
              </w:rPr>
              <w:t xml:space="preserve"> با امکانات و قابلیت‌های پایه (جدول ۴ ب).</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۲۵۰۴۰۱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۲۳,۳۴۵,۵۹۰,۰۰۰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رله دیفرانسیل باسبار سه‌فاز متمرکز با مشخصه امپدانس کم </w:t>
            </w:r>
            <w:r w:rsidRPr="00F02693">
              <w:rPr>
                <w:rFonts w:cs="Times New Roman"/>
                <w:color w:val="000000"/>
                <w:sz w:val="22"/>
                <w:szCs w:val="22"/>
                <w:lang w:bidi="en-US"/>
              </w:rPr>
              <w:t>(Central Low Impedance)</w:t>
            </w:r>
            <w:r w:rsidRPr="00F02693">
              <w:rPr>
                <w:rFonts w:ascii="HM FLotoos" w:eastAsia="HM FLotoos" w:hAnsi="HM FLotoos" w:cs="HM FLotoos"/>
                <w:color w:val="000000"/>
                <w:sz w:val="22"/>
                <w:szCs w:val="22"/>
                <w:rtl/>
                <w:lang w:bidi="fa-IR"/>
              </w:rPr>
              <w:t xml:space="preserve"> با امکانات و قابلیت‌های پایه (جدول ۴ الف)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۲۵۰۴۰۲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۲,۶۶۱,۳۹۰,۰۰۰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امکانات اضافی برای اتصال ۴ فیدر دیگر به حفاظت باسبار رله دیفرانسیل سه‌فاز متمرکز امپدانس کم.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۲۵۰۴۰۳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فیبر نوری برای رله دیفرانسیل باسبار.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۲۵۰۴۰۴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اترنت برای رله دیفرانسیل باسبار.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۲۵۰۴۰۵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پورت اضافی ارتباطی با سیستم اتوماسیون برای رله دیفرانسیل باسبار.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۲۵۰۴۰۶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۴۲,۰۲۰,۰۰۰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اضافه‌بها بابت هر ورودی (Input) دیجیتال  یا  خروجی (Output) دیجیتال برای رله دیفرانسیل سه‌فاز متمرکز امپدانس کم.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۲۵۰۴۰۷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۱,۹۰۵,۰۱۰,۰۰۰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رله حفاظت جریانی فیدر باس‌کوپلر با قابلیت‌های پایه (جدول ۶ ب).</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۲۵۰۴۰۸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۲۴۶,۵۳۰,۰۰۰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واحد حفاظت خرابی خطای کلید </w:t>
            </w:r>
            <w:r w:rsidRPr="00F02693">
              <w:rPr>
                <w:rFonts w:cs="Times New Roman"/>
                <w:color w:val="000000"/>
                <w:sz w:val="22"/>
                <w:szCs w:val="22"/>
                <w:lang w:bidi="en-US"/>
              </w:rPr>
              <w:t>(CBF)</w:t>
            </w:r>
            <w:r w:rsidRPr="00F02693">
              <w:rPr>
                <w:rFonts w:ascii="HM FLotoos" w:eastAsia="HM FLotoos" w:hAnsi="HM FLotoos" w:cs="HM FLotoos"/>
                <w:color w:val="000000"/>
                <w:sz w:val="22"/>
                <w:szCs w:val="22"/>
                <w:rtl/>
                <w:lang w:bidi="fa-IR"/>
              </w:rPr>
              <w:t xml:space="preserve"> با حفاظت </w:t>
            </w:r>
            <w:r w:rsidRPr="00F02693">
              <w:rPr>
                <w:rFonts w:cs="Times New Roman"/>
                <w:color w:val="000000"/>
                <w:sz w:val="22"/>
                <w:szCs w:val="22"/>
                <w:lang w:bidi="en-US"/>
              </w:rPr>
              <w:t>Short Zone</w:t>
            </w:r>
            <w:r w:rsidRPr="00F02693">
              <w:rPr>
                <w:rFonts w:ascii="HM FLotoos" w:eastAsia="HM FLotoos" w:hAnsi="HM FLotoos" w:cs="HM FLotoos"/>
                <w:color w:val="000000"/>
                <w:sz w:val="22"/>
                <w:szCs w:val="22"/>
                <w:rtl/>
                <w:lang w:bidi="fa-IR"/>
              </w:rPr>
              <w:t xml:space="preserve"> برای رله حفاظت جریانی فیدر باس‌کوپلر.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۲۵۰۴۰۹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۸۱۸,۰۲۰,۰۰۰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فانکشن کنترلی با </w:t>
            </w:r>
            <w:r w:rsidRPr="00F02693">
              <w:rPr>
                <w:rFonts w:cs="Times New Roman"/>
                <w:color w:val="000000"/>
                <w:sz w:val="22"/>
                <w:szCs w:val="22"/>
                <w:lang w:bidi="en-US"/>
              </w:rPr>
              <w:t>HMI</w:t>
            </w:r>
            <w:r w:rsidRPr="00F02693">
              <w:rPr>
                <w:rFonts w:ascii="HM FLotoos" w:eastAsia="HM FLotoos" w:hAnsi="HM FLotoos" w:cs="HM FLotoos"/>
                <w:color w:val="000000"/>
                <w:sz w:val="22"/>
                <w:szCs w:val="22"/>
                <w:rtl/>
                <w:lang w:bidi="fa-IR"/>
              </w:rPr>
              <w:t xml:space="preserve"> گرافیکی </w:t>
            </w:r>
            <w:r w:rsidRPr="00F02693">
              <w:rPr>
                <w:rFonts w:cs="Times New Roman"/>
                <w:color w:val="000000"/>
                <w:sz w:val="22"/>
                <w:szCs w:val="22"/>
                <w:lang w:bidi="en-US"/>
              </w:rPr>
              <w:t>(BCU)</w:t>
            </w:r>
            <w:r w:rsidRPr="00F02693">
              <w:rPr>
                <w:rFonts w:ascii="HM FLotoos" w:eastAsia="HM FLotoos" w:hAnsi="HM FLotoos" w:cs="HM FLotoos"/>
                <w:color w:val="000000"/>
                <w:sz w:val="22"/>
                <w:szCs w:val="22"/>
                <w:rtl/>
                <w:lang w:bidi="fa-IR"/>
              </w:rPr>
              <w:t xml:space="preserve"> برای رله حفاظت جریانی فیدر باس‌کوپلر.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۲۵۰۴۱۰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فیبر نوری برای رله حفاظت جریانی فیدر باس‌کوپلر.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۲۵۰۴۱۱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اترنت برای رله حفاظت جریانی فیدر باس‌کوپلر.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۲۵۰۴۱۲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پورت اضافی ارتباطی با سیستم اتوماسیون برای رله حفاظت جریانی فیدر باس‌کوپلر.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۲۵۰۴۱۳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۴۲,۰۲۰,۰۰۰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اضافه‌بها بابت هر ورودی </w:t>
            </w:r>
            <w:r w:rsidRPr="00F02693">
              <w:rPr>
                <w:rFonts w:cs="Times New Roman"/>
                <w:color w:val="000000"/>
                <w:sz w:val="22"/>
                <w:szCs w:val="22"/>
                <w:lang w:bidi="en-US"/>
              </w:rPr>
              <w:t>(Input)</w:t>
            </w:r>
            <w:r w:rsidRPr="00F02693">
              <w:rPr>
                <w:rFonts w:ascii="HM FLotoos" w:eastAsia="HM FLotoos" w:hAnsi="HM FLotoos" w:cs="HM FLotoos"/>
                <w:color w:val="000000"/>
                <w:sz w:val="22"/>
                <w:szCs w:val="22"/>
                <w:rtl/>
                <w:lang w:bidi="fa-IR"/>
              </w:rPr>
              <w:t xml:space="preserve"> دیجیتال یا خروجی </w:t>
            </w:r>
            <w:r w:rsidRPr="00F02693">
              <w:rPr>
                <w:rFonts w:cs="Times New Roman"/>
                <w:color w:val="000000"/>
                <w:sz w:val="22"/>
                <w:szCs w:val="22"/>
                <w:lang w:bidi="en-US"/>
              </w:rPr>
              <w:t>(Output)</w:t>
            </w:r>
            <w:r w:rsidRPr="00F02693">
              <w:rPr>
                <w:rFonts w:ascii="HM FLotoos" w:eastAsia="HM FLotoos" w:hAnsi="HM FLotoos" w:cs="HM FLotoos"/>
                <w:color w:val="000000"/>
                <w:sz w:val="22"/>
                <w:szCs w:val="22"/>
                <w:rtl/>
                <w:lang w:bidi="fa-IR"/>
              </w:rPr>
              <w:t xml:space="preserve"> دیجیتال برای رله حفاظت جریانی فیدر باس‌کوپلر.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۲۵۰۴۱۴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رله دیفرانسیل باسبار سه‌فاز غیر متمرکز برای هر بی با مشخصه امپدانس کم </w:t>
            </w:r>
            <w:r w:rsidRPr="00F02693">
              <w:rPr>
                <w:rFonts w:cs="Times New Roman"/>
                <w:color w:val="000000"/>
                <w:sz w:val="22"/>
                <w:szCs w:val="22"/>
                <w:lang w:bidi="en-US"/>
              </w:rPr>
              <w:t>(BAY Low Impedance)</w:t>
            </w:r>
            <w:r w:rsidRPr="00F02693">
              <w:rPr>
                <w:rFonts w:ascii="HM FLotoos" w:eastAsia="HM FLotoos" w:hAnsi="HM FLotoos" w:cs="HM FLotoos"/>
                <w:color w:val="000000"/>
                <w:sz w:val="22"/>
                <w:szCs w:val="22"/>
                <w:rtl/>
                <w:lang w:bidi="fa-IR"/>
              </w:rPr>
              <w:t xml:space="preserve"> با امکانات و قابلیت‌های پایه (جدول ۴ ج).</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۲۵۰۴۲۱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رله دیفرانسیل باسبار  مرکزی توزیع شده سه‌فاز با مشخصه امپدانس کم </w:t>
            </w:r>
            <w:r w:rsidRPr="00F02693">
              <w:rPr>
                <w:rFonts w:cs="Times New Roman"/>
                <w:color w:val="000000"/>
                <w:sz w:val="22"/>
                <w:szCs w:val="22"/>
                <w:lang w:bidi="en-US"/>
              </w:rPr>
              <w:t>(Distributed Central Low Impedance)</w:t>
            </w:r>
            <w:r w:rsidRPr="00F02693">
              <w:rPr>
                <w:rFonts w:ascii="HM FLotoos" w:eastAsia="HM FLotoos" w:hAnsi="HM FLotoos" w:cs="HM FLotoos"/>
                <w:color w:val="000000"/>
                <w:sz w:val="22"/>
                <w:szCs w:val="22"/>
                <w:rtl/>
                <w:lang w:bidi="fa-IR"/>
              </w:rPr>
              <w:t xml:space="preserve"> با امکانات و قابلیت‌های پایه (جدول ۴ 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۲۵۰۴۲۲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امکانات اضافی برای اتصال ۴ فیدر دیگر به حفاظت باسبار رله دیفرانسیل سه‌فاز متمرکز امپدانس کم.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۲۵۰۴۲۳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فیبر نوری برای رله دیفرانسیل باسبار.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۲۵۰۴۲۴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اترنت برای رله دیفرانسیل باسبار.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۲۵۰۴۲۵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پورت اضافی ارتباطی با سیستم اتوماسیون برای رله دیفرانسیل باسبار.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۲۵۰۴۲۶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۴۲,۰۲۰,۰۰۰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اضافه‌بها بابت هر ورودی </w:t>
            </w:r>
            <w:r w:rsidRPr="00F02693">
              <w:rPr>
                <w:rFonts w:cs="Times New Roman"/>
                <w:color w:val="000000"/>
                <w:sz w:val="22"/>
                <w:szCs w:val="22"/>
                <w:lang w:bidi="en-US"/>
              </w:rPr>
              <w:t>(Input)</w:t>
            </w:r>
            <w:r w:rsidRPr="00F02693">
              <w:rPr>
                <w:rFonts w:ascii="HM FLotoos" w:eastAsia="HM FLotoos" w:hAnsi="HM FLotoos" w:cs="HM FLotoos"/>
                <w:color w:val="000000"/>
                <w:sz w:val="22"/>
                <w:szCs w:val="22"/>
                <w:rtl/>
                <w:lang w:bidi="fa-IR"/>
              </w:rPr>
              <w:t xml:space="preserve"> دیجیتال  یا  خروجی </w:t>
            </w:r>
            <w:r w:rsidRPr="00F02693">
              <w:rPr>
                <w:rFonts w:cs="Times New Roman"/>
                <w:color w:val="000000"/>
                <w:sz w:val="22"/>
                <w:szCs w:val="22"/>
                <w:lang w:bidi="en-US"/>
              </w:rPr>
              <w:t xml:space="preserve">(Output) </w:t>
            </w:r>
            <w:r w:rsidRPr="00F02693">
              <w:rPr>
                <w:rFonts w:ascii="HM FLotoos" w:eastAsia="HM FLotoos" w:hAnsi="HM FLotoos" w:cs="HM FLotoos"/>
                <w:color w:val="000000"/>
                <w:sz w:val="22"/>
                <w:szCs w:val="22"/>
                <w:rtl/>
                <w:lang w:bidi="fa-IR"/>
              </w:rPr>
              <w:t>دیجیتال برای رله دیفرانسیل مرکزی توزیع شده سه‌فاز.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۲۵۰۴۲۷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۴,۵۷۵,۷۴۰,۰۰۰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رله حفاظت کلید با قابلیت‌های پایه (جدول ۵).</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۲۵۰۵۰۱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فیبر نوری برای رله حفاظت کلید.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۲۵۰۵۰۲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اترنت برای رله حفاظت کلید.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۲۵۰۵۰۳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پورت اضافی ارتباطی با سیستم اتوماسیون برای رله حفاظت کلید.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۲۵۰۵۰۴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۴۲,۰۲۰,۰۰۰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اضافه‌بها بابت هر ورودی </w:t>
            </w:r>
            <w:r w:rsidRPr="00F02693">
              <w:rPr>
                <w:rFonts w:cs="Times New Roman"/>
                <w:color w:val="000000"/>
                <w:sz w:val="22"/>
                <w:szCs w:val="22"/>
                <w:lang w:bidi="en-US"/>
              </w:rPr>
              <w:t>(Input)</w:t>
            </w:r>
            <w:r w:rsidRPr="00F02693">
              <w:rPr>
                <w:rFonts w:ascii="HM FLotoos" w:eastAsia="HM FLotoos" w:hAnsi="HM FLotoos" w:cs="HM FLotoos"/>
                <w:color w:val="000000"/>
                <w:sz w:val="22"/>
                <w:szCs w:val="22"/>
                <w:rtl/>
                <w:lang w:bidi="fa-IR"/>
              </w:rPr>
              <w:t xml:space="preserve"> دیجیتال یا خروجی </w:t>
            </w:r>
            <w:r w:rsidRPr="00F02693">
              <w:rPr>
                <w:rFonts w:cs="Times New Roman"/>
                <w:color w:val="000000"/>
                <w:sz w:val="22"/>
                <w:szCs w:val="22"/>
                <w:lang w:bidi="en-US"/>
              </w:rPr>
              <w:t>(Output)</w:t>
            </w:r>
            <w:r w:rsidRPr="00F02693">
              <w:rPr>
                <w:rFonts w:ascii="HM FLotoos" w:eastAsia="HM FLotoos" w:hAnsi="HM FLotoos" w:cs="HM FLotoos"/>
                <w:color w:val="000000"/>
                <w:sz w:val="22"/>
                <w:szCs w:val="22"/>
                <w:rtl/>
                <w:lang w:bidi="fa-IR"/>
              </w:rPr>
              <w:t xml:space="preserve"> دیجیتال برای رله حفاظت کلید.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۲۵۰۵۰۵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۳,۰۸۱,۶۲۰,۰۰۰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رله اضافه جریان جهت‌دار در خطوط فوق‌‌ توزیع و یا فیدر نیروگاهی با قابلیت‌های پایه (جدول ۶ الف).</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۲۵۰۶۰۱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۲۴۶,۵۳۰,۰۰۰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واحد حفاظت خرابی خطای کلید </w:t>
            </w:r>
            <w:r w:rsidRPr="00F02693">
              <w:rPr>
                <w:rFonts w:cs="Times New Roman"/>
                <w:color w:val="000000"/>
                <w:sz w:val="22"/>
                <w:szCs w:val="22"/>
                <w:lang w:bidi="en-US"/>
              </w:rPr>
              <w:t>(CBF)</w:t>
            </w:r>
            <w:r w:rsidRPr="00F02693">
              <w:rPr>
                <w:rFonts w:ascii="HM FLotoos" w:eastAsia="HM FLotoos" w:hAnsi="HM FLotoos" w:cs="HM FLotoos"/>
                <w:color w:val="000000"/>
                <w:sz w:val="22"/>
                <w:szCs w:val="22"/>
                <w:rtl/>
                <w:lang w:bidi="fa-IR"/>
              </w:rPr>
              <w:t xml:space="preserve"> با حفاظت </w:t>
            </w:r>
            <w:r w:rsidRPr="00F02693">
              <w:rPr>
                <w:rFonts w:cs="Times New Roman"/>
                <w:color w:val="000000"/>
                <w:sz w:val="22"/>
                <w:szCs w:val="22"/>
                <w:lang w:bidi="en-US"/>
              </w:rPr>
              <w:t>Short Zone</w:t>
            </w:r>
            <w:r w:rsidRPr="00F02693">
              <w:rPr>
                <w:rFonts w:ascii="HM FLotoos" w:eastAsia="HM FLotoos" w:hAnsi="HM FLotoos" w:cs="HM FLotoos"/>
                <w:color w:val="000000"/>
                <w:sz w:val="22"/>
                <w:szCs w:val="22"/>
                <w:rtl/>
                <w:lang w:bidi="fa-IR"/>
              </w:rPr>
              <w:t>  برای رله اضافه جریان جهت‌دار در خطوط فوق‌‌ توزیع و یا فیدر نیروگاهی.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۲۵۰۶۰۲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۸۱۸,۰۲۰,۰۰۰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فانکشن کنترلی با </w:t>
            </w:r>
            <w:r w:rsidRPr="00F02693">
              <w:rPr>
                <w:rFonts w:cs="Times New Roman"/>
                <w:color w:val="000000"/>
                <w:sz w:val="22"/>
                <w:szCs w:val="22"/>
                <w:lang w:bidi="en-US"/>
              </w:rPr>
              <w:t>HMI</w:t>
            </w:r>
            <w:r w:rsidRPr="00F02693">
              <w:rPr>
                <w:rFonts w:ascii="HM FLotoos" w:eastAsia="HM FLotoos" w:hAnsi="HM FLotoos" w:cs="HM FLotoos"/>
                <w:color w:val="000000"/>
                <w:sz w:val="22"/>
                <w:szCs w:val="22"/>
                <w:rtl/>
                <w:lang w:bidi="fa-IR"/>
              </w:rPr>
              <w:t xml:space="preserve"> گرافیکی </w:t>
            </w:r>
            <w:r w:rsidRPr="00F02693">
              <w:rPr>
                <w:rFonts w:cs="Times New Roman"/>
                <w:color w:val="000000"/>
                <w:sz w:val="22"/>
                <w:szCs w:val="22"/>
                <w:lang w:bidi="en-US"/>
              </w:rPr>
              <w:t>(BCU) </w:t>
            </w:r>
            <w:r w:rsidRPr="00F02693">
              <w:rPr>
                <w:rFonts w:ascii="HM FLotoos" w:eastAsia="HM FLotoos" w:hAnsi="HM FLotoos" w:cs="HM FLotoos"/>
                <w:color w:val="000000"/>
                <w:sz w:val="22"/>
                <w:szCs w:val="22"/>
                <w:rtl/>
                <w:lang w:bidi="fa-IR"/>
              </w:rPr>
              <w:t xml:space="preserve"> برای رله اضافه جریان جهت‌دار در خطوط فوق‌‌ توزیع و یا فیدر نیروگاهی.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۲۵۰۶۰۳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فیبر نوری برای رله اضافه جریان جهت‌دار در خطوط فوق‌‌ توزیع و یا فیدر نیروگاهی.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۲۵۰۶۰۴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برای 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اترنت برای رله اضافه جریان جهت‌دار در خطوط فوق‌‌ توزیع و یا فیدر نیروگاهی.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۲۵۰۶۰۵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پورت اضافی ارتباطی با سیستم اتوماسیون برای رله اضافه جریان جهت‌دار در خطوط فوق‌‌ توزیع و یا فیدر نیروگاهی.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۲۵۰۶۰۶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۴۲,۰۲۰,۰۰۰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اضافه‌بها بابت هر ورودی </w:t>
            </w:r>
            <w:r w:rsidRPr="00F02693">
              <w:rPr>
                <w:rFonts w:cs="Times New Roman"/>
                <w:color w:val="000000"/>
                <w:sz w:val="22"/>
                <w:szCs w:val="22"/>
                <w:lang w:bidi="en-US"/>
              </w:rPr>
              <w:t>(Input)</w:t>
            </w:r>
            <w:r w:rsidRPr="00F02693">
              <w:rPr>
                <w:rFonts w:ascii="HM FLotoos" w:eastAsia="HM FLotoos" w:hAnsi="HM FLotoos" w:cs="HM FLotoos"/>
                <w:color w:val="000000"/>
                <w:sz w:val="22"/>
                <w:szCs w:val="22"/>
                <w:rtl/>
                <w:lang w:bidi="fa-IR"/>
              </w:rPr>
              <w:t xml:space="preserve">‌‌‌ دیجیتال یا خروجی </w:t>
            </w:r>
            <w:r w:rsidRPr="00F02693">
              <w:rPr>
                <w:rFonts w:cs="Times New Roman"/>
                <w:color w:val="000000"/>
                <w:sz w:val="22"/>
                <w:szCs w:val="22"/>
                <w:lang w:bidi="en-US"/>
              </w:rPr>
              <w:t>(Output)</w:t>
            </w:r>
            <w:r w:rsidRPr="00F02693">
              <w:rPr>
                <w:rFonts w:ascii="HM FLotoos" w:eastAsia="HM FLotoos" w:hAnsi="HM FLotoos" w:cs="HM FLotoos"/>
                <w:color w:val="000000"/>
                <w:sz w:val="22"/>
                <w:szCs w:val="22"/>
                <w:rtl/>
                <w:lang w:bidi="fa-IR"/>
              </w:rPr>
              <w:t xml:space="preserve"> دیجیتال برای رله اضافه جریان جهت‌دار در خطوط فوق‌‌ توزیع و یا فیدر نیروگاهی.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۲۵۰۶۰۷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واحد حفاظت ولتاژی </w:t>
            </w:r>
            <w:r w:rsidRPr="00F02693">
              <w:rPr>
                <w:rFonts w:cs="Times New Roman"/>
                <w:color w:val="000000"/>
                <w:sz w:val="22"/>
                <w:szCs w:val="22"/>
                <w:lang w:bidi="en-US"/>
              </w:rPr>
              <w:t>(Over/Under Voltage)</w:t>
            </w:r>
            <w:r w:rsidRPr="00F02693">
              <w:rPr>
                <w:rFonts w:ascii="HM FLotoos" w:eastAsia="HM FLotoos" w:hAnsi="HM FLotoos" w:cs="HM FLotoos"/>
                <w:color w:val="000000"/>
                <w:sz w:val="22"/>
                <w:szCs w:val="22"/>
                <w:rtl/>
                <w:lang w:bidi="fa-IR"/>
              </w:rPr>
              <w:t>  در رله اضافه جریان جهت‌دار در خطوط فوق‌‌ توزیع و یا فیدر نیروگاهی.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۲۵۰۶۰۸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۲,۵۲۱,۳۱۰,۰۰۰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رله حفاظت فیدر ترانس در آرایش یک و نیم کلیدی به صورت سه‌فاز از نوع امپدانس بالا.</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فیبر نوری برای رله حفاظت فیدر ترانس در آرایش یک و نیم کلیدی به صورت سه‌فاز.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اترنت برای رله حفاظت فیدر ترانس در آرایش یک و نیم کلیدی به صورت سه‌فاز.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پورت اضافی ارتباطی با سیستم اتوماسیون برای رله حفاظت فیدر ترانس در آرایش یک و نیم کلیدی به صورت سه‌فاز.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۴۲,۰۲۰,۰۰۰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اضافه‌بها بابت هر ورودی </w:t>
            </w:r>
            <w:r w:rsidRPr="00F02693">
              <w:rPr>
                <w:rFonts w:cs="Times New Roman"/>
                <w:color w:val="000000"/>
                <w:sz w:val="22"/>
                <w:szCs w:val="22"/>
                <w:lang w:bidi="en-US"/>
              </w:rPr>
              <w:t>(Input)</w:t>
            </w:r>
            <w:r w:rsidRPr="00F02693">
              <w:rPr>
                <w:rFonts w:ascii="HM FLotoos" w:eastAsia="HM FLotoos" w:hAnsi="HM FLotoos" w:cs="HM FLotoos"/>
                <w:color w:val="000000"/>
                <w:sz w:val="22"/>
                <w:szCs w:val="22"/>
                <w:rtl/>
                <w:lang w:bidi="fa-IR"/>
              </w:rPr>
              <w:t xml:space="preserve"> دیجیتال یا خروجی </w:t>
            </w:r>
            <w:r w:rsidRPr="00F02693">
              <w:rPr>
                <w:rFonts w:cs="Times New Roman"/>
                <w:color w:val="000000"/>
                <w:sz w:val="22"/>
                <w:szCs w:val="22"/>
                <w:lang w:bidi="en-US"/>
              </w:rPr>
              <w:t>(Output)</w:t>
            </w:r>
            <w:r w:rsidRPr="00F02693">
              <w:rPr>
                <w:rFonts w:ascii="HM FLotoos" w:eastAsia="HM FLotoos" w:hAnsi="HM FLotoos" w:cs="HM FLotoos"/>
                <w:color w:val="000000"/>
                <w:sz w:val="22"/>
                <w:szCs w:val="22"/>
                <w:rtl/>
                <w:lang w:bidi="fa-IR"/>
              </w:rPr>
              <w:t xml:space="preserve"> دیجیتال رله حفاظت فیدر ترانس درآرایش یک و نیم کلیدی به صورت سه‌فاز.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۱,۸۶۷,۶۳۰,۰۰۰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رله حفاظت خطای زمین محدودشده ترانس از نوع با امپدانس بالا </w:t>
            </w:r>
            <w:r w:rsidRPr="00F02693">
              <w:rPr>
                <w:rFonts w:cs="Times New Roman"/>
                <w:color w:val="000000"/>
                <w:sz w:val="22"/>
                <w:szCs w:val="22"/>
                <w:lang w:bidi="en-US"/>
              </w:rPr>
              <w:t xml:space="preserve">(High Impedance Restricted Earth Fault) </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۲,۰۵۴,۴۰۰,۰۰۰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رله حفاظت خطای زمین محدود‌شده ترانس از نوع با امپدانس پایین </w:t>
            </w:r>
            <w:r w:rsidRPr="00F02693">
              <w:rPr>
                <w:rFonts w:cs="Times New Roman"/>
                <w:color w:val="000000"/>
                <w:sz w:val="22"/>
                <w:szCs w:val="22"/>
                <w:lang w:bidi="en-US"/>
              </w:rPr>
              <w:t>(Low Impedance Restricted Earth Fault)</w:t>
            </w:r>
            <w:r w:rsidRPr="00F02693">
              <w:rPr>
                <w:rFonts w:ascii="HM FLotoos" w:eastAsia="HM FLotoos" w:hAnsi="HM FLotoos" w:cs="HM FLotoos"/>
                <w:color w:val="000000"/>
                <w:sz w:val="22"/>
                <w:szCs w:val="22"/>
                <w:rtl/>
                <w:lang w:bidi="fa-IR"/>
              </w:rPr>
              <w:t xml:space="preserve"> با فانکشن مجزا جهت سمت </w:t>
            </w:r>
            <w:r w:rsidRPr="00F02693">
              <w:rPr>
                <w:rFonts w:cs="Times New Roman"/>
                <w:color w:val="000000"/>
                <w:sz w:val="22"/>
                <w:szCs w:val="22"/>
                <w:lang w:bidi="en-US"/>
              </w:rPr>
              <w:t>HV</w:t>
            </w:r>
            <w:r w:rsidRPr="00F02693">
              <w:rPr>
                <w:rFonts w:ascii="HM FLotoos" w:eastAsia="HM FLotoos" w:hAnsi="HM FLotoos" w:cs="HM FLotoos"/>
                <w:color w:val="000000"/>
                <w:sz w:val="22"/>
                <w:szCs w:val="22"/>
                <w:rtl/>
                <w:lang w:bidi="fa-IR"/>
              </w:rPr>
              <w:t xml:space="preserve"> و </w:t>
            </w:r>
            <w:r w:rsidRPr="00F02693">
              <w:rPr>
                <w:rFonts w:cs="Times New Roman"/>
                <w:color w:val="000000"/>
                <w:sz w:val="22"/>
                <w:szCs w:val="22"/>
                <w:lang w:bidi="en-US"/>
              </w:rPr>
              <w:t>LV</w:t>
            </w:r>
            <w:r w:rsidRPr="00F02693">
              <w:rPr>
                <w:rFonts w:ascii="HM FLotoos" w:eastAsia="HM FLotoos" w:hAnsi="HM FLotoos" w:cs="HM FLotoos"/>
                <w:color w:val="000000"/>
                <w:sz w:val="22"/>
                <w:szCs w:val="22"/>
                <w:rtl/>
                <w:lang w:bidi="fa-IR"/>
              </w:rPr>
              <w:t xml:space="preserve"> ترانس با قابلیت‌های پایه (جدول ۳ 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فیبر نوری برای رله حفاظت خطای زمین محدود‌شده ترانس.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اترنت برای رله حفاظت خطای زمین محدود‌شده ترانس.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پورت اضافی ارتباطی با سیستم اتوماسیون برای رله حفاظت خطای زمین محدود‌شده ترانس.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۴۲,۰۲۰,۰۰۰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اضافه‌بها بابت هر ورودی </w:t>
            </w:r>
            <w:r w:rsidRPr="00F02693">
              <w:rPr>
                <w:rFonts w:cs="Times New Roman"/>
                <w:color w:val="000000"/>
                <w:sz w:val="22"/>
                <w:szCs w:val="22"/>
                <w:lang w:bidi="en-US"/>
              </w:rPr>
              <w:t>(Input)</w:t>
            </w:r>
            <w:r w:rsidRPr="00F02693">
              <w:rPr>
                <w:rFonts w:ascii="HM FLotoos" w:eastAsia="HM FLotoos" w:hAnsi="HM FLotoos" w:cs="HM FLotoos"/>
                <w:color w:val="000000"/>
                <w:sz w:val="22"/>
                <w:szCs w:val="22"/>
                <w:rtl/>
                <w:lang w:bidi="fa-IR"/>
              </w:rPr>
              <w:t xml:space="preserve"> دیجیتال یا خروجی </w:t>
            </w:r>
            <w:r w:rsidRPr="00F02693">
              <w:rPr>
                <w:rFonts w:cs="Times New Roman"/>
                <w:color w:val="000000"/>
                <w:sz w:val="22"/>
                <w:szCs w:val="22"/>
                <w:lang w:bidi="en-US"/>
              </w:rPr>
              <w:t>(Output)</w:t>
            </w:r>
            <w:r w:rsidRPr="00F02693">
              <w:rPr>
                <w:rFonts w:ascii="HM FLotoos" w:eastAsia="HM FLotoos" w:hAnsi="HM FLotoos" w:cs="HM FLotoos"/>
                <w:color w:val="000000"/>
                <w:sz w:val="22"/>
                <w:szCs w:val="22"/>
                <w:rtl/>
                <w:lang w:bidi="fa-IR"/>
              </w:rPr>
              <w:t xml:space="preserve"> دیجیتال برای رله حفاظت خطای زمین محدود‌شده ترانس.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۲۵۰۷۱۱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۲,۱۴۷,۸۰۰,۰۰۰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رله حفاظت جریانی سمت </w:t>
            </w:r>
            <w:r w:rsidRPr="00F02693">
              <w:rPr>
                <w:rFonts w:cs="Times New Roman"/>
                <w:color w:val="000000"/>
                <w:sz w:val="22"/>
                <w:szCs w:val="22"/>
                <w:lang w:bidi="en-US"/>
              </w:rPr>
              <w:t>HV</w:t>
            </w:r>
            <w:r w:rsidRPr="00F02693">
              <w:rPr>
                <w:rFonts w:ascii="HM FLotoos" w:eastAsia="HM FLotoos" w:hAnsi="HM FLotoos" w:cs="HM FLotoos"/>
                <w:color w:val="000000"/>
                <w:sz w:val="22"/>
                <w:szCs w:val="22"/>
                <w:rtl/>
                <w:lang w:bidi="fa-IR"/>
              </w:rPr>
              <w:t xml:space="preserve"> ترانس با قابلیت‌های پایه (جدول ۶ ب).</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۲۵۰۷۱۲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۲۴۶,۵۳۰,۰۰۰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واحد حفاظت خرابی خطای کلید </w:t>
            </w:r>
            <w:r w:rsidRPr="00F02693">
              <w:rPr>
                <w:rFonts w:cs="Times New Roman"/>
                <w:color w:val="000000"/>
                <w:sz w:val="22"/>
                <w:szCs w:val="22"/>
                <w:lang w:bidi="en-US"/>
              </w:rPr>
              <w:t>(CBF)</w:t>
            </w:r>
            <w:r w:rsidRPr="00F02693">
              <w:rPr>
                <w:rFonts w:ascii="HM FLotoos" w:eastAsia="HM FLotoos" w:hAnsi="HM FLotoos" w:cs="HM FLotoos"/>
                <w:color w:val="000000"/>
                <w:sz w:val="22"/>
                <w:szCs w:val="22"/>
                <w:rtl/>
                <w:lang w:bidi="fa-IR"/>
              </w:rPr>
              <w:t xml:space="preserve"> با حفاظت‌ </w:t>
            </w:r>
            <w:r w:rsidRPr="00F02693">
              <w:rPr>
                <w:rFonts w:cs="Times New Roman"/>
                <w:color w:val="000000"/>
                <w:sz w:val="22"/>
                <w:szCs w:val="22"/>
                <w:lang w:bidi="en-US"/>
              </w:rPr>
              <w:t>Short Zone</w:t>
            </w:r>
            <w:r w:rsidRPr="00F02693">
              <w:rPr>
                <w:rFonts w:ascii="HM FLotoos" w:eastAsia="HM FLotoos" w:hAnsi="HM FLotoos" w:cs="HM FLotoos"/>
                <w:color w:val="000000"/>
                <w:sz w:val="22"/>
                <w:szCs w:val="22"/>
                <w:rtl/>
                <w:lang w:bidi="fa-IR"/>
              </w:rPr>
              <w:t xml:space="preserve"> برای رله حفاظت جریانی سمت HV ترانس.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۲۵۰۷۱۳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۸۱۸,۰۲۰,۰۰۰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فانکشن کنترلی با </w:t>
            </w:r>
            <w:r w:rsidRPr="00F02693">
              <w:rPr>
                <w:rFonts w:cs="Times New Roman"/>
                <w:color w:val="000000"/>
                <w:sz w:val="22"/>
                <w:szCs w:val="22"/>
                <w:lang w:bidi="en-US"/>
              </w:rPr>
              <w:t>HMI</w:t>
            </w:r>
            <w:r w:rsidRPr="00F02693">
              <w:rPr>
                <w:rFonts w:ascii="HM FLotoos" w:eastAsia="HM FLotoos" w:hAnsi="HM FLotoos" w:cs="HM FLotoos"/>
                <w:color w:val="000000"/>
                <w:sz w:val="22"/>
                <w:szCs w:val="22"/>
                <w:rtl/>
                <w:lang w:bidi="fa-IR"/>
              </w:rPr>
              <w:t xml:space="preserve"> گرافیکی </w:t>
            </w:r>
            <w:r w:rsidRPr="00F02693">
              <w:rPr>
                <w:rFonts w:cs="Times New Roman"/>
                <w:color w:val="000000"/>
                <w:sz w:val="22"/>
                <w:szCs w:val="22"/>
                <w:lang w:bidi="en-US"/>
              </w:rPr>
              <w:t>(BCU)</w:t>
            </w:r>
            <w:r w:rsidRPr="00F02693">
              <w:rPr>
                <w:rFonts w:ascii="HM FLotoos" w:eastAsia="HM FLotoos" w:hAnsi="HM FLotoos" w:cs="HM FLotoos"/>
                <w:color w:val="000000"/>
                <w:sz w:val="22"/>
                <w:szCs w:val="22"/>
                <w:rtl/>
                <w:lang w:bidi="fa-IR"/>
              </w:rPr>
              <w:t xml:space="preserve"> برای رله حفاظت جریانی سمت </w:t>
            </w:r>
            <w:r w:rsidRPr="00F02693">
              <w:rPr>
                <w:rFonts w:cs="Times New Roman"/>
                <w:color w:val="000000"/>
                <w:sz w:val="22"/>
                <w:szCs w:val="22"/>
                <w:lang w:bidi="en-US"/>
              </w:rPr>
              <w:t>HV</w:t>
            </w:r>
            <w:r w:rsidRPr="00F02693">
              <w:rPr>
                <w:rFonts w:ascii="HM FLotoos" w:eastAsia="HM FLotoos" w:hAnsi="HM FLotoos" w:cs="HM FLotoos"/>
                <w:color w:val="000000"/>
                <w:sz w:val="22"/>
                <w:szCs w:val="22"/>
                <w:rtl/>
                <w:lang w:bidi="fa-IR"/>
              </w:rPr>
              <w:t xml:space="preserve"> ترانس.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۲۵۰۷۱۴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فیبر نوری برای رله حفاظت جریانی سمت </w:t>
            </w:r>
            <w:r w:rsidRPr="00F02693">
              <w:rPr>
                <w:rFonts w:cs="Times New Roman"/>
                <w:color w:val="000000"/>
                <w:sz w:val="22"/>
                <w:szCs w:val="22"/>
                <w:lang w:bidi="en-US"/>
              </w:rPr>
              <w:t>HV</w:t>
            </w:r>
            <w:r w:rsidRPr="00F02693">
              <w:rPr>
                <w:rFonts w:ascii="HM FLotoos" w:eastAsia="HM FLotoos" w:hAnsi="HM FLotoos" w:cs="HM FLotoos"/>
                <w:color w:val="000000"/>
                <w:sz w:val="22"/>
                <w:szCs w:val="22"/>
                <w:rtl/>
                <w:lang w:bidi="fa-IR"/>
              </w:rPr>
              <w:t xml:space="preserve"> ترانس.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۲۵۰۷۱۵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اترنت برای رله حفاظت جریانی سمت HV ترانس.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۲۵۰۷۱۶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پورت اضافی ارتباطی با سیستم اتوماسیون برای رله حفاظت جریانی سمت </w:t>
            </w:r>
            <w:r w:rsidRPr="00F02693">
              <w:rPr>
                <w:rFonts w:cs="Times New Roman"/>
                <w:color w:val="000000"/>
                <w:sz w:val="22"/>
                <w:szCs w:val="22"/>
                <w:lang w:bidi="en-US"/>
              </w:rPr>
              <w:t>HV</w:t>
            </w:r>
            <w:r w:rsidRPr="00F02693">
              <w:rPr>
                <w:rFonts w:ascii="HM FLotoos" w:eastAsia="HM FLotoos" w:hAnsi="HM FLotoos" w:cs="HM FLotoos"/>
                <w:color w:val="000000"/>
                <w:sz w:val="22"/>
                <w:szCs w:val="22"/>
                <w:rtl/>
                <w:lang w:bidi="fa-IR"/>
              </w:rPr>
              <w:t xml:space="preserve"> ترانس.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۲۵۰۷۱۷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۴۲,۰۲۰,۰۰۰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اضافه‌بها بابت هر ورودی </w:t>
            </w:r>
            <w:r w:rsidRPr="00F02693">
              <w:rPr>
                <w:rFonts w:cs="Times New Roman"/>
                <w:color w:val="000000"/>
                <w:sz w:val="22"/>
                <w:szCs w:val="22"/>
                <w:lang w:bidi="en-US"/>
              </w:rPr>
              <w:t>(Input)</w:t>
            </w:r>
            <w:r w:rsidRPr="00F02693">
              <w:rPr>
                <w:rFonts w:ascii="HM FLotoos" w:eastAsia="HM FLotoos" w:hAnsi="HM FLotoos" w:cs="HM FLotoos"/>
                <w:color w:val="000000"/>
                <w:sz w:val="22"/>
                <w:szCs w:val="22"/>
                <w:rtl/>
                <w:lang w:bidi="fa-IR"/>
              </w:rPr>
              <w:t xml:space="preserve"> دیجیتال یا خروجی </w:t>
            </w:r>
            <w:r w:rsidRPr="00F02693">
              <w:rPr>
                <w:rFonts w:cs="Times New Roman"/>
                <w:color w:val="000000"/>
                <w:sz w:val="22"/>
                <w:szCs w:val="22"/>
                <w:lang w:bidi="en-US"/>
              </w:rPr>
              <w:t>(Output)</w:t>
            </w:r>
            <w:r w:rsidRPr="00F02693">
              <w:rPr>
                <w:rFonts w:ascii="HM FLotoos" w:eastAsia="HM FLotoos" w:hAnsi="HM FLotoos" w:cs="HM FLotoos"/>
                <w:color w:val="000000"/>
                <w:sz w:val="22"/>
                <w:szCs w:val="22"/>
                <w:rtl/>
                <w:lang w:bidi="fa-IR"/>
              </w:rPr>
              <w:t xml:space="preserve"> دیجیتال برای رله حفاظت جریانی سمت </w:t>
            </w:r>
            <w:r w:rsidRPr="00F02693">
              <w:rPr>
                <w:rFonts w:cs="Times New Roman"/>
                <w:color w:val="000000"/>
                <w:sz w:val="22"/>
                <w:szCs w:val="22"/>
                <w:lang w:bidi="en-US"/>
              </w:rPr>
              <w:t>HV</w:t>
            </w:r>
            <w:r w:rsidRPr="00F02693">
              <w:rPr>
                <w:rFonts w:ascii="HM FLotoos" w:eastAsia="HM FLotoos" w:hAnsi="HM FLotoos" w:cs="HM FLotoos"/>
                <w:color w:val="000000"/>
                <w:sz w:val="22"/>
                <w:szCs w:val="22"/>
                <w:rtl/>
                <w:lang w:bidi="fa-IR"/>
              </w:rPr>
              <w:t xml:space="preserve"> ترانس.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۲۵۰۷۱۸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۲,۵۲۱,۳۱۰,۰۰۰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رله حفاظت جریانی سمت </w:t>
            </w:r>
            <w:r w:rsidRPr="00F02693">
              <w:rPr>
                <w:rFonts w:cs="Times New Roman"/>
                <w:color w:val="000000"/>
                <w:sz w:val="22"/>
                <w:szCs w:val="22"/>
                <w:lang w:bidi="en-US"/>
              </w:rPr>
              <w:t>LV</w:t>
            </w:r>
            <w:r w:rsidRPr="00F02693">
              <w:rPr>
                <w:rFonts w:ascii="HM FLotoos" w:eastAsia="HM FLotoos" w:hAnsi="HM FLotoos" w:cs="HM FLotoos"/>
                <w:color w:val="000000"/>
                <w:sz w:val="22"/>
                <w:szCs w:val="22"/>
                <w:rtl/>
                <w:lang w:bidi="fa-IR"/>
              </w:rPr>
              <w:t xml:space="preserve"> ترانس با قابلیت‌های پایه (جدول ۶ ب).</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۲۵۰۷۱۹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۲۴۶,۵۳۰,۰۰۰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واحد حفاظت خرابی خطای کلید </w:t>
            </w:r>
            <w:r w:rsidRPr="00F02693">
              <w:rPr>
                <w:rFonts w:cs="Times New Roman"/>
                <w:color w:val="000000"/>
                <w:sz w:val="22"/>
                <w:szCs w:val="22"/>
                <w:lang w:bidi="en-US"/>
              </w:rPr>
              <w:t>(CBF)</w:t>
            </w:r>
            <w:r w:rsidRPr="00F02693">
              <w:rPr>
                <w:rFonts w:ascii="HM FLotoos" w:eastAsia="HM FLotoos" w:hAnsi="HM FLotoos" w:cs="HM FLotoos"/>
                <w:color w:val="000000"/>
                <w:sz w:val="22"/>
                <w:szCs w:val="22"/>
                <w:rtl/>
                <w:lang w:bidi="fa-IR"/>
              </w:rPr>
              <w:t xml:space="preserve"> با حفاظت </w:t>
            </w:r>
            <w:r w:rsidRPr="00F02693">
              <w:rPr>
                <w:rFonts w:cs="Times New Roman"/>
                <w:color w:val="000000"/>
                <w:sz w:val="22"/>
                <w:szCs w:val="22"/>
                <w:lang w:bidi="en-US"/>
              </w:rPr>
              <w:t>Short Zone</w:t>
            </w:r>
            <w:r w:rsidRPr="00F02693">
              <w:rPr>
                <w:rFonts w:ascii="HM FLotoos" w:eastAsia="HM FLotoos" w:hAnsi="HM FLotoos" w:cs="HM FLotoos"/>
                <w:color w:val="000000"/>
                <w:sz w:val="22"/>
                <w:szCs w:val="22"/>
                <w:rtl/>
                <w:lang w:bidi="fa-IR"/>
              </w:rPr>
              <w:t xml:space="preserve"> برای رله حفاظت جریانی سمت LV ترانس.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۲۵۰۷۲۰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۸۱۸,۰۲۰,۰۰۰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فانکشن کنترلی با </w:t>
            </w:r>
            <w:r w:rsidRPr="00F02693">
              <w:rPr>
                <w:rFonts w:cs="Times New Roman"/>
                <w:color w:val="000000"/>
                <w:sz w:val="22"/>
                <w:szCs w:val="22"/>
                <w:lang w:bidi="en-US"/>
              </w:rPr>
              <w:t>HMI</w:t>
            </w:r>
            <w:r w:rsidRPr="00F02693">
              <w:rPr>
                <w:rFonts w:ascii="HM FLotoos" w:eastAsia="HM FLotoos" w:hAnsi="HM FLotoos" w:cs="HM FLotoos"/>
                <w:color w:val="000000"/>
                <w:sz w:val="22"/>
                <w:szCs w:val="22"/>
                <w:rtl/>
                <w:lang w:bidi="fa-IR"/>
              </w:rPr>
              <w:t xml:space="preserve"> گرافیکی </w:t>
            </w:r>
            <w:r w:rsidRPr="00F02693">
              <w:rPr>
                <w:rFonts w:cs="Times New Roman"/>
                <w:color w:val="000000"/>
                <w:sz w:val="22"/>
                <w:szCs w:val="22"/>
                <w:lang w:bidi="en-US"/>
              </w:rPr>
              <w:t>(BCU)</w:t>
            </w:r>
            <w:r w:rsidRPr="00F02693">
              <w:rPr>
                <w:rFonts w:ascii="HM FLotoos" w:eastAsia="HM FLotoos" w:hAnsi="HM FLotoos" w:cs="HM FLotoos"/>
                <w:color w:val="000000"/>
                <w:sz w:val="22"/>
                <w:szCs w:val="22"/>
                <w:rtl/>
                <w:lang w:bidi="fa-IR"/>
              </w:rPr>
              <w:t xml:space="preserve"> برای رله حفاظت جریانی سمت LV ترانس.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۲۵۰۷۲۱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واحد حفاظت ولتاژی </w:t>
            </w:r>
            <w:r w:rsidRPr="00F02693">
              <w:rPr>
                <w:rFonts w:cs="Times New Roman"/>
                <w:color w:val="000000"/>
                <w:sz w:val="22"/>
                <w:szCs w:val="22"/>
                <w:lang w:bidi="en-US"/>
              </w:rPr>
              <w:t>(Over/Under Voltage)</w:t>
            </w:r>
            <w:r w:rsidRPr="00F02693">
              <w:rPr>
                <w:rFonts w:ascii="HM FLotoos" w:eastAsia="HM FLotoos" w:hAnsi="HM FLotoos" w:cs="HM FLotoos"/>
                <w:color w:val="000000"/>
                <w:sz w:val="22"/>
                <w:szCs w:val="22"/>
                <w:rtl/>
                <w:lang w:bidi="fa-IR"/>
              </w:rPr>
              <w:t xml:space="preserve"> برای رله حفاظت جریانی سمت LV ترانس.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۲۵۰۷۲۲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واحد حفاظت جریانی جهت‌دار سه‌فاز و زمین برای رله حفاظت جریانی سمت LV ترانس.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۲۵۰۷۲۳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فیبر نوری برای رله حفاظت جریانی سمت LV ترانس.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۲۵۰۷۲۴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اترنت برای رله حفاظت جریانی سمت LV ترانس.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۲۵۰۷۲۵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پورت اضافی ارتباطی با سیستم اتوماسیون برای رله حفاظت جریانی سمت LV ترانس.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۲۵۰۷۲۶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۴۲,۰۲۰,۰۰۰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اضافه‌بها بابت هر ورودی </w:t>
            </w:r>
            <w:r w:rsidRPr="00F02693">
              <w:rPr>
                <w:rFonts w:cs="Times New Roman"/>
                <w:color w:val="000000"/>
                <w:sz w:val="22"/>
                <w:szCs w:val="22"/>
                <w:lang w:bidi="en-US"/>
              </w:rPr>
              <w:t>(Input)</w:t>
            </w:r>
            <w:r w:rsidRPr="00F02693">
              <w:rPr>
                <w:rFonts w:ascii="HM FLotoos" w:eastAsia="HM FLotoos" w:hAnsi="HM FLotoos" w:cs="HM FLotoos"/>
                <w:color w:val="000000"/>
                <w:sz w:val="22"/>
                <w:szCs w:val="22"/>
                <w:rtl/>
                <w:lang w:bidi="fa-IR"/>
              </w:rPr>
              <w:t xml:space="preserve"> دیجیتال یا خروجی </w:t>
            </w:r>
            <w:r w:rsidRPr="00F02693">
              <w:rPr>
                <w:rFonts w:cs="Times New Roman"/>
                <w:color w:val="000000"/>
                <w:sz w:val="22"/>
                <w:szCs w:val="22"/>
                <w:lang w:bidi="en-US"/>
              </w:rPr>
              <w:t>(Output)</w:t>
            </w:r>
            <w:r w:rsidRPr="00F02693">
              <w:rPr>
                <w:rFonts w:ascii="HM FLotoos" w:eastAsia="HM FLotoos" w:hAnsi="HM FLotoos" w:cs="HM FLotoos"/>
                <w:color w:val="000000"/>
                <w:sz w:val="22"/>
                <w:szCs w:val="22"/>
                <w:rtl/>
                <w:lang w:bidi="fa-IR"/>
              </w:rPr>
              <w:t xml:space="preserve"> دیجیتال برای رله حفاظت جریانی سمت </w:t>
            </w:r>
            <w:r w:rsidRPr="00F02693">
              <w:rPr>
                <w:rFonts w:cs="Times New Roman"/>
                <w:color w:val="000000"/>
                <w:sz w:val="22"/>
                <w:szCs w:val="22"/>
                <w:lang w:bidi="en-US"/>
              </w:rPr>
              <w:t>LV</w:t>
            </w:r>
            <w:r w:rsidRPr="00F02693">
              <w:rPr>
                <w:rFonts w:ascii="HM FLotoos" w:eastAsia="HM FLotoos" w:hAnsi="HM FLotoos" w:cs="HM FLotoos"/>
                <w:color w:val="000000"/>
                <w:sz w:val="22"/>
                <w:szCs w:val="22"/>
                <w:rtl/>
                <w:lang w:bidi="fa-IR"/>
              </w:rPr>
              <w:t xml:space="preserve"> ترانس.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۲۵۰۷۲۷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۲,۱۴۷,۸۰۰,۰۰۰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رله حفاظت جریانی سمت سیم‌پیچ ثالثیه ترانس با قابلیت‌های پایه (جدول ۶ ب).</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۲۵۰۷۲۸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فیبر نوری برای رله حفاظت جریانی سمت سیم‌پیچ ثالثیه ترانس.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۲۵۰۷۲۹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اترنت برای رله حفاظت جریانی سمت سیم‌پیچ ثالثیه ترانس.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۲۵۰۷۳۰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پورت اضافی ارتباطی با سیستم اتوماسیون برای رله حفاظت جریانی سمت سیم‌پیچ ثالثیه ترانس.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۲۵۰۷۳۱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۴۲,۰۲۰,۰۰۰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اضافه‌بها بابت هر ورودی </w:t>
            </w:r>
            <w:r w:rsidRPr="00F02693">
              <w:rPr>
                <w:rFonts w:cs="Times New Roman"/>
                <w:color w:val="000000"/>
                <w:sz w:val="22"/>
                <w:szCs w:val="22"/>
                <w:lang w:bidi="en-US"/>
              </w:rPr>
              <w:t>(Input)</w:t>
            </w:r>
            <w:r w:rsidRPr="00F02693">
              <w:rPr>
                <w:rFonts w:ascii="HM FLotoos" w:eastAsia="HM FLotoos" w:hAnsi="HM FLotoos" w:cs="HM FLotoos"/>
                <w:color w:val="000000"/>
                <w:sz w:val="22"/>
                <w:szCs w:val="22"/>
                <w:rtl/>
                <w:lang w:bidi="fa-IR"/>
              </w:rPr>
              <w:t xml:space="preserve"> دیجیتال یا خروجی </w:t>
            </w:r>
            <w:r w:rsidRPr="00F02693">
              <w:rPr>
                <w:rFonts w:cs="Times New Roman"/>
                <w:color w:val="000000"/>
                <w:sz w:val="22"/>
                <w:szCs w:val="22"/>
                <w:lang w:bidi="en-US"/>
              </w:rPr>
              <w:t>(Output)</w:t>
            </w:r>
            <w:r w:rsidRPr="00F02693">
              <w:rPr>
                <w:rFonts w:ascii="HM FLotoos" w:eastAsia="HM FLotoos" w:hAnsi="HM FLotoos" w:cs="HM FLotoos"/>
                <w:color w:val="000000"/>
                <w:sz w:val="22"/>
                <w:szCs w:val="22"/>
                <w:rtl/>
                <w:lang w:bidi="fa-IR"/>
              </w:rPr>
              <w:t xml:space="preserve"> دیجیتال برای رله حفاظت جریانی سمت سیم‌پیچ سوم ترانس.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۲۵۰۷۳۲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۱,۹۰۵,۰۱۰,۰۰۰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رله اضافه جریان تک‌فاز ترانسفورماتور </w:t>
            </w:r>
            <w:r w:rsidRPr="00F02693">
              <w:rPr>
                <w:rFonts w:cs="Times New Roman"/>
                <w:color w:val="000000"/>
                <w:sz w:val="22"/>
                <w:szCs w:val="22"/>
                <w:lang w:bidi="en-US"/>
              </w:rPr>
              <w:t>(High set &amp; Low set Over Current)</w:t>
            </w:r>
            <w:r w:rsidRPr="00F02693">
              <w:rPr>
                <w:rFonts w:ascii="HM FLotoos" w:eastAsia="HM FLotoos" w:hAnsi="HM FLotoos" w:cs="HM FLotoos"/>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۲۵۰۷۳۳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فیبر نوری برای رله اضافه جریان تک‌فاز ترانسفورماتور.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۲۵۰۷۳۴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اترنت برای رله اضافه جریان تک‌فاز ترانسفورماتور.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۲۵۰۷۳۵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پورت اضافی ارتباطی با سیستم اتوماسیون برای رله اضافه جریان تک‌فاز ترانسفورماتور.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۲۵۰۷۳۶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۴۲,۰۲۰,۰۰۰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اضافه‌بها بابت هر ورودی </w:t>
            </w:r>
            <w:r w:rsidRPr="00F02693">
              <w:rPr>
                <w:rFonts w:cs="Times New Roman"/>
                <w:color w:val="000000"/>
                <w:sz w:val="22"/>
                <w:szCs w:val="22"/>
                <w:lang w:bidi="en-US"/>
              </w:rPr>
              <w:t>(Input)</w:t>
            </w:r>
            <w:r w:rsidRPr="00F02693">
              <w:rPr>
                <w:rFonts w:ascii="HM FLotoos" w:eastAsia="HM FLotoos" w:hAnsi="HM FLotoos" w:cs="HM FLotoos"/>
                <w:color w:val="000000"/>
                <w:sz w:val="22"/>
                <w:szCs w:val="22"/>
                <w:rtl/>
                <w:lang w:bidi="fa-IR"/>
              </w:rPr>
              <w:t xml:space="preserve"> دیجیتال یا خروجی </w:t>
            </w:r>
            <w:r w:rsidRPr="00F02693">
              <w:rPr>
                <w:rFonts w:cs="Times New Roman"/>
                <w:color w:val="000000"/>
                <w:sz w:val="22"/>
                <w:szCs w:val="22"/>
                <w:lang w:bidi="en-US"/>
              </w:rPr>
              <w:t>(Output)</w:t>
            </w:r>
            <w:r w:rsidRPr="00F02693">
              <w:rPr>
                <w:rFonts w:ascii="HM FLotoos" w:eastAsia="HM FLotoos" w:hAnsi="HM FLotoos" w:cs="HM FLotoos"/>
                <w:color w:val="000000"/>
                <w:sz w:val="22"/>
                <w:szCs w:val="22"/>
                <w:rtl/>
                <w:lang w:bidi="fa-IR"/>
              </w:rPr>
              <w:t xml:space="preserve"> دیجیتال برای رله اضافه جریان تک‌فاز ترانسفورماتور.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۲۵۰۷۳۷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۱,۴۹۴,۱۲۰,۰۰۰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رله جریان زمین حساس </w:t>
            </w:r>
            <w:r w:rsidRPr="00F02693">
              <w:rPr>
                <w:rFonts w:cs="Times New Roman"/>
                <w:color w:val="000000"/>
                <w:sz w:val="22"/>
                <w:szCs w:val="22"/>
                <w:lang w:bidi="en-US"/>
              </w:rPr>
              <w:t>(Sensitive Earth Fault)</w:t>
            </w:r>
            <w:r w:rsidRPr="00F02693">
              <w:rPr>
                <w:rFonts w:ascii="HM FLotoos" w:eastAsia="HM FLotoos" w:hAnsi="HM FLotoos" w:cs="HM FLotoos"/>
                <w:color w:val="000000"/>
                <w:sz w:val="22"/>
                <w:szCs w:val="22"/>
                <w:rtl/>
                <w:lang w:bidi="fa-IR"/>
              </w:rPr>
              <w:t xml:space="preserve"> باقابلیت‌های پایه (جدول ۶ 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۲۵۰۷۳۸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فیبر نوری برای رله جریان زمین حساس.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۲۵۰۷۳۹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اترنت برای رله جریان زمین حساس.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۲۵۰۷۴۰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پورت اضافی ارتباطی با سیستم اتوماسیون برای رله جریان زمین حساس.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۲۵۰۷۴۱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۴۲,۰۲۰,۰۰۰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اضافه‌بها بابت هر ورودی </w:t>
            </w:r>
            <w:r w:rsidRPr="00F02693">
              <w:rPr>
                <w:rFonts w:cs="Times New Roman"/>
                <w:color w:val="000000"/>
                <w:sz w:val="22"/>
                <w:szCs w:val="22"/>
                <w:lang w:bidi="en-US"/>
              </w:rPr>
              <w:t>(Input)</w:t>
            </w:r>
            <w:r w:rsidRPr="00F02693">
              <w:rPr>
                <w:rFonts w:ascii="HM FLotoos" w:eastAsia="HM FLotoos" w:hAnsi="HM FLotoos" w:cs="HM FLotoos"/>
                <w:color w:val="000000"/>
                <w:sz w:val="22"/>
                <w:szCs w:val="22"/>
                <w:rtl/>
                <w:lang w:bidi="fa-IR"/>
              </w:rPr>
              <w:t xml:space="preserve"> دیجیتال یا خروجی </w:t>
            </w:r>
            <w:r w:rsidRPr="00F02693">
              <w:rPr>
                <w:rFonts w:cs="Times New Roman"/>
                <w:color w:val="000000"/>
                <w:sz w:val="22"/>
                <w:szCs w:val="22"/>
                <w:lang w:bidi="en-US"/>
              </w:rPr>
              <w:t>(Output)</w:t>
            </w:r>
            <w:r w:rsidRPr="00F02693">
              <w:rPr>
                <w:rFonts w:ascii="HM FLotoos" w:eastAsia="HM FLotoos" w:hAnsi="HM FLotoos" w:cs="HM FLotoos"/>
                <w:color w:val="000000"/>
                <w:sz w:val="22"/>
                <w:szCs w:val="22"/>
                <w:rtl/>
                <w:lang w:bidi="fa-IR"/>
              </w:rPr>
              <w:t xml:space="preserve"> دیجیتال برای رله جریان زمین حساس.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۲۵۰۷۴۲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۱,۴۹۴,۱۲۰,۰۰۰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رله جریان زمین </w:t>
            </w:r>
            <w:r w:rsidRPr="00F02693">
              <w:rPr>
                <w:rFonts w:cs="Times New Roman"/>
                <w:color w:val="000000"/>
                <w:sz w:val="22"/>
                <w:szCs w:val="22"/>
                <w:lang w:bidi="en-US"/>
              </w:rPr>
              <w:t>(Standby Earth Fault)</w:t>
            </w:r>
            <w:r w:rsidRPr="00F02693">
              <w:rPr>
                <w:rFonts w:ascii="HM FLotoos" w:eastAsia="HM FLotoos" w:hAnsi="HM FLotoos" w:cs="HM FLotoos"/>
                <w:color w:val="000000"/>
                <w:sz w:val="22"/>
                <w:szCs w:val="22"/>
                <w:rtl/>
                <w:lang w:bidi="fa-IR"/>
              </w:rPr>
              <w:t xml:space="preserve"> با قابلیت های پایه (جدول ۶ هـ.)</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۲۵۰۷۴۳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فیبر نوری برای رله جریان زمین </w:t>
            </w:r>
            <w:r w:rsidRPr="00F02693">
              <w:rPr>
                <w:rFonts w:cs="Times New Roman"/>
                <w:color w:val="000000"/>
                <w:sz w:val="22"/>
                <w:szCs w:val="22"/>
                <w:lang w:bidi="en-US"/>
              </w:rPr>
              <w:t>(Standby Earth Fault)</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۲۵۰۷۴۴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اترنت برای رله جریان زمین </w:t>
            </w:r>
            <w:r w:rsidRPr="00F02693">
              <w:rPr>
                <w:rFonts w:cs="Times New Roman"/>
                <w:color w:val="000000"/>
                <w:sz w:val="22"/>
                <w:szCs w:val="22"/>
                <w:lang w:bidi="en-US"/>
              </w:rPr>
              <w:t>(Standby Earth Fault)</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۲۵۰۷۴۵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پورت اضافی ارتباطی با سیستم اتوماسیون برای رله جریان زمین </w:t>
            </w:r>
            <w:r w:rsidRPr="00F02693">
              <w:rPr>
                <w:rFonts w:cs="Times New Roman"/>
                <w:color w:val="000000"/>
                <w:sz w:val="22"/>
                <w:szCs w:val="22"/>
                <w:lang w:bidi="en-US"/>
              </w:rPr>
              <w:t>(Standby Earth Fault)</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۲۵۰۷۴۶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۴۲,۰۲۰,۰۰۰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اضافه‌بها بابت هر ورودی </w:t>
            </w:r>
            <w:r w:rsidRPr="00F02693">
              <w:rPr>
                <w:rFonts w:cs="Times New Roman"/>
                <w:color w:val="000000"/>
                <w:sz w:val="22"/>
                <w:szCs w:val="22"/>
                <w:lang w:bidi="en-US"/>
              </w:rPr>
              <w:t>(Input)</w:t>
            </w:r>
            <w:r w:rsidRPr="00F02693">
              <w:rPr>
                <w:rFonts w:ascii="HM FLotoos" w:eastAsia="HM FLotoos" w:hAnsi="HM FLotoos" w:cs="HM FLotoos"/>
                <w:color w:val="000000"/>
                <w:sz w:val="22"/>
                <w:szCs w:val="22"/>
                <w:rtl/>
                <w:lang w:bidi="fa-IR"/>
              </w:rPr>
              <w:t xml:space="preserve"> دیجیتال یا خروجی </w:t>
            </w:r>
            <w:r w:rsidRPr="00F02693">
              <w:rPr>
                <w:rFonts w:cs="Times New Roman"/>
                <w:color w:val="000000"/>
                <w:sz w:val="22"/>
                <w:szCs w:val="22"/>
                <w:lang w:bidi="en-US"/>
              </w:rPr>
              <w:t>(Output)</w:t>
            </w:r>
            <w:r w:rsidRPr="00F02693">
              <w:rPr>
                <w:rFonts w:ascii="HM FLotoos" w:eastAsia="HM FLotoos" w:hAnsi="HM FLotoos" w:cs="HM FLotoos"/>
                <w:color w:val="000000"/>
                <w:sz w:val="22"/>
                <w:szCs w:val="22"/>
                <w:rtl/>
                <w:lang w:bidi="fa-IR"/>
              </w:rPr>
              <w:t xml:space="preserve"> دیجیتال برای رله جریان زمین </w:t>
            </w:r>
            <w:r w:rsidRPr="00F02693">
              <w:rPr>
                <w:rFonts w:cs="Times New Roman"/>
                <w:color w:val="000000"/>
                <w:sz w:val="22"/>
                <w:szCs w:val="22"/>
                <w:lang w:bidi="en-US"/>
              </w:rPr>
              <w:t>(Standby Earth Fault)</w:t>
            </w:r>
            <w:r w:rsidRPr="00F02693">
              <w:rPr>
                <w:rFonts w:ascii="HM FLotoos" w:eastAsia="HM FLotoos" w:hAnsi="HM FLotoos" w:cs="HM FLotoos"/>
                <w:color w:val="000000"/>
                <w:sz w:val="22"/>
                <w:szCs w:val="22"/>
                <w:rtl/>
                <w:lang w:bidi="fa-IR"/>
              </w:rPr>
              <w:t>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۲۵۰۷۴۷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۲,۳۳۴,۵۷۰,۰۰۰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رله حفاظت ولتاژی ترانس با قابلیت‌های پایه (جدول ۶ ج).</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۲۵۰۷۴۸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فیبر نوری برای رله حفاظت ولتاژی ترانس.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۲۵۰۷۴۹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اترنت برای رله حفاظت ولتاژی ترانس.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۲۵۰۷۵۰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پورت اضافی ارتباطی با سیستم اتوماسیون برای رله حفاظت ولتاژی ترانس.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۲۵۰۷۵۱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۴۲,۰۲۰,۰۰۰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اضافه‌بها بابت هر ورودی </w:t>
            </w:r>
            <w:r w:rsidRPr="00F02693">
              <w:rPr>
                <w:rFonts w:cs="Times New Roman"/>
                <w:color w:val="000000"/>
                <w:sz w:val="22"/>
                <w:szCs w:val="22"/>
                <w:lang w:bidi="en-US"/>
              </w:rPr>
              <w:t>(Input)</w:t>
            </w:r>
            <w:r w:rsidRPr="00F02693">
              <w:rPr>
                <w:rFonts w:ascii="HM FLotoos" w:eastAsia="HM FLotoos" w:hAnsi="HM FLotoos" w:cs="HM FLotoos"/>
                <w:color w:val="000000"/>
                <w:sz w:val="22"/>
                <w:szCs w:val="22"/>
                <w:rtl/>
                <w:lang w:bidi="fa-IR"/>
              </w:rPr>
              <w:t xml:space="preserve"> دیجیتال یا خروجی </w:t>
            </w:r>
            <w:r w:rsidRPr="00F02693">
              <w:rPr>
                <w:rFonts w:cs="Times New Roman"/>
                <w:color w:val="000000"/>
                <w:sz w:val="22"/>
                <w:szCs w:val="22"/>
                <w:lang w:bidi="en-US"/>
              </w:rPr>
              <w:t>(Output)</w:t>
            </w:r>
            <w:r w:rsidRPr="00F02693">
              <w:rPr>
                <w:rFonts w:ascii="HM FLotoos" w:eastAsia="HM FLotoos" w:hAnsi="HM FLotoos" w:cs="HM FLotoos"/>
                <w:color w:val="000000"/>
                <w:sz w:val="22"/>
                <w:szCs w:val="22"/>
                <w:rtl/>
                <w:lang w:bidi="fa-IR"/>
              </w:rPr>
              <w:t xml:space="preserve"> دیجیتال برای رله حفاظت ولتاژی ترانس.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۲۵۰۷۵۲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۲,۶۱۴,۷۱۰,۰۰۰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رله حذف بار اضافه و کاهش فرکانس ۵ مرحله‌ای و ولتاژ ۴ مرحله ای </w:t>
            </w:r>
            <w:r w:rsidRPr="00F02693">
              <w:rPr>
                <w:rFonts w:cs="Times New Roman"/>
                <w:color w:val="000000"/>
                <w:sz w:val="22"/>
                <w:szCs w:val="22"/>
                <w:lang w:bidi="en-US"/>
              </w:rPr>
              <w:t>Frequency/Voltage Load Shedding</w:t>
            </w:r>
            <w:r w:rsidRPr="00F02693">
              <w:rPr>
                <w:rFonts w:ascii="HM FLotoos" w:eastAsia="HM FLotoos" w:hAnsi="HM FLotoos" w:cs="HM FLotoos"/>
                <w:color w:val="000000"/>
                <w:sz w:val="22"/>
                <w:szCs w:val="22"/>
                <w:rtl/>
                <w:lang w:bidi="fa-IR"/>
              </w:rPr>
              <w:t xml:space="preserve"> .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۲۵۰۸۰۱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فیبر نوری برای رله حذف بار اضافه و کاهش ولتاژ و فرکانس.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۲۵۰۸۰۲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اترنت برای رله حذف بار اضافه و کاهش ولتاژ و فرکانس.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۲۵۰۸۰۳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پورت اضافی ارتباطی با سیستم اتوماسیون برای رله حذف بار اضافه و کاهش ولتاژ و فرکانس.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۲۵۰۸۰۴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۴۲,۰۲۰,۰۰۰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اضافه‌بها بابت هر ورودی </w:t>
            </w:r>
            <w:r w:rsidRPr="00F02693">
              <w:rPr>
                <w:rFonts w:cs="Times New Roman"/>
                <w:color w:val="000000"/>
                <w:sz w:val="22"/>
                <w:szCs w:val="22"/>
                <w:lang w:bidi="en-US"/>
              </w:rPr>
              <w:t>(Input)</w:t>
            </w:r>
            <w:r w:rsidRPr="00F02693">
              <w:rPr>
                <w:rFonts w:ascii="HM FLotoos" w:eastAsia="HM FLotoos" w:hAnsi="HM FLotoos" w:cs="HM FLotoos"/>
                <w:color w:val="000000"/>
                <w:sz w:val="22"/>
                <w:szCs w:val="22"/>
                <w:rtl/>
                <w:lang w:bidi="fa-IR"/>
              </w:rPr>
              <w:t xml:space="preserve"> دیجیتال یا خروجی </w:t>
            </w:r>
            <w:r w:rsidRPr="00F02693">
              <w:rPr>
                <w:rFonts w:cs="Times New Roman"/>
                <w:color w:val="000000"/>
                <w:sz w:val="22"/>
                <w:szCs w:val="22"/>
                <w:lang w:bidi="en-US"/>
              </w:rPr>
              <w:t>(Output)</w:t>
            </w:r>
            <w:r w:rsidRPr="00F02693">
              <w:rPr>
                <w:rFonts w:ascii="HM FLotoos" w:eastAsia="HM FLotoos" w:hAnsi="HM FLotoos" w:cs="HM FLotoos"/>
                <w:color w:val="000000"/>
                <w:sz w:val="22"/>
                <w:szCs w:val="22"/>
                <w:rtl/>
                <w:lang w:bidi="fa-IR"/>
              </w:rPr>
              <w:t xml:space="preserve"> دیجیتال برای رله حذف بار اضافه وکاهش ولتاژ و فرکانس.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۲۵۰۸۰۵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۲,۳۳۴,۵۷۰,۰۰۰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رله حفاظت جریانی حذف بار ترانس </w:t>
            </w:r>
            <w:r w:rsidRPr="00F02693">
              <w:rPr>
                <w:rFonts w:cs="Times New Roman"/>
                <w:color w:val="000000"/>
                <w:sz w:val="22"/>
                <w:szCs w:val="22"/>
                <w:lang w:bidi="en-US"/>
              </w:rPr>
              <w:t>Load Sharing</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۲۵۰۸۰۶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 </w:t>
            </w:r>
            <w:r w:rsidRPr="00F02693">
              <w:rPr>
                <w:rFonts w:ascii="HM FLotoos" w:eastAsia="HM FLotoos" w:hAnsi="HM FLotoos" w:cs="HM FLotoos"/>
                <w:color w:val="000000"/>
                <w:sz w:val="22"/>
                <w:szCs w:val="22"/>
                <w:rtl/>
                <w:lang w:bidi="fa-IR"/>
              </w:rPr>
              <w:t xml:space="preserve"> با پورت فیبر نوری برای رله حفاظت جریانی حذف بار ترانس.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۲۵۰۸۰۷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اترنت برای رله حفاظت جریانی حذف بار ترانس.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۲۵۰۸۰۸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پورت اضافی ارتباطی با سیستم اتوماسیون برای رله حفاظت جریانی حذف بار ترانس.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۲۵۰۸۰۹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۴۲,۰۲۰,۰۰۰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اضافه‌بها بابت هر ورودی (Input) دیجیتال یا خروجی (Output) دیجیتال برای رله حفاظت جریانی حذف بار ترانس.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۲۵۰۸۱۰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۴,۷۶۲,۴۹۰,۰۰۰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رله حفاظت دیفرانسیل راکتور با مشخصه امپدانس کم </w:t>
            </w:r>
            <w:r w:rsidRPr="00F02693">
              <w:rPr>
                <w:rFonts w:cs="Times New Roman"/>
                <w:color w:val="000000"/>
                <w:sz w:val="22"/>
                <w:szCs w:val="22"/>
                <w:lang w:bidi="en-US"/>
              </w:rPr>
              <w:t>(Low Impedance)</w:t>
            </w:r>
            <w:r w:rsidRPr="00F02693">
              <w:rPr>
                <w:rFonts w:ascii="HM FLotoos" w:eastAsia="HM FLotoos" w:hAnsi="HM FLotoos" w:cs="HM FLotoos"/>
                <w:color w:val="000000"/>
                <w:sz w:val="22"/>
                <w:szCs w:val="22"/>
                <w:rtl/>
                <w:lang w:bidi="fa-IR"/>
              </w:rPr>
              <w:t xml:space="preserve"> و سه‌فاز با قابلیت پایه (جدول ۳ج).</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۲۵۰۹۰۱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فیبر نوری برای رله حفاظت دیفرانسیل راکتور.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۲۵۰۹۰۲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اترنت برای رله حفاظت دیفرانسیل راکتور.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۲۵۰۹۰۳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پورت اضافی ارتباطی با سیستم اتوماسیون برای رله حفاظت دیفرانسیل راکتور.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۲۵۰۹۰۴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۴۲,۰۲۰,۰۰۰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اضافه‌بها بابت هر ورودی </w:t>
            </w:r>
            <w:r w:rsidRPr="00F02693">
              <w:rPr>
                <w:rFonts w:cs="Times New Roman"/>
                <w:color w:val="000000"/>
                <w:sz w:val="22"/>
                <w:szCs w:val="22"/>
                <w:lang w:bidi="en-US"/>
              </w:rPr>
              <w:t>(Input)</w:t>
            </w:r>
            <w:r w:rsidRPr="00F02693">
              <w:rPr>
                <w:rFonts w:ascii="HM FLotoos" w:eastAsia="HM FLotoos" w:hAnsi="HM FLotoos" w:cs="HM FLotoos"/>
                <w:color w:val="000000"/>
                <w:sz w:val="22"/>
                <w:szCs w:val="22"/>
                <w:rtl/>
                <w:lang w:bidi="fa-IR"/>
              </w:rPr>
              <w:t xml:space="preserve"> دیجیتال یا خروجی </w:t>
            </w:r>
            <w:r w:rsidRPr="00F02693">
              <w:rPr>
                <w:rFonts w:cs="Times New Roman"/>
                <w:color w:val="000000"/>
                <w:sz w:val="22"/>
                <w:szCs w:val="22"/>
                <w:lang w:bidi="en-US"/>
              </w:rPr>
              <w:t>(Output)</w:t>
            </w:r>
            <w:r w:rsidRPr="00F02693">
              <w:rPr>
                <w:rFonts w:ascii="HM FLotoos" w:eastAsia="HM FLotoos" w:hAnsi="HM FLotoos" w:cs="HM FLotoos"/>
                <w:color w:val="000000"/>
                <w:sz w:val="22"/>
                <w:szCs w:val="22"/>
                <w:rtl/>
                <w:lang w:bidi="fa-IR"/>
              </w:rPr>
              <w:t xml:space="preserve"> دیجیتال برای رله حفاظت دیفرانسیل راکتور.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۲۵۰۹۰۵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۲,۳۳۴,۵۷۰,۰۰۰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رله حفاظت جریانی راکتور با قابلیت‌های پایه (جدول ۶ ب).</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۲۵۰۹۱۱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۲۴۶,۵۳۰,۰۰۰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واحد حفاظت خرابی خطای کلید </w:t>
            </w:r>
            <w:r w:rsidRPr="00F02693">
              <w:rPr>
                <w:rFonts w:cs="Times New Roman"/>
                <w:color w:val="000000"/>
                <w:sz w:val="22"/>
                <w:szCs w:val="22"/>
                <w:lang w:bidi="en-US"/>
              </w:rPr>
              <w:t>(CBF)</w:t>
            </w:r>
            <w:r w:rsidRPr="00F02693">
              <w:rPr>
                <w:rFonts w:ascii="HM FLotoos" w:eastAsia="HM FLotoos" w:hAnsi="HM FLotoos" w:cs="HM FLotoos"/>
                <w:color w:val="000000"/>
                <w:sz w:val="22"/>
                <w:szCs w:val="22"/>
                <w:rtl/>
                <w:lang w:bidi="fa-IR"/>
              </w:rPr>
              <w:t xml:space="preserve"> با حفاظت </w:t>
            </w:r>
            <w:r w:rsidRPr="00F02693">
              <w:rPr>
                <w:rFonts w:cs="Times New Roman"/>
                <w:color w:val="000000"/>
                <w:sz w:val="22"/>
                <w:szCs w:val="22"/>
                <w:lang w:bidi="en-US"/>
              </w:rPr>
              <w:t>Short Zone</w:t>
            </w:r>
            <w:r w:rsidRPr="00F02693">
              <w:rPr>
                <w:rFonts w:ascii="HM FLotoos" w:eastAsia="HM FLotoos" w:hAnsi="HM FLotoos" w:cs="HM FLotoos"/>
                <w:color w:val="000000"/>
                <w:sz w:val="22"/>
                <w:szCs w:val="22"/>
                <w:rtl/>
                <w:lang w:bidi="fa-IR"/>
              </w:rPr>
              <w:t xml:space="preserve"> برای رله حفاظت جریانی راکتور.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۲۵۰۹۱۲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۸۱۸,۰۲۰,۰۰۰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فانکشن کنترلی با </w:t>
            </w:r>
            <w:r w:rsidRPr="00F02693">
              <w:rPr>
                <w:rFonts w:cs="Times New Roman"/>
                <w:color w:val="000000"/>
                <w:sz w:val="22"/>
                <w:szCs w:val="22"/>
                <w:lang w:bidi="en-US"/>
              </w:rPr>
              <w:t>HMI</w:t>
            </w:r>
            <w:r w:rsidRPr="00F02693">
              <w:rPr>
                <w:rFonts w:ascii="HM FLotoos" w:eastAsia="HM FLotoos" w:hAnsi="HM FLotoos" w:cs="HM FLotoos"/>
                <w:color w:val="000000"/>
                <w:sz w:val="22"/>
                <w:szCs w:val="22"/>
                <w:rtl/>
                <w:lang w:bidi="fa-IR"/>
              </w:rPr>
              <w:t xml:space="preserve"> گرافیکی </w:t>
            </w:r>
            <w:r w:rsidRPr="00F02693">
              <w:rPr>
                <w:rFonts w:cs="Times New Roman"/>
                <w:color w:val="000000"/>
                <w:sz w:val="22"/>
                <w:szCs w:val="22"/>
                <w:lang w:bidi="en-US"/>
              </w:rPr>
              <w:t>(BCU)</w:t>
            </w:r>
            <w:r w:rsidRPr="00F02693">
              <w:rPr>
                <w:rFonts w:ascii="HM FLotoos" w:eastAsia="HM FLotoos" w:hAnsi="HM FLotoos" w:cs="HM FLotoos"/>
                <w:color w:val="000000"/>
                <w:sz w:val="22"/>
                <w:szCs w:val="22"/>
                <w:rtl/>
                <w:lang w:bidi="fa-IR"/>
              </w:rPr>
              <w:t xml:space="preserve"> برای رله حفاظت جریانی راکتور.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۲۵۰۹۱۳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فیبر نوری برای رله حفاظت جریانی راکتور.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۲۵۰۹۱۴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واحد حفاظت ولتاژی </w:t>
            </w:r>
            <w:r w:rsidRPr="00F02693">
              <w:rPr>
                <w:rFonts w:cs="Times New Roman"/>
                <w:color w:val="000000"/>
                <w:sz w:val="22"/>
                <w:szCs w:val="22"/>
                <w:lang w:bidi="en-US"/>
              </w:rPr>
              <w:t>(Over/Under voltage)</w:t>
            </w:r>
            <w:r w:rsidRPr="00F02693">
              <w:rPr>
                <w:rFonts w:ascii="HM FLotoos" w:eastAsia="HM FLotoos" w:hAnsi="HM FLotoos" w:cs="HM FLotoos"/>
                <w:color w:val="000000"/>
                <w:sz w:val="22"/>
                <w:szCs w:val="22"/>
                <w:rtl/>
                <w:lang w:bidi="fa-IR"/>
              </w:rPr>
              <w:t xml:space="preserve"> برای رله حفاظت جریانی راکتور.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۲۵۰۹۱۵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اترنت برای رله حفاظت جریانی راکتور.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۲۵۰۹۱۶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پورت اضافی ارتباطی با سیستم اتوماسیون برای رله حفاظت جریانی راکتور.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۲۵۰۹۱۷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۴۲,۰۲۰,۰۰۰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اضافه‌بها بابت هر ورودی </w:t>
            </w:r>
            <w:r w:rsidRPr="00F02693">
              <w:rPr>
                <w:rFonts w:cs="Times New Roman"/>
                <w:color w:val="000000"/>
                <w:sz w:val="22"/>
                <w:szCs w:val="22"/>
                <w:lang w:bidi="en-US"/>
              </w:rPr>
              <w:t>(Input)</w:t>
            </w:r>
            <w:r w:rsidRPr="00F02693">
              <w:rPr>
                <w:rFonts w:ascii="HM FLotoos" w:eastAsia="HM FLotoos" w:hAnsi="HM FLotoos" w:cs="HM FLotoos"/>
                <w:color w:val="000000"/>
                <w:sz w:val="22"/>
                <w:szCs w:val="22"/>
                <w:rtl/>
                <w:lang w:bidi="fa-IR"/>
              </w:rPr>
              <w:t xml:space="preserve"> دیجیتال  یا  خروجی </w:t>
            </w:r>
            <w:r w:rsidRPr="00F02693">
              <w:rPr>
                <w:rFonts w:cs="Times New Roman"/>
                <w:color w:val="000000"/>
                <w:sz w:val="22"/>
                <w:szCs w:val="22"/>
                <w:lang w:bidi="en-US"/>
              </w:rPr>
              <w:t>(Output)</w:t>
            </w:r>
            <w:r w:rsidRPr="00F02693">
              <w:rPr>
                <w:rFonts w:ascii="HM FLotoos" w:eastAsia="HM FLotoos" w:hAnsi="HM FLotoos" w:cs="HM FLotoos"/>
                <w:color w:val="000000"/>
                <w:sz w:val="22"/>
                <w:szCs w:val="22"/>
                <w:rtl/>
                <w:lang w:bidi="fa-IR"/>
              </w:rPr>
              <w:t xml:space="preserve"> دیجیتال برای رله حفاظت جریانی راکتور.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۲۵۰۹۱۸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۲,۰۵۴,۴۰۰,۰۰۰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رله حفاظت ولتاژی راکتور با قابلیت‌های پایه (جدول ۶ ج).</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۲۵۰۹۱۹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فیبر نوری برای رله حفاظت ولتاژی راکتور.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۲۵۰۹۲۰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اترنت برای رله حفاظت ولتاژی راکتور.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۲۵۰۹۲۱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پورت اضافی ارتباطی با سیستم اتوماسیون برای رله حفاظت ولتاژی راکتور.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۲۵۰۹۲۲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۴۲,۰۲۰,۰۰۰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اضافه‌بها بابت هر ورودی </w:t>
            </w:r>
            <w:r w:rsidRPr="00F02693">
              <w:rPr>
                <w:rFonts w:cs="Times New Roman"/>
                <w:color w:val="000000"/>
                <w:sz w:val="22"/>
                <w:szCs w:val="22"/>
                <w:lang w:bidi="en-US"/>
              </w:rPr>
              <w:t>(Input)</w:t>
            </w:r>
            <w:r w:rsidRPr="00F02693">
              <w:rPr>
                <w:rFonts w:ascii="HM FLotoos" w:eastAsia="HM FLotoos" w:hAnsi="HM FLotoos" w:cs="HM FLotoos"/>
                <w:color w:val="000000"/>
                <w:sz w:val="22"/>
                <w:szCs w:val="22"/>
                <w:rtl/>
                <w:lang w:bidi="fa-IR"/>
              </w:rPr>
              <w:t xml:space="preserve"> دیجیتال یا خروجی </w:t>
            </w:r>
            <w:r w:rsidRPr="00F02693">
              <w:rPr>
                <w:rFonts w:cs="Times New Roman"/>
                <w:color w:val="000000"/>
                <w:sz w:val="22"/>
                <w:szCs w:val="22"/>
                <w:lang w:bidi="en-US"/>
              </w:rPr>
              <w:t>(Output)</w:t>
            </w:r>
            <w:r w:rsidRPr="00F02693">
              <w:rPr>
                <w:rFonts w:ascii="HM FLotoos" w:eastAsia="HM FLotoos" w:hAnsi="HM FLotoos" w:cs="HM FLotoos"/>
                <w:color w:val="000000"/>
                <w:sz w:val="22"/>
                <w:szCs w:val="22"/>
                <w:rtl/>
                <w:lang w:bidi="fa-IR"/>
              </w:rPr>
              <w:t xml:space="preserve"> دیجیتال برای رله حفاظت ولتاژی راکتور.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۲۵۰۹۲۳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۲,۴۲۷,۹۴۰,۰۰۰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رله حفاظت جریانی فیدر خازنی با قابلیت‌های پایه (جدول ۶ ب) به‌همراه واحدهای حفاظت جریان کم </w:t>
            </w:r>
            <w:r w:rsidRPr="00F02693">
              <w:rPr>
                <w:rFonts w:cs="Times New Roman"/>
                <w:color w:val="000000"/>
                <w:sz w:val="22"/>
                <w:szCs w:val="22"/>
                <w:lang w:bidi="en-US"/>
              </w:rPr>
              <w:t>(Under Current)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۲۵۱۰۰۱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۸۱۸,۰۲۰,۰۰۰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فانکشن کنترلی با </w:t>
            </w:r>
            <w:r w:rsidRPr="00F02693">
              <w:rPr>
                <w:rFonts w:cs="Times New Roman"/>
                <w:color w:val="000000"/>
                <w:sz w:val="22"/>
                <w:szCs w:val="22"/>
                <w:lang w:bidi="en-US"/>
              </w:rPr>
              <w:t>HMI</w:t>
            </w:r>
            <w:r w:rsidRPr="00F02693">
              <w:rPr>
                <w:rFonts w:ascii="HM FLotoos" w:eastAsia="HM FLotoos" w:hAnsi="HM FLotoos" w:cs="HM FLotoos"/>
                <w:color w:val="000000"/>
                <w:sz w:val="22"/>
                <w:szCs w:val="22"/>
                <w:rtl/>
                <w:lang w:bidi="fa-IR"/>
              </w:rPr>
              <w:t xml:space="preserve"> گرافیکی </w:t>
            </w:r>
            <w:r w:rsidRPr="00F02693">
              <w:rPr>
                <w:rFonts w:cs="Times New Roman"/>
                <w:color w:val="000000"/>
                <w:sz w:val="22"/>
                <w:szCs w:val="22"/>
                <w:lang w:bidi="en-US"/>
              </w:rPr>
              <w:t>(BCU)</w:t>
            </w:r>
            <w:r w:rsidRPr="00F02693">
              <w:rPr>
                <w:rFonts w:ascii="HM FLotoos" w:eastAsia="HM FLotoos" w:hAnsi="HM FLotoos" w:cs="HM FLotoos"/>
                <w:color w:val="000000"/>
                <w:sz w:val="22"/>
                <w:szCs w:val="22"/>
                <w:rtl/>
                <w:lang w:bidi="fa-IR"/>
              </w:rPr>
              <w:t xml:space="preserve"> برای رله حفاظت جریانی فیدر خازنی.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۲۵۱۰۰۲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واحد حفاظت خرابی خطای کلید </w:t>
            </w:r>
            <w:r w:rsidRPr="00F02693">
              <w:rPr>
                <w:rFonts w:cs="Times New Roman"/>
                <w:color w:val="000000"/>
                <w:sz w:val="22"/>
                <w:szCs w:val="22"/>
                <w:lang w:bidi="en-US"/>
              </w:rPr>
              <w:t>(CBF)</w:t>
            </w:r>
            <w:r w:rsidRPr="00F02693">
              <w:rPr>
                <w:rFonts w:ascii="HM FLotoos" w:eastAsia="HM FLotoos" w:hAnsi="HM FLotoos" w:cs="HM FLotoos"/>
                <w:color w:val="000000"/>
                <w:sz w:val="22"/>
                <w:szCs w:val="22"/>
                <w:rtl/>
                <w:lang w:bidi="fa-IR"/>
              </w:rPr>
              <w:t xml:space="preserve"> با حفاظت </w:t>
            </w:r>
            <w:r w:rsidRPr="00F02693">
              <w:rPr>
                <w:rFonts w:cs="Times New Roman"/>
                <w:color w:val="000000"/>
                <w:sz w:val="22"/>
                <w:szCs w:val="22"/>
                <w:lang w:bidi="en-US"/>
              </w:rPr>
              <w:t>Short Zone</w:t>
            </w:r>
            <w:r w:rsidRPr="00F02693">
              <w:rPr>
                <w:rFonts w:ascii="HM FLotoos" w:eastAsia="HM FLotoos" w:hAnsi="HM FLotoos" w:cs="HM FLotoos"/>
                <w:color w:val="000000"/>
                <w:sz w:val="22"/>
                <w:szCs w:val="22"/>
                <w:rtl/>
                <w:lang w:bidi="fa-IR"/>
              </w:rPr>
              <w:t xml:space="preserve"> برای رله حفاظت فیدر خازنی در سطوح ولتاژی انتقال و فوق توزیع.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۲۵۱۰۰۵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۴۰۱,۵۴۰,۰۰۰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واحد اضافه و کاهش ولتا‍ژ </w:t>
            </w:r>
            <w:r w:rsidRPr="00F02693">
              <w:rPr>
                <w:rFonts w:cs="Times New Roman"/>
                <w:color w:val="000000"/>
                <w:sz w:val="22"/>
                <w:szCs w:val="22"/>
                <w:lang w:bidi="en-US"/>
              </w:rPr>
              <w:t>(Over/Under Voltage)</w:t>
            </w:r>
            <w:r w:rsidRPr="00F02693">
              <w:rPr>
                <w:rFonts w:ascii="HM FLotoos" w:eastAsia="HM FLotoos" w:hAnsi="HM FLotoos" w:cs="HM FLotoos"/>
                <w:color w:val="000000"/>
                <w:sz w:val="22"/>
                <w:szCs w:val="22"/>
                <w:rtl/>
                <w:lang w:bidi="fa-IR"/>
              </w:rPr>
              <w:t xml:space="preserve"> یا اضافه جریان جهت‌دار فاز و زمین برای رله حفاظت جریانی فیدر خازنی در سطوح ولتاژی انتقال و فوق توزیع.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۲۵۱۰۰۶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فیبر نوری برای رله حفاظت جریانی فیدر خازنی.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۲۵۱۰۰۷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اترنت برای رله حفاظت جریانی فیدر خازنی.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۲۵۱۰۰۸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پورت اضافی ارتباطی با سیستم اتوماسیون برای رله حفاظت جریانی فیدر خازنی.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۲۵۱۰۰۹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۴۲,۰۲۰,۰۰۰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اضافه‌بها بابت هر ورودی </w:t>
            </w:r>
            <w:r w:rsidRPr="00F02693">
              <w:rPr>
                <w:rFonts w:cs="Times New Roman"/>
                <w:color w:val="000000"/>
                <w:sz w:val="22"/>
                <w:szCs w:val="22"/>
                <w:lang w:bidi="en-US"/>
              </w:rPr>
              <w:t>(Input)</w:t>
            </w:r>
            <w:r w:rsidRPr="00F02693">
              <w:rPr>
                <w:rFonts w:ascii="HM FLotoos" w:eastAsia="HM FLotoos" w:hAnsi="HM FLotoos" w:cs="HM FLotoos"/>
                <w:color w:val="000000"/>
                <w:sz w:val="22"/>
                <w:szCs w:val="22"/>
                <w:rtl/>
                <w:lang w:bidi="fa-IR"/>
              </w:rPr>
              <w:t xml:space="preserve"> دیجیتال یا خروجی </w:t>
            </w:r>
            <w:r w:rsidRPr="00F02693">
              <w:rPr>
                <w:rFonts w:cs="Times New Roman"/>
                <w:color w:val="000000"/>
                <w:sz w:val="22"/>
                <w:szCs w:val="22"/>
                <w:lang w:bidi="en-US"/>
              </w:rPr>
              <w:t>(Output)</w:t>
            </w:r>
            <w:r w:rsidRPr="00F02693">
              <w:rPr>
                <w:rFonts w:ascii="HM FLotoos" w:eastAsia="HM FLotoos" w:hAnsi="HM FLotoos" w:cs="HM FLotoos"/>
                <w:color w:val="000000"/>
                <w:sz w:val="22"/>
                <w:szCs w:val="22"/>
                <w:rtl/>
                <w:lang w:bidi="fa-IR"/>
              </w:rPr>
              <w:t xml:space="preserve"> دیجیتال برای رله حفاظت جریانی فیدر خازنی.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۲۵۱۰۱۰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۱,۹۶۱,۰۳۰,۰۰۰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رله حفاظت نامتعادلی جریان </w:t>
            </w:r>
            <w:r w:rsidRPr="00F02693">
              <w:rPr>
                <w:rFonts w:cs="Times New Roman"/>
                <w:color w:val="000000"/>
                <w:sz w:val="22"/>
                <w:szCs w:val="22"/>
                <w:lang w:bidi="en-US"/>
              </w:rPr>
              <w:t>(Unbalancy)</w:t>
            </w:r>
            <w:r w:rsidRPr="00F02693">
              <w:rPr>
                <w:rFonts w:ascii="HM FLotoos" w:eastAsia="HM FLotoos" w:hAnsi="HM FLotoos" w:cs="HM FLotoos"/>
                <w:color w:val="000000"/>
                <w:sz w:val="22"/>
                <w:szCs w:val="22"/>
                <w:rtl/>
                <w:lang w:bidi="fa-IR"/>
              </w:rPr>
              <w:t xml:space="preserve"> جهت فیدرهای خازنی(جدول ۶ 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۲۵۱۰۱۱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فیبر نوری برای رله </w:t>
            </w:r>
            <w:r w:rsidRPr="00F02693">
              <w:rPr>
                <w:rFonts w:cs="Times New Roman"/>
                <w:color w:val="000000"/>
                <w:sz w:val="22"/>
                <w:szCs w:val="22"/>
                <w:lang w:bidi="en-US"/>
              </w:rPr>
              <w:t>Unbalancy</w:t>
            </w:r>
            <w:r w:rsidRPr="00F02693">
              <w:rPr>
                <w:rFonts w:ascii="HM FLotoos" w:eastAsia="HM FLotoos" w:hAnsi="HM FLotoos" w:cs="HM FLotoos"/>
                <w:color w:val="000000"/>
                <w:sz w:val="22"/>
                <w:szCs w:val="22"/>
                <w:rtl/>
                <w:lang w:bidi="fa-IR"/>
              </w:rPr>
              <w:t xml:space="preserve"> فیدر خازنی.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۲۵۱۰۱۲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اترنت برای رله Unbalancy فیدر خازنی.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۲۵۱۰۱۳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پورت اضافی ارتباطی با سیستم اتوماسیون برای رله Unbalancy فیدر خازنی.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۲۵۱۰۱۴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۴۲,۰۲۰,۰۰۰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اضافه‌بها بابت هر ورودی </w:t>
            </w:r>
            <w:r w:rsidRPr="00F02693">
              <w:rPr>
                <w:rFonts w:cs="Times New Roman"/>
                <w:color w:val="000000"/>
                <w:sz w:val="22"/>
                <w:szCs w:val="22"/>
                <w:lang w:bidi="en-US"/>
              </w:rPr>
              <w:t>(Input)</w:t>
            </w:r>
            <w:r w:rsidRPr="00F02693">
              <w:rPr>
                <w:rFonts w:ascii="HM FLotoos" w:eastAsia="HM FLotoos" w:hAnsi="HM FLotoos" w:cs="HM FLotoos"/>
                <w:color w:val="000000"/>
                <w:sz w:val="22"/>
                <w:szCs w:val="22"/>
                <w:rtl/>
                <w:lang w:bidi="fa-IR"/>
              </w:rPr>
              <w:t xml:space="preserve"> دیجیتال یا خروجی </w:t>
            </w:r>
            <w:r w:rsidRPr="00F02693">
              <w:rPr>
                <w:rFonts w:cs="Times New Roman"/>
                <w:color w:val="000000"/>
                <w:sz w:val="22"/>
                <w:szCs w:val="22"/>
                <w:lang w:bidi="en-US"/>
              </w:rPr>
              <w:t>(Output)</w:t>
            </w:r>
            <w:r w:rsidRPr="00F02693">
              <w:rPr>
                <w:rFonts w:ascii="HM FLotoos" w:eastAsia="HM FLotoos" w:hAnsi="HM FLotoos" w:cs="HM FLotoos"/>
                <w:color w:val="000000"/>
                <w:sz w:val="22"/>
                <w:szCs w:val="22"/>
                <w:rtl/>
                <w:lang w:bidi="fa-IR"/>
              </w:rPr>
              <w:t xml:space="preserve"> دیجیتال برای رله </w:t>
            </w:r>
            <w:r w:rsidRPr="00F02693">
              <w:rPr>
                <w:rFonts w:cs="Times New Roman"/>
                <w:color w:val="000000"/>
                <w:sz w:val="22"/>
                <w:szCs w:val="22"/>
                <w:lang w:bidi="en-US"/>
              </w:rPr>
              <w:t>Unbalancy</w:t>
            </w:r>
            <w:r w:rsidRPr="00F02693">
              <w:rPr>
                <w:rFonts w:ascii="HM FLotoos" w:eastAsia="HM FLotoos" w:hAnsi="HM FLotoos" w:cs="HM FLotoos"/>
                <w:color w:val="000000"/>
                <w:sz w:val="22"/>
                <w:szCs w:val="22"/>
                <w:rtl/>
                <w:lang w:bidi="fa-IR"/>
              </w:rPr>
              <w:t xml:space="preserve"> فیدرخازنی.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۲۵۱۰۱۵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۲,۴۷۴,۶۳۰,۰۰۰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رله حفاظت جریانی فیدر خروجی فشار متوسط با قابلیت‌های پایه (جدول ۶ ب).</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۲۵۱۱۰۱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۸۱۸,۰۲۰,۰۰۰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فانکشن کنترلی با </w:t>
            </w:r>
            <w:r w:rsidRPr="00F02693">
              <w:rPr>
                <w:rFonts w:cs="Times New Roman"/>
                <w:color w:val="000000"/>
                <w:sz w:val="22"/>
                <w:szCs w:val="22"/>
                <w:lang w:bidi="en-US"/>
              </w:rPr>
              <w:t>HMI</w:t>
            </w:r>
            <w:r w:rsidRPr="00F02693">
              <w:rPr>
                <w:rFonts w:ascii="HM FLotoos" w:eastAsia="HM FLotoos" w:hAnsi="HM FLotoos" w:cs="HM FLotoos"/>
                <w:color w:val="000000"/>
                <w:sz w:val="22"/>
                <w:szCs w:val="22"/>
                <w:rtl/>
                <w:lang w:bidi="fa-IR"/>
              </w:rPr>
              <w:t xml:space="preserve"> گرافیکی </w:t>
            </w:r>
            <w:r w:rsidRPr="00F02693">
              <w:rPr>
                <w:rFonts w:cs="Times New Roman"/>
                <w:color w:val="000000"/>
                <w:sz w:val="22"/>
                <w:szCs w:val="22"/>
                <w:lang w:bidi="en-US"/>
              </w:rPr>
              <w:t>(BCU)</w:t>
            </w:r>
            <w:r w:rsidRPr="00F02693">
              <w:rPr>
                <w:rFonts w:ascii="HM FLotoos" w:eastAsia="HM FLotoos" w:hAnsi="HM FLotoos" w:cs="HM FLotoos"/>
                <w:color w:val="000000"/>
                <w:sz w:val="22"/>
                <w:szCs w:val="22"/>
                <w:rtl/>
                <w:lang w:bidi="fa-IR"/>
              </w:rPr>
              <w:t xml:space="preserve"> برای رله حفاظت جریانی فیدر خروجی فشار متوسط.</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۲۵۱۱۰۲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۳۰۸,۱۵۰,۰۰۰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واحد وصل مجدد برای رله حفاظت جریانی فیدر خروجی فشار متوسط.</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۲۵۱۱۰۴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فیبر نوری برای رله حفاظت جریانی فیدر خروجی فشار متوسط.</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۲۵۱۱۰۵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اترنت برای رله حفاظت جریانی فیدر خروجی فشار متوسط.</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۲۵۱۱۰۶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پورت اضافی ارتباطی با سیستم اتوماسیون برای رله حفاظت جریانی فیدر خروجی فشار متوسط.</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۲۵۱۱۰۷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۴۲,۰۲۰,۰۰۰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اضافه‌بها بابت هر ورودی </w:t>
            </w:r>
            <w:r w:rsidRPr="00F02693">
              <w:rPr>
                <w:rFonts w:cs="Times New Roman"/>
                <w:color w:val="000000"/>
                <w:sz w:val="22"/>
                <w:szCs w:val="22"/>
                <w:lang w:bidi="en-US"/>
              </w:rPr>
              <w:t>(Input)</w:t>
            </w:r>
            <w:r w:rsidRPr="00F02693">
              <w:rPr>
                <w:rFonts w:ascii="HM FLotoos" w:eastAsia="HM FLotoos" w:hAnsi="HM FLotoos" w:cs="HM FLotoos"/>
                <w:color w:val="000000"/>
                <w:sz w:val="22"/>
                <w:szCs w:val="22"/>
                <w:rtl/>
                <w:lang w:bidi="fa-IR"/>
              </w:rPr>
              <w:t xml:space="preserve"> دیجیتال یا خروجی </w:t>
            </w:r>
            <w:r w:rsidRPr="00F02693">
              <w:rPr>
                <w:rFonts w:cs="Times New Roman"/>
                <w:color w:val="000000"/>
                <w:sz w:val="22"/>
                <w:szCs w:val="22"/>
                <w:lang w:bidi="en-US"/>
              </w:rPr>
              <w:t>(Output)</w:t>
            </w:r>
            <w:r w:rsidRPr="00F02693">
              <w:rPr>
                <w:rFonts w:ascii="HM FLotoos" w:eastAsia="HM FLotoos" w:hAnsi="HM FLotoos" w:cs="HM FLotoos"/>
                <w:color w:val="000000"/>
                <w:sz w:val="22"/>
                <w:szCs w:val="22"/>
                <w:rtl/>
                <w:lang w:bidi="fa-IR"/>
              </w:rPr>
              <w:t xml:space="preserve"> دیجیتال برای رله حفاظت جریانی فیدر خروجی فشار متوسط.</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۲۵۱۱۰۸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۲,۳۳۴,۵۷۰,۰۰۰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رله حفاظت جریانی فیدر‌های باس‌کوپلر فشار متوسط با قابلیت‌های پایه (جدول ۶ ب).</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۲۵۱۱۰۹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۸۱۸,۰۲۰,۰۰۰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فانکشن کنترلی با </w:t>
            </w:r>
            <w:r w:rsidRPr="00F02693">
              <w:rPr>
                <w:rFonts w:cs="Times New Roman"/>
                <w:color w:val="000000"/>
                <w:sz w:val="22"/>
                <w:szCs w:val="22"/>
                <w:lang w:bidi="en-US"/>
              </w:rPr>
              <w:t>HMI</w:t>
            </w:r>
            <w:r w:rsidRPr="00F02693">
              <w:rPr>
                <w:rFonts w:ascii="HM FLotoos" w:eastAsia="HM FLotoos" w:hAnsi="HM FLotoos" w:cs="HM FLotoos"/>
                <w:color w:val="000000"/>
                <w:sz w:val="22"/>
                <w:szCs w:val="22"/>
                <w:rtl/>
                <w:lang w:bidi="fa-IR"/>
              </w:rPr>
              <w:t xml:space="preserve"> گرافیکی </w:t>
            </w:r>
            <w:r w:rsidRPr="00F02693">
              <w:rPr>
                <w:rFonts w:cs="Times New Roman"/>
                <w:color w:val="000000"/>
                <w:sz w:val="22"/>
                <w:szCs w:val="22"/>
                <w:lang w:bidi="en-US"/>
              </w:rPr>
              <w:t>(BCU)</w:t>
            </w:r>
            <w:r w:rsidRPr="00F02693">
              <w:rPr>
                <w:rFonts w:ascii="HM FLotoos" w:eastAsia="HM FLotoos" w:hAnsi="HM FLotoos" w:cs="HM FLotoos"/>
                <w:color w:val="000000"/>
                <w:sz w:val="22"/>
                <w:szCs w:val="22"/>
                <w:rtl/>
                <w:lang w:bidi="fa-IR"/>
              </w:rPr>
              <w:t xml:space="preserve"> برای رله حفاظت جریانی فیدر‌های باس‌کوپلر فشار متوسط.</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۲۵۱۱۱۰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واحد حفاظت ولتاژی </w:t>
            </w:r>
            <w:r w:rsidRPr="00F02693">
              <w:rPr>
                <w:rFonts w:cs="Times New Roman"/>
                <w:color w:val="000000"/>
                <w:sz w:val="22"/>
                <w:szCs w:val="22"/>
                <w:lang w:bidi="en-US"/>
              </w:rPr>
              <w:t>(Over/Under voltage)</w:t>
            </w:r>
            <w:r w:rsidRPr="00F02693">
              <w:rPr>
                <w:rFonts w:ascii="HM FLotoos" w:eastAsia="HM FLotoos" w:hAnsi="HM FLotoos" w:cs="HM FLotoos"/>
                <w:color w:val="000000"/>
                <w:sz w:val="22"/>
                <w:szCs w:val="22"/>
                <w:rtl/>
                <w:lang w:bidi="fa-IR"/>
              </w:rPr>
              <w:t xml:space="preserve"> برای رله حفاظت جریانی فیدر‌های باس‌کوپلر فشار متوسط.</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۲۵۱۱۱۱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فیبر نوری برای رله حفاظت جریانی فیدر‌های باس‌کوپلر فشار متوسط.</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۲۵۱۱۱۲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اترنت برای رله حفاظت جریانی فیدر‌های باس‌کوپلر فشار متوسط.</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۲۵۱۱۱۳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پورت اضافی ارتباطی با سیستم اتوماسیون برای رله حفاظت جریانی فیدر‌های باس‌کوپلر فشار متوسط.</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۲۵۱۱۱۴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۴۲,۰۲۰,۰۰۰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اضافه‌بها بابت هر ورودی </w:t>
            </w:r>
            <w:r w:rsidRPr="00F02693">
              <w:rPr>
                <w:rFonts w:cs="Times New Roman"/>
                <w:color w:val="000000"/>
                <w:sz w:val="22"/>
                <w:szCs w:val="22"/>
                <w:lang w:bidi="en-US"/>
              </w:rPr>
              <w:t>(Input)</w:t>
            </w:r>
            <w:r w:rsidRPr="00F02693">
              <w:rPr>
                <w:rFonts w:ascii="HM FLotoos" w:eastAsia="HM FLotoos" w:hAnsi="HM FLotoos" w:cs="HM FLotoos"/>
                <w:color w:val="000000"/>
                <w:sz w:val="22"/>
                <w:szCs w:val="22"/>
                <w:rtl/>
                <w:lang w:bidi="fa-IR"/>
              </w:rPr>
              <w:t xml:space="preserve"> دیجیتال یا خروجی </w:t>
            </w:r>
            <w:r w:rsidRPr="00F02693">
              <w:rPr>
                <w:rFonts w:cs="Times New Roman"/>
                <w:color w:val="000000"/>
                <w:sz w:val="22"/>
                <w:szCs w:val="22"/>
                <w:lang w:bidi="en-US"/>
              </w:rPr>
              <w:t>(Output)</w:t>
            </w:r>
            <w:r w:rsidRPr="00F02693">
              <w:rPr>
                <w:rFonts w:ascii="HM FLotoos" w:eastAsia="HM FLotoos" w:hAnsi="HM FLotoos" w:cs="HM FLotoos"/>
                <w:color w:val="000000"/>
                <w:sz w:val="22"/>
                <w:szCs w:val="22"/>
                <w:rtl/>
                <w:lang w:bidi="fa-IR"/>
              </w:rPr>
              <w:t xml:space="preserve"> دیجیتال برای رله حفاظت جریانی فیدر‌های باس‌کوپلر فشار متوسط.</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۲۵۱۱۱۵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۱,۹۶۱,۰۳۰,۰۰۰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رله حفاظت ولتاژی باسبار فشار متوسط با قابلیت‌های پایه (جدول ۶ ج).</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۲۵۱۱۱۶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فیبر نوری برای رله حفاظت ولتاژی باسبار فشار متوسط.</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۲۵۱۱۱۷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اترنت برای رله حفاظت ولتاژی باسبار فشار متوسط.</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۲۵۱۱۱۸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پورت اضافی ارتباطی با سیستم اتوماسیون برای رله حفاظت ولتاژی باسبار فشار متوسط.</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۲۵۱۱۱۹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۴۲,۰۲۰,۰۰۰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اضافه‌بها بابت هر ورودی </w:t>
            </w:r>
            <w:r w:rsidRPr="00F02693">
              <w:rPr>
                <w:rFonts w:cs="Times New Roman"/>
                <w:color w:val="000000"/>
                <w:sz w:val="22"/>
                <w:szCs w:val="22"/>
                <w:lang w:bidi="en-US"/>
              </w:rPr>
              <w:t>(Input)</w:t>
            </w:r>
            <w:r w:rsidRPr="00F02693">
              <w:rPr>
                <w:rFonts w:ascii="HM FLotoos" w:eastAsia="HM FLotoos" w:hAnsi="HM FLotoos" w:cs="HM FLotoos"/>
                <w:color w:val="000000"/>
                <w:sz w:val="22"/>
                <w:szCs w:val="22"/>
                <w:rtl/>
                <w:lang w:bidi="fa-IR"/>
              </w:rPr>
              <w:t xml:space="preserve"> دیجیتال یا خروجی </w:t>
            </w:r>
            <w:r w:rsidRPr="00F02693">
              <w:rPr>
                <w:rFonts w:cs="Times New Roman"/>
                <w:color w:val="000000"/>
                <w:sz w:val="22"/>
                <w:szCs w:val="22"/>
                <w:lang w:bidi="en-US"/>
              </w:rPr>
              <w:t>(Output)</w:t>
            </w:r>
            <w:r w:rsidRPr="00F02693">
              <w:rPr>
                <w:rFonts w:ascii="HM FLotoos" w:eastAsia="HM FLotoos" w:hAnsi="HM FLotoos" w:cs="HM FLotoos"/>
                <w:color w:val="000000"/>
                <w:sz w:val="22"/>
                <w:szCs w:val="22"/>
                <w:rtl/>
                <w:lang w:bidi="fa-IR"/>
              </w:rPr>
              <w:t xml:space="preserve"> دیجیتال برای رله حفاظت ولتاژی باسبار فشار متوسط.</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۲۵۱۱۲۰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۱,۴۹۴,۱۲۰,۰۰۰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رله حفاظت جریان زمین حساس </w:t>
            </w:r>
            <w:r w:rsidRPr="00F02693">
              <w:rPr>
                <w:rFonts w:cs="Times New Roman"/>
                <w:color w:val="000000"/>
                <w:sz w:val="22"/>
                <w:szCs w:val="22"/>
                <w:lang w:bidi="en-US"/>
              </w:rPr>
              <w:t>(Sensitive Earth Fault)</w:t>
            </w:r>
            <w:r w:rsidRPr="00F02693">
              <w:rPr>
                <w:rFonts w:ascii="HM FLotoos" w:eastAsia="HM FLotoos" w:hAnsi="HM FLotoos" w:cs="HM FLotoos"/>
                <w:color w:val="000000"/>
                <w:sz w:val="22"/>
                <w:szCs w:val="22"/>
                <w:rtl/>
                <w:lang w:bidi="fa-IR"/>
              </w:rPr>
              <w:t xml:space="preserve"> جهت فیدرهای فشار متوسط با قابلیت‌های پایه (جدول ۶ 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۲۵۱۱۲۱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فیبر نوری برای رله حفاظت جریان زمین حساس جهت فیدرهای فشار متوسط.</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۲۵۱۱۲۲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با پورت اترنت برای رله حفاظت جریان زمین حساس جهت فیدرهای فشار متوسط.</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۲۵۱۱۲۳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۵۰۴,۲۵۰,۰۰۰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پورت اضافی ارتباطی با سیستم اتوماسیون برای رله حفاظت جریان زمین حساس جهت فیدرهای فشار متوسط.</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۲۵۱۱۲۴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۴۲,۰۲۰,۰۰۰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اضافه‌بها بابت هر ورودی </w:t>
            </w:r>
            <w:r w:rsidRPr="00F02693">
              <w:rPr>
                <w:rFonts w:cs="Times New Roman"/>
                <w:color w:val="000000"/>
                <w:sz w:val="22"/>
                <w:szCs w:val="22"/>
                <w:lang w:bidi="en-US"/>
              </w:rPr>
              <w:t>(Input)</w:t>
            </w:r>
            <w:r w:rsidRPr="00F02693">
              <w:rPr>
                <w:rFonts w:ascii="HM FLotoos" w:eastAsia="HM FLotoos" w:hAnsi="HM FLotoos" w:cs="HM FLotoos"/>
                <w:color w:val="000000"/>
                <w:sz w:val="22"/>
                <w:szCs w:val="22"/>
                <w:rtl/>
                <w:lang w:bidi="fa-IR"/>
              </w:rPr>
              <w:t xml:space="preserve"> دیجیتال  یا  خروجی </w:t>
            </w:r>
            <w:r w:rsidRPr="00F02693">
              <w:rPr>
                <w:rFonts w:cs="Times New Roman"/>
                <w:color w:val="000000"/>
                <w:sz w:val="22"/>
                <w:szCs w:val="22"/>
                <w:lang w:bidi="en-US"/>
              </w:rPr>
              <w:t>(Output)</w:t>
            </w:r>
            <w:r w:rsidRPr="00F02693">
              <w:rPr>
                <w:rFonts w:ascii="HM FLotoos" w:eastAsia="HM FLotoos" w:hAnsi="HM FLotoos" w:cs="HM FLotoos"/>
                <w:color w:val="000000"/>
                <w:sz w:val="22"/>
                <w:szCs w:val="22"/>
                <w:rtl/>
                <w:lang w:bidi="fa-IR"/>
              </w:rPr>
              <w:t xml:space="preserve"> دیجیتال برای رله حفاظت جریان زمین حساس جهت فیدرهای فشار متوسط.</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۲۵۱۱۲۵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رله حفاظت جریانی فیدر فشار متوسط با قابلیت‌های پایه (جدول ۷-الف).</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۲۵۱۱۲۶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رله حفاظت جریان زمین حساس فیدر فشار متوسط با قابلیت‌های (جدول ۷-ب).</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۲۵۱۱۲۷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رله حفاظت ولتاژی فیدر فشار متوسط با قابلیت‌های پایه (جدول ۷-ج).</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۲۵۱۱۲۸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رله جریان زمین </w:t>
            </w:r>
            <w:r w:rsidRPr="00F02693">
              <w:rPr>
                <w:rFonts w:cs="Times New Roman"/>
                <w:color w:val="000000"/>
                <w:sz w:val="22"/>
                <w:szCs w:val="22"/>
                <w:lang w:bidi="en-US"/>
              </w:rPr>
              <w:t>(Standby Earth Fault)</w:t>
            </w:r>
            <w:r w:rsidRPr="00F02693">
              <w:rPr>
                <w:rFonts w:ascii="HM FLotoos" w:eastAsia="HM FLotoos" w:hAnsi="HM FLotoos" w:cs="HM FLotoos"/>
                <w:color w:val="000000"/>
                <w:sz w:val="22"/>
                <w:szCs w:val="22"/>
                <w:rtl/>
                <w:lang w:bidi="fa-IR"/>
              </w:rPr>
              <w:t xml:space="preserve"> با قابلیت‌های پایه (جدول ۷-د).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۲۵۱۱۲۹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۱۷۲,۷۵۰,۰۰۰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رله تریپ با ۴ کنتاکت.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۲۵۱۲۰۱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۱۸۶,۷۶۰,۰۰۰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رله نظارت بر صحت برقراری تغذیه و مدارات تریپ </w:t>
            </w:r>
            <w:r w:rsidRPr="00F02693">
              <w:rPr>
                <w:rFonts w:cs="Times New Roman"/>
                <w:color w:val="000000"/>
                <w:sz w:val="22"/>
                <w:szCs w:val="22"/>
                <w:lang w:bidi="en-US"/>
              </w:rPr>
              <w:t xml:space="preserve">(Trip Circuit Supervision Relay) </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۲۵۱۲۰۲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۱۷۲,۷۵۰,۰۰۰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رله وصل </w:t>
            </w:r>
            <w:r w:rsidRPr="00F02693">
              <w:rPr>
                <w:rFonts w:cs="Times New Roman"/>
                <w:color w:val="000000"/>
                <w:sz w:val="22"/>
                <w:szCs w:val="22"/>
                <w:lang w:bidi="en-US"/>
              </w:rPr>
              <w:t>(Close)</w:t>
            </w:r>
            <w:r w:rsidRPr="00F02693">
              <w:rPr>
                <w:rFonts w:ascii="HM FLotoos" w:eastAsia="HM FLotoos" w:hAnsi="HM FLotoos" w:cs="HM FLotoos"/>
                <w:color w:val="000000"/>
                <w:sz w:val="22"/>
                <w:szCs w:val="22"/>
                <w:rtl/>
                <w:lang w:bidi="fa-IR"/>
              </w:rPr>
              <w:t xml:space="preserve"> با ۴ کنتاکت.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۲۵۱۲۰۳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۱۸۶,۷۶۰,۰۰۰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رله نظارت بر صحت برقراری تغذیه و مدارات وصل </w:t>
            </w:r>
            <w:r w:rsidRPr="00F02693">
              <w:rPr>
                <w:rFonts w:cs="Times New Roman"/>
                <w:color w:val="000000"/>
                <w:sz w:val="22"/>
                <w:szCs w:val="22"/>
                <w:lang w:bidi="en-US"/>
              </w:rPr>
              <w:t xml:space="preserve">(Close Circuit Supervision Relay) </w:t>
            </w:r>
            <w:r w:rsidRPr="00F02693">
              <w:rPr>
                <w:rFonts w:ascii="HM FLotoos" w:eastAsia="HM FLotoos" w:hAnsi="HM FLotoos" w:cs="HM FLotoos"/>
                <w:color w:val="000000"/>
                <w:sz w:val="22"/>
                <w:szCs w:val="22"/>
                <w:rtl/>
                <w:lang w:bidi="fa-IR"/>
              </w:rPr>
              <w:t> به صورت تک‌فاز.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۲۵۱۲۰۴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۲۷۰,۸۰۰,۰۰۰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رله لاک اوت با قابلیت </w:t>
            </w:r>
            <w:r w:rsidRPr="00F02693">
              <w:rPr>
                <w:rFonts w:cs="Times New Roman"/>
                <w:color w:val="000000"/>
                <w:sz w:val="22"/>
                <w:szCs w:val="22"/>
                <w:lang w:bidi="en-US"/>
              </w:rPr>
              <w:t>Reset</w:t>
            </w:r>
            <w:r w:rsidRPr="00F02693">
              <w:rPr>
                <w:rFonts w:ascii="HM FLotoos" w:eastAsia="HM FLotoos" w:hAnsi="HM FLotoos" w:cs="HM FLotoos"/>
                <w:color w:val="000000"/>
                <w:sz w:val="22"/>
                <w:szCs w:val="22"/>
                <w:rtl/>
                <w:lang w:bidi="fa-IR"/>
              </w:rPr>
              <w:t xml:space="preserve"> بصورت دستی و الکتریکی.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۲۵۱۲۰۵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۱۷۲,۷۵۰,۰۰۰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رله کمکی سرعت بالا کمتر از ۱۰ میلی‌ثانیه با ۴ کنتاکت.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۲۵۱۲۰۷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۲۰۵,۷۴۰,۰۰۰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رله کمکی سرعت بالا کمتر از ۱۰ میلی‌ثانیه با ۸ کنتاکت.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۲۵۱۲۰۸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۴۵۲,۹۱۰,۰۰۰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رله کمکی سرعت بالا کمتر از ۱۰ میلی‌ثانیه با ۴ کنتاکت و دارای پرچم </w:t>
            </w:r>
            <w:r w:rsidRPr="00F02693">
              <w:rPr>
                <w:rFonts w:cs="Times New Roman"/>
                <w:color w:val="000000"/>
                <w:sz w:val="22"/>
                <w:szCs w:val="22"/>
                <w:lang w:bidi="en-US"/>
              </w:rPr>
              <w:t>(Flag)</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۲۵۱۲۰۹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۱۴۰,۰۸۰,۰۰۰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رله کمکی جهت نظارت برمدار  ترانس ولتاژ به صورت تک‌فاز </w:t>
            </w:r>
            <w:r w:rsidRPr="00F02693">
              <w:rPr>
                <w:rFonts w:cs="Times New Roman"/>
                <w:color w:val="000000"/>
                <w:sz w:val="22"/>
                <w:szCs w:val="22"/>
                <w:lang w:bidi="en-US"/>
              </w:rPr>
              <w:t>(Fuse Failure)</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۲۵۱۲۱۱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۲۳۵,۳۲۰,۰۰۰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تست بلاک با چهارده کنتاکت.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۲۵۱۲۱۲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۴۲۹,۵۶۰,۰۰۰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تست هندل مناسب برای ردیف ۲۵۱۲۱۲.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۲۵۱۲۱۳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۲۴۴,۶۶۰,۰۰۰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تست بلاک با چهارده کنتاکت با قابلیت اتصال کوتاه ثانویه ترانس جریان.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۲۵۱۲۱۴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۴۲۹,۵۶۰,۰۰۰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تست هندل مناسب برای ردیف ۲۵۱۲۱۴.</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۲۵۱۲۱۵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۱۸۶,۷۶۰,۰۰۰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رله نظارت بر صحت برقراری تغذیه و مدارات وصل </w:t>
            </w:r>
            <w:r w:rsidRPr="00F02693">
              <w:rPr>
                <w:rFonts w:cs="Times New Roman"/>
                <w:color w:val="000000"/>
                <w:sz w:val="22"/>
                <w:szCs w:val="22"/>
                <w:lang w:bidi="en-US"/>
              </w:rPr>
              <w:t>(Close Circuit Supervision Relay)</w:t>
            </w:r>
            <w:r w:rsidRPr="00F02693">
              <w:rPr>
                <w:rFonts w:ascii="HM FLotoos" w:eastAsia="HM FLotoos" w:hAnsi="HM FLotoos" w:cs="HM FLotoos"/>
                <w:color w:val="000000"/>
                <w:sz w:val="22"/>
                <w:szCs w:val="22"/>
                <w:rtl/>
                <w:lang w:bidi="fa-IR"/>
              </w:rPr>
              <w:t xml:space="preserve"> به صورت سه‌فاز.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۲۵۱۲۱۶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رله سنکرون سوئیچ کلید قدرت.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۲۵۱۳۰۱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۱,۴۵۳,۲۴۰,۰۰۰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رله سنکروچک.</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۲۵۱۳۰۲</w:t>
            </w:r>
          </w:p>
        </w:tc>
      </w:tr>
    </w:tbl>
    <w:p w:rsidR="00DB67AE" w:rsidRPr="00F02693" w:rsidRDefault="00DB67AE">
      <w:pPr>
        <w:sectPr w:rsidR="00DB67AE" w:rsidRPr="00F02693" w:rsidSect="00831FAB">
          <w:headerReference w:type="default" r:id="rId127"/>
          <w:footerReference w:type="default" r:id="rId128"/>
          <w:pgSz w:w="11906" w:h="16838"/>
          <w:pgMar w:top="1584" w:right="850" w:bottom="1138" w:left="850" w:header="562" w:footer="562" w:gutter="0"/>
          <w:cols w:space="720"/>
          <w:bidi/>
          <w:rtlGutter/>
          <w:docGrid w:linePitch="360"/>
        </w:sectPr>
      </w:pPr>
    </w:p>
    <w:p w:rsidR="00BB11B4" w:rsidRPr="00F02693" w:rsidRDefault="0068154C" w:rsidP="00BB11B4">
      <w:pPr>
        <w:pStyle w:val="Heading1"/>
        <w:jc w:val="both"/>
        <w:rPr>
          <w:rFonts w:ascii="HM FLotoos" w:eastAsia="Times New Roman" w:hAnsi="HM FLotoos"/>
          <w:sz w:val="24"/>
          <w:rtl/>
          <w:lang w:bidi="ar-SA"/>
        </w:rPr>
      </w:pPr>
      <w:bookmarkStart w:id="60" w:name="_Toc192576356"/>
      <w:r w:rsidRPr="00F02693">
        <w:rPr>
          <w:rFonts w:ascii="HM FLotoos" w:eastAsia="Times New Roman" w:hAnsi="HM FLotoos" w:hint="cs"/>
          <w:sz w:val="24"/>
          <w:rtl/>
          <w:lang w:bidi="ar-SA"/>
        </w:rPr>
        <w:lastRenderedPageBreak/>
        <w:t>فصل بیست و ششم. تجهیزات دیسپاچینگ و مخابرات</w:t>
      </w:r>
      <w:bookmarkEnd w:id="60"/>
    </w:p>
    <w:p w:rsidR="00BB11B4" w:rsidRPr="00F02693" w:rsidRDefault="0068154C" w:rsidP="00702C76">
      <w:pPr>
        <w:rPr>
          <w:b/>
          <w:bCs/>
          <w:rtl/>
        </w:rPr>
      </w:pPr>
      <w:r w:rsidRPr="00F02693">
        <w:rPr>
          <w:rFonts w:hint="cs"/>
          <w:b/>
          <w:bCs/>
          <w:rtl/>
        </w:rPr>
        <w:t>مقدمه</w:t>
      </w:r>
    </w:p>
    <w:p w:rsidR="00BB11B4" w:rsidRPr="00F02693" w:rsidRDefault="0068154C" w:rsidP="00BB11B4">
      <w:pPr>
        <w:pStyle w:val="ListParagraph"/>
        <w:ind w:left="0"/>
        <w:jc w:val="both"/>
      </w:pPr>
      <w:r w:rsidRPr="00F02693">
        <w:rPr>
          <w:rFonts w:hint="cs"/>
          <w:rtl/>
        </w:rPr>
        <w:t>1. این فصل اختصاص به تجهیزات دیسپاچینگ و مخابرات مورد استفاده در پروژه‌های پست‌های انتقال و فوق توزیع داشته و تجهیزات و نرم‌افزارهای</w:t>
      </w:r>
      <w:r w:rsidRPr="00F02693">
        <w:rPr>
          <w:rtl/>
        </w:rPr>
        <w:t xml:space="preserve"> </w:t>
      </w:r>
      <w:r w:rsidRPr="00F02693">
        <w:rPr>
          <w:rFonts w:hint="cs"/>
          <w:rtl/>
        </w:rPr>
        <w:t>مرتبط</w:t>
      </w:r>
      <w:r w:rsidRPr="00F02693">
        <w:rPr>
          <w:rtl/>
        </w:rPr>
        <w:t xml:space="preserve"> </w:t>
      </w:r>
      <w:r w:rsidRPr="00F02693">
        <w:rPr>
          <w:rFonts w:hint="cs"/>
          <w:rtl/>
        </w:rPr>
        <w:t>با</w:t>
      </w:r>
      <w:r w:rsidRPr="00F02693">
        <w:rPr>
          <w:rtl/>
        </w:rPr>
        <w:t xml:space="preserve"> </w:t>
      </w:r>
      <w:r w:rsidRPr="00F02693">
        <w:rPr>
          <w:rFonts w:hint="cs"/>
          <w:rtl/>
        </w:rPr>
        <w:t>مراکز</w:t>
      </w:r>
      <w:r w:rsidRPr="00F02693">
        <w:rPr>
          <w:rtl/>
        </w:rPr>
        <w:t xml:space="preserve"> </w:t>
      </w:r>
      <w:r w:rsidRPr="00F02693">
        <w:rPr>
          <w:rFonts w:hint="cs"/>
          <w:rtl/>
        </w:rPr>
        <w:t>دیسپاچینگ،</w:t>
      </w:r>
      <w:r w:rsidRPr="00F02693">
        <w:rPr>
          <w:rtl/>
        </w:rPr>
        <w:t xml:space="preserve"> </w:t>
      </w:r>
      <w:r w:rsidRPr="00F02693">
        <w:rPr>
          <w:rFonts w:hint="cs"/>
          <w:rtl/>
        </w:rPr>
        <w:t>پروژه‌های</w:t>
      </w:r>
      <w:r w:rsidRPr="00F02693">
        <w:rPr>
          <w:rtl/>
        </w:rPr>
        <w:t xml:space="preserve"> طرح جامع مخابرات </w:t>
      </w:r>
      <w:r w:rsidRPr="00F02693">
        <w:rPr>
          <w:rFonts w:hint="cs"/>
          <w:rtl/>
        </w:rPr>
        <w:t>شرکت‌ها</w:t>
      </w:r>
      <w:r w:rsidRPr="00F02693">
        <w:rPr>
          <w:rtl/>
        </w:rPr>
        <w:t xml:space="preserve"> و نرم</w:t>
      </w:r>
      <w:r w:rsidRPr="00F02693">
        <w:rPr>
          <w:rFonts w:hint="cs"/>
          <w:rtl/>
        </w:rPr>
        <w:t>‌</w:t>
      </w:r>
      <w:r w:rsidRPr="00F02693">
        <w:rPr>
          <w:rtl/>
        </w:rPr>
        <w:t xml:space="preserve">افزار </w:t>
      </w:r>
      <w:r w:rsidRPr="00F02693">
        <w:t>NMS</w:t>
      </w:r>
      <w:r w:rsidRPr="00F02693">
        <w:rPr>
          <w:rtl/>
        </w:rPr>
        <w:t xml:space="preserve"> </w:t>
      </w:r>
      <w:r w:rsidRPr="00F02693">
        <w:rPr>
          <w:rFonts w:hint="cs"/>
          <w:rtl/>
        </w:rPr>
        <w:t>در این فصل</w:t>
      </w:r>
      <w:r w:rsidRPr="00F02693">
        <w:rPr>
          <w:rtl/>
        </w:rPr>
        <w:t xml:space="preserve"> </w:t>
      </w:r>
      <w:r w:rsidRPr="00F02693">
        <w:rPr>
          <w:rFonts w:hint="cs"/>
          <w:rtl/>
        </w:rPr>
        <w:t>منظور</w:t>
      </w:r>
      <w:r w:rsidRPr="00F02693">
        <w:rPr>
          <w:rtl/>
        </w:rPr>
        <w:t xml:space="preserve"> </w:t>
      </w:r>
      <w:r w:rsidRPr="00F02693">
        <w:rPr>
          <w:rFonts w:hint="cs"/>
          <w:rtl/>
        </w:rPr>
        <w:t>نشده</w:t>
      </w:r>
      <w:r w:rsidRPr="00F02693">
        <w:rPr>
          <w:rtl/>
        </w:rPr>
        <w:t xml:space="preserve"> </w:t>
      </w:r>
      <w:r w:rsidRPr="00F02693">
        <w:rPr>
          <w:rFonts w:hint="cs"/>
          <w:rtl/>
        </w:rPr>
        <w:t>است.</w:t>
      </w:r>
    </w:p>
    <w:p w:rsidR="00BB11B4" w:rsidRPr="00F02693" w:rsidRDefault="0068154C" w:rsidP="00BB11B4">
      <w:pPr>
        <w:pStyle w:val="ListParagraph"/>
        <w:ind w:left="0"/>
        <w:jc w:val="both"/>
      </w:pPr>
      <w:r w:rsidRPr="00F02693">
        <w:rPr>
          <w:rFonts w:hint="cs"/>
          <w:rtl/>
        </w:rPr>
        <w:t>2. تجهیزات مندرج در این فصل با لحاظ آخرین ضوابط ابلاغی شرکت مدیریت شبکه برق ایران و شرکت توانیر می‌باشد.</w:t>
      </w:r>
    </w:p>
    <w:p w:rsidR="00BB11B4" w:rsidRPr="00F02693" w:rsidRDefault="0068154C" w:rsidP="00BB11B4">
      <w:pPr>
        <w:pStyle w:val="ListParagraph"/>
        <w:ind w:left="0"/>
        <w:jc w:val="both"/>
      </w:pPr>
      <w:r w:rsidRPr="00F02693">
        <w:rPr>
          <w:rFonts w:hint="cs"/>
          <w:rtl/>
        </w:rPr>
        <w:t>3. در</w:t>
      </w:r>
      <w:r w:rsidRPr="00F02693">
        <w:rPr>
          <w:rtl/>
        </w:rPr>
        <w:t xml:space="preserve"> </w:t>
      </w:r>
      <w:r w:rsidRPr="00F02693">
        <w:rPr>
          <w:rFonts w:hint="cs"/>
          <w:rtl/>
        </w:rPr>
        <w:t>ردیف‌های</w:t>
      </w:r>
      <w:r w:rsidRPr="00F02693">
        <w:rPr>
          <w:rtl/>
        </w:rPr>
        <w:t xml:space="preserve"> ا</w:t>
      </w:r>
      <w:r w:rsidRPr="00F02693">
        <w:rPr>
          <w:rFonts w:hint="cs"/>
          <w:rtl/>
        </w:rPr>
        <w:t>ین</w:t>
      </w:r>
      <w:r w:rsidRPr="00F02693">
        <w:rPr>
          <w:rtl/>
        </w:rPr>
        <w:t xml:space="preserve"> فصل</w:t>
      </w:r>
      <w:r w:rsidRPr="00F02693">
        <w:rPr>
          <w:rFonts w:hint="cs"/>
          <w:rtl/>
        </w:rPr>
        <w:t>،</w:t>
      </w:r>
      <w:r w:rsidRPr="00F02693">
        <w:rPr>
          <w:rtl/>
        </w:rPr>
        <w:t xml:space="preserve"> </w:t>
      </w:r>
      <w:r w:rsidRPr="00F02693">
        <w:rPr>
          <w:rFonts w:hint="cs"/>
          <w:rtl/>
        </w:rPr>
        <w:t>ترانسدیوسر</w:t>
      </w:r>
      <w:r w:rsidRPr="00F02693">
        <w:rPr>
          <w:rtl/>
        </w:rPr>
        <w:t xml:space="preserve"> </w:t>
      </w:r>
      <w:r w:rsidRPr="00F02693">
        <w:rPr>
          <w:rFonts w:hint="cs"/>
          <w:rtl/>
        </w:rPr>
        <w:t>و</w:t>
      </w:r>
      <w:r w:rsidRPr="00F02693">
        <w:rPr>
          <w:rtl/>
        </w:rPr>
        <w:t xml:space="preserve"> </w:t>
      </w:r>
      <w:r w:rsidRPr="00F02693">
        <w:rPr>
          <w:rFonts w:hint="cs"/>
          <w:rtl/>
        </w:rPr>
        <w:t>رله‌</w:t>
      </w:r>
      <w:r w:rsidRPr="00F02693">
        <w:rPr>
          <w:rtl/>
        </w:rPr>
        <w:t>کمک</w:t>
      </w:r>
      <w:r w:rsidRPr="00F02693">
        <w:rPr>
          <w:rFonts w:hint="cs"/>
          <w:rtl/>
        </w:rPr>
        <w:t>ی</w:t>
      </w:r>
      <w:r w:rsidRPr="00F02693">
        <w:rPr>
          <w:rtl/>
        </w:rPr>
        <w:t xml:space="preserve"> </w:t>
      </w:r>
      <w:r w:rsidRPr="00F02693">
        <w:rPr>
          <w:rFonts w:hint="cs"/>
          <w:rtl/>
        </w:rPr>
        <w:t>در</w:t>
      </w:r>
      <w:r w:rsidRPr="00F02693">
        <w:rPr>
          <w:rtl/>
        </w:rPr>
        <w:t xml:space="preserve"> </w:t>
      </w:r>
      <w:r w:rsidRPr="00F02693">
        <w:rPr>
          <w:rFonts w:hint="cs"/>
          <w:rtl/>
        </w:rPr>
        <w:t>نظر</w:t>
      </w:r>
      <w:r w:rsidRPr="00F02693">
        <w:rPr>
          <w:rtl/>
        </w:rPr>
        <w:t xml:space="preserve"> </w:t>
      </w:r>
      <w:r w:rsidRPr="00F02693">
        <w:rPr>
          <w:rFonts w:hint="cs"/>
          <w:rtl/>
        </w:rPr>
        <w:t>گرفته</w:t>
      </w:r>
      <w:r w:rsidRPr="00F02693">
        <w:rPr>
          <w:rtl/>
        </w:rPr>
        <w:t xml:space="preserve"> </w:t>
      </w:r>
      <w:r w:rsidRPr="00F02693">
        <w:rPr>
          <w:rFonts w:hint="cs"/>
          <w:rtl/>
        </w:rPr>
        <w:t>نشده</w:t>
      </w:r>
      <w:r w:rsidRPr="00F02693">
        <w:rPr>
          <w:rtl/>
        </w:rPr>
        <w:t xml:space="preserve"> </w:t>
      </w:r>
      <w:r w:rsidRPr="00F02693">
        <w:rPr>
          <w:rFonts w:hint="cs"/>
          <w:rtl/>
        </w:rPr>
        <w:t>و</w:t>
      </w:r>
      <w:r w:rsidRPr="00F02693">
        <w:rPr>
          <w:rtl/>
        </w:rPr>
        <w:t xml:space="preserve"> برا</w:t>
      </w:r>
      <w:r w:rsidRPr="00F02693">
        <w:rPr>
          <w:rFonts w:hint="cs"/>
          <w:rtl/>
        </w:rPr>
        <w:t>ی</w:t>
      </w:r>
      <w:r w:rsidRPr="00F02693">
        <w:rPr>
          <w:rtl/>
        </w:rPr>
        <w:t xml:space="preserve"> ا</w:t>
      </w:r>
      <w:r w:rsidRPr="00F02693">
        <w:rPr>
          <w:rFonts w:hint="cs"/>
          <w:rtl/>
        </w:rPr>
        <w:t>ین</w:t>
      </w:r>
      <w:r w:rsidRPr="00F02693">
        <w:rPr>
          <w:rtl/>
        </w:rPr>
        <w:t xml:space="preserve"> منظور ر</w:t>
      </w:r>
      <w:r w:rsidRPr="00F02693">
        <w:rPr>
          <w:rFonts w:hint="cs"/>
          <w:rtl/>
        </w:rPr>
        <w:t>دیف‌های</w:t>
      </w:r>
      <w:r w:rsidRPr="00F02693">
        <w:rPr>
          <w:rtl/>
        </w:rPr>
        <w:t xml:space="preserve"> فصل </w:t>
      </w:r>
      <w:r w:rsidRPr="00F02693">
        <w:rPr>
          <w:rFonts w:hint="cs"/>
          <w:rtl/>
        </w:rPr>
        <w:t xml:space="preserve">تجهیزات سیستم </w:t>
      </w:r>
      <w:r w:rsidRPr="00F02693">
        <w:rPr>
          <w:rtl/>
        </w:rPr>
        <w:t>کنترل</w:t>
      </w:r>
      <w:r w:rsidRPr="00F02693">
        <w:rPr>
          <w:rFonts w:hint="cs"/>
          <w:rtl/>
        </w:rPr>
        <w:t xml:space="preserve"> سنتی </w:t>
      </w:r>
      <w:r w:rsidRPr="00F02693">
        <w:rPr>
          <w:rtl/>
        </w:rPr>
        <w:t>قابل استفاده است.</w:t>
      </w:r>
    </w:p>
    <w:p w:rsidR="00BB11B4" w:rsidRPr="00F02693" w:rsidRDefault="0068154C" w:rsidP="00BB11B4">
      <w:pPr>
        <w:pStyle w:val="ListParagraph"/>
        <w:ind w:left="0"/>
        <w:jc w:val="both"/>
        <w:rPr>
          <w:rtl/>
        </w:rPr>
      </w:pPr>
      <w:r w:rsidRPr="00F02693">
        <w:rPr>
          <w:rFonts w:hint="cs"/>
          <w:rtl/>
        </w:rPr>
        <w:t>4. در ردیف‌های</w:t>
      </w:r>
      <w:r w:rsidRPr="00F02693">
        <w:rPr>
          <w:rtl/>
        </w:rPr>
        <w:t xml:space="preserve"> ا</w:t>
      </w:r>
      <w:r w:rsidRPr="00F02693">
        <w:rPr>
          <w:rFonts w:hint="cs"/>
          <w:rtl/>
        </w:rPr>
        <w:t>ین</w:t>
      </w:r>
      <w:r w:rsidRPr="00F02693">
        <w:rPr>
          <w:rtl/>
        </w:rPr>
        <w:t xml:space="preserve"> فصل از تجه</w:t>
      </w:r>
      <w:r w:rsidRPr="00F02693">
        <w:rPr>
          <w:rFonts w:hint="cs"/>
          <w:rtl/>
        </w:rPr>
        <w:t>یزات</w:t>
      </w:r>
      <w:r w:rsidRPr="00F02693">
        <w:rPr>
          <w:rtl/>
        </w:rPr>
        <w:t xml:space="preserve"> </w:t>
      </w:r>
      <w:r w:rsidRPr="00F02693">
        <w:t>NG-SDH</w:t>
      </w:r>
      <w:r w:rsidRPr="00F02693">
        <w:rPr>
          <w:rtl/>
        </w:rPr>
        <w:t xml:space="preserve"> برا</w:t>
      </w:r>
      <w:r w:rsidRPr="00F02693">
        <w:rPr>
          <w:rFonts w:hint="cs"/>
          <w:rtl/>
        </w:rPr>
        <w:t>ی</w:t>
      </w:r>
      <w:r w:rsidRPr="00F02693">
        <w:rPr>
          <w:rtl/>
        </w:rPr>
        <w:t xml:space="preserve"> ارتباط با بستر ف</w:t>
      </w:r>
      <w:r w:rsidRPr="00F02693">
        <w:rPr>
          <w:rFonts w:hint="cs"/>
          <w:rtl/>
        </w:rPr>
        <w:t>یبر</w:t>
      </w:r>
      <w:r w:rsidRPr="00F02693">
        <w:rPr>
          <w:rtl/>
        </w:rPr>
        <w:t xml:space="preserve"> </w:t>
      </w:r>
      <w:r w:rsidRPr="00F02693">
        <w:rPr>
          <w:rFonts w:hint="cs"/>
          <w:rtl/>
        </w:rPr>
        <w:t>نوری</w:t>
      </w:r>
      <w:r w:rsidRPr="00F02693">
        <w:rPr>
          <w:rtl/>
        </w:rPr>
        <w:t xml:space="preserve"> </w:t>
      </w:r>
      <w:r w:rsidRPr="00F02693">
        <w:rPr>
          <w:rFonts w:hint="cs"/>
          <w:rtl/>
        </w:rPr>
        <w:t>استفاده</w:t>
      </w:r>
      <w:r w:rsidRPr="00F02693">
        <w:rPr>
          <w:rtl/>
        </w:rPr>
        <w:t xml:space="preserve"> </w:t>
      </w:r>
      <w:r w:rsidRPr="00F02693">
        <w:rPr>
          <w:rFonts w:hint="cs"/>
          <w:rtl/>
        </w:rPr>
        <w:t>شده</w:t>
      </w:r>
      <w:r w:rsidRPr="00F02693">
        <w:rPr>
          <w:rtl/>
        </w:rPr>
        <w:t xml:space="preserve"> </w:t>
      </w:r>
      <w:r w:rsidRPr="00F02693">
        <w:rPr>
          <w:rFonts w:hint="cs"/>
          <w:rtl/>
        </w:rPr>
        <w:t>است.</w:t>
      </w:r>
    </w:p>
    <w:p w:rsidR="00BB11B4" w:rsidRPr="00F02693" w:rsidRDefault="0068154C" w:rsidP="00BB11B4">
      <w:pPr>
        <w:pStyle w:val="ListParagraph"/>
        <w:ind w:left="0"/>
        <w:jc w:val="both"/>
      </w:pPr>
      <w:r w:rsidRPr="00F02693">
        <w:rPr>
          <w:rFonts w:hint="cs"/>
          <w:rtl/>
        </w:rPr>
        <w:t>5. بهای</w:t>
      </w:r>
      <w:r w:rsidRPr="00F02693">
        <w:rPr>
          <w:rtl/>
        </w:rPr>
        <w:t xml:space="preserve"> رد</w:t>
      </w:r>
      <w:r w:rsidRPr="00F02693">
        <w:rPr>
          <w:rFonts w:hint="cs"/>
          <w:rtl/>
        </w:rPr>
        <w:t>یف‌</w:t>
      </w:r>
      <w:r w:rsidRPr="00F02693">
        <w:rPr>
          <w:rtl/>
        </w:rPr>
        <w:t>ها</w:t>
      </w:r>
      <w:r w:rsidRPr="00F02693">
        <w:rPr>
          <w:rFonts w:hint="cs"/>
          <w:rtl/>
        </w:rPr>
        <w:t>ی</w:t>
      </w:r>
      <w:r w:rsidRPr="00F02693">
        <w:rPr>
          <w:rtl/>
        </w:rPr>
        <w:t xml:space="preserve"> مرتبط با تجه</w:t>
      </w:r>
      <w:r w:rsidRPr="00F02693">
        <w:rPr>
          <w:rFonts w:hint="cs"/>
          <w:rtl/>
        </w:rPr>
        <w:t>یزات</w:t>
      </w:r>
      <w:r w:rsidRPr="00F02693">
        <w:rPr>
          <w:rtl/>
        </w:rPr>
        <w:t xml:space="preserve"> </w:t>
      </w:r>
      <w:r w:rsidRPr="00F02693">
        <w:t>NG-SDH</w:t>
      </w:r>
      <w:r w:rsidRPr="00F02693">
        <w:rPr>
          <w:rtl/>
        </w:rPr>
        <w:t xml:space="preserve"> با لحاظ دو </w:t>
      </w:r>
      <w:r w:rsidRPr="00F02693">
        <w:rPr>
          <w:rFonts w:hint="cs"/>
          <w:rtl/>
        </w:rPr>
        <w:t>پورت</w:t>
      </w:r>
      <w:r w:rsidRPr="00F02693">
        <w:rPr>
          <w:rtl/>
        </w:rPr>
        <w:t xml:space="preserve"> نور</w:t>
      </w:r>
      <w:r w:rsidRPr="00F02693">
        <w:rPr>
          <w:rFonts w:hint="cs"/>
          <w:rtl/>
        </w:rPr>
        <w:t xml:space="preserve">ی (با لحاظ ماژول </w:t>
      </w:r>
      <w:r w:rsidRPr="00F02693">
        <w:t>SFP</w:t>
      </w:r>
      <w:r w:rsidRPr="00F02693">
        <w:rPr>
          <w:rFonts w:hint="cs"/>
          <w:rtl/>
          <w:lang w:bidi="fa-IR"/>
        </w:rPr>
        <w:t xml:space="preserve"> برای مسافت </w:t>
      </w:r>
      <w:r w:rsidRPr="00F02693">
        <w:rPr>
          <w:lang w:bidi="fa-IR"/>
        </w:rPr>
        <w:t>80</w:t>
      </w:r>
      <w:r w:rsidRPr="00F02693">
        <w:rPr>
          <w:rFonts w:hint="cs"/>
          <w:rtl/>
          <w:lang w:bidi="fa-IR"/>
        </w:rPr>
        <w:t xml:space="preserve"> کیلومتر)</w:t>
      </w:r>
      <w:r w:rsidRPr="00F02693">
        <w:rPr>
          <w:rFonts w:hint="cs"/>
          <w:rtl/>
        </w:rPr>
        <w:t>،</w:t>
      </w:r>
      <w:r w:rsidRPr="00F02693">
        <w:rPr>
          <w:rtl/>
        </w:rPr>
        <w:t xml:space="preserve"> </w:t>
      </w:r>
      <w:r w:rsidRPr="00F02693">
        <w:rPr>
          <w:rFonts w:hint="cs"/>
          <w:rtl/>
        </w:rPr>
        <w:t>یک</w:t>
      </w:r>
      <w:r w:rsidRPr="00F02693">
        <w:rPr>
          <w:rtl/>
        </w:rPr>
        <w:t xml:space="preserve"> عدد کارت </w:t>
      </w:r>
      <w:r w:rsidRPr="00F02693">
        <w:t>E1</w:t>
      </w:r>
      <w:r w:rsidRPr="00F02693">
        <w:rPr>
          <w:rtl/>
        </w:rPr>
        <w:t xml:space="preserve"> دارا</w:t>
      </w:r>
      <w:r w:rsidRPr="00F02693">
        <w:rPr>
          <w:rFonts w:hint="cs"/>
          <w:rtl/>
        </w:rPr>
        <w:t>ی</w:t>
      </w:r>
      <w:r w:rsidRPr="00F02693">
        <w:rPr>
          <w:rtl/>
        </w:rPr>
        <w:t xml:space="preserve"> 21 </w:t>
      </w:r>
      <w:r w:rsidRPr="00F02693">
        <w:rPr>
          <w:rFonts w:hint="cs"/>
          <w:rtl/>
        </w:rPr>
        <w:t>پورت،</w:t>
      </w:r>
      <w:r w:rsidRPr="00F02693">
        <w:rPr>
          <w:rtl/>
        </w:rPr>
        <w:t xml:space="preserve"> </w:t>
      </w:r>
      <w:r w:rsidRPr="00F02693">
        <w:rPr>
          <w:rFonts w:hint="cs"/>
          <w:rtl/>
        </w:rPr>
        <w:t>یک</w:t>
      </w:r>
      <w:r w:rsidRPr="00F02693">
        <w:rPr>
          <w:rtl/>
        </w:rPr>
        <w:t xml:space="preserve"> عدد کارت </w:t>
      </w:r>
      <w:r w:rsidRPr="00F02693">
        <w:rPr>
          <w:rFonts w:hint="cs"/>
          <w:rtl/>
        </w:rPr>
        <w:t>اترنت</w:t>
      </w:r>
      <w:r w:rsidRPr="00F02693">
        <w:rPr>
          <w:rtl/>
        </w:rPr>
        <w:t xml:space="preserve"> با 8 </w:t>
      </w:r>
      <w:r w:rsidRPr="00F02693">
        <w:rPr>
          <w:rFonts w:hint="cs"/>
          <w:rtl/>
        </w:rPr>
        <w:t>پورت،</w:t>
      </w:r>
      <w:r w:rsidRPr="00F02693">
        <w:t xml:space="preserve">Dual Power Supply </w:t>
      </w:r>
      <w:r w:rsidRPr="00F02693">
        <w:rPr>
          <w:rtl/>
        </w:rPr>
        <w:t xml:space="preserve"> و</w:t>
      </w:r>
      <w:r w:rsidRPr="00F02693">
        <w:t xml:space="preserve">Dual CPU (Cross Connection) </w:t>
      </w:r>
      <w:r w:rsidRPr="00F02693">
        <w:rPr>
          <w:rtl/>
        </w:rPr>
        <w:t xml:space="preserve"> </w:t>
      </w:r>
      <w:r w:rsidRPr="00F02693">
        <w:rPr>
          <w:rFonts w:hint="cs"/>
          <w:rtl/>
        </w:rPr>
        <w:t>در</w:t>
      </w:r>
      <w:r w:rsidRPr="00F02693">
        <w:rPr>
          <w:rtl/>
        </w:rPr>
        <w:t xml:space="preserve"> </w:t>
      </w:r>
      <w:r w:rsidRPr="00F02693">
        <w:rPr>
          <w:rFonts w:hint="cs"/>
          <w:rtl/>
        </w:rPr>
        <w:t>نظر</w:t>
      </w:r>
      <w:r w:rsidRPr="00F02693">
        <w:rPr>
          <w:rtl/>
        </w:rPr>
        <w:t xml:space="preserve"> </w:t>
      </w:r>
      <w:r w:rsidRPr="00F02693">
        <w:rPr>
          <w:rFonts w:hint="cs"/>
          <w:rtl/>
        </w:rPr>
        <w:t>گرفته</w:t>
      </w:r>
      <w:r w:rsidRPr="00F02693">
        <w:rPr>
          <w:rtl/>
        </w:rPr>
        <w:t xml:space="preserve"> </w:t>
      </w:r>
      <w:r w:rsidRPr="00F02693">
        <w:rPr>
          <w:rFonts w:hint="cs"/>
          <w:rtl/>
        </w:rPr>
        <w:t>شده</w:t>
      </w:r>
      <w:r w:rsidRPr="00F02693">
        <w:rPr>
          <w:rtl/>
        </w:rPr>
        <w:t xml:space="preserve"> </w:t>
      </w:r>
      <w:r w:rsidRPr="00F02693">
        <w:rPr>
          <w:rFonts w:hint="cs"/>
          <w:rtl/>
        </w:rPr>
        <w:t>است</w:t>
      </w:r>
      <w:r w:rsidRPr="00F02693">
        <w:rPr>
          <w:rtl/>
        </w:rPr>
        <w:t>.</w:t>
      </w:r>
    </w:p>
    <w:p w:rsidR="00BB11B4" w:rsidRPr="00F02693" w:rsidRDefault="0068154C" w:rsidP="00BB11B4">
      <w:pPr>
        <w:pStyle w:val="ListParagraph"/>
        <w:ind w:left="0"/>
        <w:jc w:val="both"/>
      </w:pPr>
      <w:r w:rsidRPr="00F02693">
        <w:rPr>
          <w:rFonts w:hint="cs"/>
          <w:rtl/>
        </w:rPr>
        <w:t>6. بهای</w:t>
      </w:r>
      <w:r w:rsidRPr="00F02693">
        <w:rPr>
          <w:rtl/>
        </w:rPr>
        <w:t xml:space="preserve"> رد</w:t>
      </w:r>
      <w:r w:rsidRPr="00F02693">
        <w:rPr>
          <w:rFonts w:hint="cs"/>
          <w:rtl/>
        </w:rPr>
        <w:t>یف‌</w:t>
      </w:r>
      <w:r w:rsidRPr="00F02693">
        <w:rPr>
          <w:rtl/>
        </w:rPr>
        <w:t>ها</w:t>
      </w:r>
      <w:r w:rsidRPr="00F02693">
        <w:rPr>
          <w:rFonts w:hint="cs"/>
          <w:rtl/>
        </w:rPr>
        <w:t>ی</w:t>
      </w:r>
      <w:r w:rsidRPr="00F02693">
        <w:rPr>
          <w:rtl/>
        </w:rPr>
        <w:t xml:space="preserve"> مرتبط با تجه</w:t>
      </w:r>
      <w:r w:rsidRPr="00F02693">
        <w:rPr>
          <w:rFonts w:hint="cs"/>
          <w:rtl/>
        </w:rPr>
        <w:t>یزات</w:t>
      </w:r>
      <w:r w:rsidRPr="00F02693">
        <w:rPr>
          <w:rtl/>
        </w:rPr>
        <w:t xml:space="preserve"> </w:t>
      </w:r>
      <w:r w:rsidRPr="00F02693">
        <w:t>PDH</w:t>
      </w:r>
      <w:r w:rsidRPr="00F02693">
        <w:rPr>
          <w:rtl/>
        </w:rPr>
        <w:t xml:space="preserve"> </w:t>
      </w:r>
      <w:r w:rsidRPr="00F02693">
        <w:rPr>
          <w:rFonts w:hint="cs"/>
          <w:rtl/>
        </w:rPr>
        <w:t>به صورت</w:t>
      </w:r>
      <w:r w:rsidRPr="00F02693">
        <w:t xml:space="preserve">Dual Power Supply </w:t>
      </w:r>
      <w:r w:rsidRPr="00F02693">
        <w:rPr>
          <w:rFonts w:hint="cs"/>
          <w:rtl/>
        </w:rPr>
        <w:t>،</w:t>
      </w:r>
      <w:r w:rsidRPr="00F02693">
        <w:t xml:space="preserve">Dual CPU (Cross Connection) </w:t>
      </w:r>
      <w:r w:rsidRPr="00F02693">
        <w:rPr>
          <w:rFonts w:hint="cs"/>
          <w:rtl/>
        </w:rPr>
        <w:t xml:space="preserve"> و</w:t>
      </w:r>
      <w:r w:rsidRPr="00F02693">
        <w:rPr>
          <w:rtl/>
        </w:rPr>
        <w:t xml:space="preserve"> با لحاظ </w:t>
      </w:r>
      <w:r w:rsidRPr="00F02693">
        <w:rPr>
          <w:rFonts w:hint="cs"/>
          <w:rtl/>
        </w:rPr>
        <w:t>یک</w:t>
      </w:r>
      <w:r w:rsidRPr="00F02693">
        <w:rPr>
          <w:rtl/>
        </w:rPr>
        <w:t xml:space="preserve"> عدد کارت </w:t>
      </w:r>
      <w:r w:rsidRPr="00F02693">
        <w:t>E1</w:t>
      </w:r>
      <w:r w:rsidRPr="00F02693">
        <w:rPr>
          <w:rtl/>
        </w:rPr>
        <w:t xml:space="preserve"> دارا</w:t>
      </w:r>
      <w:r w:rsidRPr="00F02693">
        <w:rPr>
          <w:rFonts w:hint="cs"/>
          <w:rtl/>
        </w:rPr>
        <w:t>ی</w:t>
      </w:r>
      <w:r w:rsidRPr="00F02693">
        <w:rPr>
          <w:rtl/>
        </w:rPr>
        <w:t xml:space="preserve"> 4 </w:t>
      </w:r>
      <w:r w:rsidRPr="00F02693">
        <w:rPr>
          <w:rFonts w:hint="cs"/>
          <w:rtl/>
        </w:rPr>
        <w:t>پورت،</w:t>
      </w:r>
      <w:r w:rsidRPr="00F02693">
        <w:rPr>
          <w:rtl/>
        </w:rPr>
        <w:t xml:space="preserve"> </w:t>
      </w:r>
      <w:r w:rsidRPr="00F02693">
        <w:rPr>
          <w:rFonts w:hint="cs"/>
          <w:rtl/>
        </w:rPr>
        <w:t>در</w:t>
      </w:r>
      <w:r w:rsidRPr="00F02693">
        <w:rPr>
          <w:rtl/>
        </w:rPr>
        <w:t xml:space="preserve"> </w:t>
      </w:r>
      <w:r w:rsidRPr="00F02693">
        <w:rPr>
          <w:rFonts w:hint="cs"/>
          <w:rtl/>
        </w:rPr>
        <w:t>نظر</w:t>
      </w:r>
      <w:r w:rsidRPr="00F02693">
        <w:rPr>
          <w:rtl/>
        </w:rPr>
        <w:t xml:space="preserve"> </w:t>
      </w:r>
      <w:r w:rsidRPr="00F02693">
        <w:rPr>
          <w:rFonts w:hint="cs"/>
          <w:rtl/>
        </w:rPr>
        <w:t>گرفته</w:t>
      </w:r>
      <w:r w:rsidRPr="00F02693">
        <w:rPr>
          <w:rtl/>
        </w:rPr>
        <w:t xml:space="preserve"> </w:t>
      </w:r>
      <w:r w:rsidRPr="00F02693">
        <w:rPr>
          <w:rFonts w:hint="cs"/>
          <w:rtl/>
        </w:rPr>
        <w:t>شده</w:t>
      </w:r>
      <w:r w:rsidRPr="00F02693">
        <w:rPr>
          <w:rtl/>
        </w:rPr>
        <w:t xml:space="preserve"> </w:t>
      </w:r>
      <w:r w:rsidRPr="00F02693">
        <w:rPr>
          <w:rFonts w:hint="cs"/>
          <w:rtl/>
        </w:rPr>
        <w:t>است</w:t>
      </w:r>
      <w:r w:rsidRPr="00F02693">
        <w:rPr>
          <w:rtl/>
        </w:rPr>
        <w:t>.</w:t>
      </w:r>
    </w:p>
    <w:p w:rsidR="00BB11B4" w:rsidRPr="00F02693" w:rsidRDefault="0068154C" w:rsidP="00BB11B4">
      <w:pPr>
        <w:pStyle w:val="ListParagraph"/>
        <w:ind w:left="0"/>
        <w:jc w:val="both"/>
      </w:pPr>
      <w:r w:rsidRPr="00F02693">
        <w:rPr>
          <w:rFonts w:hint="cs"/>
          <w:rtl/>
        </w:rPr>
        <w:t>7. ترمینال‌</w:t>
      </w:r>
      <w:r w:rsidRPr="00F02693">
        <w:rPr>
          <w:rtl/>
        </w:rPr>
        <w:t>ها</w:t>
      </w:r>
      <w:r w:rsidRPr="00F02693">
        <w:rPr>
          <w:rFonts w:hint="cs"/>
          <w:rtl/>
        </w:rPr>
        <w:t>ی</w:t>
      </w:r>
      <w:r w:rsidRPr="00F02693">
        <w:t xml:space="preserve">PLC </w:t>
      </w:r>
      <w:r w:rsidRPr="00F02693">
        <w:rPr>
          <w:rtl/>
        </w:rPr>
        <w:t xml:space="preserve"> </w:t>
      </w:r>
      <w:r w:rsidRPr="00F02693">
        <w:rPr>
          <w:rFonts w:hint="cs"/>
          <w:rtl/>
        </w:rPr>
        <w:t>آنالوگ</w:t>
      </w:r>
      <w:r w:rsidRPr="00F02693">
        <w:rPr>
          <w:rtl/>
        </w:rPr>
        <w:t xml:space="preserve"> </w:t>
      </w:r>
      <w:r w:rsidRPr="00F02693">
        <w:rPr>
          <w:rFonts w:hint="cs"/>
          <w:rtl/>
        </w:rPr>
        <w:t>یک</w:t>
      </w:r>
      <w:r w:rsidRPr="00F02693">
        <w:rPr>
          <w:rtl/>
        </w:rPr>
        <w:t xml:space="preserve"> </w:t>
      </w:r>
      <w:r w:rsidRPr="00F02693">
        <w:rPr>
          <w:rFonts w:hint="cs"/>
          <w:rtl/>
        </w:rPr>
        <w:t>کاناله،</w:t>
      </w:r>
      <w:r w:rsidRPr="00F02693">
        <w:rPr>
          <w:rtl/>
        </w:rPr>
        <w:t xml:space="preserve"> </w:t>
      </w:r>
      <w:r w:rsidRPr="00F02693">
        <w:rPr>
          <w:rFonts w:hint="cs"/>
          <w:rtl/>
        </w:rPr>
        <w:t>با</w:t>
      </w:r>
      <w:r w:rsidRPr="00F02693">
        <w:rPr>
          <w:rtl/>
        </w:rPr>
        <w:t xml:space="preserve"> قابل</w:t>
      </w:r>
      <w:r w:rsidRPr="00F02693">
        <w:rPr>
          <w:rFonts w:hint="cs"/>
          <w:rtl/>
        </w:rPr>
        <w:t>یت</w:t>
      </w:r>
      <w:r w:rsidRPr="00F02693">
        <w:rPr>
          <w:rtl/>
        </w:rPr>
        <w:t xml:space="preserve"> </w:t>
      </w:r>
      <w:r w:rsidRPr="00F02693">
        <w:rPr>
          <w:rFonts w:hint="cs"/>
          <w:rtl/>
        </w:rPr>
        <w:t>یک</w:t>
      </w:r>
      <w:r w:rsidRPr="00F02693">
        <w:rPr>
          <w:rtl/>
        </w:rPr>
        <w:t xml:space="preserve"> </w:t>
      </w:r>
      <w:r w:rsidRPr="00F02693">
        <w:rPr>
          <w:rFonts w:hint="cs"/>
          <w:rtl/>
        </w:rPr>
        <w:t>سرویس</w:t>
      </w:r>
      <w:r w:rsidRPr="00F02693">
        <w:rPr>
          <w:rtl/>
        </w:rPr>
        <w:t xml:space="preserve"> صحبت، </w:t>
      </w:r>
      <w:r w:rsidRPr="00F02693">
        <w:rPr>
          <w:rFonts w:hint="cs"/>
          <w:rtl/>
        </w:rPr>
        <w:t>یک</w:t>
      </w:r>
      <w:r w:rsidRPr="00F02693">
        <w:rPr>
          <w:rtl/>
        </w:rPr>
        <w:t xml:space="preserve"> سرو</w:t>
      </w:r>
      <w:r w:rsidRPr="00F02693">
        <w:rPr>
          <w:rFonts w:hint="cs"/>
          <w:rtl/>
        </w:rPr>
        <w:t>یس</w:t>
      </w:r>
      <w:r w:rsidRPr="00F02693">
        <w:rPr>
          <w:rtl/>
        </w:rPr>
        <w:t xml:space="preserve"> </w:t>
      </w:r>
      <w:r w:rsidRPr="00F02693">
        <w:rPr>
          <w:rFonts w:hint="cs"/>
          <w:rtl/>
        </w:rPr>
        <w:t>دیتا</w:t>
      </w:r>
      <w:r w:rsidRPr="00F02693">
        <w:rPr>
          <w:rtl/>
        </w:rPr>
        <w:t xml:space="preserve"> و </w:t>
      </w:r>
      <w:r w:rsidRPr="00F02693">
        <w:rPr>
          <w:rFonts w:hint="cs"/>
          <w:rtl/>
        </w:rPr>
        <w:t>یک</w:t>
      </w:r>
      <w:r w:rsidRPr="00F02693">
        <w:rPr>
          <w:rtl/>
        </w:rPr>
        <w:t xml:space="preserve"> مجموعه </w:t>
      </w:r>
      <w:r w:rsidRPr="00F02693">
        <w:rPr>
          <w:rFonts w:hint="cs"/>
          <w:rtl/>
        </w:rPr>
        <w:t>فرامین</w:t>
      </w:r>
      <w:r w:rsidRPr="00F02693">
        <w:rPr>
          <w:rtl/>
        </w:rPr>
        <w:t xml:space="preserve"> حفاظت</w:t>
      </w:r>
      <w:r w:rsidRPr="00F02693">
        <w:rPr>
          <w:rFonts w:hint="cs"/>
          <w:rtl/>
        </w:rPr>
        <w:t>ی</w:t>
      </w:r>
      <w:r w:rsidRPr="00F02693">
        <w:rPr>
          <w:rtl/>
        </w:rPr>
        <w:t xml:space="preserve"> </w:t>
      </w:r>
      <w:r w:rsidRPr="00F02693">
        <w:rPr>
          <w:rFonts w:hint="cs"/>
          <w:rtl/>
        </w:rPr>
        <w:t>در</w:t>
      </w:r>
      <w:r w:rsidRPr="00F02693">
        <w:rPr>
          <w:rtl/>
        </w:rPr>
        <w:t xml:space="preserve"> </w:t>
      </w:r>
      <w:r w:rsidRPr="00F02693">
        <w:rPr>
          <w:rFonts w:hint="cs"/>
          <w:rtl/>
        </w:rPr>
        <w:t>نظر</w:t>
      </w:r>
      <w:r w:rsidRPr="00F02693">
        <w:rPr>
          <w:rtl/>
        </w:rPr>
        <w:t xml:space="preserve"> </w:t>
      </w:r>
      <w:r w:rsidRPr="00F02693">
        <w:rPr>
          <w:rFonts w:hint="cs"/>
          <w:rtl/>
        </w:rPr>
        <w:t>گرفته</w:t>
      </w:r>
      <w:r w:rsidRPr="00F02693">
        <w:rPr>
          <w:rtl/>
        </w:rPr>
        <w:t xml:space="preserve"> </w:t>
      </w:r>
      <w:r w:rsidRPr="00F02693">
        <w:rPr>
          <w:rFonts w:hint="cs"/>
          <w:rtl/>
        </w:rPr>
        <w:t>شده</w:t>
      </w:r>
      <w:r w:rsidRPr="00F02693">
        <w:rPr>
          <w:rtl/>
        </w:rPr>
        <w:t xml:space="preserve"> </w:t>
      </w:r>
      <w:r w:rsidRPr="00F02693">
        <w:rPr>
          <w:rFonts w:hint="cs"/>
          <w:rtl/>
        </w:rPr>
        <w:t>است.</w:t>
      </w:r>
    </w:p>
    <w:p w:rsidR="00BB11B4" w:rsidRPr="00F02693" w:rsidRDefault="0068154C" w:rsidP="00BB11B4">
      <w:pPr>
        <w:pStyle w:val="ListParagraph"/>
        <w:ind w:left="0"/>
        <w:jc w:val="both"/>
      </w:pPr>
      <w:r w:rsidRPr="00F02693">
        <w:rPr>
          <w:rFonts w:hint="cs"/>
          <w:rtl/>
        </w:rPr>
        <w:t>8. ترمینال‌</w:t>
      </w:r>
      <w:r w:rsidRPr="00F02693">
        <w:rPr>
          <w:rtl/>
        </w:rPr>
        <w:t>ها</w:t>
      </w:r>
      <w:r w:rsidRPr="00F02693">
        <w:rPr>
          <w:rFonts w:hint="cs"/>
          <w:rtl/>
        </w:rPr>
        <w:t>ی</w:t>
      </w:r>
      <w:r w:rsidRPr="00F02693">
        <w:t xml:space="preserve">PLC </w:t>
      </w:r>
      <w:r w:rsidRPr="00F02693">
        <w:rPr>
          <w:rtl/>
        </w:rPr>
        <w:t xml:space="preserve"> </w:t>
      </w:r>
      <w:r w:rsidRPr="00F02693">
        <w:rPr>
          <w:rFonts w:hint="cs"/>
          <w:rtl/>
        </w:rPr>
        <w:t>آنالوگ</w:t>
      </w:r>
      <w:r w:rsidRPr="00F02693">
        <w:rPr>
          <w:rtl/>
        </w:rPr>
        <w:t xml:space="preserve"> </w:t>
      </w:r>
      <w:r w:rsidRPr="00F02693">
        <w:rPr>
          <w:rFonts w:hint="cs"/>
          <w:rtl/>
        </w:rPr>
        <w:t>دو</w:t>
      </w:r>
      <w:r w:rsidRPr="00F02693">
        <w:rPr>
          <w:rtl/>
        </w:rPr>
        <w:t xml:space="preserve"> کا</w:t>
      </w:r>
      <w:r w:rsidRPr="00F02693">
        <w:rPr>
          <w:rFonts w:hint="cs"/>
          <w:rtl/>
        </w:rPr>
        <w:t>ناله</w:t>
      </w:r>
      <w:r w:rsidRPr="00F02693">
        <w:rPr>
          <w:rtl/>
        </w:rPr>
        <w:t>، با قابل</w:t>
      </w:r>
      <w:r w:rsidRPr="00F02693">
        <w:rPr>
          <w:rFonts w:hint="cs"/>
          <w:rtl/>
        </w:rPr>
        <w:t>یت</w:t>
      </w:r>
      <w:r w:rsidRPr="00F02693">
        <w:rPr>
          <w:rtl/>
        </w:rPr>
        <w:t xml:space="preserve"> </w:t>
      </w:r>
      <w:r w:rsidRPr="00F02693">
        <w:rPr>
          <w:rFonts w:hint="cs"/>
          <w:rtl/>
        </w:rPr>
        <w:t>دو</w:t>
      </w:r>
      <w:r w:rsidRPr="00F02693">
        <w:rPr>
          <w:rtl/>
        </w:rPr>
        <w:t xml:space="preserve"> سرو</w:t>
      </w:r>
      <w:r w:rsidRPr="00F02693">
        <w:rPr>
          <w:rFonts w:hint="cs"/>
          <w:rtl/>
        </w:rPr>
        <w:t>یس</w:t>
      </w:r>
      <w:r w:rsidRPr="00F02693">
        <w:rPr>
          <w:rtl/>
        </w:rPr>
        <w:t xml:space="preserve"> صحبت، </w:t>
      </w:r>
      <w:r w:rsidRPr="00F02693">
        <w:rPr>
          <w:rFonts w:hint="cs"/>
          <w:rtl/>
        </w:rPr>
        <w:t>دو</w:t>
      </w:r>
      <w:r w:rsidRPr="00F02693">
        <w:rPr>
          <w:rtl/>
        </w:rPr>
        <w:t xml:space="preserve"> سرو</w:t>
      </w:r>
      <w:r w:rsidRPr="00F02693">
        <w:rPr>
          <w:rFonts w:hint="cs"/>
          <w:rtl/>
        </w:rPr>
        <w:t>یس</w:t>
      </w:r>
      <w:r w:rsidRPr="00F02693">
        <w:rPr>
          <w:rtl/>
        </w:rPr>
        <w:t xml:space="preserve"> </w:t>
      </w:r>
      <w:r w:rsidRPr="00F02693">
        <w:rPr>
          <w:rFonts w:hint="cs"/>
          <w:rtl/>
        </w:rPr>
        <w:t>دیتا</w:t>
      </w:r>
      <w:r w:rsidRPr="00F02693">
        <w:rPr>
          <w:rtl/>
        </w:rPr>
        <w:t xml:space="preserve"> و </w:t>
      </w:r>
      <w:r w:rsidRPr="00F02693">
        <w:rPr>
          <w:rFonts w:hint="cs"/>
          <w:rtl/>
        </w:rPr>
        <w:t>یک</w:t>
      </w:r>
      <w:r w:rsidRPr="00F02693">
        <w:rPr>
          <w:rtl/>
        </w:rPr>
        <w:t xml:space="preserve"> مجموعه </w:t>
      </w:r>
      <w:r w:rsidRPr="00F02693">
        <w:rPr>
          <w:rFonts w:hint="cs"/>
          <w:rtl/>
        </w:rPr>
        <w:t>فرامین</w:t>
      </w:r>
      <w:r w:rsidRPr="00F02693">
        <w:rPr>
          <w:rtl/>
        </w:rPr>
        <w:t xml:space="preserve"> </w:t>
      </w:r>
      <w:r w:rsidRPr="00F02693">
        <w:rPr>
          <w:rFonts w:hint="cs"/>
          <w:rtl/>
        </w:rPr>
        <w:t>حفاظتی</w:t>
      </w:r>
      <w:r w:rsidRPr="00F02693">
        <w:rPr>
          <w:rtl/>
        </w:rPr>
        <w:t xml:space="preserve"> </w:t>
      </w:r>
      <w:r w:rsidRPr="00F02693">
        <w:rPr>
          <w:rFonts w:hint="cs"/>
          <w:rtl/>
        </w:rPr>
        <w:t>در</w:t>
      </w:r>
      <w:r w:rsidRPr="00F02693">
        <w:rPr>
          <w:rtl/>
        </w:rPr>
        <w:t xml:space="preserve"> </w:t>
      </w:r>
      <w:r w:rsidRPr="00F02693">
        <w:rPr>
          <w:rFonts w:hint="cs"/>
          <w:rtl/>
        </w:rPr>
        <w:t>نظر</w:t>
      </w:r>
      <w:r w:rsidRPr="00F02693">
        <w:rPr>
          <w:rtl/>
        </w:rPr>
        <w:t xml:space="preserve"> </w:t>
      </w:r>
      <w:r w:rsidRPr="00F02693">
        <w:rPr>
          <w:rFonts w:hint="cs"/>
          <w:rtl/>
        </w:rPr>
        <w:t>گرفته</w:t>
      </w:r>
      <w:r w:rsidRPr="00F02693">
        <w:rPr>
          <w:rtl/>
        </w:rPr>
        <w:t xml:space="preserve"> </w:t>
      </w:r>
      <w:r w:rsidRPr="00F02693">
        <w:rPr>
          <w:rFonts w:hint="cs"/>
          <w:rtl/>
        </w:rPr>
        <w:t>شده</w:t>
      </w:r>
      <w:r w:rsidRPr="00F02693">
        <w:rPr>
          <w:rtl/>
        </w:rPr>
        <w:t xml:space="preserve"> </w:t>
      </w:r>
      <w:r w:rsidRPr="00F02693">
        <w:rPr>
          <w:rFonts w:hint="cs"/>
          <w:rtl/>
        </w:rPr>
        <w:t>است</w:t>
      </w:r>
      <w:r w:rsidRPr="00F02693">
        <w:rPr>
          <w:rtl/>
        </w:rPr>
        <w:t>.</w:t>
      </w:r>
    </w:p>
    <w:p w:rsidR="00BB11B4" w:rsidRPr="00F02693" w:rsidRDefault="0068154C" w:rsidP="00BB11B4">
      <w:pPr>
        <w:pStyle w:val="ListParagraph"/>
        <w:ind w:left="0"/>
        <w:jc w:val="both"/>
        <w:rPr>
          <w:rtl/>
        </w:rPr>
      </w:pPr>
      <w:r w:rsidRPr="00F02693">
        <w:rPr>
          <w:rFonts w:hint="cs"/>
          <w:rtl/>
        </w:rPr>
        <w:t>9. در</w:t>
      </w:r>
      <w:r w:rsidRPr="00F02693">
        <w:rPr>
          <w:rtl/>
        </w:rPr>
        <w:t xml:space="preserve"> </w:t>
      </w:r>
      <w:r w:rsidRPr="00F02693">
        <w:rPr>
          <w:rFonts w:hint="cs"/>
          <w:rtl/>
        </w:rPr>
        <w:t>سیستم‌های</w:t>
      </w:r>
      <w:r w:rsidRPr="00F02693">
        <w:rPr>
          <w:rtl/>
        </w:rPr>
        <w:t xml:space="preserve"> تله </w:t>
      </w:r>
      <w:r w:rsidRPr="00F02693">
        <w:rPr>
          <w:rFonts w:hint="cs"/>
          <w:rtl/>
        </w:rPr>
        <w:t>پروتکشن</w:t>
      </w:r>
      <w:r w:rsidRPr="00F02693">
        <w:rPr>
          <w:rtl/>
        </w:rPr>
        <w:t xml:space="preserve"> د</w:t>
      </w:r>
      <w:r w:rsidRPr="00F02693">
        <w:rPr>
          <w:rFonts w:hint="cs"/>
          <w:rtl/>
        </w:rPr>
        <w:t>یجیتال،</w:t>
      </w:r>
      <w:r w:rsidRPr="00F02693">
        <w:rPr>
          <w:rtl/>
        </w:rPr>
        <w:t xml:space="preserve"> تعداد فرام</w:t>
      </w:r>
      <w:r w:rsidRPr="00F02693">
        <w:rPr>
          <w:rFonts w:hint="cs"/>
          <w:rtl/>
        </w:rPr>
        <w:t>ین</w:t>
      </w:r>
      <w:r w:rsidRPr="00F02693">
        <w:rPr>
          <w:rtl/>
        </w:rPr>
        <w:t xml:space="preserve"> 4 عدد منظور شده و س</w:t>
      </w:r>
      <w:r w:rsidRPr="00F02693">
        <w:rPr>
          <w:rFonts w:hint="cs"/>
          <w:rtl/>
        </w:rPr>
        <w:t>یستم</w:t>
      </w:r>
      <w:r w:rsidRPr="00F02693">
        <w:rPr>
          <w:rtl/>
        </w:rPr>
        <w:t xml:space="preserve"> قابل</w:t>
      </w:r>
      <w:r w:rsidRPr="00F02693">
        <w:rPr>
          <w:rFonts w:hint="cs"/>
          <w:rtl/>
        </w:rPr>
        <w:t>یت</w:t>
      </w:r>
      <w:r w:rsidRPr="00F02693">
        <w:rPr>
          <w:rtl/>
        </w:rPr>
        <w:t xml:space="preserve"> اتصال به </w:t>
      </w:r>
      <w:r w:rsidRPr="00F02693">
        <w:rPr>
          <w:rFonts w:hint="cs"/>
          <w:rtl/>
        </w:rPr>
        <w:t>کانال‌های</w:t>
      </w:r>
      <w:r w:rsidRPr="00F02693">
        <w:rPr>
          <w:rtl/>
        </w:rPr>
        <w:t xml:space="preserve"> د</w:t>
      </w:r>
      <w:r w:rsidRPr="00F02693">
        <w:rPr>
          <w:rFonts w:hint="cs"/>
          <w:rtl/>
        </w:rPr>
        <w:t>یجیتال</w:t>
      </w:r>
      <w:r w:rsidRPr="00F02693">
        <w:rPr>
          <w:rtl/>
        </w:rPr>
        <w:t xml:space="preserve"> از قب</w:t>
      </w:r>
      <w:r w:rsidRPr="00F02693">
        <w:rPr>
          <w:rFonts w:hint="cs"/>
          <w:rtl/>
        </w:rPr>
        <w:t>یل</w:t>
      </w:r>
      <w:r w:rsidRPr="00F02693">
        <w:rPr>
          <w:rtl/>
        </w:rPr>
        <w:t xml:space="preserve"> </w:t>
      </w:r>
      <w:r w:rsidRPr="00F02693">
        <w:t>G703 E1,G703 64Kbps</w:t>
      </w:r>
      <w:r w:rsidRPr="00F02693">
        <w:rPr>
          <w:rtl/>
        </w:rPr>
        <w:t xml:space="preserve"> و </w:t>
      </w:r>
      <w:r w:rsidRPr="00F02693">
        <w:rPr>
          <w:rFonts w:hint="cs"/>
          <w:rtl/>
        </w:rPr>
        <w:t>یا</w:t>
      </w:r>
      <w:r w:rsidRPr="00F02693">
        <w:rPr>
          <w:rtl/>
        </w:rPr>
        <w:t xml:space="preserve"> اتصال مستق</w:t>
      </w:r>
      <w:r w:rsidRPr="00F02693">
        <w:rPr>
          <w:rFonts w:hint="cs"/>
          <w:rtl/>
        </w:rPr>
        <w:t>یم</w:t>
      </w:r>
      <w:r w:rsidRPr="00F02693">
        <w:rPr>
          <w:rtl/>
        </w:rPr>
        <w:t xml:space="preserve"> به </w:t>
      </w:r>
      <w:r w:rsidRPr="00F02693">
        <w:rPr>
          <w:rFonts w:hint="cs"/>
          <w:rtl/>
        </w:rPr>
        <w:t>تار‌های</w:t>
      </w:r>
      <w:r w:rsidRPr="00F02693">
        <w:rPr>
          <w:rtl/>
        </w:rPr>
        <w:t xml:space="preserve"> نور</w:t>
      </w:r>
      <w:r w:rsidRPr="00F02693">
        <w:rPr>
          <w:rFonts w:hint="cs"/>
          <w:rtl/>
        </w:rPr>
        <w:t>ی</w:t>
      </w:r>
      <w:r w:rsidRPr="00F02693">
        <w:rPr>
          <w:rtl/>
        </w:rPr>
        <w:t xml:space="preserve"> را دارا م</w:t>
      </w:r>
      <w:r w:rsidRPr="00F02693">
        <w:rPr>
          <w:rFonts w:hint="cs"/>
          <w:rtl/>
        </w:rPr>
        <w:t>ی‌</w:t>
      </w:r>
      <w:r w:rsidRPr="00F02693">
        <w:rPr>
          <w:rtl/>
        </w:rPr>
        <w:t>باشد. ا</w:t>
      </w:r>
      <w:r w:rsidRPr="00F02693">
        <w:rPr>
          <w:rFonts w:hint="cs"/>
          <w:rtl/>
        </w:rPr>
        <w:t>ین</w:t>
      </w:r>
      <w:r w:rsidRPr="00F02693">
        <w:rPr>
          <w:rtl/>
        </w:rPr>
        <w:t xml:space="preserve"> </w:t>
      </w:r>
      <w:r w:rsidRPr="00F02693">
        <w:rPr>
          <w:rFonts w:hint="cs"/>
          <w:rtl/>
        </w:rPr>
        <w:t>سیستم‌ها</w:t>
      </w:r>
      <w:r w:rsidRPr="00F02693">
        <w:rPr>
          <w:rtl/>
        </w:rPr>
        <w:t xml:space="preserve"> همچن</w:t>
      </w:r>
      <w:r w:rsidRPr="00F02693">
        <w:rPr>
          <w:rFonts w:hint="cs"/>
          <w:rtl/>
        </w:rPr>
        <w:t>ین</w:t>
      </w:r>
      <w:r w:rsidRPr="00F02693">
        <w:rPr>
          <w:rtl/>
        </w:rPr>
        <w:t xml:space="preserve"> دارا</w:t>
      </w:r>
      <w:r w:rsidRPr="00F02693">
        <w:rPr>
          <w:rFonts w:hint="cs"/>
          <w:rtl/>
        </w:rPr>
        <w:t>ی</w:t>
      </w:r>
      <w:r w:rsidRPr="00F02693">
        <w:rPr>
          <w:rtl/>
        </w:rPr>
        <w:t xml:space="preserve"> </w:t>
      </w:r>
      <w:r w:rsidRPr="00F02693">
        <w:rPr>
          <w:rFonts w:hint="cs"/>
          <w:rtl/>
        </w:rPr>
        <w:t>پورت‌های</w:t>
      </w:r>
      <w:r w:rsidRPr="00F02693">
        <w:rPr>
          <w:rtl/>
        </w:rPr>
        <w:t xml:space="preserve"> </w:t>
      </w:r>
      <w:r w:rsidRPr="00F02693">
        <w:rPr>
          <w:rFonts w:hint="cs"/>
          <w:rtl/>
        </w:rPr>
        <w:t>آنالوگ</w:t>
      </w:r>
      <w:r w:rsidRPr="00F02693">
        <w:rPr>
          <w:rtl/>
        </w:rPr>
        <w:t xml:space="preserve"> جهت اتصال به س</w:t>
      </w:r>
      <w:r w:rsidRPr="00F02693">
        <w:rPr>
          <w:rFonts w:hint="cs"/>
          <w:rtl/>
        </w:rPr>
        <w:t>یستم</w:t>
      </w:r>
      <w:r w:rsidRPr="00F02693">
        <w:rPr>
          <w:rtl/>
        </w:rPr>
        <w:t xml:space="preserve"> </w:t>
      </w:r>
      <w:r w:rsidRPr="00F02693">
        <w:t>PLC</w:t>
      </w:r>
      <w:r w:rsidRPr="00F02693">
        <w:rPr>
          <w:rtl/>
        </w:rPr>
        <w:t xml:space="preserve"> </w:t>
      </w:r>
      <w:r w:rsidRPr="00F02693">
        <w:rPr>
          <w:rFonts w:hint="cs"/>
          <w:rtl/>
        </w:rPr>
        <w:t>می‌باشند.</w:t>
      </w:r>
    </w:p>
    <w:p w:rsidR="00BB11B4" w:rsidRPr="00F02693" w:rsidRDefault="0068154C" w:rsidP="00BB11B4">
      <w:pPr>
        <w:pStyle w:val="ListParagraph"/>
        <w:ind w:left="0"/>
        <w:jc w:val="both"/>
      </w:pPr>
      <w:r w:rsidRPr="00F02693">
        <w:rPr>
          <w:rFonts w:hint="cs"/>
          <w:rtl/>
        </w:rPr>
        <w:t>10. در</w:t>
      </w:r>
      <w:r w:rsidRPr="00F02693">
        <w:rPr>
          <w:rtl/>
        </w:rPr>
        <w:t xml:space="preserve"> </w:t>
      </w:r>
      <w:r w:rsidRPr="00F02693">
        <w:rPr>
          <w:rFonts w:hint="cs"/>
          <w:rtl/>
        </w:rPr>
        <w:t>کلیه</w:t>
      </w:r>
      <w:r w:rsidRPr="00F02693">
        <w:rPr>
          <w:rtl/>
        </w:rPr>
        <w:t xml:space="preserve"> </w:t>
      </w:r>
      <w:r w:rsidRPr="00F02693">
        <w:rPr>
          <w:rFonts w:hint="cs"/>
          <w:rtl/>
        </w:rPr>
        <w:t>سیستم‌های</w:t>
      </w:r>
      <w:r w:rsidRPr="00F02693">
        <w:rPr>
          <w:rtl/>
        </w:rPr>
        <w:t xml:space="preserve"> تله</w:t>
      </w:r>
      <w:r w:rsidRPr="00F02693">
        <w:rPr>
          <w:rFonts w:hint="cs"/>
          <w:rtl/>
        </w:rPr>
        <w:t>‌ پروتکشن</w:t>
      </w:r>
      <w:r w:rsidRPr="00F02693">
        <w:rPr>
          <w:rtl/>
        </w:rPr>
        <w:t xml:space="preserve"> </w:t>
      </w:r>
      <w:r w:rsidRPr="00F02693">
        <w:rPr>
          <w:rFonts w:hint="cs"/>
          <w:rtl/>
        </w:rPr>
        <w:t>آنالوگ،</w:t>
      </w:r>
      <w:r w:rsidRPr="00F02693">
        <w:rPr>
          <w:rtl/>
        </w:rPr>
        <w:t xml:space="preserve"> مدت </w:t>
      </w:r>
      <w:r w:rsidRPr="00F02693">
        <w:rPr>
          <w:rFonts w:hint="cs"/>
          <w:rtl/>
        </w:rPr>
        <w:t>زمان</w:t>
      </w:r>
      <w:r w:rsidRPr="00F02693">
        <w:rPr>
          <w:rtl/>
        </w:rPr>
        <w:t xml:space="preserve"> ارسال</w:t>
      </w:r>
      <w:r w:rsidRPr="00F02693">
        <w:rPr>
          <w:rStyle w:val="FootnoteReference"/>
          <w:sz w:val="16"/>
          <w:szCs w:val="20"/>
          <w:rtl/>
        </w:rPr>
        <w:footnoteReference w:id="59"/>
      </w:r>
      <w:r w:rsidRPr="00F02693">
        <w:rPr>
          <w:rFonts w:hint="cs"/>
          <w:rtl/>
        </w:rPr>
        <w:t xml:space="preserve"> با</w:t>
      </w:r>
      <w:r w:rsidRPr="00F02693">
        <w:rPr>
          <w:rtl/>
        </w:rPr>
        <w:t xml:space="preserve"> قابل</w:t>
      </w:r>
      <w:r w:rsidRPr="00F02693">
        <w:rPr>
          <w:rFonts w:hint="cs"/>
          <w:rtl/>
        </w:rPr>
        <w:t>یت</w:t>
      </w:r>
      <w:r w:rsidRPr="00F02693">
        <w:rPr>
          <w:rtl/>
        </w:rPr>
        <w:t xml:space="preserve"> برنامه</w:t>
      </w:r>
      <w:r w:rsidRPr="00F02693">
        <w:rPr>
          <w:rFonts w:hint="cs"/>
          <w:rtl/>
        </w:rPr>
        <w:t>‌</w:t>
      </w:r>
      <w:r w:rsidRPr="00F02693">
        <w:rPr>
          <w:rtl/>
        </w:rPr>
        <w:t>ر</w:t>
      </w:r>
      <w:r w:rsidRPr="00F02693">
        <w:rPr>
          <w:rFonts w:hint="cs"/>
          <w:rtl/>
        </w:rPr>
        <w:t>یزی</w:t>
      </w:r>
      <w:r w:rsidRPr="00F02693">
        <w:rPr>
          <w:rtl/>
        </w:rPr>
        <w:t xml:space="preserve"> </w:t>
      </w:r>
      <w:r w:rsidRPr="00F02693">
        <w:rPr>
          <w:rFonts w:hint="cs"/>
          <w:rtl/>
        </w:rPr>
        <w:t>تا</w:t>
      </w:r>
      <w:r w:rsidRPr="00F02693">
        <w:rPr>
          <w:rtl/>
        </w:rPr>
        <w:t xml:space="preserve"> 10 </w:t>
      </w:r>
      <w:r w:rsidRPr="00F02693">
        <w:rPr>
          <w:caps/>
          <w:rtl/>
        </w:rPr>
        <w:t>م</w:t>
      </w:r>
      <w:r w:rsidRPr="00F02693">
        <w:rPr>
          <w:rFonts w:hint="cs"/>
          <w:caps/>
          <w:rtl/>
        </w:rPr>
        <w:t>یلی‌</w:t>
      </w:r>
      <w:r w:rsidRPr="00F02693">
        <w:rPr>
          <w:caps/>
          <w:rtl/>
        </w:rPr>
        <w:t>ثان</w:t>
      </w:r>
      <w:r w:rsidRPr="00F02693">
        <w:rPr>
          <w:rFonts w:hint="cs"/>
          <w:caps/>
          <w:rtl/>
        </w:rPr>
        <w:t>یه</w:t>
      </w:r>
      <w:r w:rsidRPr="00F02693">
        <w:rPr>
          <w:rtl/>
        </w:rPr>
        <w:t xml:space="preserve"> در نظر گرفته </w:t>
      </w:r>
      <w:r w:rsidRPr="00F02693">
        <w:rPr>
          <w:rFonts w:hint="cs"/>
          <w:rtl/>
        </w:rPr>
        <w:t>شده‌اند</w:t>
      </w:r>
      <w:r w:rsidRPr="00F02693">
        <w:rPr>
          <w:rtl/>
        </w:rPr>
        <w:t xml:space="preserve">. </w:t>
      </w:r>
      <w:r w:rsidRPr="00F02693">
        <w:rPr>
          <w:rFonts w:hint="cs"/>
          <w:rtl/>
        </w:rPr>
        <w:t>درصورت</w:t>
      </w:r>
      <w:r w:rsidRPr="00F02693">
        <w:rPr>
          <w:rtl/>
        </w:rPr>
        <w:t xml:space="preserve"> </w:t>
      </w:r>
      <w:r w:rsidRPr="00F02693">
        <w:rPr>
          <w:rFonts w:hint="cs"/>
          <w:rtl/>
        </w:rPr>
        <w:t>بروز</w:t>
      </w:r>
      <w:r w:rsidRPr="00F02693">
        <w:rPr>
          <w:rtl/>
        </w:rPr>
        <w:t xml:space="preserve"> </w:t>
      </w:r>
      <w:r w:rsidRPr="00F02693">
        <w:rPr>
          <w:rFonts w:hint="cs"/>
          <w:rtl/>
        </w:rPr>
        <w:t>خطا،</w:t>
      </w:r>
      <w:r w:rsidRPr="00F02693">
        <w:rPr>
          <w:rtl/>
        </w:rPr>
        <w:t xml:space="preserve"> س</w:t>
      </w:r>
      <w:r w:rsidRPr="00F02693">
        <w:rPr>
          <w:rFonts w:hint="cs"/>
          <w:rtl/>
        </w:rPr>
        <w:t>یستم</w:t>
      </w:r>
      <w:r w:rsidRPr="00F02693">
        <w:rPr>
          <w:rtl/>
        </w:rPr>
        <w:t xml:space="preserve"> </w:t>
      </w:r>
      <w:r w:rsidRPr="00F02693">
        <w:t>TPS</w:t>
      </w:r>
      <w:r w:rsidRPr="00F02693">
        <w:rPr>
          <w:rtl/>
        </w:rPr>
        <w:t xml:space="preserve"> به همراه </w:t>
      </w:r>
      <w:r w:rsidRPr="00F02693">
        <w:rPr>
          <w:rFonts w:hint="cs"/>
          <w:rtl/>
        </w:rPr>
        <w:t>ترمینال</w:t>
      </w:r>
      <w:r w:rsidRPr="00F02693">
        <w:rPr>
          <w:rtl/>
        </w:rPr>
        <w:t xml:space="preserve"> </w:t>
      </w:r>
      <w:r w:rsidRPr="00F02693">
        <w:t>PLC</w:t>
      </w:r>
      <w:r w:rsidRPr="00F02693">
        <w:rPr>
          <w:rtl/>
        </w:rPr>
        <w:t xml:space="preserve"> متصل به آن قابل</w:t>
      </w:r>
      <w:r w:rsidRPr="00F02693">
        <w:rPr>
          <w:rFonts w:hint="cs"/>
          <w:rtl/>
        </w:rPr>
        <w:t>یت</w:t>
      </w:r>
      <w:r w:rsidRPr="00F02693">
        <w:rPr>
          <w:rtl/>
        </w:rPr>
        <w:t xml:space="preserve"> ارائه </w:t>
      </w:r>
      <w:r w:rsidRPr="00F02693">
        <w:t>Time Tag</w:t>
      </w:r>
      <w:r w:rsidRPr="00F02693">
        <w:rPr>
          <w:rtl/>
        </w:rPr>
        <w:t xml:space="preserve"> و</w:t>
      </w:r>
      <w:r w:rsidRPr="00F02693">
        <w:t>Event Recorder</w:t>
      </w:r>
      <w:r w:rsidRPr="00F02693">
        <w:rPr>
          <w:rtl/>
        </w:rPr>
        <w:t xml:space="preserve"> را دارا م</w:t>
      </w:r>
      <w:r w:rsidRPr="00F02693">
        <w:rPr>
          <w:rFonts w:hint="cs"/>
          <w:rtl/>
        </w:rPr>
        <w:t>ی‌</w:t>
      </w:r>
      <w:r w:rsidRPr="00F02693">
        <w:rPr>
          <w:rtl/>
        </w:rPr>
        <w:t xml:space="preserve">باشند. تعداد </w:t>
      </w:r>
      <w:r w:rsidRPr="00F02693">
        <w:rPr>
          <w:rFonts w:hint="cs"/>
          <w:rtl/>
        </w:rPr>
        <w:t>کنتاکت‌های</w:t>
      </w:r>
      <w:r w:rsidRPr="00F02693">
        <w:rPr>
          <w:rtl/>
        </w:rPr>
        <w:t xml:space="preserve"> </w:t>
      </w:r>
      <w:r w:rsidRPr="00F02693">
        <w:t>Receive</w:t>
      </w:r>
      <w:r w:rsidRPr="00F02693">
        <w:rPr>
          <w:rtl/>
        </w:rPr>
        <w:t xml:space="preserve"> به </w:t>
      </w:r>
      <w:r w:rsidRPr="00F02693">
        <w:rPr>
          <w:rFonts w:hint="cs"/>
          <w:rtl/>
        </w:rPr>
        <w:t>ازای</w:t>
      </w:r>
      <w:r w:rsidRPr="00F02693">
        <w:rPr>
          <w:rtl/>
        </w:rPr>
        <w:t xml:space="preserve"> هر فرمان </w:t>
      </w:r>
      <w:r w:rsidRPr="00F02693">
        <w:t>Send</w:t>
      </w:r>
      <w:r w:rsidRPr="00F02693">
        <w:rPr>
          <w:rtl/>
        </w:rPr>
        <w:t xml:space="preserve"> به تعداد 2 عدد در نظر گرفته </w:t>
      </w:r>
      <w:r w:rsidRPr="00F02693">
        <w:rPr>
          <w:rFonts w:hint="cs"/>
          <w:rtl/>
        </w:rPr>
        <w:t>شده‌ است،</w:t>
      </w:r>
      <w:r w:rsidRPr="00F02693">
        <w:rPr>
          <w:rtl/>
        </w:rPr>
        <w:t xml:space="preserve"> </w:t>
      </w:r>
      <w:r w:rsidRPr="00F02693">
        <w:rPr>
          <w:rFonts w:hint="cs"/>
          <w:rtl/>
        </w:rPr>
        <w:t>ضمنا</w:t>
      </w:r>
      <w:r w:rsidRPr="00F02693">
        <w:rPr>
          <w:rtl/>
        </w:rPr>
        <w:t xml:space="preserve"> در هر </w:t>
      </w:r>
      <w:r w:rsidRPr="00F02693">
        <w:t>TPS</w:t>
      </w:r>
      <w:r w:rsidRPr="00F02693">
        <w:rPr>
          <w:rtl/>
        </w:rPr>
        <w:t xml:space="preserve"> </w:t>
      </w:r>
      <w:r w:rsidRPr="00F02693">
        <w:rPr>
          <w:rFonts w:hint="cs"/>
          <w:rtl/>
        </w:rPr>
        <w:t xml:space="preserve">آنالوگ یا دیجیتال از نوع چهارفرمانه، </w:t>
      </w:r>
      <w:r w:rsidRPr="00F02693">
        <w:rPr>
          <w:rtl/>
        </w:rPr>
        <w:t xml:space="preserve">به </w:t>
      </w:r>
      <w:r w:rsidRPr="00F02693">
        <w:rPr>
          <w:rFonts w:hint="cs"/>
          <w:rtl/>
        </w:rPr>
        <w:t>ازای</w:t>
      </w:r>
      <w:r w:rsidRPr="00F02693">
        <w:rPr>
          <w:rtl/>
        </w:rPr>
        <w:t xml:space="preserve"> ارسال 4 عدد فرمان </w:t>
      </w:r>
      <w:r w:rsidRPr="00F02693">
        <w:t>Send</w:t>
      </w:r>
      <w:r w:rsidRPr="00F02693">
        <w:rPr>
          <w:rFonts w:hint="cs"/>
          <w:rtl/>
        </w:rPr>
        <w:t>،</w:t>
      </w:r>
      <w:r w:rsidRPr="00F02693">
        <w:rPr>
          <w:rtl/>
        </w:rPr>
        <w:t xml:space="preserve"> 8 </w:t>
      </w:r>
      <w:r w:rsidRPr="00F02693">
        <w:rPr>
          <w:rFonts w:hint="cs"/>
          <w:rtl/>
        </w:rPr>
        <w:t>عدد</w:t>
      </w:r>
      <w:r w:rsidRPr="00F02693">
        <w:rPr>
          <w:rtl/>
        </w:rPr>
        <w:t xml:space="preserve"> </w:t>
      </w:r>
      <w:r w:rsidRPr="00F02693">
        <w:rPr>
          <w:rFonts w:hint="cs"/>
          <w:rtl/>
        </w:rPr>
        <w:t>کنتاکت</w:t>
      </w:r>
      <w:r w:rsidRPr="00F02693">
        <w:rPr>
          <w:rtl/>
        </w:rPr>
        <w:t xml:space="preserve"> فرمان</w:t>
      </w:r>
      <w:r w:rsidRPr="00F02693">
        <w:rPr>
          <w:rStyle w:val="FootnoteReference"/>
          <w:sz w:val="16"/>
          <w:szCs w:val="20"/>
          <w:rtl/>
        </w:rPr>
        <w:footnoteReference w:id="60"/>
      </w:r>
      <w:r w:rsidRPr="00F02693">
        <w:rPr>
          <w:rtl/>
        </w:rPr>
        <w:t xml:space="preserve"> </w:t>
      </w:r>
      <w:r w:rsidRPr="00F02693">
        <w:rPr>
          <w:rFonts w:hint="cs"/>
          <w:rtl/>
        </w:rPr>
        <w:t>منظور</w:t>
      </w:r>
      <w:r w:rsidRPr="00F02693">
        <w:rPr>
          <w:rtl/>
        </w:rPr>
        <w:t xml:space="preserve"> </w:t>
      </w:r>
      <w:r w:rsidRPr="00F02693">
        <w:rPr>
          <w:rFonts w:hint="cs"/>
          <w:rtl/>
        </w:rPr>
        <w:t>شده</w:t>
      </w:r>
      <w:r w:rsidRPr="00F02693">
        <w:rPr>
          <w:rtl/>
        </w:rPr>
        <w:t xml:space="preserve"> </w:t>
      </w:r>
      <w:r w:rsidRPr="00F02693">
        <w:rPr>
          <w:rFonts w:hint="cs"/>
          <w:rtl/>
        </w:rPr>
        <w:t>است</w:t>
      </w:r>
      <w:r w:rsidRPr="00F02693">
        <w:rPr>
          <w:rtl/>
        </w:rPr>
        <w:t>.</w:t>
      </w:r>
    </w:p>
    <w:p w:rsidR="00BB11B4" w:rsidRPr="00F02693" w:rsidRDefault="0068154C" w:rsidP="00BB11B4">
      <w:pPr>
        <w:pStyle w:val="ListParagraph"/>
        <w:ind w:left="0"/>
        <w:jc w:val="both"/>
      </w:pPr>
      <w:r w:rsidRPr="00F02693">
        <w:rPr>
          <w:rFonts w:hint="cs"/>
          <w:rtl/>
        </w:rPr>
        <w:t>11. بهای</w:t>
      </w:r>
      <w:r w:rsidRPr="00F02693">
        <w:rPr>
          <w:rtl/>
        </w:rPr>
        <w:t xml:space="preserve"> مرکز </w:t>
      </w:r>
      <w:r w:rsidRPr="00F02693">
        <w:rPr>
          <w:rFonts w:hint="cs"/>
          <w:rtl/>
        </w:rPr>
        <w:t>تلفن</w:t>
      </w:r>
      <w:r w:rsidRPr="00F02693">
        <w:t xml:space="preserve">PABX </w:t>
      </w:r>
      <w:r w:rsidRPr="00F02693">
        <w:rPr>
          <w:rStyle w:val="FootnoteReference"/>
          <w:sz w:val="16"/>
          <w:szCs w:val="20"/>
          <w:rtl/>
        </w:rPr>
        <w:footnoteReference w:id="61"/>
      </w:r>
      <w:r w:rsidRPr="00F02693">
        <w:rPr>
          <w:rFonts w:hint="cs"/>
          <w:rtl/>
        </w:rPr>
        <w:t xml:space="preserve"> با</w:t>
      </w:r>
      <w:r w:rsidRPr="00F02693">
        <w:rPr>
          <w:rtl/>
        </w:rPr>
        <w:t xml:space="preserve"> </w:t>
      </w:r>
      <w:r w:rsidRPr="00F02693">
        <w:rPr>
          <w:rFonts w:hint="cs"/>
          <w:rtl/>
        </w:rPr>
        <w:t>قابلیت</w:t>
      </w:r>
      <w:r w:rsidRPr="00F02693">
        <w:rPr>
          <w:rtl/>
        </w:rPr>
        <w:t xml:space="preserve"> پشت</w:t>
      </w:r>
      <w:r w:rsidRPr="00F02693">
        <w:rPr>
          <w:rFonts w:hint="cs"/>
          <w:rtl/>
        </w:rPr>
        <w:t>یبانی</w:t>
      </w:r>
      <w:r w:rsidRPr="00F02693">
        <w:rPr>
          <w:rtl/>
        </w:rPr>
        <w:t xml:space="preserve"> از تکنولوژ</w:t>
      </w:r>
      <w:r w:rsidRPr="00F02693">
        <w:rPr>
          <w:rFonts w:hint="cs"/>
          <w:rtl/>
        </w:rPr>
        <w:t>ی</w:t>
      </w:r>
      <w:r w:rsidRPr="00F02693">
        <w:rPr>
          <w:rtl/>
        </w:rPr>
        <w:t xml:space="preserve"> </w:t>
      </w:r>
      <w:r w:rsidRPr="00F02693">
        <w:t>VOIP ,SIP</w:t>
      </w:r>
      <w:r w:rsidRPr="00F02693">
        <w:rPr>
          <w:rtl/>
        </w:rPr>
        <w:t xml:space="preserve"> </w:t>
      </w:r>
      <w:r w:rsidRPr="00F02693">
        <w:rPr>
          <w:rFonts w:hint="cs"/>
          <w:rtl/>
        </w:rPr>
        <w:t>و</w:t>
      </w:r>
      <w:r w:rsidRPr="00F02693">
        <w:rPr>
          <w:rtl/>
        </w:rPr>
        <w:t xml:space="preserve"> دوگانگ</w:t>
      </w:r>
      <w:r w:rsidRPr="00F02693">
        <w:rPr>
          <w:rFonts w:hint="cs"/>
          <w:rtl/>
        </w:rPr>
        <w:t>ی</w:t>
      </w:r>
      <w:r w:rsidRPr="00F02693">
        <w:rPr>
          <w:rStyle w:val="FootnoteReference"/>
          <w:sz w:val="16"/>
          <w:szCs w:val="20"/>
          <w:rtl/>
        </w:rPr>
        <w:footnoteReference w:id="62"/>
      </w:r>
      <w:r w:rsidRPr="00F02693">
        <w:rPr>
          <w:rtl/>
        </w:rPr>
        <w:t xml:space="preserve"> در کارت</w:t>
      </w:r>
      <w:r w:rsidRPr="00F02693">
        <w:rPr>
          <w:rFonts w:hint="cs"/>
          <w:rtl/>
        </w:rPr>
        <w:t>‌</w:t>
      </w:r>
      <w:r w:rsidRPr="00F02693">
        <w:rPr>
          <w:rtl/>
        </w:rPr>
        <w:t>ها</w:t>
      </w:r>
      <w:r w:rsidRPr="00F02693">
        <w:rPr>
          <w:rFonts w:hint="cs"/>
          <w:rtl/>
        </w:rPr>
        <w:t>ی</w:t>
      </w:r>
      <w:r w:rsidRPr="00F02693">
        <w:rPr>
          <w:rtl/>
        </w:rPr>
        <w:t xml:space="preserve"> تغذ</w:t>
      </w:r>
      <w:r w:rsidRPr="00F02693">
        <w:rPr>
          <w:rFonts w:hint="cs"/>
          <w:rtl/>
        </w:rPr>
        <w:t>یه</w:t>
      </w:r>
      <w:r w:rsidRPr="00F02693">
        <w:rPr>
          <w:rtl/>
        </w:rPr>
        <w:t xml:space="preserve"> </w:t>
      </w:r>
      <w:r w:rsidRPr="00F02693">
        <w:rPr>
          <w:rFonts w:hint="cs"/>
          <w:rtl/>
        </w:rPr>
        <w:t>و</w:t>
      </w:r>
      <w:r w:rsidRPr="00F02693">
        <w:t xml:space="preserve">CPU </w:t>
      </w:r>
      <w:r w:rsidRPr="00F02693">
        <w:rPr>
          <w:rtl/>
        </w:rPr>
        <w:t xml:space="preserve"> و ترانز</w:t>
      </w:r>
      <w:r w:rsidRPr="00F02693">
        <w:rPr>
          <w:rFonts w:hint="cs"/>
          <w:rtl/>
        </w:rPr>
        <w:t>یت</w:t>
      </w:r>
      <w:r w:rsidRPr="00F02693">
        <w:rPr>
          <w:rtl/>
        </w:rPr>
        <w:t xml:space="preserve"> در پست</w:t>
      </w:r>
      <w:r w:rsidRPr="00F02693">
        <w:rPr>
          <w:rFonts w:hint="cs"/>
          <w:rtl/>
        </w:rPr>
        <w:t>‌</w:t>
      </w:r>
      <w:r w:rsidRPr="00F02693">
        <w:rPr>
          <w:rtl/>
        </w:rPr>
        <w:t>ها</w:t>
      </w:r>
      <w:r w:rsidRPr="00F02693">
        <w:rPr>
          <w:rFonts w:hint="cs"/>
          <w:rtl/>
        </w:rPr>
        <w:t>ی</w:t>
      </w:r>
      <w:r w:rsidRPr="00F02693">
        <w:rPr>
          <w:rtl/>
        </w:rPr>
        <w:t xml:space="preserve"> م</w:t>
      </w:r>
      <w:r w:rsidRPr="00F02693">
        <w:rPr>
          <w:rFonts w:hint="cs"/>
          <w:rtl/>
        </w:rPr>
        <w:t>یانی</w:t>
      </w:r>
      <w:r w:rsidRPr="00F02693">
        <w:rPr>
          <w:rtl/>
        </w:rPr>
        <w:t xml:space="preserve"> در </w:t>
      </w:r>
      <w:r w:rsidRPr="00F02693">
        <w:rPr>
          <w:rFonts w:hint="cs"/>
          <w:rtl/>
        </w:rPr>
        <w:t>نظر</w:t>
      </w:r>
      <w:r w:rsidRPr="00F02693">
        <w:rPr>
          <w:rtl/>
        </w:rPr>
        <w:t xml:space="preserve"> </w:t>
      </w:r>
      <w:r w:rsidRPr="00F02693">
        <w:rPr>
          <w:rFonts w:hint="cs"/>
          <w:rtl/>
        </w:rPr>
        <w:t>گرفته</w:t>
      </w:r>
      <w:r w:rsidRPr="00F02693">
        <w:rPr>
          <w:rtl/>
        </w:rPr>
        <w:t xml:space="preserve"> </w:t>
      </w:r>
      <w:r w:rsidRPr="00F02693">
        <w:rPr>
          <w:rFonts w:hint="cs"/>
          <w:rtl/>
        </w:rPr>
        <w:t>شده</w:t>
      </w:r>
      <w:r w:rsidRPr="00F02693">
        <w:rPr>
          <w:rtl/>
        </w:rPr>
        <w:t xml:space="preserve"> </w:t>
      </w:r>
      <w:r w:rsidRPr="00F02693">
        <w:rPr>
          <w:rFonts w:hint="cs"/>
          <w:rtl/>
        </w:rPr>
        <w:t>است</w:t>
      </w:r>
      <w:r w:rsidRPr="00F02693">
        <w:rPr>
          <w:rtl/>
        </w:rPr>
        <w:t>.</w:t>
      </w:r>
    </w:p>
    <w:p w:rsidR="00BB11B4" w:rsidRPr="00F02693" w:rsidRDefault="0068154C" w:rsidP="00BB11B4">
      <w:pPr>
        <w:pStyle w:val="ListParagraph"/>
        <w:ind w:left="0"/>
        <w:jc w:val="both"/>
      </w:pPr>
      <w:r w:rsidRPr="00F02693">
        <w:rPr>
          <w:rFonts w:hint="cs"/>
          <w:rtl/>
        </w:rPr>
        <w:t>12. کارت</w:t>
      </w:r>
      <w:r w:rsidRPr="00F02693">
        <w:rPr>
          <w:rtl/>
        </w:rPr>
        <w:t xml:space="preserve"> </w:t>
      </w:r>
      <w:r w:rsidRPr="00F02693">
        <w:t>CPU</w:t>
      </w:r>
      <w:r w:rsidRPr="00F02693">
        <w:rPr>
          <w:rtl/>
        </w:rPr>
        <w:t xml:space="preserve"> مرتبط با </w:t>
      </w:r>
      <w:r w:rsidRPr="00F02693">
        <w:rPr>
          <w:rFonts w:hint="cs"/>
          <w:rtl/>
        </w:rPr>
        <w:t>پایانه‌های</w:t>
      </w:r>
      <w:r w:rsidRPr="00F02693">
        <w:rPr>
          <w:rtl/>
        </w:rPr>
        <w:t xml:space="preserve"> راه دور</w:t>
      </w:r>
      <w:r w:rsidRPr="00F02693">
        <w:rPr>
          <w:rFonts w:hint="cs"/>
          <w:rtl/>
        </w:rPr>
        <w:t xml:space="preserve"> </w:t>
      </w:r>
      <w:r w:rsidRPr="00F02693">
        <w:t>RTU</w:t>
      </w:r>
      <w:r w:rsidRPr="00F02693">
        <w:rPr>
          <w:rFonts w:hint="cs"/>
          <w:rtl/>
        </w:rPr>
        <w:t>،</w:t>
      </w:r>
      <w:r w:rsidRPr="00F02693">
        <w:rPr>
          <w:rtl/>
        </w:rPr>
        <w:t xml:space="preserve"> </w:t>
      </w:r>
      <w:r w:rsidRPr="00F02693">
        <w:rPr>
          <w:rFonts w:hint="cs"/>
          <w:rtl/>
        </w:rPr>
        <w:t>با</w:t>
      </w:r>
      <w:r w:rsidRPr="00F02693">
        <w:rPr>
          <w:rtl/>
        </w:rPr>
        <w:t xml:space="preserve"> </w:t>
      </w:r>
      <w:r w:rsidRPr="00F02693">
        <w:rPr>
          <w:rFonts w:hint="cs"/>
          <w:rtl/>
        </w:rPr>
        <w:t>قابلیت</w:t>
      </w:r>
      <w:r w:rsidRPr="00F02693">
        <w:rPr>
          <w:rtl/>
        </w:rPr>
        <w:t xml:space="preserve"> پشت</w:t>
      </w:r>
      <w:r w:rsidRPr="00F02693">
        <w:rPr>
          <w:rFonts w:hint="cs"/>
          <w:rtl/>
        </w:rPr>
        <w:t>یبانی</w:t>
      </w:r>
      <w:r w:rsidRPr="00F02693">
        <w:rPr>
          <w:rtl/>
        </w:rPr>
        <w:t xml:space="preserve"> از </w:t>
      </w:r>
      <w:r w:rsidRPr="00F02693">
        <w:t>128 DI +32 DO +32 AI</w:t>
      </w:r>
      <w:r w:rsidRPr="00F02693">
        <w:rPr>
          <w:rtl/>
        </w:rPr>
        <w:t xml:space="preserve"> و </w:t>
      </w:r>
      <w:r w:rsidRPr="00F02693">
        <w:rPr>
          <w:rFonts w:hint="cs"/>
          <w:rtl/>
        </w:rPr>
        <w:t>به ‌همراه یک</w:t>
      </w:r>
      <w:r w:rsidRPr="00F02693">
        <w:rPr>
          <w:rtl/>
        </w:rPr>
        <w:t xml:space="preserve"> عدد </w:t>
      </w:r>
      <w:r w:rsidRPr="00F02693">
        <w:rPr>
          <w:rFonts w:hint="cs"/>
          <w:rtl/>
        </w:rPr>
        <w:t>از</w:t>
      </w:r>
      <w:r w:rsidRPr="00F02693">
        <w:rPr>
          <w:rtl/>
        </w:rPr>
        <w:t xml:space="preserve"> </w:t>
      </w:r>
      <w:r w:rsidRPr="00F02693">
        <w:rPr>
          <w:rFonts w:hint="cs"/>
          <w:rtl/>
        </w:rPr>
        <w:t>هر</w:t>
      </w:r>
      <w:r w:rsidRPr="00F02693">
        <w:rPr>
          <w:rtl/>
        </w:rPr>
        <w:t xml:space="preserve"> </w:t>
      </w:r>
      <w:r w:rsidRPr="00F02693">
        <w:rPr>
          <w:rFonts w:hint="cs"/>
          <w:rtl/>
        </w:rPr>
        <w:t>کدام</w:t>
      </w:r>
      <w:r w:rsidRPr="00F02693">
        <w:rPr>
          <w:rtl/>
        </w:rPr>
        <w:t xml:space="preserve"> </w:t>
      </w:r>
      <w:r w:rsidRPr="00F02693">
        <w:rPr>
          <w:rFonts w:hint="cs"/>
          <w:rtl/>
        </w:rPr>
        <w:t>از</w:t>
      </w:r>
      <w:r w:rsidRPr="00F02693">
        <w:rPr>
          <w:rtl/>
        </w:rPr>
        <w:t xml:space="preserve"> </w:t>
      </w:r>
      <w:r w:rsidRPr="00F02693">
        <w:rPr>
          <w:rFonts w:hint="cs"/>
          <w:rtl/>
        </w:rPr>
        <w:t>لایسنس پروتکل‌های</w:t>
      </w:r>
      <w:r w:rsidRPr="00F02693">
        <w:rPr>
          <w:rtl/>
        </w:rPr>
        <w:t xml:space="preserve"> </w:t>
      </w:r>
      <w:r w:rsidRPr="00F02693">
        <w:t>IEC 101 ,IEC 104</w:t>
      </w:r>
      <w:r w:rsidRPr="00F02693">
        <w:rPr>
          <w:rtl/>
        </w:rPr>
        <w:t xml:space="preserve">، </w:t>
      </w:r>
      <w:r w:rsidRPr="00F02693">
        <w:t>Modbus</w:t>
      </w:r>
      <w:r w:rsidRPr="00F02693">
        <w:rPr>
          <w:rFonts w:hint="cs"/>
          <w:rtl/>
          <w:lang w:bidi="fa-IR"/>
        </w:rPr>
        <w:t xml:space="preserve">، </w:t>
      </w:r>
      <w:r w:rsidRPr="00F02693">
        <w:rPr>
          <w:lang w:bidi="fa-IR"/>
        </w:rPr>
        <w:t>IEC61850</w:t>
      </w:r>
      <w:r w:rsidRPr="00F02693">
        <w:rPr>
          <w:rFonts w:hint="cs"/>
          <w:rtl/>
          <w:lang w:bidi="fa-IR"/>
        </w:rPr>
        <w:t xml:space="preserve">، </w:t>
      </w:r>
      <w:r w:rsidRPr="00F02693">
        <w:rPr>
          <w:lang w:bidi="fa-IR"/>
        </w:rPr>
        <w:t>Indactic 2033</w:t>
      </w:r>
      <w:r w:rsidRPr="00F02693">
        <w:rPr>
          <w:rFonts w:hint="cs"/>
          <w:rtl/>
          <w:lang w:bidi="fa-IR"/>
        </w:rPr>
        <w:t xml:space="preserve"> </w:t>
      </w:r>
      <w:r w:rsidRPr="00F02693">
        <w:rPr>
          <w:rtl/>
        </w:rPr>
        <w:t xml:space="preserve">و </w:t>
      </w:r>
      <w:r w:rsidRPr="00F02693">
        <w:t>DNP3.0</w:t>
      </w:r>
      <w:r w:rsidRPr="00F02693">
        <w:rPr>
          <w:rFonts w:hint="cs"/>
          <w:rtl/>
        </w:rPr>
        <w:t xml:space="preserve"> با امکان پشتیبانی از حداقل 700 دیتاپونت (شامل </w:t>
      </w:r>
      <w:r w:rsidRPr="00F02693">
        <w:t>AI</w:t>
      </w:r>
      <w:r w:rsidRPr="00F02693">
        <w:rPr>
          <w:rFonts w:hint="cs"/>
          <w:rtl/>
        </w:rPr>
        <w:t xml:space="preserve">، </w:t>
      </w:r>
      <w:r w:rsidRPr="00F02693">
        <w:t>DI</w:t>
      </w:r>
      <w:r w:rsidRPr="00F02693">
        <w:rPr>
          <w:rFonts w:hint="cs"/>
          <w:rtl/>
        </w:rPr>
        <w:t>،</w:t>
      </w:r>
      <w:r w:rsidRPr="00F02693">
        <w:t xml:space="preserve"> AO</w:t>
      </w:r>
      <w:r w:rsidRPr="00F02693">
        <w:rPr>
          <w:rFonts w:hint="cs"/>
          <w:rtl/>
        </w:rPr>
        <w:t xml:space="preserve">و </w:t>
      </w:r>
      <w:r w:rsidRPr="00F02693">
        <w:t>DO</w:t>
      </w:r>
      <w:r w:rsidRPr="00F02693">
        <w:rPr>
          <w:rFonts w:hint="cs"/>
          <w:rtl/>
        </w:rPr>
        <w:t>) در</w:t>
      </w:r>
      <w:r w:rsidRPr="00F02693">
        <w:rPr>
          <w:rtl/>
        </w:rPr>
        <w:t xml:space="preserve"> </w:t>
      </w:r>
      <w:r w:rsidRPr="00F02693">
        <w:rPr>
          <w:rFonts w:hint="cs"/>
          <w:rtl/>
        </w:rPr>
        <w:t>نظر</w:t>
      </w:r>
      <w:r w:rsidRPr="00F02693">
        <w:rPr>
          <w:rtl/>
        </w:rPr>
        <w:t xml:space="preserve"> </w:t>
      </w:r>
      <w:r w:rsidRPr="00F02693">
        <w:rPr>
          <w:rFonts w:hint="cs"/>
          <w:rtl/>
        </w:rPr>
        <w:t>گرفته</w:t>
      </w:r>
      <w:r w:rsidRPr="00F02693">
        <w:rPr>
          <w:rtl/>
        </w:rPr>
        <w:t xml:space="preserve"> </w:t>
      </w:r>
      <w:r w:rsidRPr="00F02693">
        <w:rPr>
          <w:rFonts w:hint="cs"/>
          <w:rtl/>
        </w:rPr>
        <w:t>شده</w:t>
      </w:r>
      <w:r w:rsidRPr="00F02693">
        <w:rPr>
          <w:rtl/>
        </w:rPr>
        <w:t xml:space="preserve"> </w:t>
      </w:r>
      <w:r w:rsidRPr="00F02693">
        <w:rPr>
          <w:rFonts w:hint="cs"/>
          <w:rtl/>
        </w:rPr>
        <w:t>است</w:t>
      </w:r>
      <w:r w:rsidRPr="00F02693">
        <w:rPr>
          <w:rtl/>
        </w:rPr>
        <w:t>.</w:t>
      </w:r>
      <w:r w:rsidRPr="00F02693">
        <w:t xml:space="preserve"> </w:t>
      </w:r>
    </w:p>
    <w:p w:rsidR="00BB11B4" w:rsidRPr="00F02693" w:rsidRDefault="0068154C" w:rsidP="00BB11B4">
      <w:pPr>
        <w:pStyle w:val="ListParagraph"/>
        <w:ind w:left="0"/>
        <w:jc w:val="both"/>
      </w:pPr>
      <w:r w:rsidRPr="00F02693">
        <w:rPr>
          <w:rFonts w:hint="cs"/>
          <w:rtl/>
        </w:rPr>
        <w:t xml:space="preserve">13. </w:t>
      </w:r>
      <w:r w:rsidRPr="00F02693">
        <w:rPr>
          <w:rtl/>
        </w:rPr>
        <w:t>بها</w:t>
      </w:r>
      <w:r w:rsidRPr="00F02693">
        <w:rPr>
          <w:rFonts w:hint="cs"/>
          <w:rtl/>
        </w:rPr>
        <w:t>ی</w:t>
      </w:r>
      <w:r w:rsidRPr="00F02693">
        <w:rPr>
          <w:rtl/>
        </w:rPr>
        <w:t xml:space="preserve"> </w:t>
      </w:r>
      <w:r w:rsidRPr="00F02693">
        <w:rPr>
          <w:rFonts w:hint="cs"/>
          <w:rtl/>
        </w:rPr>
        <w:t>ردیف</w:t>
      </w:r>
      <w:r w:rsidRPr="00F02693">
        <w:rPr>
          <w:rtl/>
        </w:rPr>
        <w:t xml:space="preserve"> </w:t>
      </w:r>
      <w:r w:rsidRPr="00F02693">
        <w:rPr>
          <w:rFonts w:hint="cs"/>
          <w:rtl/>
        </w:rPr>
        <w:t>مودم</w:t>
      </w:r>
      <w:r w:rsidRPr="00F02693">
        <w:rPr>
          <w:rtl/>
        </w:rPr>
        <w:t xml:space="preserve"> داخل</w:t>
      </w:r>
      <w:r w:rsidRPr="00F02693">
        <w:rPr>
          <w:rFonts w:hint="cs"/>
          <w:rtl/>
        </w:rPr>
        <w:t>ی</w:t>
      </w:r>
      <w:r w:rsidRPr="00F02693">
        <w:rPr>
          <w:rtl/>
        </w:rPr>
        <w:t xml:space="preserve"> براساس استاندارد </w:t>
      </w:r>
      <w:r w:rsidRPr="00F02693">
        <w:t>IEC-101</w:t>
      </w:r>
      <w:r w:rsidRPr="00F02693">
        <w:rPr>
          <w:rtl/>
        </w:rPr>
        <w:t xml:space="preserve"> برا</w:t>
      </w:r>
      <w:r w:rsidRPr="00F02693">
        <w:rPr>
          <w:rFonts w:hint="cs"/>
          <w:rtl/>
        </w:rPr>
        <w:t>ی</w:t>
      </w:r>
      <w:r w:rsidRPr="00F02693">
        <w:rPr>
          <w:rtl/>
        </w:rPr>
        <w:t xml:space="preserve"> </w:t>
      </w:r>
      <w:r w:rsidRPr="00F02693">
        <w:rPr>
          <w:rFonts w:hint="cs"/>
          <w:rtl/>
        </w:rPr>
        <w:t>سیستم‌های</w:t>
      </w:r>
      <w:r w:rsidRPr="00F02693">
        <w:rPr>
          <w:rtl/>
        </w:rPr>
        <w:t xml:space="preserve"> نامتعادل</w:t>
      </w:r>
      <w:r w:rsidRPr="00F02693">
        <w:rPr>
          <w:rStyle w:val="FootnoteReference"/>
          <w:sz w:val="16"/>
          <w:szCs w:val="20"/>
          <w:rtl/>
        </w:rPr>
        <w:footnoteReference w:id="63"/>
      </w:r>
      <w:r w:rsidRPr="00F02693">
        <w:t xml:space="preserve"> </w:t>
      </w:r>
      <w:r w:rsidRPr="00F02693">
        <w:rPr>
          <w:rFonts w:hint="cs"/>
          <w:rtl/>
        </w:rPr>
        <w:t>در</w:t>
      </w:r>
      <w:r w:rsidRPr="00F02693">
        <w:rPr>
          <w:rtl/>
        </w:rPr>
        <w:t xml:space="preserve"> نظر گرفته شده </w:t>
      </w:r>
      <w:r w:rsidRPr="00F02693">
        <w:rPr>
          <w:rFonts w:hint="cs"/>
          <w:rtl/>
        </w:rPr>
        <w:t>که</w:t>
      </w:r>
      <w:r w:rsidRPr="00F02693">
        <w:rPr>
          <w:rtl/>
        </w:rPr>
        <w:t xml:space="preserve"> قادر است اطلاعات را با رنج سرعت از </w:t>
      </w:r>
      <w:r w:rsidRPr="00F02693">
        <w:t>100b/s</w:t>
      </w:r>
      <w:r w:rsidRPr="00F02693">
        <w:rPr>
          <w:rtl/>
        </w:rPr>
        <w:t xml:space="preserve"> </w:t>
      </w:r>
      <w:r w:rsidRPr="00F02693">
        <w:rPr>
          <w:rFonts w:hint="cs"/>
          <w:rtl/>
        </w:rPr>
        <w:t>یا</w:t>
      </w:r>
      <w:r w:rsidRPr="00F02693">
        <w:rPr>
          <w:rtl/>
        </w:rPr>
        <w:t xml:space="preserve"> </w:t>
      </w:r>
      <w:r w:rsidRPr="00F02693">
        <w:t>9600b/s</w:t>
      </w:r>
      <w:r w:rsidRPr="00F02693">
        <w:rPr>
          <w:rtl/>
        </w:rPr>
        <w:t xml:space="preserve"> </w:t>
      </w:r>
      <w:r w:rsidRPr="00F02693">
        <w:rPr>
          <w:rFonts w:hint="cs"/>
          <w:rtl/>
        </w:rPr>
        <w:t>پشتیبانی</w:t>
      </w:r>
      <w:r w:rsidRPr="00F02693">
        <w:rPr>
          <w:rtl/>
        </w:rPr>
        <w:t xml:space="preserve"> نما</w:t>
      </w:r>
      <w:r w:rsidRPr="00F02693">
        <w:rPr>
          <w:rFonts w:hint="cs"/>
          <w:rtl/>
        </w:rPr>
        <w:t>ید</w:t>
      </w:r>
      <w:r w:rsidRPr="00F02693">
        <w:rPr>
          <w:rtl/>
        </w:rPr>
        <w:t xml:space="preserve">. </w:t>
      </w:r>
    </w:p>
    <w:p w:rsidR="00BB11B4" w:rsidRPr="00F02693" w:rsidRDefault="0068154C" w:rsidP="00BB11B4">
      <w:pPr>
        <w:pStyle w:val="ListParagraph"/>
        <w:ind w:left="0"/>
        <w:jc w:val="both"/>
      </w:pPr>
      <w:r w:rsidRPr="00F02693">
        <w:rPr>
          <w:rFonts w:hint="cs"/>
          <w:rtl/>
        </w:rPr>
        <w:lastRenderedPageBreak/>
        <w:t>14. در</w:t>
      </w:r>
      <w:r w:rsidRPr="00F02693">
        <w:rPr>
          <w:rtl/>
        </w:rPr>
        <w:t xml:space="preserve"> بها</w:t>
      </w:r>
      <w:r w:rsidRPr="00F02693">
        <w:rPr>
          <w:rFonts w:hint="cs"/>
          <w:rtl/>
        </w:rPr>
        <w:t>ی</w:t>
      </w:r>
      <w:r w:rsidRPr="00F02693">
        <w:rPr>
          <w:rtl/>
        </w:rPr>
        <w:t xml:space="preserve"> رد</w:t>
      </w:r>
      <w:r w:rsidRPr="00F02693">
        <w:rPr>
          <w:rFonts w:hint="cs"/>
          <w:rtl/>
        </w:rPr>
        <w:t>یف</w:t>
      </w:r>
      <w:r w:rsidRPr="00F02693">
        <w:rPr>
          <w:rtl/>
        </w:rPr>
        <w:t xml:space="preserve"> </w:t>
      </w:r>
      <w:r w:rsidRPr="00F02693">
        <w:t>CPU</w:t>
      </w:r>
      <w:r w:rsidRPr="00F02693">
        <w:rPr>
          <w:rtl/>
        </w:rPr>
        <w:t xml:space="preserve"> مرتبط با </w:t>
      </w:r>
      <w:r w:rsidRPr="00F02693">
        <w:rPr>
          <w:rFonts w:hint="cs"/>
          <w:rtl/>
        </w:rPr>
        <w:t>پایانه‌های</w:t>
      </w:r>
      <w:r w:rsidRPr="00F02693">
        <w:rPr>
          <w:rtl/>
        </w:rPr>
        <w:t xml:space="preserve"> راه دور </w:t>
      </w:r>
      <w:r w:rsidRPr="00F02693">
        <w:rPr>
          <w:rFonts w:hint="cs"/>
          <w:rtl/>
        </w:rPr>
        <w:t>کلیه</w:t>
      </w:r>
      <w:r w:rsidRPr="00F02693">
        <w:rPr>
          <w:rtl/>
        </w:rPr>
        <w:t xml:space="preserve"> نرم</w:t>
      </w:r>
      <w:r w:rsidRPr="00F02693">
        <w:rPr>
          <w:rFonts w:hint="cs"/>
          <w:rtl/>
        </w:rPr>
        <w:t>‌افزار‌های</w:t>
      </w:r>
      <w:r w:rsidRPr="00F02693">
        <w:rPr>
          <w:rtl/>
        </w:rPr>
        <w:t xml:space="preserve"> مورد ن</w:t>
      </w:r>
      <w:r w:rsidRPr="00F02693">
        <w:rPr>
          <w:rFonts w:hint="cs"/>
          <w:rtl/>
        </w:rPr>
        <w:t>یاز</w:t>
      </w:r>
      <w:r w:rsidRPr="00F02693">
        <w:rPr>
          <w:rtl/>
        </w:rPr>
        <w:t xml:space="preserve"> جهت </w:t>
      </w:r>
      <w:r w:rsidRPr="00F02693">
        <w:t>Setting</w:t>
      </w:r>
      <w:r w:rsidRPr="00F02693">
        <w:rPr>
          <w:rFonts w:hint="cs"/>
          <w:rtl/>
        </w:rPr>
        <w:t xml:space="preserve"> و</w:t>
      </w:r>
      <w:r w:rsidRPr="00F02693">
        <w:rPr>
          <w:rtl/>
        </w:rPr>
        <w:t xml:space="preserve"> </w:t>
      </w:r>
      <w:r w:rsidRPr="00F02693">
        <w:t>Configuration</w:t>
      </w:r>
      <w:r w:rsidRPr="00F02693">
        <w:rPr>
          <w:rtl/>
        </w:rPr>
        <w:t xml:space="preserve"> و تست </w:t>
      </w:r>
      <w:r w:rsidRPr="00F02693">
        <w:rPr>
          <w:rFonts w:hint="cs"/>
          <w:rtl/>
        </w:rPr>
        <w:t>به ‌صورت</w:t>
      </w:r>
      <w:r w:rsidRPr="00F02693">
        <w:rPr>
          <w:rtl/>
        </w:rPr>
        <w:t xml:space="preserve"> </w:t>
      </w:r>
      <w:r w:rsidRPr="00F02693">
        <w:rPr>
          <w:rFonts w:hint="cs"/>
          <w:rtl/>
        </w:rPr>
        <w:t>اصلی</w:t>
      </w:r>
      <w:r w:rsidRPr="00F02693">
        <w:rPr>
          <w:rtl/>
        </w:rPr>
        <w:t xml:space="preserve"> به همراه </w:t>
      </w:r>
      <w:r w:rsidRPr="00F02693">
        <w:t>Serial Number</w:t>
      </w:r>
      <w:r w:rsidRPr="00F02693">
        <w:rPr>
          <w:rtl/>
        </w:rPr>
        <w:t xml:space="preserve"> در نظر گرفته شده است. </w:t>
      </w:r>
    </w:p>
    <w:p w:rsidR="00BB11B4" w:rsidRPr="00F02693" w:rsidRDefault="0068154C" w:rsidP="00BB11B4">
      <w:pPr>
        <w:pStyle w:val="ListParagraph"/>
        <w:ind w:left="0"/>
        <w:jc w:val="both"/>
      </w:pPr>
      <w:r w:rsidRPr="00F02693">
        <w:rPr>
          <w:rFonts w:hint="cs"/>
          <w:rtl/>
        </w:rPr>
        <w:t>15. برای</w:t>
      </w:r>
      <w:r w:rsidRPr="00F02693">
        <w:rPr>
          <w:rtl/>
        </w:rPr>
        <w:t xml:space="preserve"> </w:t>
      </w:r>
      <w:r w:rsidRPr="00F02693">
        <w:rPr>
          <w:rFonts w:hint="cs"/>
          <w:rtl/>
        </w:rPr>
        <w:t>تجهیز</w:t>
      </w:r>
      <w:r w:rsidRPr="00F02693">
        <w:rPr>
          <w:rtl/>
        </w:rPr>
        <w:t xml:space="preserve"> مبدل پروتکل </w:t>
      </w:r>
      <w:r w:rsidRPr="00F02693">
        <w:rPr>
          <w:rFonts w:hint="cs"/>
          <w:rtl/>
        </w:rPr>
        <w:t>بسته</w:t>
      </w:r>
      <w:r w:rsidRPr="00F02693">
        <w:rPr>
          <w:rtl/>
        </w:rPr>
        <w:t xml:space="preserve"> به </w:t>
      </w:r>
      <w:r w:rsidRPr="00F02693">
        <w:rPr>
          <w:rFonts w:hint="cs"/>
          <w:rtl/>
        </w:rPr>
        <w:t>نیاز،</w:t>
      </w:r>
      <w:r w:rsidRPr="00F02693">
        <w:rPr>
          <w:rtl/>
        </w:rPr>
        <w:t xml:space="preserve"> </w:t>
      </w:r>
      <w:r w:rsidRPr="00F02693">
        <w:rPr>
          <w:rFonts w:hint="cs"/>
          <w:rtl/>
        </w:rPr>
        <w:t>ردیف‌های</w:t>
      </w:r>
      <w:r w:rsidRPr="00F02693">
        <w:rPr>
          <w:rtl/>
        </w:rPr>
        <w:t xml:space="preserve"> </w:t>
      </w:r>
      <w:r w:rsidRPr="00F02693">
        <w:rPr>
          <w:rFonts w:hint="cs"/>
          <w:rtl/>
        </w:rPr>
        <w:t>مرتبط</w:t>
      </w:r>
      <w:r w:rsidRPr="00F02693">
        <w:rPr>
          <w:rtl/>
        </w:rPr>
        <w:t xml:space="preserve"> </w:t>
      </w:r>
      <w:r w:rsidRPr="00F02693">
        <w:rPr>
          <w:rFonts w:hint="cs"/>
          <w:rtl/>
        </w:rPr>
        <w:t>با پایانه راه دور (بدون لحاظ کارت‌های ورودی و خروجی) در</w:t>
      </w:r>
      <w:r w:rsidRPr="00F02693">
        <w:rPr>
          <w:rtl/>
        </w:rPr>
        <w:t xml:space="preserve"> </w:t>
      </w:r>
      <w:r w:rsidRPr="00F02693">
        <w:rPr>
          <w:rFonts w:hint="cs"/>
          <w:rtl/>
        </w:rPr>
        <w:t>این</w:t>
      </w:r>
      <w:r w:rsidRPr="00F02693">
        <w:rPr>
          <w:rtl/>
        </w:rPr>
        <w:t xml:space="preserve"> </w:t>
      </w:r>
      <w:r w:rsidRPr="00F02693">
        <w:rPr>
          <w:rFonts w:hint="cs"/>
          <w:rtl/>
        </w:rPr>
        <w:t>فصل</w:t>
      </w:r>
      <w:r w:rsidRPr="00F02693">
        <w:rPr>
          <w:rtl/>
        </w:rPr>
        <w:t xml:space="preserve"> </w:t>
      </w:r>
      <w:r w:rsidRPr="00F02693">
        <w:rPr>
          <w:rFonts w:hint="cs"/>
          <w:rtl/>
        </w:rPr>
        <w:t>قابل</w:t>
      </w:r>
      <w:r w:rsidRPr="00F02693">
        <w:rPr>
          <w:rtl/>
        </w:rPr>
        <w:t xml:space="preserve"> </w:t>
      </w:r>
      <w:r w:rsidRPr="00F02693">
        <w:rPr>
          <w:rFonts w:hint="cs"/>
          <w:rtl/>
        </w:rPr>
        <w:t>استفاده</w:t>
      </w:r>
      <w:r w:rsidRPr="00F02693">
        <w:rPr>
          <w:rtl/>
        </w:rPr>
        <w:t xml:space="preserve"> </w:t>
      </w:r>
      <w:r w:rsidRPr="00F02693">
        <w:rPr>
          <w:rFonts w:hint="cs"/>
          <w:rtl/>
        </w:rPr>
        <w:t>می باشد</w:t>
      </w:r>
      <w:r w:rsidRPr="00F02693">
        <w:rPr>
          <w:rtl/>
        </w:rPr>
        <w:t xml:space="preserve">. </w:t>
      </w:r>
    </w:p>
    <w:p w:rsidR="00BB11B4" w:rsidRPr="00F02693" w:rsidRDefault="0068154C" w:rsidP="00BB11B4">
      <w:pPr>
        <w:pStyle w:val="ListParagraph"/>
        <w:ind w:left="0"/>
        <w:jc w:val="both"/>
      </w:pPr>
      <w:r w:rsidRPr="00F02693">
        <w:rPr>
          <w:rFonts w:hint="cs"/>
          <w:rtl/>
        </w:rPr>
        <w:t xml:space="preserve">16. </w:t>
      </w:r>
      <w:r w:rsidRPr="00F02693">
        <w:rPr>
          <w:rtl/>
        </w:rPr>
        <w:t>ب</w:t>
      </w:r>
      <w:r w:rsidRPr="00F02693">
        <w:rPr>
          <w:rFonts w:hint="cs"/>
          <w:rtl/>
        </w:rPr>
        <w:t>رای</w:t>
      </w:r>
      <w:r w:rsidRPr="00F02693">
        <w:rPr>
          <w:rtl/>
        </w:rPr>
        <w:t xml:space="preserve"> </w:t>
      </w:r>
      <w:r w:rsidRPr="00F02693">
        <w:rPr>
          <w:rFonts w:hint="cs"/>
          <w:rtl/>
        </w:rPr>
        <w:t>تجهیزات داخلی تابلو‌های</w:t>
      </w:r>
      <w:r w:rsidRPr="00F02693">
        <w:rPr>
          <w:rtl/>
        </w:rPr>
        <w:t xml:space="preserve"> مخابرات</w:t>
      </w:r>
      <w:r w:rsidRPr="00F02693">
        <w:rPr>
          <w:rFonts w:hint="cs"/>
          <w:rtl/>
        </w:rPr>
        <w:t>ی</w:t>
      </w:r>
      <w:r w:rsidRPr="00F02693">
        <w:rPr>
          <w:rtl/>
        </w:rPr>
        <w:t xml:space="preserve"> و </w:t>
      </w:r>
      <w:r w:rsidRPr="00F02693">
        <w:rPr>
          <w:rFonts w:hint="cs"/>
          <w:rtl/>
        </w:rPr>
        <w:t>اسکادا، ردیف‌های فصول</w:t>
      </w:r>
      <w:r w:rsidRPr="00F02693">
        <w:rPr>
          <w:rtl/>
        </w:rPr>
        <w:t xml:space="preserve"> </w:t>
      </w:r>
      <w:r w:rsidRPr="00F02693">
        <w:rPr>
          <w:rFonts w:hint="cs"/>
          <w:rtl/>
        </w:rPr>
        <w:t>بدنه و ملحقات داخلی تابلوها و برای شارژر 48 ولت و باتری، ردیف‌های فصول شارژر،</w:t>
      </w:r>
      <w:r w:rsidRPr="00F02693">
        <w:rPr>
          <w:rtl/>
        </w:rPr>
        <w:t xml:space="preserve"> </w:t>
      </w:r>
      <w:r w:rsidRPr="00F02693">
        <w:rPr>
          <w:rFonts w:hint="cs"/>
          <w:rtl/>
        </w:rPr>
        <w:t xml:space="preserve">باتری اسیدی و نیکل کادمیوم قابل استفاده </w:t>
      </w:r>
      <w:r w:rsidRPr="00F02693">
        <w:rPr>
          <w:rtl/>
        </w:rPr>
        <w:t>است.</w:t>
      </w:r>
    </w:p>
    <w:p w:rsidR="00BB11B4" w:rsidRPr="00F02693" w:rsidRDefault="0068154C" w:rsidP="00BB11B4">
      <w:pPr>
        <w:pStyle w:val="ListParagraph"/>
        <w:ind w:left="0"/>
        <w:jc w:val="both"/>
        <w:rPr>
          <w:rtl/>
        </w:rPr>
      </w:pPr>
      <w:r w:rsidRPr="00F02693">
        <w:rPr>
          <w:rFonts w:hint="cs"/>
          <w:rtl/>
        </w:rPr>
        <w:t>17. تجهیزات</w:t>
      </w:r>
      <w:r w:rsidRPr="00F02693">
        <w:rPr>
          <w:rtl/>
        </w:rPr>
        <w:t xml:space="preserve"> </w:t>
      </w:r>
      <w:r w:rsidRPr="00F02693">
        <w:rPr>
          <w:lang w:val="en-GB"/>
        </w:rPr>
        <w:t>DWDM</w:t>
      </w:r>
      <w:r w:rsidRPr="00F02693">
        <w:rPr>
          <w:rFonts w:hint="cs"/>
          <w:rtl/>
          <w:lang w:val="en-GB"/>
        </w:rPr>
        <w:t xml:space="preserve">، روتر، </w:t>
      </w:r>
      <w:r w:rsidRPr="00F02693">
        <w:rPr>
          <w:rFonts w:hint="cs"/>
          <w:rtl/>
        </w:rPr>
        <w:t>مایکروویو، رادیو</w:t>
      </w:r>
      <w:r w:rsidRPr="00F02693">
        <w:rPr>
          <w:rtl/>
        </w:rPr>
        <w:t xml:space="preserve"> </w:t>
      </w:r>
      <w:r w:rsidRPr="00F02693">
        <w:rPr>
          <w:rFonts w:hint="cs"/>
          <w:rtl/>
        </w:rPr>
        <w:t xml:space="preserve">ترانک و </w:t>
      </w:r>
      <w:r w:rsidRPr="00F02693">
        <w:t>PLC</w:t>
      </w:r>
      <w:r w:rsidRPr="00F02693">
        <w:rPr>
          <w:rFonts w:hint="cs"/>
          <w:rtl/>
        </w:rPr>
        <w:t xml:space="preserve"> دیجیتال</w:t>
      </w:r>
      <w:r w:rsidRPr="00F02693">
        <w:rPr>
          <w:rtl/>
        </w:rPr>
        <w:t xml:space="preserve"> در رد</w:t>
      </w:r>
      <w:r w:rsidRPr="00F02693">
        <w:rPr>
          <w:rFonts w:hint="cs"/>
          <w:rtl/>
        </w:rPr>
        <w:t>یف‌</w:t>
      </w:r>
      <w:r w:rsidRPr="00F02693">
        <w:rPr>
          <w:rtl/>
        </w:rPr>
        <w:t>ها</w:t>
      </w:r>
      <w:r w:rsidRPr="00F02693">
        <w:rPr>
          <w:rFonts w:hint="cs"/>
          <w:rtl/>
        </w:rPr>
        <w:t>ی</w:t>
      </w:r>
      <w:r w:rsidRPr="00F02693">
        <w:rPr>
          <w:rtl/>
        </w:rPr>
        <w:t xml:space="preserve"> ا</w:t>
      </w:r>
      <w:r w:rsidRPr="00F02693">
        <w:rPr>
          <w:rFonts w:hint="cs"/>
          <w:rtl/>
        </w:rPr>
        <w:t>ین</w:t>
      </w:r>
      <w:r w:rsidRPr="00F02693">
        <w:rPr>
          <w:rtl/>
        </w:rPr>
        <w:t xml:space="preserve"> فصل تعر</w:t>
      </w:r>
      <w:r w:rsidRPr="00F02693">
        <w:rPr>
          <w:rFonts w:hint="cs"/>
          <w:rtl/>
        </w:rPr>
        <w:t>یف</w:t>
      </w:r>
      <w:r w:rsidRPr="00F02693">
        <w:rPr>
          <w:rtl/>
        </w:rPr>
        <w:t xml:space="preserve"> نشده و</w:t>
      </w:r>
      <w:r w:rsidRPr="00F02693">
        <w:rPr>
          <w:rFonts w:hint="cs"/>
          <w:rtl/>
        </w:rPr>
        <w:t xml:space="preserve"> در صورت نیاز ردیف‌های ستاره‌دار می‌تواند استفاده شود.</w:t>
      </w:r>
    </w:p>
    <w:p w:rsidR="00BB11B4" w:rsidRPr="00F02693" w:rsidRDefault="0068154C" w:rsidP="00BB11B4">
      <w:pPr>
        <w:pStyle w:val="ListParagraph"/>
        <w:ind w:left="0"/>
        <w:jc w:val="both"/>
        <w:rPr>
          <w:rtl/>
        </w:rPr>
      </w:pPr>
      <w:r w:rsidRPr="00F02693">
        <w:rPr>
          <w:rFonts w:hint="cs"/>
          <w:rtl/>
        </w:rPr>
        <w:t>18. مشخصات فنی ردیف 260340 و 260341 منطبق با دستورالعمل ابلاغی شرکت مدیریت شبکه برق ایران منظور گردیده است.</w:t>
      </w:r>
    </w:p>
    <w:p w:rsidR="00BB11B4" w:rsidRPr="00F02693" w:rsidRDefault="0068154C" w:rsidP="00BB11B4">
      <w:pPr>
        <w:pStyle w:val="ListParagraph"/>
        <w:ind w:left="0"/>
        <w:jc w:val="both"/>
        <w:rPr>
          <w:rtl/>
          <w:lang w:bidi="fa-IR"/>
        </w:rPr>
      </w:pPr>
      <w:r w:rsidRPr="00F02693">
        <w:rPr>
          <w:rFonts w:hint="cs"/>
          <w:rtl/>
        </w:rPr>
        <w:t xml:space="preserve">19. ردیف شماره 260350 مرتبط با ماژول </w:t>
      </w:r>
      <w:r w:rsidRPr="00F02693">
        <w:t>SFP</w:t>
      </w:r>
      <w:r w:rsidRPr="00F02693">
        <w:rPr>
          <w:rFonts w:hint="cs"/>
          <w:rtl/>
          <w:lang w:bidi="fa-IR"/>
        </w:rPr>
        <w:t xml:space="preserve"> برای مسافت 80 کیلومتر و جهت کاربردهای غیر از تجهیز </w:t>
      </w:r>
      <w:r w:rsidRPr="00F02693">
        <w:rPr>
          <w:lang w:bidi="fa-IR"/>
        </w:rPr>
        <w:t>SDH</w:t>
      </w:r>
      <w:r w:rsidRPr="00F02693">
        <w:rPr>
          <w:rFonts w:hint="cs"/>
          <w:rtl/>
          <w:lang w:bidi="fa-IR"/>
        </w:rPr>
        <w:t xml:space="preserve"> و </w:t>
      </w:r>
      <w:r w:rsidRPr="00F02693">
        <w:rPr>
          <w:lang w:bidi="fa-IR"/>
        </w:rPr>
        <w:t>PDH</w:t>
      </w:r>
      <w:r w:rsidRPr="00F02693">
        <w:rPr>
          <w:rFonts w:hint="cs"/>
          <w:rtl/>
          <w:lang w:bidi="fa-IR"/>
        </w:rPr>
        <w:t xml:space="preserve"> منظور گردیده است.</w:t>
      </w:r>
    </w:p>
    <w:p w:rsidR="00BB11B4" w:rsidRPr="00F02693" w:rsidRDefault="0068154C" w:rsidP="00BB11B4">
      <w:pPr>
        <w:pStyle w:val="ListParagraph"/>
        <w:ind w:left="0"/>
        <w:jc w:val="both"/>
        <w:rPr>
          <w:rtl/>
        </w:rPr>
      </w:pPr>
      <w:r w:rsidRPr="00F02693">
        <w:rPr>
          <w:rFonts w:hint="cs"/>
          <w:rtl/>
        </w:rPr>
        <w:t>20. به</w:t>
      </w:r>
      <w:r w:rsidRPr="00F02693">
        <w:rPr>
          <w:rtl/>
        </w:rPr>
        <w:t xml:space="preserve"> منظور سهولت دسترس</w:t>
      </w:r>
      <w:r w:rsidRPr="00F02693">
        <w:rPr>
          <w:rFonts w:hint="cs"/>
          <w:rtl/>
        </w:rPr>
        <w:t>ی</w:t>
      </w:r>
      <w:r w:rsidRPr="00F02693">
        <w:rPr>
          <w:rtl/>
        </w:rPr>
        <w:t xml:space="preserve"> به </w:t>
      </w:r>
      <w:r w:rsidRPr="00F02693">
        <w:rPr>
          <w:rFonts w:hint="cs"/>
          <w:rtl/>
        </w:rPr>
        <w:t>ردیف‌های</w:t>
      </w:r>
      <w:r w:rsidRPr="00F02693">
        <w:rPr>
          <w:rtl/>
        </w:rPr>
        <w:t xml:space="preserve"> مورد ن</w:t>
      </w:r>
      <w:r w:rsidRPr="00F02693">
        <w:rPr>
          <w:rFonts w:hint="cs"/>
          <w:rtl/>
        </w:rPr>
        <w:t>یاز،</w:t>
      </w:r>
      <w:r w:rsidRPr="00F02693">
        <w:rPr>
          <w:rtl/>
        </w:rPr>
        <w:t xml:space="preserve"> شماره و شرح مختصر </w:t>
      </w:r>
      <w:r w:rsidRPr="00F02693">
        <w:rPr>
          <w:rFonts w:hint="cs"/>
          <w:rtl/>
        </w:rPr>
        <w:t>گروه‌های</w:t>
      </w:r>
      <w:r w:rsidRPr="00F02693">
        <w:rPr>
          <w:rtl/>
        </w:rPr>
        <w:t xml:space="preserve"> ا</w:t>
      </w:r>
      <w:r w:rsidRPr="00F02693">
        <w:rPr>
          <w:rFonts w:hint="cs"/>
          <w:rtl/>
        </w:rPr>
        <w:t>ین</w:t>
      </w:r>
      <w:r w:rsidRPr="00F02693">
        <w:rPr>
          <w:rtl/>
        </w:rPr>
        <w:t xml:space="preserve"> فصل در جدو</w:t>
      </w:r>
      <w:r w:rsidRPr="00F02693">
        <w:rPr>
          <w:rFonts w:hint="cs"/>
          <w:rtl/>
        </w:rPr>
        <w:t xml:space="preserve">ل زیر </w:t>
      </w:r>
      <w:r w:rsidRPr="00F02693">
        <w:rPr>
          <w:rtl/>
        </w:rPr>
        <w:t>درج شده است.</w:t>
      </w:r>
    </w:p>
    <w:p w:rsidR="00BB11B4" w:rsidRPr="00F02693" w:rsidRDefault="0068154C" w:rsidP="00BB11B4">
      <w:pPr>
        <w:jc w:val="center"/>
        <w:rPr>
          <w:rtl/>
        </w:rPr>
      </w:pPr>
      <w:r w:rsidRPr="00F02693">
        <w:rPr>
          <w:rFonts w:hint="cs"/>
          <w:rtl/>
        </w:rPr>
        <w:t>جدول شماره و شرح مختصر گروه‌ها</w:t>
      </w: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1440"/>
        <w:gridCol w:w="5760"/>
      </w:tblGrid>
      <w:tr w:rsidR="00BB11B4" w:rsidRPr="00F02693" w:rsidTr="00323604">
        <w:trPr>
          <w:jc w:val="center"/>
        </w:trPr>
        <w:tc>
          <w:tcPr>
            <w:tcW w:w="1440" w:type="dxa"/>
            <w:vAlign w:val="center"/>
          </w:tcPr>
          <w:p w:rsidR="00BB11B4" w:rsidRPr="00F02693" w:rsidRDefault="0068154C" w:rsidP="00323604">
            <w:pPr>
              <w:pStyle w:val="NoSpacing"/>
              <w:bidi/>
              <w:jc w:val="center"/>
              <w:rPr>
                <w:rFonts w:cs="B Lotus"/>
                <w:b w:val="0"/>
                <w:i w:val="0"/>
              </w:rPr>
            </w:pPr>
            <w:r w:rsidRPr="00F02693">
              <w:rPr>
                <w:rFonts w:cs="B Lotus" w:hint="eastAsia"/>
                <w:b w:val="0"/>
                <w:i w:val="0"/>
                <w:rtl/>
              </w:rPr>
              <w:t>شماره</w:t>
            </w:r>
            <w:r w:rsidRPr="00F02693">
              <w:rPr>
                <w:rFonts w:cs="B Lotus"/>
                <w:b w:val="0"/>
                <w:i w:val="0"/>
                <w:rtl/>
              </w:rPr>
              <w:t xml:space="preserve"> </w:t>
            </w:r>
            <w:r w:rsidRPr="00F02693">
              <w:rPr>
                <w:rFonts w:cs="B Lotus" w:hint="eastAsia"/>
                <w:b w:val="0"/>
                <w:i w:val="0"/>
                <w:rtl/>
              </w:rPr>
              <w:t>گروه</w:t>
            </w:r>
          </w:p>
        </w:tc>
        <w:tc>
          <w:tcPr>
            <w:tcW w:w="5760" w:type="dxa"/>
            <w:vAlign w:val="center"/>
          </w:tcPr>
          <w:p w:rsidR="00BB11B4" w:rsidRPr="00F02693" w:rsidRDefault="0068154C" w:rsidP="00323604">
            <w:pPr>
              <w:pStyle w:val="NoSpacing"/>
              <w:bidi/>
              <w:jc w:val="center"/>
              <w:rPr>
                <w:rFonts w:cs="B Lotus"/>
                <w:b w:val="0"/>
                <w:i w:val="0"/>
              </w:rPr>
            </w:pPr>
            <w:r w:rsidRPr="00F02693">
              <w:rPr>
                <w:rFonts w:cs="B Lotus" w:hint="eastAsia"/>
                <w:b w:val="0"/>
                <w:i w:val="0"/>
                <w:rtl/>
              </w:rPr>
              <w:t>شرح</w:t>
            </w:r>
            <w:r w:rsidRPr="00F02693">
              <w:rPr>
                <w:rFonts w:cs="B Lotus"/>
                <w:b w:val="0"/>
                <w:i w:val="0"/>
                <w:rtl/>
              </w:rPr>
              <w:t xml:space="preserve"> </w:t>
            </w:r>
            <w:r w:rsidRPr="00F02693">
              <w:rPr>
                <w:rFonts w:cs="B Lotus" w:hint="eastAsia"/>
                <w:b w:val="0"/>
                <w:i w:val="0"/>
                <w:rtl/>
              </w:rPr>
              <w:t>مختصر</w:t>
            </w:r>
            <w:r w:rsidRPr="00F02693">
              <w:rPr>
                <w:rFonts w:cs="B Lotus"/>
                <w:b w:val="0"/>
                <w:i w:val="0"/>
                <w:rtl/>
              </w:rPr>
              <w:t xml:space="preserve"> </w:t>
            </w:r>
            <w:r w:rsidRPr="00F02693">
              <w:rPr>
                <w:rFonts w:cs="B Lotus" w:hint="eastAsia"/>
                <w:b w:val="0"/>
                <w:i w:val="0"/>
                <w:rtl/>
              </w:rPr>
              <w:t>گروه</w:t>
            </w:r>
          </w:p>
        </w:tc>
      </w:tr>
      <w:tr w:rsidR="00BB11B4" w:rsidRPr="00F02693" w:rsidDel="008369F1" w:rsidTr="00323604">
        <w:trPr>
          <w:jc w:val="center"/>
        </w:trPr>
        <w:tc>
          <w:tcPr>
            <w:tcW w:w="1440" w:type="dxa"/>
            <w:vAlign w:val="center"/>
          </w:tcPr>
          <w:p w:rsidR="00BB11B4" w:rsidRPr="00F02693" w:rsidDel="008369F1" w:rsidRDefault="0068154C" w:rsidP="00323604">
            <w:pPr>
              <w:pStyle w:val="NoSpacing"/>
              <w:bidi/>
              <w:jc w:val="center"/>
              <w:rPr>
                <w:rFonts w:cs="B Lotus"/>
                <w:b w:val="0"/>
                <w:i w:val="0"/>
                <w:rtl/>
              </w:rPr>
            </w:pPr>
            <w:r w:rsidRPr="00F02693">
              <w:rPr>
                <w:rFonts w:cs="B Lotus"/>
                <w:b w:val="0"/>
                <w:i w:val="0"/>
                <w:rtl/>
              </w:rPr>
              <w:t>01</w:t>
            </w:r>
          </w:p>
        </w:tc>
        <w:tc>
          <w:tcPr>
            <w:tcW w:w="5760" w:type="dxa"/>
            <w:vAlign w:val="center"/>
          </w:tcPr>
          <w:p w:rsidR="00BB11B4" w:rsidRPr="00F02693" w:rsidDel="008369F1" w:rsidRDefault="0068154C" w:rsidP="00323604">
            <w:pPr>
              <w:pStyle w:val="NoSpacing"/>
              <w:bidi/>
              <w:jc w:val="both"/>
              <w:rPr>
                <w:rFonts w:cs="B Lotus"/>
                <w:b w:val="0"/>
                <w:i w:val="0"/>
                <w:rtl/>
              </w:rPr>
            </w:pPr>
            <w:r w:rsidRPr="00F02693">
              <w:rPr>
                <w:rFonts w:cs="B Lotus" w:hint="eastAsia"/>
                <w:b w:val="0"/>
                <w:i w:val="0"/>
                <w:rtl/>
              </w:rPr>
              <w:t>پا</w:t>
            </w:r>
            <w:r w:rsidRPr="00F02693">
              <w:rPr>
                <w:rFonts w:cs="B Lotus" w:hint="cs"/>
                <w:b w:val="0"/>
                <w:i w:val="0"/>
                <w:rtl/>
              </w:rPr>
              <w:t>ی</w:t>
            </w:r>
            <w:r w:rsidRPr="00F02693">
              <w:rPr>
                <w:rFonts w:cs="B Lotus" w:hint="eastAsia"/>
                <w:b w:val="0"/>
                <w:i w:val="0"/>
                <w:rtl/>
              </w:rPr>
              <w:t>انه</w:t>
            </w:r>
            <w:r w:rsidRPr="00F02693">
              <w:rPr>
                <w:rFonts w:cs="B Lotus"/>
                <w:b w:val="0"/>
                <w:i w:val="0"/>
                <w:rtl/>
              </w:rPr>
              <w:t xml:space="preserve"> </w:t>
            </w:r>
            <w:r w:rsidRPr="00F02693">
              <w:rPr>
                <w:rFonts w:cs="B Lotus" w:hint="eastAsia"/>
                <w:b w:val="0"/>
                <w:i w:val="0"/>
                <w:rtl/>
              </w:rPr>
              <w:t>راه</w:t>
            </w:r>
            <w:r w:rsidRPr="00F02693">
              <w:rPr>
                <w:rFonts w:cs="B Lotus"/>
                <w:b w:val="0"/>
                <w:i w:val="0"/>
                <w:rtl/>
              </w:rPr>
              <w:t xml:space="preserve"> </w:t>
            </w:r>
            <w:r w:rsidRPr="00F02693">
              <w:rPr>
                <w:rFonts w:cs="B Lotus" w:hint="eastAsia"/>
                <w:b w:val="0"/>
                <w:i w:val="0"/>
                <w:rtl/>
              </w:rPr>
              <w:t>دور،</w:t>
            </w:r>
            <w:r w:rsidRPr="00F02693">
              <w:rPr>
                <w:rFonts w:cs="B Lotus"/>
                <w:b w:val="0"/>
                <w:i w:val="0"/>
                <w:rtl/>
              </w:rPr>
              <w:t xml:space="preserve"> </w:t>
            </w:r>
            <w:r w:rsidRPr="00F02693">
              <w:rPr>
                <w:rFonts w:cs="B Lotus" w:hint="eastAsia"/>
                <w:b w:val="0"/>
                <w:i w:val="0"/>
                <w:rtl/>
              </w:rPr>
              <w:t>مودم</w:t>
            </w:r>
            <w:r w:rsidRPr="00F02693">
              <w:rPr>
                <w:rFonts w:cs="B Lotus"/>
                <w:b w:val="0"/>
                <w:i w:val="0"/>
                <w:rtl/>
              </w:rPr>
              <w:t xml:space="preserve"> </w:t>
            </w:r>
            <w:r w:rsidRPr="00F02693">
              <w:rPr>
                <w:rFonts w:cs="B Lotus" w:hint="eastAsia"/>
                <w:b w:val="0"/>
                <w:i w:val="0"/>
                <w:rtl/>
              </w:rPr>
              <w:t>و</w:t>
            </w:r>
            <w:r w:rsidRPr="00F02693">
              <w:rPr>
                <w:rFonts w:cs="B Lotus"/>
                <w:b w:val="0"/>
                <w:i w:val="0"/>
                <w:rtl/>
              </w:rPr>
              <w:t xml:space="preserve"> </w:t>
            </w:r>
            <w:r w:rsidRPr="00F02693">
              <w:rPr>
                <w:rFonts w:cs="B Lotus" w:hint="eastAsia"/>
                <w:b w:val="0"/>
                <w:i w:val="0"/>
                <w:rtl/>
              </w:rPr>
              <w:t>مبدل</w:t>
            </w:r>
          </w:p>
        </w:tc>
      </w:tr>
      <w:tr w:rsidR="00BB11B4" w:rsidRPr="00F02693" w:rsidDel="008369F1" w:rsidTr="00323604">
        <w:trPr>
          <w:jc w:val="center"/>
        </w:trPr>
        <w:tc>
          <w:tcPr>
            <w:tcW w:w="1440" w:type="dxa"/>
            <w:vAlign w:val="center"/>
          </w:tcPr>
          <w:p w:rsidR="00BB11B4" w:rsidRPr="00F02693" w:rsidDel="008369F1" w:rsidRDefault="0068154C" w:rsidP="00323604">
            <w:pPr>
              <w:pStyle w:val="NoSpacing"/>
              <w:bidi/>
              <w:jc w:val="center"/>
              <w:rPr>
                <w:rFonts w:cs="B Lotus"/>
                <w:b w:val="0"/>
                <w:i w:val="0"/>
                <w:rtl/>
              </w:rPr>
            </w:pPr>
            <w:r w:rsidRPr="00F02693">
              <w:rPr>
                <w:rFonts w:cs="B Lotus"/>
                <w:b w:val="0"/>
                <w:i w:val="0"/>
                <w:rtl/>
              </w:rPr>
              <w:t>02</w:t>
            </w:r>
          </w:p>
        </w:tc>
        <w:tc>
          <w:tcPr>
            <w:tcW w:w="5760" w:type="dxa"/>
            <w:vAlign w:val="center"/>
          </w:tcPr>
          <w:p w:rsidR="00BB11B4" w:rsidRPr="00F02693" w:rsidDel="008369F1" w:rsidRDefault="0068154C" w:rsidP="00323604">
            <w:pPr>
              <w:pStyle w:val="NoSpacing"/>
              <w:bidi/>
              <w:jc w:val="both"/>
              <w:rPr>
                <w:rFonts w:cs="B Lotus"/>
                <w:b w:val="0"/>
                <w:i w:val="0"/>
              </w:rPr>
            </w:pPr>
            <w:r w:rsidRPr="00F02693">
              <w:rPr>
                <w:rFonts w:cs="B Lotus"/>
                <w:b w:val="0"/>
                <w:i w:val="0"/>
              </w:rPr>
              <w:t>PLC/TPS</w:t>
            </w:r>
          </w:p>
        </w:tc>
      </w:tr>
      <w:tr w:rsidR="00BB11B4" w:rsidRPr="00F02693" w:rsidDel="008369F1" w:rsidTr="00323604">
        <w:trPr>
          <w:jc w:val="center"/>
        </w:trPr>
        <w:tc>
          <w:tcPr>
            <w:tcW w:w="1440" w:type="dxa"/>
            <w:vAlign w:val="center"/>
          </w:tcPr>
          <w:p w:rsidR="00BB11B4" w:rsidRPr="00F02693" w:rsidDel="008369F1" w:rsidRDefault="0068154C" w:rsidP="00323604">
            <w:pPr>
              <w:pStyle w:val="NoSpacing"/>
              <w:bidi/>
              <w:jc w:val="center"/>
              <w:rPr>
                <w:rFonts w:cs="B Lotus"/>
                <w:b w:val="0"/>
                <w:i w:val="0"/>
                <w:rtl/>
              </w:rPr>
            </w:pPr>
            <w:r w:rsidRPr="00F02693">
              <w:rPr>
                <w:rFonts w:cs="B Lotus"/>
                <w:b w:val="0"/>
                <w:i w:val="0"/>
                <w:rtl/>
              </w:rPr>
              <w:t>03</w:t>
            </w:r>
          </w:p>
        </w:tc>
        <w:tc>
          <w:tcPr>
            <w:tcW w:w="5760" w:type="dxa"/>
            <w:vAlign w:val="center"/>
          </w:tcPr>
          <w:p w:rsidR="00BB11B4" w:rsidRPr="00F02693" w:rsidDel="008369F1" w:rsidRDefault="0068154C" w:rsidP="00323604">
            <w:pPr>
              <w:pStyle w:val="NoSpacing"/>
              <w:bidi/>
              <w:jc w:val="both"/>
              <w:rPr>
                <w:rFonts w:cs="B Lotus"/>
                <w:b w:val="0"/>
                <w:i w:val="0"/>
                <w:rtl/>
              </w:rPr>
            </w:pPr>
            <w:r w:rsidRPr="00F02693">
              <w:rPr>
                <w:rFonts w:cs="B Lotus" w:hint="eastAsia"/>
                <w:b w:val="0"/>
                <w:i w:val="0"/>
                <w:rtl/>
              </w:rPr>
              <w:t>تجه</w:t>
            </w:r>
            <w:r w:rsidRPr="00F02693">
              <w:rPr>
                <w:rFonts w:cs="B Lotus" w:hint="cs"/>
                <w:b w:val="0"/>
                <w:i w:val="0"/>
                <w:rtl/>
              </w:rPr>
              <w:t>ی</w:t>
            </w:r>
            <w:r w:rsidRPr="00F02693">
              <w:rPr>
                <w:rFonts w:cs="B Lotus" w:hint="eastAsia"/>
                <w:b w:val="0"/>
                <w:i w:val="0"/>
                <w:rtl/>
              </w:rPr>
              <w:t>زات</w:t>
            </w:r>
            <w:r w:rsidRPr="00F02693">
              <w:rPr>
                <w:rFonts w:cs="B Lotus"/>
                <w:b w:val="0"/>
                <w:i w:val="0"/>
                <w:rtl/>
              </w:rPr>
              <w:t xml:space="preserve"> اکت</w:t>
            </w:r>
            <w:r w:rsidRPr="00F02693">
              <w:rPr>
                <w:rFonts w:cs="B Lotus" w:hint="cs"/>
                <w:b w:val="0"/>
                <w:i w:val="0"/>
                <w:rtl/>
              </w:rPr>
              <w:t>ی</w:t>
            </w:r>
            <w:r w:rsidRPr="00F02693">
              <w:rPr>
                <w:rFonts w:cs="B Lotus" w:hint="eastAsia"/>
                <w:b w:val="0"/>
                <w:i w:val="0"/>
                <w:rtl/>
              </w:rPr>
              <w:t>و</w:t>
            </w:r>
            <w:r w:rsidRPr="00F02693">
              <w:rPr>
                <w:rFonts w:cs="B Lotus"/>
                <w:b w:val="0"/>
                <w:i w:val="0"/>
                <w:rtl/>
              </w:rPr>
              <w:t xml:space="preserve"> و </w:t>
            </w:r>
            <w:r w:rsidRPr="00F02693">
              <w:rPr>
                <w:rFonts w:cs="B Lotus" w:hint="eastAsia"/>
                <w:b w:val="0"/>
                <w:i w:val="0"/>
                <w:rtl/>
              </w:rPr>
              <w:t>پس</w:t>
            </w:r>
            <w:r w:rsidRPr="00F02693">
              <w:rPr>
                <w:rFonts w:cs="B Lotus" w:hint="cs"/>
                <w:b w:val="0"/>
                <w:i w:val="0"/>
                <w:rtl/>
              </w:rPr>
              <w:t>ی</w:t>
            </w:r>
            <w:r w:rsidRPr="00F02693">
              <w:rPr>
                <w:rFonts w:cs="B Lotus" w:hint="eastAsia"/>
                <w:b w:val="0"/>
                <w:i w:val="0"/>
                <w:rtl/>
              </w:rPr>
              <w:t>و</w:t>
            </w:r>
            <w:r w:rsidRPr="00F02693">
              <w:rPr>
                <w:rFonts w:cs="B Lotus"/>
                <w:b w:val="0"/>
                <w:i w:val="0"/>
                <w:rtl/>
              </w:rPr>
              <w:t xml:space="preserve"> </w:t>
            </w:r>
            <w:r w:rsidRPr="00F02693">
              <w:rPr>
                <w:rFonts w:cs="B Lotus" w:hint="eastAsia"/>
                <w:b w:val="0"/>
                <w:i w:val="0"/>
                <w:rtl/>
              </w:rPr>
              <w:t>ف</w:t>
            </w:r>
            <w:r w:rsidRPr="00F02693">
              <w:rPr>
                <w:rFonts w:cs="B Lotus" w:hint="cs"/>
                <w:b w:val="0"/>
                <w:i w:val="0"/>
                <w:rtl/>
              </w:rPr>
              <w:t>ی</w:t>
            </w:r>
            <w:r w:rsidRPr="00F02693">
              <w:rPr>
                <w:rFonts w:cs="B Lotus" w:hint="eastAsia"/>
                <w:b w:val="0"/>
                <w:i w:val="0"/>
                <w:rtl/>
              </w:rPr>
              <w:t>بر</w:t>
            </w:r>
            <w:r w:rsidRPr="00F02693">
              <w:rPr>
                <w:rFonts w:cs="B Lotus"/>
                <w:b w:val="0"/>
                <w:i w:val="0"/>
                <w:rtl/>
              </w:rPr>
              <w:t xml:space="preserve"> </w:t>
            </w:r>
            <w:r w:rsidRPr="00F02693">
              <w:rPr>
                <w:rFonts w:cs="B Lotus" w:hint="eastAsia"/>
                <w:b w:val="0"/>
                <w:i w:val="0"/>
                <w:rtl/>
              </w:rPr>
              <w:t>نور</w:t>
            </w:r>
            <w:r w:rsidRPr="00F02693">
              <w:rPr>
                <w:rFonts w:cs="B Lotus" w:hint="cs"/>
                <w:b w:val="0"/>
                <w:i w:val="0"/>
                <w:rtl/>
              </w:rPr>
              <w:t>ی</w:t>
            </w:r>
          </w:p>
        </w:tc>
      </w:tr>
      <w:tr w:rsidR="00BB11B4" w:rsidRPr="00F02693" w:rsidDel="008369F1" w:rsidTr="00323604">
        <w:trPr>
          <w:jc w:val="center"/>
        </w:trPr>
        <w:tc>
          <w:tcPr>
            <w:tcW w:w="1440" w:type="dxa"/>
            <w:vAlign w:val="center"/>
          </w:tcPr>
          <w:p w:rsidR="00BB11B4" w:rsidRPr="00F02693" w:rsidRDefault="0068154C" w:rsidP="00323604">
            <w:pPr>
              <w:pStyle w:val="NoSpacing"/>
              <w:bidi/>
              <w:jc w:val="center"/>
              <w:rPr>
                <w:rFonts w:cs="B Lotus"/>
                <w:b w:val="0"/>
                <w:i w:val="0"/>
                <w:rtl/>
              </w:rPr>
            </w:pPr>
            <w:r w:rsidRPr="00F02693">
              <w:rPr>
                <w:rFonts w:cs="B Lotus" w:hint="cs"/>
                <w:b w:val="0"/>
                <w:i w:val="0"/>
                <w:rtl/>
              </w:rPr>
              <w:t>07</w:t>
            </w:r>
          </w:p>
        </w:tc>
        <w:tc>
          <w:tcPr>
            <w:tcW w:w="5760" w:type="dxa"/>
            <w:vAlign w:val="center"/>
          </w:tcPr>
          <w:p w:rsidR="00BB11B4" w:rsidRPr="00F02693" w:rsidRDefault="0068154C" w:rsidP="00323604">
            <w:pPr>
              <w:pStyle w:val="NoSpacing"/>
              <w:bidi/>
              <w:jc w:val="both"/>
              <w:rPr>
                <w:rFonts w:cs="B Lotus"/>
                <w:b w:val="0"/>
                <w:i w:val="0"/>
                <w:rtl/>
              </w:rPr>
            </w:pPr>
            <w:r w:rsidRPr="00F02693">
              <w:rPr>
                <w:rFonts w:cs="B Lotus" w:hint="cs"/>
                <w:b w:val="0"/>
                <w:i w:val="0"/>
                <w:rtl/>
              </w:rPr>
              <w:t>واحد تطبیق امپدانس</w:t>
            </w:r>
          </w:p>
        </w:tc>
      </w:tr>
    </w:tbl>
    <w:p w:rsidR="007F30E0" w:rsidRPr="00F02693" w:rsidRDefault="00C21A2C" w:rsidP="002D5DD8">
      <w:pPr>
        <w:jc w:val="both"/>
        <w:sectPr w:rsidR="007F30E0" w:rsidRPr="00F02693" w:rsidSect="002D5DD8">
          <w:headerReference w:type="default" r:id="rId129"/>
          <w:footerReference w:type="default" r:id="rId130"/>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38"/>
        <w:gridCol w:w="997"/>
        <w:gridCol w:w="1550"/>
        <w:gridCol w:w="1192"/>
        <w:gridCol w:w="2202"/>
        <w:gridCol w:w="2160"/>
        <w:gridCol w:w="745"/>
      </w:tblGrid>
      <w:tr w:rsidR="00DB67AE" w:rsidRPr="00F02693">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23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65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47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740"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863"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791" w:type="dxa"/>
            <w:tcBorders>
              <w:top w:val="nil"/>
              <w:left w:val="nil"/>
              <w:bottom w:val="nil"/>
              <w:right w:val="nil"/>
            </w:tcBorders>
            <w:tcMar>
              <w:top w:w="39" w:type="dxa"/>
              <w:left w:w="39" w:type="dxa"/>
              <w:bottom w:w="39" w:type="dxa"/>
              <w:right w:w="39" w:type="dxa"/>
            </w:tcMar>
            <w:vAlign w:val="center"/>
          </w:tcPr>
          <w:p w:rsidR="00DB67AE" w:rsidRPr="00F02693" w:rsidRDefault="00DB67AE"/>
        </w:tc>
      </w:tr>
      <w:tr w:rsidR="0068154C" w:rsidRPr="00F02693" w:rsidTr="0068154C">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شماره</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۶۷۴,۶۲۰,۰۰۰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سابرک پایانه راه دور مدولار </w:t>
            </w:r>
            <w:r w:rsidRPr="00F02693">
              <w:rPr>
                <w:rFonts w:cs="Times New Roman"/>
                <w:color w:val="000000"/>
                <w:sz w:val="22"/>
                <w:szCs w:val="22"/>
                <w:lang w:bidi="en-US"/>
              </w:rPr>
              <w:t>Modular RTU </w:t>
            </w:r>
            <w:r w:rsidRPr="00F02693">
              <w:rPr>
                <w:rFonts w:ascii="HM FLotoos" w:eastAsia="HM FLotoos" w:hAnsi="HM FLotoos" w:cs="HM FLotoos"/>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۲۶۰۱۰۱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۱۴۶,۱۶۰,۰۰۰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کارت با ۱۶ ورودی دیجیتال </w:t>
            </w:r>
            <w:r w:rsidRPr="00F02693">
              <w:rPr>
                <w:rFonts w:cs="Times New Roman"/>
                <w:color w:val="000000"/>
                <w:sz w:val="22"/>
                <w:szCs w:val="22"/>
                <w:lang w:bidi="en-US"/>
              </w:rPr>
              <w:t>(DI)</w:t>
            </w:r>
            <w:r w:rsidRPr="00F02693">
              <w:rPr>
                <w:rFonts w:ascii="HM FLotoos" w:eastAsia="HM FLotoos" w:hAnsi="HM FLotoos" w:cs="HM FLotoos"/>
                <w:color w:val="000000"/>
                <w:sz w:val="22"/>
                <w:szCs w:val="22"/>
                <w:rtl/>
                <w:lang w:bidi="fa-IR"/>
              </w:rPr>
              <w:t xml:space="preserve"> مرتبط با پایانه راه دور.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۲۶۰۱۰۲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۱۴۶,۱۶۰,۰۰۰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کارت با ۸ خروجی دیجیتال </w:t>
            </w:r>
            <w:r w:rsidRPr="00F02693">
              <w:rPr>
                <w:rFonts w:cs="Times New Roman"/>
                <w:color w:val="000000"/>
                <w:sz w:val="22"/>
                <w:szCs w:val="22"/>
                <w:lang w:bidi="en-US"/>
              </w:rPr>
              <w:t>(DO)</w:t>
            </w:r>
            <w:r w:rsidRPr="00F02693">
              <w:rPr>
                <w:rFonts w:ascii="HM FLotoos" w:eastAsia="HM FLotoos" w:hAnsi="HM FLotoos" w:cs="HM FLotoos"/>
                <w:color w:val="000000"/>
                <w:sz w:val="22"/>
                <w:szCs w:val="22"/>
                <w:rtl/>
                <w:lang w:bidi="fa-IR"/>
              </w:rPr>
              <w:t xml:space="preserve"> مرتبط با پایانه راه دور.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۲۶۰۱۰۳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۲۳۶,۱۱۰,۰۰۰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کارت با ۸ ورودی آنالوگ </w:t>
            </w:r>
            <w:r w:rsidRPr="00F02693">
              <w:rPr>
                <w:rFonts w:cs="Times New Roman"/>
                <w:color w:val="000000"/>
                <w:sz w:val="22"/>
                <w:szCs w:val="22"/>
                <w:lang w:bidi="en-US"/>
              </w:rPr>
              <w:t>(AI)</w:t>
            </w:r>
            <w:r w:rsidRPr="00F02693">
              <w:rPr>
                <w:rFonts w:ascii="HM FLotoos" w:eastAsia="HM FLotoos" w:hAnsi="HM FLotoos" w:cs="HM FLotoos"/>
                <w:color w:val="000000"/>
                <w:sz w:val="22"/>
                <w:szCs w:val="22"/>
                <w:rtl/>
                <w:lang w:bidi="fa-IR"/>
              </w:rPr>
              <w:t xml:space="preserve"> مرتبط با پایانه راه دور.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۲۶۰۱۰۴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۵۹۲,۹۳۰,۰۰۰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کارت با ۲ خروجی آنالوگ </w:t>
            </w:r>
            <w:r w:rsidRPr="00F02693">
              <w:rPr>
                <w:rFonts w:cs="Times New Roman"/>
                <w:color w:val="000000"/>
                <w:sz w:val="22"/>
                <w:szCs w:val="22"/>
                <w:lang w:bidi="en-US"/>
              </w:rPr>
              <w:t>(AO)</w:t>
            </w:r>
            <w:r w:rsidRPr="00F02693">
              <w:rPr>
                <w:rFonts w:ascii="HM FLotoos" w:eastAsia="HM FLotoos" w:hAnsi="HM FLotoos" w:cs="HM FLotoos"/>
                <w:color w:val="000000"/>
                <w:sz w:val="22"/>
                <w:szCs w:val="22"/>
                <w:rtl/>
                <w:lang w:bidi="fa-IR"/>
              </w:rPr>
              <w:t xml:space="preserve"> مرتبط با پایانه راه دور.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۲۶۰۱۰۵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۱,۸۳۰,۳۱۰,۰۰۰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کارت </w:t>
            </w:r>
            <w:r w:rsidRPr="00F02693">
              <w:rPr>
                <w:rFonts w:cs="Times New Roman"/>
                <w:color w:val="000000"/>
                <w:sz w:val="22"/>
                <w:szCs w:val="22"/>
                <w:lang w:bidi="en-US"/>
              </w:rPr>
              <w:t>CPU</w:t>
            </w:r>
            <w:r w:rsidRPr="00F02693">
              <w:rPr>
                <w:rFonts w:ascii="HM FLotoos" w:eastAsia="HM FLotoos" w:hAnsi="HM FLotoos" w:cs="HM FLotoos"/>
                <w:color w:val="000000"/>
                <w:sz w:val="22"/>
                <w:szCs w:val="22"/>
                <w:rtl/>
                <w:lang w:bidi="fa-IR"/>
              </w:rPr>
              <w:t xml:space="preserve"> مرتبط با پایانه راه دور همراه متعلقات.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۲۶۰۱۰۶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۳۲۳,۸۱۰,۰۰۰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کارت منبع تغذیه مرتبط با پایانه راه دور.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۲۶۰۱۰۷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۲۷۲,۸۰۰,۰۰۰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کارت فیبر نوری جهت توسعه باس </w:t>
            </w:r>
            <w:r w:rsidRPr="00F02693">
              <w:rPr>
                <w:rFonts w:cs="Times New Roman"/>
                <w:color w:val="000000"/>
                <w:sz w:val="22"/>
                <w:szCs w:val="22"/>
                <w:lang w:bidi="en-US"/>
              </w:rPr>
              <w:t>RTU</w:t>
            </w:r>
            <w:r w:rsidRPr="00F02693">
              <w:rPr>
                <w:rFonts w:ascii="HM FLotoos" w:eastAsia="HM FLotoos" w:hAnsi="HM FLotoos" w:cs="HM FLotoos"/>
                <w:color w:val="000000"/>
                <w:sz w:val="22"/>
                <w:szCs w:val="22"/>
                <w:rtl/>
                <w:lang w:bidi="fa-IR"/>
              </w:rPr>
              <w:t xml:space="preserve"> مرتبط با پایانه راه دور.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۲۶۰۱۰۸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۲۱۲,۵۰۰,۰۰۰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کارت </w:t>
            </w:r>
            <w:r w:rsidRPr="00F02693">
              <w:rPr>
                <w:rFonts w:cs="Times New Roman"/>
                <w:color w:val="000000"/>
                <w:sz w:val="22"/>
                <w:szCs w:val="22"/>
                <w:lang w:bidi="en-US"/>
              </w:rPr>
              <w:t>Communication Module</w:t>
            </w:r>
            <w:r w:rsidRPr="00F02693">
              <w:rPr>
                <w:rFonts w:ascii="HM FLotoos" w:eastAsia="HM FLotoos" w:hAnsi="HM FLotoos" w:cs="HM FLotoos"/>
                <w:color w:val="000000"/>
                <w:sz w:val="22"/>
                <w:szCs w:val="22"/>
                <w:rtl/>
                <w:lang w:bidi="fa-IR"/>
              </w:rPr>
              <w:t xml:space="preserve"> اضافی مرتبط با پایانه راه دور.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۲۶۰۱۰۹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۵۴۶,۴۴۰,۰۰۰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لایسنس نرم‌افزار برای پروتکل‌ </w:t>
            </w:r>
            <w:r w:rsidRPr="00F02693">
              <w:rPr>
                <w:rFonts w:cs="Times New Roman"/>
                <w:color w:val="000000"/>
                <w:sz w:val="22"/>
                <w:szCs w:val="22"/>
                <w:lang w:bidi="en-US"/>
              </w:rPr>
              <w:t>IEC 61850</w:t>
            </w:r>
            <w:r w:rsidRPr="00F02693">
              <w:rPr>
                <w:rFonts w:ascii="HM FLotoos" w:eastAsia="HM FLotoos" w:hAnsi="HM FLotoos" w:cs="HM FLotoos"/>
                <w:color w:val="000000"/>
                <w:sz w:val="22"/>
                <w:szCs w:val="22"/>
                <w:rtl/>
                <w:lang w:bidi="fa-IR"/>
              </w:rPr>
              <w:t xml:space="preserve"> مرتبط با پایانه راه دور.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۲۶۰۱۱۰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۵۴۶,۴۴۰,۰۰۰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لایسنس پروتکل </w:t>
            </w:r>
            <w:r w:rsidRPr="00F02693">
              <w:rPr>
                <w:rFonts w:cs="Times New Roman"/>
                <w:color w:val="000000"/>
                <w:sz w:val="22"/>
                <w:szCs w:val="22"/>
                <w:lang w:bidi="en-US"/>
              </w:rPr>
              <w:t>Indactic 2033</w:t>
            </w:r>
            <w:r w:rsidRPr="00F02693">
              <w:rPr>
                <w:rFonts w:ascii="HM FLotoos" w:eastAsia="HM FLotoos" w:hAnsi="HM FLotoos" w:cs="HM FLotoos"/>
                <w:color w:val="000000"/>
                <w:sz w:val="22"/>
                <w:szCs w:val="22"/>
                <w:rtl/>
                <w:lang w:bidi="fa-IR"/>
              </w:rPr>
              <w:t> برای پایانه راه دور.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۲۶۰۱۱۱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۵۴۶,۴۴۰,۰۰۰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لایسنس پروتکل </w:t>
            </w:r>
            <w:r w:rsidRPr="00F02693">
              <w:rPr>
                <w:rFonts w:cs="Times New Roman"/>
                <w:color w:val="000000"/>
                <w:sz w:val="22"/>
                <w:szCs w:val="22"/>
                <w:lang w:bidi="en-US"/>
              </w:rPr>
              <w:t>Hitachi</w:t>
            </w:r>
            <w:r w:rsidRPr="00F02693">
              <w:rPr>
                <w:rFonts w:ascii="HM FLotoos" w:eastAsia="HM FLotoos" w:hAnsi="HM FLotoos" w:cs="HM FLotoos"/>
                <w:color w:val="000000"/>
                <w:sz w:val="22"/>
                <w:szCs w:val="22"/>
                <w:rtl/>
                <w:lang w:bidi="fa-IR"/>
              </w:rPr>
              <w:t> برای پایانه راه دور.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۲۶۰۱۱۵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لایسنس </w:t>
            </w:r>
            <w:r w:rsidRPr="00F02693">
              <w:rPr>
                <w:rFonts w:cs="Times New Roman"/>
                <w:color w:val="000000"/>
                <w:sz w:val="22"/>
                <w:szCs w:val="22"/>
                <w:lang w:bidi="en-US"/>
              </w:rPr>
              <w:t>HMI</w:t>
            </w:r>
            <w:r w:rsidRPr="00F02693">
              <w:rPr>
                <w:rFonts w:ascii="HM FLotoos" w:eastAsia="HM FLotoos" w:hAnsi="HM FLotoos" w:cs="HM FLotoos"/>
                <w:color w:val="000000"/>
                <w:sz w:val="22"/>
                <w:szCs w:val="22"/>
                <w:rtl/>
                <w:lang w:bidi="fa-IR"/>
              </w:rPr>
              <w:t xml:space="preserve"> به همراه </w:t>
            </w:r>
            <w:r w:rsidRPr="00F02693">
              <w:rPr>
                <w:rFonts w:cs="Times New Roman"/>
                <w:color w:val="000000"/>
                <w:sz w:val="22"/>
                <w:szCs w:val="22"/>
                <w:lang w:bidi="en-US"/>
              </w:rPr>
              <w:t>PLC Function</w:t>
            </w:r>
            <w:r w:rsidRPr="00F02693">
              <w:rPr>
                <w:rFonts w:ascii="HM FLotoos" w:eastAsia="HM FLotoos" w:hAnsi="HM FLotoos" w:cs="HM FLotoos"/>
                <w:color w:val="000000"/>
                <w:sz w:val="22"/>
                <w:szCs w:val="22"/>
                <w:rtl/>
                <w:lang w:bidi="fa-IR"/>
              </w:rPr>
              <w:t xml:space="preserve"> برای پایانه راه دور.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۲۶۰۱۱۶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کارت </w:t>
            </w:r>
            <w:r w:rsidRPr="00F02693">
              <w:rPr>
                <w:rFonts w:cs="Times New Roman"/>
                <w:color w:val="000000"/>
                <w:sz w:val="22"/>
                <w:szCs w:val="22"/>
                <w:lang w:bidi="en-US"/>
              </w:rPr>
              <w:t>GPS</w:t>
            </w:r>
            <w:r w:rsidRPr="00F02693">
              <w:rPr>
                <w:rFonts w:ascii="HM FLotoos" w:eastAsia="HM FLotoos" w:hAnsi="HM FLotoos" w:cs="HM FLotoos"/>
                <w:color w:val="000000"/>
                <w:sz w:val="22"/>
                <w:szCs w:val="22"/>
                <w:rtl/>
                <w:lang w:bidi="fa-IR"/>
              </w:rPr>
              <w:t xml:space="preserve"> به همراه آنتن مربوطه برای پایانه راه دور.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۲۶۰۱۱۷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۷۸۷,۰۵۰,۰۰۰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لایسنس</w:t>
            </w:r>
            <w:r w:rsidRPr="00F02693">
              <w:rPr>
                <w:rFonts w:cs="Times New Roman"/>
                <w:color w:val="000000"/>
                <w:sz w:val="22"/>
                <w:szCs w:val="22"/>
                <w:lang w:bidi="en-US"/>
              </w:rPr>
              <w:t>PLC Function </w:t>
            </w:r>
            <w:r w:rsidRPr="00F02693">
              <w:rPr>
                <w:rFonts w:ascii="HM FLotoos" w:eastAsia="HM FLotoos" w:hAnsi="HM FLotoos" w:cs="HM FLotoos"/>
                <w:color w:val="000000"/>
                <w:sz w:val="22"/>
                <w:szCs w:val="22"/>
                <w:rtl/>
                <w:lang w:bidi="fa-IR"/>
              </w:rPr>
              <w:t xml:space="preserve"> برای پایانه راه دور.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۲۶۰۱۱۸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۵۰۴,۰۰۰,۰۰۰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کارت </w:t>
            </w:r>
            <w:r w:rsidRPr="00F02693">
              <w:rPr>
                <w:rFonts w:cs="Times New Roman"/>
                <w:color w:val="000000"/>
                <w:sz w:val="22"/>
                <w:szCs w:val="22"/>
                <w:lang w:bidi="en-US"/>
              </w:rPr>
              <w:t>FSK Modem</w:t>
            </w:r>
            <w:r w:rsidRPr="00F02693">
              <w:rPr>
                <w:rFonts w:ascii="HM FLotoos" w:eastAsia="HM FLotoos" w:hAnsi="HM FLotoos" w:cs="HM FLotoos"/>
                <w:color w:val="000000"/>
                <w:sz w:val="22"/>
                <w:szCs w:val="22"/>
                <w:rtl/>
                <w:lang w:bidi="fa-IR"/>
              </w:rPr>
              <w:t xml:space="preserve"> مرتبط با پایانه راه دور.‌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۲۶۰۱۱۹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cs="Times New Roman"/>
                <w:color w:val="000000"/>
                <w:sz w:val="22"/>
                <w:szCs w:val="22"/>
                <w:lang w:bidi="en-US"/>
              </w:rPr>
              <w:t xml:space="preserve">External FSK Modem </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۲۶۰۱۲۰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۷,۸۶۶,۰۰۰,۰۰۰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ترمینال</w:t>
            </w:r>
            <w:r w:rsidRPr="00F02693">
              <w:rPr>
                <w:rFonts w:cs="Times New Roman"/>
                <w:color w:val="000000"/>
                <w:sz w:val="22"/>
                <w:szCs w:val="22"/>
                <w:lang w:bidi="en-US"/>
              </w:rPr>
              <w:t xml:space="preserve">PLC </w:t>
            </w:r>
            <w:r w:rsidRPr="00F02693">
              <w:rPr>
                <w:rFonts w:ascii="HM FLotoos" w:eastAsia="HM FLotoos" w:hAnsi="HM FLotoos" w:cs="HM FLotoos"/>
                <w:color w:val="000000"/>
                <w:sz w:val="22"/>
                <w:szCs w:val="22"/>
                <w:rtl/>
                <w:lang w:bidi="fa-IR"/>
              </w:rPr>
              <w:t>، آنالوگ، دو کاناله، ۸۰ 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۲۶۰۲۰۱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۶,۸۴۰,۰۰۰,۰۰۰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ترمینال</w:t>
            </w:r>
            <w:r w:rsidRPr="00F02693">
              <w:rPr>
                <w:rFonts w:cs="Times New Roman"/>
                <w:color w:val="000000"/>
                <w:sz w:val="22"/>
                <w:szCs w:val="22"/>
                <w:lang w:bidi="en-US"/>
              </w:rPr>
              <w:t xml:space="preserve">PLC </w:t>
            </w:r>
            <w:r w:rsidRPr="00F02693">
              <w:rPr>
                <w:rFonts w:ascii="HM FLotoos" w:eastAsia="HM FLotoos" w:hAnsi="HM FLotoos" w:cs="HM FLotoos"/>
                <w:color w:val="000000"/>
                <w:sz w:val="22"/>
                <w:szCs w:val="22"/>
                <w:rtl/>
                <w:lang w:bidi="fa-IR"/>
              </w:rPr>
              <w:t>، آنالوگ، دو کاناله، ۴۰ 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۲۶۰۲۰۲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۶,۱۹۲,۰۰۰,۰۰۰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ترمینال</w:t>
            </w:r>
            <w:r w:rsidRPr="00F02693">
              <w:rPr>
                <w:rFonts w:cs="Times New Roman"/>
                <w:color w:val="000000"/>
                <w:sz w:val="22"/>
                <w:szCs w:val="22"/>
                <w:lang w:bidi="en-US"/>
              </w:rPr>
              <w:t xml:space="preserve">PLC </w:t>
            </w:r>
            <w:r w:rsidRPr="00F02693">
              <w:rPr>
                <w:rFonts w:ascii="HM FLotoos" w:eastAsia="HM FLotoos" w:hAnsi="HM FLotoos" w:cs="HM FLotoos"/>
                <w:color w:val="000000"/>
                <w:sz w:val="22"/>
                <w:szCs w:val="22"/>
                <w:rtl/>
                <w:lang w:bidi="fa-IR"/>
              </w:rPr>
              <w:t>، آنالوگ، دو کاناله، ۲۰ 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۲۶۰۲۰۳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ترمینال</w:t>
            </w:r>
            <w:r w:rsidRPr="00F02693">
              <w:rPr>
                <w:rFonts w:cs="Times New Roman"/>
                <w:color w:val="000000"/>
                <w:sz w:val="22"/>
                <w:szCs w:val="22"/>
                <w:lang w:bidi="en-US"/>
              </w:rPr>
              <w:t xml:space="preserve">PLC </w:t>
            </w:r>
            <w:r w:rsidRPr="00F02693">
              <w:rPr>
                <w:rFonts w:ascii="HM FLotoos" w:eastAsia="HM FLotoos" w:hAnsi="HM FLotoos" w:cs="HM FLotoos"/>
                <w:color w:val="000000"/>
                <w:sz w:val="22"/>
                <w:szCs w:val="22"/>
                <w:rtl/>
                <w:lang w:bidi="fa-IR"/>
              </w:rPr>
              <w:t>، آنالوگ، یک کاناله، ۸۰ 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۲۶۰۲۰۴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۶,۱۲۰,۰۰۰,۰۰۰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ترمینال </w:t>
            </w:r>
            <w:r w:rsidRPr="00F02693">
              <w:rPr>
                <w:rFonts w:cs="Times New Roman"/>
                <w:color w:val="000000"/>
                <w:sz w:val="22"/>
                <w:szCs w:val="22"/>
                <w:lang w:bidi="en-US"/>
              </w:rPr>
              <w:t>PLC</w:t>
            </w:r>
            <w:r w:rsidRPr="00F02693">
              <w:rPr>
                <w:rFonts w:ascii="HM FLotoos" w:eastAsia="HM FLotoos" w:hAnsi="HM FLotoos" w:cs="HM FLotoos"/>
                <w:color w:val="000000"/>
                <w:sz w:val="22"/>
                <w:szCs w:val="22"/>
                <w:rtl/>
                <w:lang w:bidi="fa-IR"/>
              </w:rPr>
              <w:t xml:space="preserve"> ، آنالوگ، یک کاناله، ۴۰ 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۲۶۰۲۰۵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۵,۶۱۶,۰۰۰,۰۰۰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ترمینال </w:t>
            </w:r>
            <w:r w:rsidRPr="00F02693">
              <w:rPr>
                <w:rFonts w:cs="Times New Roman"/>
                <w:color w:val="000000"/>
                <w:sz w:val="22"/>
                <w:szCs w:val="22"/>
                <w:lang w:bidi="en-US"/>
              </w:rPr>
              <w:t>PLC</w:t>
            </w:r>
            <w:r w:rsidRPr="00F02693">
              <w:rPr>
                <w:rFonts w:ascii="HM FLotoos" w:eastAsia="HM FLotoos" w:hAnsi="HM FLotoos" w:cs="HM FLotoos"/>
                <w:color w:val="000000"/>
                <w:sz w:val="22"/>
                <w:szCs w:val="22"/>
                <w:rtl/>
                <w:lang w:bidi="fa-IR"/>
              </w:rPr>
              <w:t xml:space="preserve"> ، آنالوگ، یک کاناله، ۲۰ وات.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۲۶۰۲۰۶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۳,۹۶۰,۰۰۰,۰۰۰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سیستم تله پروتکشن </w:t>
            </w:r>
            <w:r w:rsidRPr="00F02693">
              <w:rPr>
                <w:rFonts w:cs="Times New Roman"/>
                <w:color w:val="000000"/>
                <w:sz w:val="22"/>
                <w:szCs w:val="22"/>
                <w:lang w:bidi="en-US"/>
              </w:rPr>
              <w:t>(TPS)</w:t>
            </w:r>
            <w:r w:rsidRPr="00F02693">
              <w:rPr>
                <w:rFonts w:ascii="HM FLotoos" w:eastAsia="HM FLotoos" w:hAnsi="HM FLotoos" w:cs="HM FLotoos"/>
                <w:color w:val="000000"/>
                <w:sz w:val="22"/>
                <w:szCs w:val="22"/>
                <w:rtl/>
                <w:lang w:bidi="fa-IR"/>
              </w:rPr>
              <w:t>، آنالوگ، ۴ فرمانه.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۲۶۰۲۰۷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سیستم تله پروتکشن </w:t>
            </w:r>
            <w:r w:rsidRPr="00F02693">
              <w:rPr>
                <w:rFonts w:cs="Times New Roman"/>
                <w:color w:val="000000"/>
                <w:sz w:val="22"/>
                <w:szCs w:val="22"/>
                <w:lang w:bidi="en-US"/>
              </w:rPr>
              <w:t>(TPS)</w:t>
            </w:r>
            <w:r w:rsidRPr="00F02693">
              <w:rPr>
                <w:rFonts w:ascii="HM FLotoos" w:eastAsia="HM FLotoos" w:hAnsi="HM FLotoos" w:cs="HM FLotoos"/>
                <w:color w:val="000000"/>
                <w:sz w:val="22"/>
                <w:szCs w:val="22"/>
                <w:rtl/>
                <w:lang w:bidi="fa-IR"/>
              </w:rPr>
              <w:t>، دیجیتال، ۴ فرمانه.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۲۶۰۲۰۸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اضافه‌بها به ردیف‌های ۲۶۰۲۰۱ الی ۲۶۰۲۰۶ بابت افزایش یک عدد کارت </w:t>
            </w:r>
            <w:r w:rsidRPr="00F02693">
              <w:rPr>
                <w:rFonts w:cs="Times New Roman"/>
                <w:color w:val="000000"/>
                <w:sz w:val="22"/>
                <w:szCs w:val="22"/>
                <w:lang w:bidi="en-US"/>
              </w:rPr>
              <w:t>TPS</w:t>
            </w:r>
            <w:r w:rsidRPr="00F02693">
              <w:rPr>
                <w:rFonts w:ascii="HM FLotoos" w:eastAsia="HM FLotoos" w:hAnsi="HM FLotoos" w:cs="HM FLotoos"/>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۲۶۰۲۰۹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cs="Times New Roman"/>
                <w:color w:val="000000"/>
                <w:sz w:val="22"/>
                <w:szCs w:val="22"/>
                <w:lang w:bidi="en-US"/>
              </w:rPr>
              <w:t>ODF/OCDF</w:t>
            </w:r>
            <w:r w:rsidRPr="00F02693">
              <w:rPr>
                <w:rFonts w:ascii="HM FLotoos" w:eastAsia="HM FLotoos" w:hAnsi="HM FLotoos" w:cs="HM FLotoos"/>
                <w:color w:val="000000"/>
                <w:sz w:val="22"/>
                <w:szCs w:val="22"/>
                <w:rtl/>
                <w:lang w:bidi="fa-IR"/>
              </w:rPr>
              <w:t xml:space="preserve"> سالنی ۷۲ ظرفیتی با ۱۲ عدد کاست به همراه شانه حرارتی.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۲۶۰۳۰۱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cs="Times New Roman"/>
                <w:color w:val="000000"/>
                <w:sz w:val="22"/>
                <w:szCs w:val="22"/>
                <w:lang w:bidi="en-US"/>
              </w:rPr>
              <w:t>DDF/VDF</w:t>
            </w:r>
            <w:r w:rsidRPr="00F02693">
              <w:rPr>
                <w:rFonts w:ascii="HM FLotoos" w:eastAsia="HM FLotoos" w:hAnsi="HM FLotoos" w:cs="HM FLotoos"/>
                <w:color w:val="000000"/>
                <w:sz w:val="22"/>
                <w:szCs w:val="22"/>
                <w:rtl/>
                <w:lang w:bidi="fa-IR"/>
              </w:rPr>
              <w:t xml:space="preserve"> برای ۲۴ پورت.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۲۶۰۳۰۲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cs="Times New Roman"/>
                <w:color w:val="000000"/>
                <w:sz w:val="22"/>
                <w:szCs w:val="22"/>
                <w:lang w:bidi="en-US"/>
              </w:rPr>
              <w:t>Patch Panel</w:t>
            </w:r>
            <w:r w:rsidRPr="00F02693">
              <w:rPr>
                <w:rFonts w:ascii="HM FLotoos" w:eastAsia="HM FLotoos" w:hAnsi="HM FLotoos" w:cs="HM FLotoos"/>
                <w:color w:val="000000"/>
                <w:sz w:val="22"/>
                <w:szCs w:val="22"/>
                <w:rtl/>
                <w:lang w:bidi="fa-IR"/>
              </w:rPr>
              <w:t xml:space="preserve"> ۲۴ پورت دیواری.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۲۶۰۳۰۳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۱۲۰,۰۰۰,۰۰۰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cs="Times New Roman"/>
                <w:color w:val="000000"/>
                <w:sz w:val="22"/>
                <w:szCs w:val="22"/>
                <w:lang w:bidi="en-US"/>
              </w:rPr>
              <w:t>Patch Panel</w:t>
            </w:r>
            <w:r w:rsidRPr="00F02693">
              <w:rPr>
                <w:rFonts w:ascii="HM FLotoos" w:eastAsia="HM FLotoos" w:hAnsi="HM FLotoos" w:cs="HM FLotoos"/>
                <w:color w:val="000000"/>
                <w:sz w:val="22"/>
                <w:szCs w:val="22"/>
                <w:rtl/>
                <w:lang w:bidi="fa-IR"/>
              </w:rPr>
              <w:t xml:space="preserve"> ۲۴ پورت</w:t>
            </w:r>
            <w:r w:rsidRPr="00F02693">
              <w:rPr>
                <w:rFonts w:cs="Times New Roman"/>
                <w:color w:val="000000"/>
                <w:sz w:val="22"/>
                <w:szCs w:val="22"/>
                <w:lang w:bidi="en-US"/>
              </w:rPr>
              <w:t xml:space="preserve">Rack Mounted </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۲۶۰۳۰۴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۳,۵۰۰,۰۰۰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cs="Times New Roman"/>
                <w:color w:val="000000"/>
                <w:sz w:val="22"/>
                <w:szCs w:val="22"/>
                <w:lang w:bidi="en-US"/>
              </w:rPr>
              <w:t>Patch Cord 9/125 µm</w:t>
            </w:r>
            <w:r w:rsidRPr="00F02693">
              <w:rPr>
                <w:rFonts w:ascii="HM FLotoos" w:eastAsia="HM FLotoos" w:hAnsi="HM FLotoos" w:cs="HM FLotoos"/>
                <w:color w:val="000000"/>
                <w:sz w:val="22"/>
                <w:szCs w:val="22"/>
                <w:rtl/>
                <w:lang w:bidi="fa-IR"/>
              </w:rPr>
              <w:t xml:space="preserve"> به طول ۱ 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۲۶۰۳۰۵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cs="Times New Roman"/>
                <w:color w:val="000000"/>
                <w:sz w:val="22"/>
                <w:szCs w:val="22"/>
                <w:lang w:bidi="en-US"/>
              </w:rPr>
              <w:t>Patch Cord 50/125, 62.5/125 µm</w:t>
            </w:r>
            <w:r w:rsidRPr="00F02693">
              <w:rPr>
                <w:rFonts w:ascii="HM FLotoos" w:eastAsia="HM FLotoos" w:hAnsi="HM FLotoos" w:cs="HM FLotoos"/>
                <w:color w:val="000000"/>
                <w:sz w:val="22"/>
                <w:szCs w:val="22"/>
                <w:rtl/>
                <w:lang w:bidi="fa-IR"/>
              </w:rPr>
              <w:t xml:space="preserve"> به طول ۱ 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۲۶۰۳۰۶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cs="Times New Roman"/>
                <w:color w:val="000000"/>
                <w:sz w:val="22"/>
                <w:szCs w:val="22"/>
                <w:lang w:bidi="en-US"/>
              </w:rPr>
              <w:t>Pigtail 9/125 µm</w:t>
            </w:r>
            <w:r w:rsidRPr="00F02693">
              <w:rPr>
                <w:rFonts w:ascii="HM FLotoos" w:eastAsia="HM FLotoos" w:hAnsi="HM FLotoos" w:cs="HM FLotoos"/>
                <w:color w:val="000000"/>
                <w:sz w:val="22"/>
                <w:szCs w:val="22"/>
                <w:rtl/>
                <w:lang w:bidi="fa-IR"/>
              </w:rPr>
              <w:t xml:space="preserve"> به طول ۱ 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۲۶۰۳۰۷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۳,۵۰۰,۰۰۰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cs="Times New Roman"/>
                <w:color w:val="000000"/>
                <w:sz w:val="22"/>
                <w:szCs w:val="22"/>
                <w:lang w:bidi="en-US"/>
              </w:rPr>
              <w:t>Pigtail 50/125, 62.5/125 µm</w:t>
            </w:r>
            <w:r w:rsidRPr="00F02693">
              <w:rPr>
                <w:rFonts w:ascii="HM FLotoos" w:eastAsia="HM FLotoos" w:hAnsi="HM FLotoos" w:cs="HM FLotoos"/>
                <w:color w:val="000000"/>
                <w:sz w:val="22"/>
                <w:szCs w:val="22"/>
                <w:rtl/>
                <w:lang w:bidi="fa-IR"/>
              </w:rPr>
              <w:t xml:space="preserve"> به طول ۱ 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۲۶۰۳۰۸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۲,۵۵۰,۰۰۰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اضافه‌بها به ردیف ۲۶۰۳۰۵ تا ۲۶۰۳۰۸ برای هر متر طول اضافه بر یک 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۲۶۰۳۰۹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ترمینال </w:t>
            </w:r>
            <w:r w:rsidRPr="00F02693">
              <w:rPr>
                <w:rFonts w:cs="Times New Roman"/>
                <w:color w:val="000000"/>
                <w:sz w:val="22"/>
                <w:szCs w:val="22"/>
                <w:lang w:bidi="en-US"/>
              </w:rPr>
              <w:t>NG-SDH -STM64</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۲۶۰۳۱۰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ترمینال </w:t>
            </w:r>
            <w:r w:rsidRPr="00F02693">
              <w:rPr>
                <w:rFonts w:cs="Times New Roman"/>
                <w:color w:val="000000"/>
                <w:sz w:val="22"/>
                <w:szCs w:val="22"/>
                <w:lang w:bidi="en-US"/>
              </w:rPr>
              <w:t>NG-SDH -STM16</w:t>
            </w:r>
            <w:r w:rsidRPr="00F02693">
              <w:rPr>
                <w:rFonts w:ascii="HM FLotoos" w:eastAsia="HM FLotoos" w:hAnsi="HM FLotoos" w:cs="HM FLotoos"/>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۲۶۰۳۱۱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ترمینال </w:t>
            </w:r>
            <w:r w:rsidRPr="00F02693">
              <w:rPr>
                <w:rFonts w:cs="Times New Roman"/>
                <w:color w:val="000000"/>
                <w:sz w:val="22"/>
                <w:szCs w:val="22"/>
                <w:lang w:bidi="en-US"/>
              </w:rPr>
              <w:t>NG-SDH -STM4</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۲۶۰۳۱۲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ترمینال </w:t>
            </w:r>
            <w:r w:rsidRPr="00F02693">
              <w:rPr>
                <w:rFonts w:cs="Times New Roman"/>
                <w:color w:val="000000"/>
                <w:sz w:val="22"/>
                <w:szCs w:val="22"/>
                <w:lang w:bidi="en-US"/>
              </w:rPr>
              <w:t>NG-SDH -STM1</w:t>
            </w:r>
            <w:r w:rsidRPr="00F02693">
              <w:rPr>
                <w:rFonts w:ascii="HM FLotoos" w:eastAsia="HM FLotoos" w:hAnsi="HM FLotoos" w:cs="HM FLotoos"/>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۲۶۰۳۱۳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قابلیت اتصال به سیستم </w:t>
            </w:r>
            <w:r w:rsidRPr="00F02693">
              <w:rPr>
                <w:rFonts w:cs="Times New Roman"/>
                <w:color w:val="000000"/>
                <w:sz w:val="22"/>
                <w:szCs w:val="22"/>
                <w:lang w:bidi="en-US"/>
              </w:rPr>
              <w:t>TPS</w:t>
            </w:r>
            <w:r w:rsidRPr="00F02693">
              <w:rPr>
                <w:rFonts w:ascii="HM FLotoos" w:eastAsia="HM FLotoos" w:hAnsi="HM FLotoos" w:cs="HM FLotoos"/>
                <w:color w:val="000000"/>
                <w:sz w:val="22"/>
                <w:szCs w:val="22"/>
                <w:rtl/>
                <w:lang w:bidi="fa-IR"/>
              </w:rPr>
              <w:t xml:space="preserve"> از طریق پورت</w:t>
            </w:r>
            <w:r w:rsidRPr="00F02693">
              <w:rPr>
                <w:rFonts w:cs="Times New Roman"/>
                <w:color w:val="000000"/>
                <w:sz w:val="22"/>
                <w:szCs w:val="22"/>
                <w:lang w:bidi="en-US"/>
              </w:rPr>
              <w:t>C.3794 </w:t>
            </w:r>
            <w:r w:rsidRPr="00F02693">
              <w:rPr>
                <w:rFonts w:ascii="HM FLotoos" w:eastAsia="HM FLotoos" w:hAnsi="HM FLotoos" w:cs="HM FLotoos"/>
                <w:color w:val="000000"/>
                <w:sz w:val="22"/>
                <w:szCs w:val="22"/>
                <w:rtl/>
                <w:lang w:bidi="fa-IR"/>
              </w:rPr>
              <w:t xml:space="preserve"> برای ترمینال </w:t>
            </w:r>
            <w:r w:rsidRPr="00F02693">
              <w:rPr>
                <w:rFonts w:cs="Times New Roman"/>
                <w:color w:val="000000"/>
                <w:sz w:val="22"/>
                <w:szCs w:val="22"/>
                <w:lang w:bidi="en-US"/>
              </w:rPr>
              <w:t>NG-SDH</w:t>
            </w:r>
            <w:r w:rsidRPr="00F02693">
              <w:rPr>
                <w:rFonts w:ascii="HM FLotoos" w:eastAsia="HM FLotoos" w:hAnsi="HM FLotoos" w:cs="HM FLotoos"/>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۲۶۰۳۱۴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زوج</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زوج پورت فیبر نوری برای ترمینال </w:t>
            </w:r>
            <w:r w:rsidRPr="00F02693">
              <w:rPr>
                <w:rFonts w:cs="Times New Roman"/>
                <w:color w:val="000000"/>
                <w:sz w:val="22"/>
                <w:szCs w:val="22"/>
                <w:lang w:bidi="en-US"/>
              </w:rPr>
              <w:t>NG-SDH</w:t>
            </w:r>
            <w:r w:rsidRPr="00F02693">
              <w:rPr>
                <w:rFonts w:ascii="HM FLotoos" w:eastAsia="HM FLotoos" w:hAnsi="HM FLotoos" w:cs="HM FLotoos"/>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۲۶۰۳۱۵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کارت اترنت برای ترمینال </w:t>
            </w:r>
            <w:r w:rsidRPr="00F02693">
              <w:rPr>
                <w:rFonts w:cs="Times New Roman"/>
                <w:color w:val="000000"/>
                <w:sz w:val="22"/>
                <w:szCs w:val="22"/>
                <w:lang w:bidi="en-US"/>
              </w:rPr>
              <w:t>NG-SDH</w:t>
            </w:r>
            <w:r w:rsidRPr="00F02693">
              <w:rPr>
                <w:rFonts w:ascii="HM FLotoos" w:eastAsia="HM FLotoos" w:hAnsi="HM FLotoos" w:cs="HM FLotoos"/>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۲۶۰۳۱۶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کارت </w:t>
            </w:r>
            <w:r w:rsidRPr="00F02693">
              <w:rPr>
                <w:rFonts w:cs="Times New Roman"/>
                <w:color w:val="000000"/>
                <w:sz w:val="22"/>
                <w:szCs w:val="22"/>
                <w:lang w:bidi="en-US"/>
              </w:rPr>
              <w:t>E1</w:t>
            </w:r>
            <w:r w:rsidRPr="00F02693">
              <w:rPr>
                <w:rFonts w:ascii="HM FLotoos" w:eastAsia="HM FLotoos" w:hAnsi="HM FLotoos" w:cs="HM FLotoos"/>
                <w:color w:val="000000"/>
                <w:sz w:val="22"/>
                <w:szCs w:val="22"/>
                <w:rtl/>
                <w:lang w:bidi="fa-IR"/>
              </w:rPr>
              <w:t xml:space="preserve"> با ۲۱ پورت ترمینال </w:t>
            </w:r>
            <w:r w:rsidRPr="00F02693">
              <w:rPr>
                <w:rFonts w:cs="Times New Roman"/>
                <w:color w:val="000000"/>
                <w:sz w:val="22"/>
                <w:szCs w:val="22"/>
                <w:lang w:bidi="en-US"/>
              </w:rPr>
              <w:t>NG-SDH</w:t>
            </w:r>
            <w:r w:rsidRPr="00F02693">
              <w:rPr>
                <w:rFonts w:ascii="HM FLotoos" w:eastAsia="HM FLotoos" w:hAnsi="HM FLotoos" w:cs="HM FLotoos"/>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۲۶۰۳۱۷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ترمینال </w:t>
            </w:r>
            <w:r w:rsidRPr="00F02693">
              <w:rPr>
                <w:rFonts w:cs="Times New Roman"/>
                <w:color w:val="000000"/>
                <w:sz w:val="22"/>
                <w:szCs w:val="22"/>
                <w:lang w:bidi="en-US"/>
              </w:rPr>
              <w:t>PDH 144 Mbit/s</w:t>
            </w:r>
            <w:r w:rsidRPr="00F02693">
              <w:rPr>
                <w:rFonts w:ascii="HM FLotoos" w:eastAsia="HM FLotoos" w:hAnsi="HM FLotoos" w:cs="HM FLotoos"/>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۲۶۰۳۱۸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ترمینال </w:t>
            </w:r>
            <w:r w:rsidRPr="00F02693">
              <w:rPr>
                <w:rFonts w:cs="Times New Roman"/>
                <w:color w:val="000000"/>
                <w:sz w:val="22"/>
                <w:szCs w:val="22"/>
                <w:lang w:bidi="en-US"/>
              </w:rPr>
              <w:t>PDH 34 Mbit/s</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۲۶۰۳۱۹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ترمینال </w:t>
            </w:r>
            <w:r w:rsidRPr="00F02693">
              <w:rPr>
                <w:rFonts w:cs="Times New Roman"/>
                <w:color w:val="000000"/>
                <w:sz w:val="22"/>
                <w:szCs w:val="22"/>
                <w:lang w:bidi="en-US"/>
              </w:rPr>
              <w:t>PDH 8 Mbit/s</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۲۶۰۳۲۰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ترمینال </w:t>
            </w:r>
            <w:r w:rsidRPr="00F02693">
              <w:rPr>
                <w:rFonts w:cs="Times New Roman"/>
                <w:color w:val="000000"/>
                <w:sz w:val="22"/>
                <w:szCs w:val="22"/>
                <w:lang w:bidi="en-US"/>
              </w:rPr>
              <w:t>PDH 2 Mbit/s</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۲۶۰۳۲۱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پورت فیبر نوری برای ترمینال </w:t>
            </w:r>
            <w:r w:rsidRPr="00F02693">
              <w:rPr>
                <w:rFonts w:cs="Times New Roman"/>
                <w:color w:val="000000"/>
                <w:sz w:val="22"/>
                <w:szCs w:val="22"/>
                <w:lang w:bidi="en-US"/>
              </w:rPr>
              <w:t>PDH</w:t>
            </w:r>
            <w:r w:rsidRPr="00F02693">
              <w:rPr>
                <w:rFonts w:ascii="HM FLotoos" w:eastAsia="HM FLotoos" w:hAnsi="HM FLotoos" w:cs="HM FLotoos"/>
                <w:color w:val="000000"/>
                <w:sz w:val="22"/>
                <w:szCs w:val="22"/>
                <w:rtl/>
                <w:lang w:bidi="fa-IR"/>
              </w:rPr>
              <w:t xml:space="preserve"> به‌همراه ماژول SFP.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۲۶۰۳۲۲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کارت اترنت با ۴ پورت برای ترمینال </w:t>
            </w:r>
            <w:r w:rsidRPr="00F02693">
              <w:rPr>
                <w:rFonts w:cs="Times New Roman"/>
                <w:color w:val="000000"/>
                <w:sz w:val="22"/>
                <w:szCs w:val="22"/>
                <w:lang w:bidi="en-US"/>
              </w:rPr>
              <w:t>PDH</w:t>
            </w:r>
            <w:r w:rsidRPr="00F02693">
              <w:rPr>
                <w:rFonts w:ascii="HM FLotoos" w:eastAsia="HM FLotoos" w:hAnsi="HM FLotoos" w:cs="HM FLotoos"/>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۲۶۰۳۲۳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کارت </w:t>
            </w:r>
            <w:r w:rsidRPr="00F02693">
              <w:rPr>
                <w:rFonts w:cs="Times New Roman"/>
                <w:color w:val="000000"/>
                <w:sz w:val="22"/>
                <w:szCs w:val="22"/>
                <w:lang w:bidi="en-US"/>
              </w:rPr>
              <w:t>E1</w:t>
            </w:r>
            <w:r w:rsidRPr="00F02693">
              <w:rPr>
                <w:rFonts w:ascii="HM FLotoos" w:eastAsia="HM FLotoos" w:hAnsi="HM FLotoos" w:cs="HM FLotoos"/>
                <w:color w:val="000000"/>
                <w:sz w:val="22"/>
                <w:szCs w:val="22"/>
                <w:rtl/>
                <w:lang w:bidi="fa-IR"/>
              </w:rPr>
              <w:t xml:space="preserve"> با ۴ پورت برای ترمینال </w:t>
            </w:r>
            <w:r w:rsidRPr="00F02693">
              <w:rPr>
                <w:rFonts w:cs="Times New Roman"/>
                <w:color w:val="000000"/>
                <w:sz w:val="22"/>
                <w:szCs w:val="22"/>
                <w:lang w:bidi="en-US"/>
              </w:rPr>
              <w:t>PDH</w:t>
            </w:r>
            <w:r w:rsidRPr="00F02693">
              <w:rPr>
                <w:rFonts w:ascii="HM FLotoos" w:eastAsia="HM FLotoos" w:hAnsi="HM FLotoos" w:cs="HM FLotoos"/>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۲۶۰۳۲۴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کارت ۴ پورت </w:t>
            </w:r>
            <w:r w:rsidRPr="00F02693">
              <w:rPr>
                <w:rFonts w:cs="Times New Roman"/>
                <w:color w:val="000000"/>
                <w:sz w:val="22"/>
                <w:szCs w:val="22"/>
                <w:lang w:bidi="en-US"/>
              </w:rPr>
              <w:t>FXS</w:t>
            </w:r>
            <w:r w:rsidRPr="00F02693">
              <w:rPr>
                <w:rFonts w:ascii="HM FLotoos" w:eastAsia="HM FLotoos" w:hAnsi="HM FLotoos" w:cs="HM FLotoos"/>
                <w:color w:val="000000"/>
                <w:sz w:val="22"/>
                <w:szCs w:val="22"/>
                <w:rtl/>
                <w:lang w:bidi="fa-IR"/>
              </w:rPr>
              <w:t xml:space="preserve"> برای ترمینال </w:t>
            </w:r>
            <w:r w:rsidRPr="00F02693">
              <w:rPr>
                <w:rFonts w:cs="Times New Roman"/>
                <w:color w:val="000000"/>
                <w:sz w:val="22"/>
                <w:szCs w:val="22"/>
                <w:lang w:bidi="en-US"/>
              </w:rPr>
              <w:t>PDH</w:t>
            </w:r>
            <w:r w:rsidRPr="00F02693">
              <w:rPr>
                <w:rFonts w:ascii="HM FLotoos" w:eastAsia="HM FLotoos" w:hAnsi="HM FLotoos" w:cs="HM FLotoos"/>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۲۶۰۳۲۵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کارت ۴ پورت </w:t>
            </w:r>
            <w:r w:rsidRPr="00F02693">
              <w:rPr>
                <w:rFonts w:cs="Times New Roman"/>
                <w:color w:val="000000"/>
                <w:sz w:val="22"/>
                <w:szCs w:val="22"/>
                <w:lang w:bidi="en-US"/>
              </w:rPr>
              <w:t>FXO</w:t>
            </w:r>
            <w:r w:rsidRPr="00F02693">
              <w:rPr>
                <w:rFonts w:ascii="HM FLotoos" w:eastAsia="HM FLotoos" w:hAnsi="HM FLotoos" w:cs="HM FLotoos"/>
                <w:color w:val="000000"/>
                <w:sz w:val="22"/>
                <w:szCs w:val="22"/>
                <w:rtl/>
                <w:lang w:bidi="fa-IR"/>
              </w:rPr>
              <w:t xml:space="preserve"> برای ترمینال </w:t>
            </w:r>
            <w:r w:rsidRPr="00F02693">
              <w:rPr>
                <w:rFonts w:cs="Times New Roman"/>
                <w:color w:val="000000"/>
                <w:sz w:val="22"/>
                <w:szCs w:val="22"/>
                <w:lang w:bidi="en-US"/>
              </w:rPr>
              <w:t>PDH</w:t>
            </w:r>
            <w:r w:rsidRPr="00F02693">
              <w:rPr>
                <w:rFonts w:ascii="HM FLotoos" w:eastAsia="HM FLotoos" w:hAnsi="HM FLotoos" w:cs="HM FLotoos"/>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۲۶۰۳۲۶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کارت ۴ پورت </w:t>
            </w:r>
            <w:r w:rsidRPr="00F02693">
              <w:rPr>
                <w:rFonts w:cs="Times New Roman"/>
                <w:color w:val="000000"/>
                <w:sz w:val="22"/>
                <w:szCs w:val="22"/>
                <w:lang w:bidi="en-US"/>
              </w:rPr>
              <w:t>E&amp;M</w:t>
            </w:r>
            <w:r w:rsidRPr="00F02693">
              <w:rPr>
                <w:rFonts w:ascii="HM FLotoos" w:eastAsia="HM FLotoos" w:hAnsi="HM FLotoos" w:cs="HM FLotoos"/>
                <w:color w:val="000000"/>
                <w:sz w:val="22"/>
                <w:szCs w:val="22"/>
                <w:rtl/>
                <w:lang w:bidi="fa-IR"/>
              </w:rPr>
              <w:t xml:space="preserve"> برای ترمینال </w:t>
            </w:r>
            <w:r w:rsidRPr="00F02693">
              <w:rPr>
                <w:rFonts w:cs="Times New Roman"/>
                <w:color w:val="000000"/>
                <w:sz w:val="22"/>
                <w:szCs w:val="22"/>
                <w:lang w:bidi="en-US"/>
              </w:rPr>
              <w:t>PDH</w:t>
            </w:r>
            <w:r w:rsidRPr="00F02693">
              <w:rPr>
                <w:rFonts w:ascii="HM FLotoos" w:eastAsia="HM FLotoos" w:hAnsi="HM FLotoos" w:cs="HM FLotoos"/>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۲۶۰۳۲۷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کارت ۴ پورت </w:t>
            </w:r>
            <w:r w:rsidRPr="00F02693">
              <w:rPr>
                <w:rFonts w:cs="Times New Roman"/>
                <w:color w:val="000000"/>
                <w:sz w:val="22"/>
                <w:szCs w:val="22"/>
                <w:lang w:bidi="en-US"/>
              </w:rPr>
              <w:t>RS 232</w:t>
            </w:r>
            <w:r w:rsidRPr="00F02693">
              <w:rPr>
                <w:rFonts w:ascii="HM FLotoos" w:eastAsia="HM FLotoos" w:hAnsi="HM FLotoos" w:cs="HM FLotoos"/>
                <w:color w:val="000000"/>
                <w:sz w:val="22"/>
                <w:szCs w:val="22"/>
                <w:rtl/>
                <w:lang w:bidi="fa-IR"/>
              </w:rPr>
              <w:t xml:space="preserve"> برای ترمینال </w:t>
            </w:r>
            <w:r w:rsidRPr="00F02693">
              <w:rPr>
                <w:rFonts w:cs="Times New Roman"/>
                <w:color w:val="000000"/>
                <w:sz w:val="22"/>
                <w:szCs w:val="22"/>
                <w:lang w:bidi="en-US"/>
              </w:rPr>
              <w:t>PDH</w:t>
            </w:r>
            <w:r w:rsidRPr="00F02693">
              <w:rPr>
                <w:rFonts w:ascii="HM FLotoos" w:eastAsia="HM FLotoos" w:hAnsi="HM FLotoos" w:cs="HM FLotoos"/>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۲۶۰۳۲۸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cs="Times New Roman"/>
                <w:color w:val="000000"/>
                <w:sz w:val="22"/>
                <w:szCs w:val="22"/>
                <w:lang w:bidi="en-US"/>
              </w:rPr>
              <w:t>CGR</w:t>
            </w:r>
            <w:r w:rsidRPr="00F02693">
              <w:rPr>
                <w:rFonts w:ascii="HM FLotoos" w:eastAsia="HM FLotoos" w:hAnsi="HM FLotoos" w:cs="HM FLotoos"/>
                <w:color w:val="000000"/>
                <w:sz w:val="22"/>
                <w:szCs w:val="22"/>
                <w:rtl/>
                <w:lang w:bidi="fa-IR"/>
              </w:rPr>
              <w:t>  با یک ماژول سوییچ شبکه.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۲۶۰۳۴۰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اضافه‌بها به ردیف ۲۶۰۳۴۰ بابت ماژول اضافه.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۲۶۰۳۴۱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ماژول SFP.</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۲۶۰۳۴۲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واحد تطبیق امپدانس فاز به زمین.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۲۶۰۷۰۱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واحد تطبیق امپدانس فاز به 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۲۶۰۷۰۲</w:t>
            </w:r>
          </w:p>
        </w:tc>
      </w:tr>
    </w:tbl>
    <w:p w:rsidR="00DB67AE" w:rsidRPr="00F02693" w:rsidRDefault="00DB67AE">
      <w:pPr>
        <w:sectPr w:rsidR="00DB67AE" w:rsidRPr="00F02693" w:rsidSect="00831FAB">
          <w:headerReference w:type="default" r:id="rId131"/>
          <w:footerReference w:type="default" r:id="rId132"/>
          <w:pgSz w:w="11906" w:h="16838"/>
          <w:pgMar w:top="1584" w:right="850" w:bottom="1138" w:left="850" w:header="562" w:footer="562" w:gutter="0"/>
          <w:cols w:space="720"/>
          <w:bidi/>
          <w:rtlGutter/>
          <w:docGrid w:linePitch="360"/>
        </w:sectPr>
      </w:pPr>
    </w:p>
    <w:p w:rsidR="004541BF" w:rsidRPr="00F02693" w:rsidRDefault="0068154C" w:rsidP="004541BF">
      <w:pPr>
        <w:pStyle w:val="Heading1"/>
        <w:jc w:val="both"/>
        <w:rPr>
          <w:rFonts w:ascii="HM FLotoos" w:eastAsia="Times New Roman" w:hAnsi="HM FLotoos"/>
          <w:sz w:val="24"/>
          <w:rtl/>
          <w:lang w:bidi="ar-SA"/>
        </w:rPr>
      </w:pPr>
      <w:bookmarkStart w:id="62" w:name="_Toc192576357"/>
      <w:r w:rsidRPr="00F02693">
        <w:rPr>
          <w:rFonts w:ascii="HM FLotoos" w:eastAsia="Times New Roman" w:hAnsi="HM FLotoos" w:hint="cs"/>
          <w:sz w:val="24"/>
          <w:rtl/>
          <w:lang w:bidi="ar-SA"/>
        </w:rPr>
        <w:lastRenderedPageBreak/>
        <w:t>فصل بیست و هفتم. تجهیزات</w:t>
      </w:r>
      <w:r w:rsidRPr="00F02693">
        <w:rPr>
          <w:rFonts w:ascii="HM FLotoos" w:eastAsia="Times New Roman" w:hAnsi="HM FLotoos"/>
          <w:sz w:val="24"/>
          <w:rtl/>
          <w:lang w:bidi="ar-SA"/>
        </w:rPr>
        <w:t xml:space="preserve"> </w:t>
      </w:r>
      <w:r w:rsidRPr="00F02693">
        <w:rPr>
          <w:rFonts w:ascii="HM FLotoos" w:eastAsia="Times New Roman" w:hAnsi="HM FLotoos" w:hint="cs"/>
          <w:sz w:val="24"/>
          <w:rtl/>
          <w:lang w:bidi="ar-SA"/>
        </w:rPr>
        <w:t>تغذیه</w:t>
      </w:r>
      <w:r w:rsidRPr="00F02693">
        <w:rPr>
          <w:rFonts w:ascii="HM FLotoos" w:eastAsia="Times New Roman" w:hAnsi="HM FLotoos"/>
          <w:sz w:val="24"/>
          <w:rtl/>
          <w:lang w:bidi="ar-SA"/>
        </w:rPr>
        <w:t xml:space="preserve"> </w:t>
      </w:r>
      <w:r w:rsidRPr="00F02693">
        <w:rPr>
          <w:rFonts w:ascii="HM FLotoos" w:eastAsia="Times New Roman" w:hAnsi="HM FLotoos" w:hint="cs"/>
          <w:sz w:val="24"/>
          <w:rtl/>
          <w:lang w:bidi="ar-SA"/>
        </w:rPr>
        <w:t>جریان</w:t>
      </w:r>
      <w:r w:rsidRPr="00F02693">
        <w:rPr>
          <w:rFonts w:ascii="HM FLotoos" w:eastAsia="Times New Roman" w:hAnsi="HM FLotoos"/>
          <w:sz w:val="24"/>
          <w:rtl/>
          <w:lang w:bidi="ar-SA"/>
        </w:rPr>
        <w:t xml:space="preserve"> </w:t>
      </w:r>
      <w:r w:rsidRPr="00F02693">
        <w:rPr>
          <w:rFonts w:ascii="HM FLotoos" w:eastAsia="Times New Roman" w:hAnsi="HM FLotoos" w:hint="cs"/>
          <w:sz w:val="24"/>
          <w:rtl/>
          <w:lang w:bidi="ar-SA"/>
        </w:rPr>
        <w:t>متناوب</w:t>
      </w:r>
      <w:r w:rsidRPr="00F02693">
        <w:rPr>
          <w:rFonts w:ascii="HM FLotoos" w:eastAsia="Times New Roman" w:hAnsi="HM FLotoos"/>
          <w:sz w:val="24"/>
          <w:rtl/>
          <w:lang w:bidi="ar-SA"/>
        </w:rPr>
        <w:t xml:space="preserve"> </w:t>
      </w:r>
      <w:r w:rsidRPr="00F02693">
        <w:rPr>
          <w:rFonts w:ascii="HM FLotoos" w:eastAsia="Times New Roman" w:hAnsi="HM FLotoos" w:hint="cs"/>
          <w:sz w:val="24"/>
          <w:rtl/>
          <w:lang w:bidi="ar-SA"/>
        </w:rPr>
        <w:t>و</w:t>
      </w:r>
      <w:r w:rsidRPr="00F02693">
        <w:rPr>
          <w:rFonts w:ascii="HM FLotoos" w:eastAsia="Times New Roman" w:hAnsi="HM FLotoos"/>
          <w:sz w:val="24"/>
          <w:rtl/>
          <w:lang w:bidi="ar-SA"/>
        </w:rPr>
        <w:t xml:space="preserve"> </w:t>
      </w:r>
      <w:r w:rsidRPr="00F02693">
        <w:rPr>
          <w:rFonts w:ascii="HM FLotoos" w:eastAsia="Times New Roman" w:hAnsi="HM FLotoos" w:hint="cs"/>
          <w:sz w:val="24"/>
          <w:rtl/>
          <w:lang w:bidi="ar-SA"/>
        </w:rPr>
        <w:t>مستقیم</w:t>
      </w:r>
      <w:bookmarkEnd w:id="62"/>
    </w:p>
    <w:p w:rsidR="004541BF" w:rsidRPr="00F02693" w:rsidRDefault="0068154C" w:rsidP="003A7EC0">
      <w:pPr>
        <w:rPr>
          <w:b/>
          <w:bCs/>
          <w:rtl/>
        </w:rPr>
      </w:pPr>
      <w:r w:rsidRPr="00F02693">
        <w:rPr>
          <w:rFonts w:hint="cs"/>
          <w:b/>
          <w:bCs/>
          <w:rtl/>
        </w:rPr>
        <w:t>مقدمه</w:t>
      </w:r>
    </w:p>
    <w:p w:rsidR="004541BF" w:rsidRPr="00F02693" w:rsidRDefault="0068154C" w:rsidP="004541BF">
      <w:pPr>
        <w:pStyle w:val="ListParagraph"/>
        <w:ind w:left="0"/>
        <w:jc w:val="both"/>
      </w:pPr>
      <w:r w:rsidRPr="00F02693">
        <w:rPr>
          <w:rFonts w:hint="cs"/>
          <w:rtl/>
        </w:rPr>
        <w:t>1. این فصل اختصاص به تجهیزات تغذیه جریان متناوب (</w:t>
      </w:r>
      <w:r w:rsidRPr="00F02693">
        <w:t>LVAC</w:t>
      </w:r>
      <w:r w:rsidRPr="00F02693">
        <w:rPr>
          <w:rFonts w:hint="cs"/>
          <w:rtl/>
        </w:rPr>
        <w:t xml:space="preserve">) </w:t>
      </w:r>
      <w:r w:rsidRPr="00F02693">
        <w:rPr>
          <w:rFonts w:hint="eastAsia"/>
          <w:rtl/>
        </w:rPr>
        <w:t>و</w:t>
      </w:r>
      <w:r w:rsidRPr="00F02693">
        <w:rPr>
          <w:rFonts w:hint="cs"/>
          <w:rtl/>
        </w:rPr>
        <w:t xml:space="preserve"> جریان</w:t>
      </w:r>
      <w:r w:rsidRPr="00F02693">
        <w:rPr>
          <w:rtl/>
        </w:rPr>
        <w:t xml:space="preserve"> </w:t>
      </w:r>
      <w:r w:rsidRPr="00F02693">
        <w:rPr>
          <w:rFonts w:hint="eastAsia"/>
          <w:rtl/>
        </w:rPr>
        <w:t>مستق</w:t>
      </w:r>
      <w:r w:rsidRPr="00F02693">
        <w:rPr>
          <w:rFonts w:hint="cs"/>
          <w:rtl/>
        </w:rPr>
        <w:t>ی</w:t>
      </w:r>
      <w:r w:rsidRPr="00F02693">
        <w:rPr>
          <w:rFonts w:hint="eastAsia"/>
          <w:rtl/>
        </w:rPr>
        <w:t>م</w:t>
      </w:r>
      <w:r w:rsidRPr="00F02693">
        <w:t xml:space="preserve"> </w:t>
      </w:r>
      <w:r w:rsidRPr="00F02693">
        <w:rPr>
          <w:rFonts w:hint="cs"/>
          <w:rtl/>
        </w:rPr>
        <w:t>(</w:t>
      </w:r>
      <w:r w:rsidRPr="00F02693">
        <w:t>LVDC</w:t>
      </w:r>
      <w:r w:rsidRPr="00F02693">
        <w:rPr>
          <w:rFonts w:hint="cs"/>
          <w:rtl/>
        </w:rPr>
        <w:t>) دارد</w:t>
      </w:r>
      <w:r w:rsidRPr="00F02693">
        <w:rPr>
          <w:rtl/>
        </w:rPr>
        <w:t>. کل</w:t>
      </w:r>
      <w:r w:rsidRPr="00F02693">
        <w:rPr>
          <w:rFonts w:hint="cs"/>
          <w:rtl/>
        </w:rPr>
        <w:t>ی</w:t>
      </w:r>
      <w:r w:rsidRPr="00F02693">
        <w:rPr>
          <w:rFonts w:hint="eastAsia"/>
          <w:rtl/>
        </w:rPr>
        <w:t>د</w:t>
      </w:r>
      <w:r w:rsidRPr="00F02693">
        <w:rPr>
          <w:rtl/>
        </w:rPr>
        <w:t>ها</w:t>
      </w:r>
      <w:r w:rsidRPr="00F02693">
        <w:rPr>
          <w:rFonts w:hint="cs"/>
          <w:rtl/>
        </w:rPr>
        <w:t>ی</w:t>
      </w:r>
      <w:r w:rsidRPr="00F02693">
        <w:rPr>
          <w:rtl/>
        </w:rPr>
        <w:t xml:space="preserve"> م</w:t>
      </w:r>
      <w:r w:rsidRPr="00F02693">
        <w:rPr>
          <w:rFonts w:hint="cs"/>
          <w:rtl/>
        </w:rPr>
        <w:t>ی</w:t>
      </w:r>
      <w:r w:rsidRPr="00F02693">
        <w:rPr>
          <w:rFonts w:hint="eastAsia"/>
          <w:rtl/>
        </w:rPr>
        <w:t>ن</w:t>
      </w:r>
      <w:r w:rsidRPr="00F02693">
        <w:rPr>
          <w:rFonts w:hint="cs"/>
          <w:rtl/>
        </w:rPr>
        <w:t>ی</w:t>
      </w:r>
      <w:r w:rsidRPr="00F02693">
        <w:rPr>
          <w:rFonts w:hint="eastAsia"/>
          <w:rtl/>
        </w:rPr>
        <w:t>اتور</w:t>
      </w:r>
      <w:r w:rsidRPr="00F02693">
        <w:rPr>
          <w:rFonts w:hint="cs"/>
          <w:rtl/>
        </w:rPr>
        <w:t>ی</w:t>
      </w:r>
      <w:r w:rsidRPr="00F02693">
        <w:rPr>
          <w:rtl/>
        </w:rPr>
        <w:t xml:space="preserve"> </w:t>
      </w:r>
      <w:r w:rsidRPr="00F02693">
        <w:rPr>
          <w:rFonts w:hint="cs"/>
          <w:rtl/>
        </w:rPr>
        <w:t>(</w:t>
      </w:r>
      <w:r w:rsidRPr="00F02693">
        <w:t>MCB</w:t>
      </w:r>
      <w:r w:rsidRPr="00F02693">
        <w:rPr>
          <w:rFonts w:hint="cs"/>
          <w:rtl/>
          <w:lang w:bidi="fa-IR"/>
        </w:rPr>
        <w:t xml:space="preserve">) </w:t>
      </w:r>
      <w:r w:rsidRPr="00F02693">
        <w:rPr>
          <w:rtl/>
        </w:rPr>
        <w:t xml:space="preserve">براساس استاندارد </w:t>
      </w:r>
      <w:r w:rsidRPr="00F02693">
        <w:t>IEC60898</w:t>
      </w:r>
      <w:r w:rsidRPr="00F02693">
        <w:rPr>
          <w:rtl/>
        </w:rPr>
        <w:t xml:space="preserve">  لحاظ شده است.</w:t>
      </w:r>
    </w:p>
    <w:p w:rsidR="004541BF" w:rsidRPr="00F02693" w:rsidRDefault="0068154C" w:rsidP="004541BF">
      <w:pPr>
        <w:pStyle w:val="ListParagraph"/>
        <w:ind w:left="0"/>
        <w:jc w:val="both"/>
        <w:rPr>
          <w:rtl/>
        </w:rPr>
      </w:pPr>
      <w:r w:rsidRPr="00F02693">
        <w:rPr>
          <w:rFonts w:hint="cs"/>
          <w:rtl/>
        </w:rPr>
        <w:t xml:space="preserve">2. کلید هوایی </w:t>
      </w:r>
      <w:r w:rsidRPr="00F02693">
        <w:t>(ACB)</w:t>
      </w:r>
      <w:r w:rsidRPr="00F02693">
        <w:rPr>
          <w:rFonts w:hint="cs"/>
          <w:rtl/>
        </w:rPr>
        <w:t>‌</w:t>
      </w:r>
      <w:r w:rsidRPr="00F02693">
        <w:rPr>
          <w:rStyle w:val="FootnoteReference"/>
          <w:sz w:val="16"/>
          <w:szCs w:val="20"/>
          <w:rtl/>
        </w:rPr>
        <w:footnoteReference w:id="64"/>
      </w:r>
      <w:r w:rsidRPr="00F02693">
        <w:rPr>
          <w:rFonts w:hint="cs"/>
          <w:rtl/>
        </w:rPr>
        <w:t xml:space="preserve"> از نوع کشویی </w:t>
      </w:r>
      <w:r w:rsidRPr="00F02693">
        <w:rPr>
          <w:rFonts w:hint="eastAsia"/>
          <w:rtl/>
        </w:rPr>
        <w:t>و</w:t>
      </w:r>
      <w:r w:rsidRPr="00F02693">
        <w:rPr>
          <w:rFonts w:hint="cs"/>
          <w:rtl/>
        </w:rPr>
        <w:t xml:space="preserve"> </w:t>
      </w:r>
      <w:r w:rsidRPr="00F02693">
        <w:rPr>
          <w:rFonts w:hint="eastAsia"/>
          <w:rtl/>
        </w:rPr>
        <w:t>موتوردار</w:t>
      </w:r>
      <w:r w:rsidRPr="00F02693">
        <w:rPr>
          <w:rFonts w:hint="cs"/>
          <w:rtl/>
        </w:rPr>
        <w:t xml:space="preserve"> در نظر گرفته شده است.</w:t>
      </w:r>
    </w:p>
    <w:p w:rsidR="004541BF" w:rsidRPr="00F02693" w:rsidRDefault="0068154C" w:rsidP="004541BF">
      <w:pPr>
        <w:pStyle w:val="ListParagraph"/>
        <w:ind w:left="0"/>
        <w:jc w:val="both"/>
        <w:rPr>
          <w:rtl/>
        </w:rPr>
      </w:pPr>
      <w:r w:rsidRPr="00F02693">
        <w:rPr>
          <w:rFonts w:hint="cs"/>
          <w:rtl/>
        </w:rPr>
        <w:t xml:space="preserve">3. حفاظت‌های </w:t>
      </w:r>
      <w:r w:rsidRPr="00F02693">
        <w:t>E/F</w:t>
      </w:r>
      <w:r w:rsidRPr="00F02693">
        <w:rPr>
          <w:rFonts w:hint="cs"/>
          <w:rtl/>
        </w:rPr>
        <w:t xml:space="preserve"> (اتصال زمین) و </w:t>
      </w:r>
      <w:r w:rsidRPr="00F02693">
        <w:t>O/C</w:t>
      </w:r>
      <w:r w:rsidRPr="00F02693">
        <w:rPr>
          <w:rFonts w:hint="cs"/>
          <w:rtl/>
        </w:rPr>
        <w:t xml:space="preserve"> (اضافه جریان) برای </w:t>
      </w:r>
      <w:r w:rsidRPr="00F02693">
        <w:t>ACB</w:t>
      </w:r>
      <w:r w:rsidRPr="00F02693">
        <w:rPr>
          <w:rFonts w:hint="cs"/>
          <w:rtl/>
        </w:rPr>
        <w:t xml:space="preserve">‌ و </w:t>
      </w:r>
      <w:r w:rsidRPr="00F02693">
        <w:t>MCCB</w:t>
      </w:r>
      <w:r w:rsidRPr="00F02693">
        <w:rPr>
          <w:rFonts w:hint="cs"/>
          <w:rtl/>
        </w:rPr>
        <w:t>ها</w:t>
      </w:r>
      <w:r w:rsidRPr="00F02693">
        <w:rPr>
          <w:rStyle w:val="FootnoteReference"/>
          <w:sz w:val="16"/>
          <w:szCs w:val="20"/>
          <w:rtl/>
        </w:rPr>
        <w:footnoteReference w:id="65"/>
      </w:r>
      <w:r w:rsidRPr="00F02693">
        <w:rPr>
          <w:rFonts w:hint="cs"/>
          <w:rtl/>
        </w:rPr>
        <w:t xml:space="preserve"> منظور شده است.</w:t>
      </w:r>
    </w:p>
    <w:p w:rsidR="004541BF" w:rsidRPr="00F02693" w:rsidRDefault="0068154C" w:rsidP="004541BF">
      <w:pPr>
        <w:pStyle w:val="ListParagraph"/>
        <w:ind w:left="0"/>
        <w:jc w:val="both"/>
      </w:pPr>
      <w:r w:rsidRPr="00F02693">
        <w:rPr>
          <w:rFonts w:hint="cs"/>
          <w:rtl/>
        </w:rPr>
        <w:t xml:space="preserve">4. برای </w:t>
      </w:r>
      <w:r w:rsidRPr="00F02693">
        <w:rPr>
          <w:rtl/>
        </w:rPr>
        <w:t>تجهیزات کنترل</w:t>
      </w:r>
      <w:r w:rsidRPr="00F02693">
        <w:rPr>
          <w:rFonts w:hint="cs"/>
          <w:rtl/>
        </w:rPr>
        <w:t>ی</w:t>
      </w:r>
      <w:r w:rsidRPr="00F02693">
        <w:rPr>
          <w:rtl/>
        </w:rPr>
        <w:t xml:space="preserve"> </w:t>
      </w:r>
      <w:r w:rsidRPr="00F02693">
        <w:rPr>
          <w:rFonts w:hint="cs"/>
          <w:rtl/>
        </w:rPr>
        <w:t>مانند</w:t>
      </w:r>
      <w:r w:rsidRPr="00F02693">
        <w:rPr>
          <w:rtl/>
        </w:rPr>
        <w:t xml:space="preserve"> سلکتور سوئ</w:t>
      </w:r>
      <w:r w:rsidRPr="00F02693">
        <w:rPr>
          <w:rFonts w:hint="cs"/>
          <w:rtl/>
        </w:rPr>
        <w:t>ی</w:t>
      </w:r>
      <w:r w:rsidRPr="00F02693">
        <w:rPr>
          <w:rFonts w:hint="eastAsia"/>
          <w:rtl/>
        </w:rPr>
        <w:t>چ</w:t>
      </w:r>
      <w:r w:rsidRPr="00F02693">
        <w:rPr>
          <w:rFonts w:hint="cs"/>
          <w:rtl/>
        </w:rPr>
        <w:t>‌</w:t>
      </w:r>
      <w:r w:rsidRPr="00F02693">
        <w:rPr>
          <w:rtl/>
        </w:rPr>
        <w:t>ها و پوش</w:t>
      </w:r>
      <w:r w:rsidRPr="00F02693">
        <w:rPr>
          <w:rFonts w:hint="cs"/>
          <w:rtl/>
        </w:rPr>
        <w:t>‌</w:t>
      </w:r>
      <w:r w:rsidRPr="00F02693">
        <w:rPr>
          <w:rtl/>
        </w:rPr>
        <w:t>باتن</w:t>
      </w:r>
      <w:r w:rsidRPr="00F02693">
        <w:rPr>
          <w:rFonts w:hint="cs"/>
          <w:rtl/>
        </w:rPr>
        <w:t>‌</w:t>
      </w:r>
      <w:r w:rsidRPr="00F02693">
        <w:rPr>
          <w:rtl/>
        </w:rPr>
        <w:t>ها و لامپ</w:t>
      </w:r>
      <w:r w:rsidRPr="00F02693">
        <w:rPr>
          <w:rFonts w:hint="cs"/>
          <w:rtl/>
        </w:rPr>
        <w:t>‌</w:t>
      </w:r>
      <w:r w:rsidRPr="00F02693">
        <w:rPr>
          <w:rtl/>
        </w:rPr>
        <w:t>ها</w:t>
      </w:r>
      <w:r w:rsidRPr="00F02693">
        <w:rPr>
          <w:rFonts w:hint="cs"/>
          <w:rtl/>
        </w:rPr>
        <w:t>ی</w:t>
      </w:r>
      <w:r w:rsidRPr="00F02693">
        <w:rPr>
          <w:rtl/>
        </w:rPr>
        <w:t xml:space="preserve"> س</w:t>
      </w:r>
      <w:r w:rsidRPr="00F02693">
        <w:rPr>
          <w:rFonts w:hint="cs"/>
          <w:rtl/>
        </w:rPr>
        <w:t>ی</w:t>
      </w:r>
      <w:r w:rsidRPr="00F02693">
        <w:rPr>
          <w:rFonts w:hint="eastAsia"/>
          <w:rtl/>
        </w:rPr>
        <w:t>گنال</w:t>
      </w:r>
      <w:r w:rsidRPr="00F02693">
        <w:rPr>
          <w:rtl/>
        </w:rPr>
        <w:t xml:space="preserve"> و تجهیزات اندازه</w:t>
      </w:r>
      <w:r w:rsidRPr="00F02693">
        <w:rPr>
          <w:rFonts w:hint="cs"/>
          <w:rtl/>
        </w:rPr>
        <w:t>‌</w:t>
      </w:r>
      <w:r w:rsidRPr="00F02693">
        <w:rPr>
          <w:rtl/>
        </w:rPr>
        <w:t>گیری و کنتورها و نظایر آن</w:t>
      </w:r>
      <w:r w:rsidRPr="00F02693">
        <w:rPr>
          <w:rFonts w:hint="cs"/>
          <w:rtl/>
        </w:rPr>
        <w:t>،</w:t>
      </w:r>
      <w:r w:rsidRPr="00F02693">
        <w:rPr>
          <w:rtl/>
        </w:rPr>
        <w:t xml:space="preserve"> </w:t>
      </w:r>
      <w:r w:rsidRPr="00F02693">
        <w:rPr>
          <w:rFonts w:hint="cs"/>
          <w:rtl/>
        </w:rPr>
        <w:t xml:space="preserve">ردیف‌های مربوطه در </w:t>
      </w:r>
      <w:r w:rsidRPr="00F02693">
        <w:rPr>
          <w:rtl/>
        </w:rPr>
        <w:t>فص</w:t>
      </w:r>
      <w:r w:rsidRPr="00F02693">
        <w:rPr>
          <w:rFonts w:hint="cs"/>
          <w:rtl/>
        </w:rPr>
        <w:t>و</w:t>
      </w:r>
      <w:r w:rsidRPr="00F02693">
        <w:rPr>
          <w:rtl/>
        </w:rPr>
        <w:t>ل</w:t>
      </w:r>
      <w:r w:rsidRPr="00F02693">
        <w:rPr>
          <w:rFonts w:hint="cs"/>
          <w:rtl/>
        </w:rPr>
        <w:t xml:space="preserve"> تجهیزات سیستم</w:t>
      </w:r>
      <w:r w:rsidRPr="00F02693">
        <w:rPr>
          <w:rtl/>
        </w:rPr>
        <w:t xml:space="preserve"> کنترل</w:t>
      </w:r>
      <w:r w:rsidRPr="00F02693">
        <w:rPr>
          <w:rFonts w:hint="cs"/>
          <w:rtl/>
        </w:rPr>
        <w:t xml:space="preserve"> سنتی و تجهیزات اندازه‌گیری دیجیتال و ثبات قابل استفاده است.</w:t>
      </w:r>
    </w:p>
    <w:p w:rsidR="004541BF" w:rsidRPr="00F02693" w:rsidRDefault="0068154C" w:rsidP="004541BF">
      <w:pPr>
        <w:pStyle w:val="ListParagraph"/>
        <w:ind w:left="0"/>
        <w:jc w:val="both"/>
      </w:pPr>
      <w:r w:rsidRPr="00F02693">
        <w:rPr>
          <w:rFonts w:hint="cs"/>
          <w:rtl/>
        </w:rPr>
        <w:t xml:space="preserve">5. حداقل </w:t>
      </w:r>
      <w:r w:rsidRPr="00F02693">
        <w:rPr>
          <w:rtl/>
        </w:rPr>
        <w:t xml:space="preserve">سطح اتصال کوتاه </w:t>
      </w:r>
      <w:r w:rsidRPr="00F02693">
        <w:rPr>
          <w:rFonts w:hint="cs"/>
          <w:rtl/>
        </w:rPr>
        <w:t xml:space="preserve">قابل تحمل </w:t>
      </w:r>
      <w:r w:rsidRPr="00F02693">
        <w:rPr>
          <w:rtl/>
        </w:rPr>
        <w:t>کل</w:t>
      </w:r>
      <w:r w:rsidRPr="00F02693">
        <w:rPr>
          <w:rFonts w:hint="cs"/>
          <w:rtl/>
        </w:rPr>
        <w:t>ی</w:t>
      </w:r>
      <w:r w:rsidRPr="00F02693">
        <w:rPr>
          <w:rFonts w:hint="eastAsia"/>
          <w:rtl/>
        </w:rPr>
        <w:t>دها</w:t>
      </w:r>
      <w:r w:rsidRPr="00F02693">
        <w:rPr>
          <w:rFonts w:hint="cs"/>
          <w:rtl/>
        </w:rPr>
        <w:t>ی</w:t>
      </w:r>
      <w:r w:rsidRPr="00F02693">
        <w:rPr>
          <w:rtl/>
        </w:rPr>
        <w:t xml:space="preserve"> </w:t>
      </w:r>
      <w:r w:rsidRPr="00F02693">
        <w:rPr>
          <w:rFonts w:hint="cs"/>
          <w:rtl/>
        </w:rPr>
        <w:t>این فصل برای زمان پاکسازی خطای 1 ثانیه مطابق جدول زیر است.</w:t>
      </w:r>
    </w:p>
    <w:tbl>
      <w:tblPr>
        <w:tblStyle w:val="TableGrid"/>
        <w:bidiVisual/>
        <w:tblW w:w="8879"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6575"/>
        <w:gridCol w:w="2304"/>
      </w:tblGrid>
      <w:tr w:rsidR="004541BF" w:rsidRPr="00F02693" w:rsidTr="00323604">
        <w:trPr>
          <w:jc w:val="center"/>
        </w:trPr>
        <w:tc>
          <w:tcPr>
            <w:tcW w:w="6575" w:type="dxa"/>
            <w:tcBorders>
              <w:bottom w:val="double" w:sz="4" w:space="0" w:color="auto"/>
              <w:right w:val="single" w:sz="4" w:space="0" w:color="auto"/>
            </w:tcBorders>
            <w:vAlign w:val="center"/>
          </w:tcPr>
          <w:p w:rsidR="004541BF" w:rsidRPr="00F02693" w:rsidRDefault="0068154C" w:rsidP="00323604">
            <w:pPr>
              <w:pStyle w:val="ListParagraph"/>
              <w:ind w:left="0"/>
              <w:jc w:val="center"/>
              <w:rPr>
                <w:rtl/>
              </w:rPr>
            </w:pPr>
            <w:r w:rsidRPr="00F02693">
              <w:rPr>
                <w:rFonts w:hint="cs"/>
                <w:rtl/>
              </w:rPr>
              <w:t>شرح</w:t>
            </w:r>
          </w:p>
        </w:tc>
        <w:tc>
          <w:tcPr>
            <w:tcW w:w="2304" w:type="dxa"/>
            <w:tcBorders>
              <w:left w:val="single" w:sz="4" w:space="0" w:color="auto"/>
              <w:bottom w:val="double" w:sz="4" w:space="0" w:color="auto"/>
            </w:tcBorders>
            <w:vAlign w:val="center"/>
          </w:tcPr>
          <w:p w:rsidR="004541BF" w:rsidRPr="00F02693" w:rsidRDefault="0068154C" w:rsidP="00323604">
            <w:pPr>
              <w:pStyle w:val="ListParagraph"/>
              <w:ind w:left="0"/>
              <w:jc w:val="center"/>
              <w:rPr>
                <w:rtl/>
              </w:rPr>
            </w:pPr>
            <w:r w:rsidRPr="00F02693">
              <w:rPr>
                <w:rFonts w:hint="cs"/>
                <w:rtl/>
              </w:rPr>
              <w:t>حداقل سطح اتصال کوتاه</w:t>
            </w:r>
          </w:p>
          <w:p w:rsidR="004541BF" w:rsidRPr="00F02693" w:rsidRDefault="0068154C" w:rsidP="00323604">
            <w:pPr>
              <w:pStyle w:val="ListParagraph"/>
              <w:ind w:left="0"/>
              <w:jc w:val="center"/>
              <w:rPr>
                <w:rtl/>
              </w:rPr>
            </w:pPr>
            <w:r w:rsidRPr="00F02693">
              <w:rPr>
                <w:rFonts w:hint="cs"/>
                <w:rtl/>
              </w:rPr>
              <w:t>برای زمان پاکسازی 1 ثانیه</w:t>
            </w:r>
          </w:p>
        </w:tc>
      </w:tr>
      <w:tr w:rsidR="004541BF" w:rsidRPr="00F02693" w:rsidTr="00323604">
        <w:trPr>
          <w:jc w:val="center"/>
        </w:trPr>
        <w:tc>
          <w:tcPr>
            <w:tcW w:w="6575" w:type="dxa"/>
            <w:tcBorders>
              <w:bottom w:val="single" w:sz="4" w:space="0" w:color="auto"/>
              <w:right w:val="single" w:sz="4" w:space="0" w:color="auto"/>
            </w:tcBorders>
          </w:tcPr>
          <w:p w:rsidR="004541BF" w:rsidRPr="00F02693" w:rsidRDefault="0068154C" w:rsidP="00323604">
            <w:pPr>
              <w:pStyle w:val="ListParagraph"/>
              <w:ind w:left="0"/>
              <w:jc w:val="both"/>
              <w:rPr>
                <w:rtl/>
              </w:rPr>
            </w:pPr>
            <w:r w:rsidRPr="00F02693">
              <w:rPr>
                <w:rFonts w:hint="cs"/>
                <w:rtl/>
              </w:rPr>
              <w:t xml:space="preserve">کلید اتوماتیک هوایی </w:t>
            </w:r>
            <w:r w:rsidRPr="00F02693">
              <w:rPr>
                <w:bCs/>
              </w:rPr>
              <w:t>(ACB)</w:t>
            </w:r>
          </w:p>
        </w:tc>
        <w:tc>
          <w:tcPr>
            <w:tcW w:w="2304" w:type="dxa"/>
            <w:tcBorders>
              <w:left w:val="single" w:sz="4" w:space="0" w:color="auto"/>
              <w:bottom w:val="single" w:sz="4" w:space="0" w:color="auto"/>
            </w:tcBorders>
          </w:tcPr>
          <w:p w:rsidR="004541BF" w:rsidRPr="00F02693" w:rsidRDefault="0068154C" w:rsidP="00323604">
            <w:pPr>
              <w:pStyle w:val="ListParagraph"/>
              <w:ind w:left="0"/>
              <w:jc w:val="center"/>
              <w:rPr>
                <w:rtl/>
              </w:rPr>
            </w:pPr>
            <w:r w:rsidRPr="00F02693">
              <w:rPr>
                <w:rFonts w:hint="cs"/>
                <w:rtl/>
              </w:rPr>
              <w:t>25 کیلوآمپر</w:t>
            </w:r>
          </w:p>
        </w:tc>
      </w:tr>
      <w:tr w:rsidR="004541BF" w:rsidRPr="00F02693" w:rsidTr="00323604">
        <w:trPr>
          <w:jc w:val="center"/>
        </w:trPr>
        <w:tc>
          <w:tcPr>
            <w:tcW w:w="6575" w:type="dxa"/>
            <w:tcBorders>
              <w:top w:val="single" w:sz="4" w:space="0" w:color="auto"/>
              <w:bottom w:val="single" w:sz="4" w:space="0" w:color="auto"/>
              <w:right w:val="single" w:sz="4" w:space="0" w:color="auto"/>
            </w:tcBorders>
          </w:tcPr>
          <w:p w:rsidR="004541BF" w:rsidRPr="00F02693" w:rsidRDefault="0068154C" w:rsidP="00323604">
            <w:pPr>
              <w:pStyle w:val="ListParagraph"/>
              <w:ind w:left="0"/>
              <w:jc w:val="both"/>
              <w:rPr>
                <w:rtl/>
              </w:rPr>
            </w:pPr>
            <w:r w:rsidRPr="00F02693">
              <w:rPr>
                <w:rtl/>
              </w:rPr>
              <w:t>کل</w:t>
            </w:r>
            <w:r w:rsidRPr="00F02693">
              <w:rPr>
                <w:rFonts w:hint="cs"/>
                <w:rtl/>
              </w:rPr>
              <w:t>ی</w:t>
            </w:r>
            <w:r w:rsidRPr="00F02693">
              <w:rPr>
                <w:rFonts w:hint="eastAsia"/>
                <w:rtl/>
              </w:rPr>
              <w:t>د</w:t>
            </w:r>
            <w:r w:rsidRPr="00F02693">
              <w:rPr>
                <w:rtl/>
              </w:rPr>
              <w:t xml:space="preserve"> اتومات</w:t>
            </w:r>
            <w:r w:rsidRPr="00F02693">
              <w:rPr>
                <w:rFonts w:hint="cs"/>
                <w:rtl/>
              </w:rPr>
              <w:t>ی</w:t>
            </w:r>
            <w:r w:rsidRPr="00F02693">
              <w:rPr>
                <w:rFonts w:hint="eastAsia"/>
                <w:rtl/>
              </w:rPr>
              <w:t>ک</w:t>
            </w:r>
            <w:r w:rsidRPr="00F02693">
              <w:rPr>
                <w:rtl/>
              </w:rPr>
              <w:t xml:space="preserve"> </w:t>
            </w:r>
            <w:r w:rsidRPr="00F02693">
              <w:rPr>
                <w:rFonts w:hint="cs"/>
                <w:rtl/>
              </w:rPr>
              <w:t>کمپکت</w:t>
            </w:r>
            <w:r w:rsidRPr="00F02693">
              <w:t>(MCCB)</w:t>
            </w:r>
            <w:r w:rsidRPr="00F02693">
              <w:rPr>
                <w:rFonts w:hint="cs"/>
                <w:rtl/>
              </w:rPr>
              <w:t xml:space="preserve"> تا 125 آمپر</w:t>
            </w:r>
          </w:p>
        </w:tc>
        <w:tc>
          <w:tcPr>
            <w:tcW w:w="2304" w:type="dxa"/>
            <w:tcBorders>
              <w:top w:val="single" w:sz="4" w:space="0" w:color="auto"/>
              <w:left w:val="single" w:sz="4" w:space="0" w:color="auto"/>
              <w:bottom w:val="single" w:sz="4" w:space="0" w:color="auto"/>
            </w:tcBorders>
          </w:tcPr>
          <w:p w:rsidR="004541BF" w:rsidRPr="00F02693" w:rsidRDefault="0068154C" w:rsidP="00323604">
            <w:pPr>
              <w:pStyle w:val="ListParagraph"/>
              <w:ind w:left="0"/>
              <w:jc w:val="center"/>
              <w:rPr>
                <w:rtl/>
              </w:rPr>
            </w:pPr>
            <w:r w:rsidRPr="00F02693">
              <w:rPr>
                <w:rFonts w:hint="cs"/>
                <w:rtl/>
              </w:rPr>
              <w:t>16 کیلوآمپر</w:t>
            </w:r>
          </w:p>
        </w:tc>
      </w:tr>
      <w:tr w:rsidR="004541BF" w:rsidRPr="00F02693" w:rsidTr="00323604">
        <w:trPr>
          <w:jc w:val="center"/>
        </w:trPr>
        <w:tc>
          <w:tcPr>
            <w:tcW w:w="6575" w:type="dxa"/>
            <w:tcBorders>
              <w:top w:val="single" w:sz="4" w:space="0" w:color="auto"/>
              <w:bottom w:val="single" w:sz="4" w:space="0" w:color="auto"/>
              <w:right w:val="single" w:sz="4" w:space="0" w:color="auto"/>
            </w:tcBorders>
          </w:tcPr>
          <w:p w:rsidR="004541BF" w:rsidRPr="00F02693" w:rsidRDefault="0068154C" w:rsidP="00323604">
            <w:pPr>
              <w:pStyle w:val="ListParagraph"/>
              <w:ind w:left="0"/>
              <w:jc w:val="both"/>
              <w:rPr>
                <w:rtl/>
              </w:rPr>
            </w:pPr>
            <w:r w:rsidRPr="00F02693">
              <w:rPr>
                <w:rtl/>
              </w:rPr>
              <w:t>کل</w:t>
            </w:r>
            <w:r w:rsidRPr="00F02693">
              <w:rPr>
                <w:rFonts w:hint="cs"/>
                <w:rtl/>
              </w:rPr>
              <w:t>ی</w:t>
            </w:r>
            <w:r w:rsidRPr="00F02693">
              <w:rPr>
                <w:rFonts w:hint="eastAsia"/>
                <w:rtl/>
              </w:rPr>
              <w:t>د</w:t>
            </w:r>
            <w:r w:rsidRPr="00F02693">
              <w:rPr>
                <w:rtl/>
              </w:rPr>
              <w:t xml:space="preserve"> اتومات</w:t>
            </w:r>
            <w:r w:rsidRPr="00F02693">
              <w:rPr>
                <w:rFonts w:hint="cs"/>
                <w:rtl/>
              </w:rPr>
              <w:t>ی</w:t>
            </w:r>
            <w:r w:rsidRPr="00F02693">
              <w:rPr>
                <w:rFonts w:hint="eastAsia"/>
                <w:rtl/>
              </w:rPr>
              <w:t>ک</w:t>
            </w:r>
            <w:r w:rsidRPr="00F02693">
              <w:rPr>
                <w:rtl/>
              </w:rPr>
              <w:t xml:space="preserve"> </w:t>
            </w:r>
            <w:r w:rsidRPr="00F02693">
              <w:rPr>
                <w:rFonts w:hint="cs"/>
                <w:rtl/>
              </w:rPr>
              <w:t>کمپکت</w:t>
            </w:r>
            <w:r w:rsidRPr="00F02693">
              <w:t>(MCCB)</w:t>
            </w:r>
            <w:r w:rsidRPr="00F02693">
              <w:rPr>
                <w:rFonts w:hint="cs"/>
                <w:rtl/>
              </w:rPr>
              <w:t xml:space="preserve"> 160 آمپر و بیشتر</w:t>
            </w:r>
          </w:p>
        </w:tc>
        <w:tc>
          <w:tcPr>
            <w:tcW w:w="2304" w:type="dxa"/>
            <w:tcBorders>
              <w:top w:val="single" w:sz="4" w:space="0" w:color="auto"/>
              <w:left w:val="single" w:sz="4" w:space="0" w:color="auto"/>
              <w:bottom w:val="single" w:sz="4" w:space="0" w:color="auto"/>
            </w:tcBorders>
          </w:tcPr>
          <w:p w:rsidR="004541BF" w:rsidRPr="00F02693" w:rsidRDefault="0068154C" w:rsidP="00323604">
            <w:pPr>
              <w:pStyle w:val="ListParagraph"/>
              <w:ind w:left="0"/>
              <w:jc w:val="center"/>
              <w:rPr>
                <w:rtl/>
              </w:rPr>
            </w:pPr>
            <w:r w:rsidRPr="00F02693">
              <w:rPr>
                <w:rFonts w:hint="cs"/>
                <w:rtl/>
              </w:rPr>
              <w:t>25 کیلوآمپر</w:t>
            </w:r>
          </w:p>
        </w:tc>
      </w:tr>
      <w:tr w:rsidR="004541BF" w:rsidRPr="00F02693" w:rsidTr="00323604">
        <w:trPr>
          <w:jc w:val="center"/>
        </w:trPr>
        <w:tc>
          <w:tcPr>
            <w:tcW w:w="6575" w:type="dxa"/>
            <w:tcBorders>
              <w:top w:val="single" w:sz="4" w:space="0" w:color="auto"/>
              <w:bottom w:val="single" w:sz="4" w:space="0" w:color="auto"/>
              <w:right w:val="single" w:sz="4" w:space="0" w:color="auto"/>
            </w:tcBorders>
          </w:tcPr>
          <w:p w:rsidR="004541BF" w:rsidRPr="00F02693" w:rsidRDefault="0068154C" w:rsidP="00323604">
            <w:pPr>
              <w:pStyle w:val="ListParagraph"/>
              <w:ind w:left="0"/>
              <w:jc w:val="both"/>
              <w:rPr>
                <w:rtl/>
                <w:lang w:val="en-GB"/>
              </w:rPr>
            </w:pPr>
            <w:r w:rsidRPr="00F02693">
              <w:rPr>
                <w:rtl/>
              </w:rPr>
              <w:t>کل</w:t>
            </w:r>
            <w:r w:rsidRPr="00F02693">
              <w:rPr>
                <w:rFonts w:hint="cs"/>
                <w:rtl/>
              </w:rPr>
              <w:t>ی</w:t>
            </w:r>
            <w:r w:rsidRPr="00F02693">
              <w:rPr>
                <w:rFonts w:hint="eastAsia"/>
                <w:rtl/>
              </w:rPr>
              <w:t>د</w:t>
            </w:r>
            <w:r w:rsidRPr="00F02693">
              <w:rPr>
                <w:rtl/>
              </w:rPr>
              <w:t xml:space="preserve"> </w:t>
            </w:r>
            <w:r w:rsidRPr="00F02693">
              <w:rPr>
                <w:rFonts w:hint="cs"/>
                <w:rtl/>
              </w:rPr>
              <w:t xml:space="preserve">مینیاتوری جریان متناوب </w:t>
            </w:r>
            <w:r w:rsidRPr="00F02693">
              <w:t>(AC- MCB)</w:t>
            </w:r>
            <w:r w:rsidRPr="00F02693">
              <w:rPr>
                <w:rStyle w:val="FootnoteReference"/>
                <w:sz w:val="16"/>
                <w:szCs w:val="20"/>
                <w:rtl/>
                <w:lang w:val="en-GB"/>
              </w:rPr>
              <w:footnoteReference w:id="66"/>
            </w:r>
          </w:p>
        </w:tc>
        <w:tc>
          <w:tcPr>
            <w:tcW w:w="2304" w:type="dxa"/>
            <w:tcBorders>
              <w:top w:val="single" w:sz="4" w:space="0" w:color="auto"/>
              <w:left w:val="single" w:sz="4" w:space="0" w:color="auto"/>
              <w:bottom w:val="single" w:sz="4" w:space="0" w:color="auto"/>
            </w:tcBorders>
          </w:tcPr>
          <w:p w:rsidR="004541BF" w:rsidRPr="00F02693" w:rsidRDefault="0068154C" w:rsidP="00323604">
            <w:pPr>
              <w:pStyle w:val="ListParagraph"/>
              <w:ind w:left="0"/>
              <w:jc w:val="center"/>
              <w:rPr>
                <w:rtl/>
              </w:rPr>
            </w:pPr>
            <w:r w:rsidRPr="00F02693">
              <w:rPr>
                <w:rFonts w:hint="cs"/>
                <w:rtl/>
              </w:rPr>
              <w:t>10 کیلوآمپر</w:t>
            </w:r>
          </w:p>
        </w:tc>
      </w:tr>
      <w:tr w:rsidR="004541BF" w:rsidRPr="00F02693" w:rsidTr="00323604">
        <w:trPr>
          <w:jc w:val="center"/>
        </w:trPr>
        <w:tc>
          <w:tcPr>
            <w:tcW w:w="6575" w:type="dxa"/>
            <w:tcBorders>
              <w:top w:val="single" w:sz="4" w:space="0" w:color="auto"/>
              <w:right w:val="single" w:sz="4" w:space="0" w:color="auto"/>
            </w:tcBorders>
          </w:tcPr>
          <w:p w:rsidR="004541BF" w:rsidRPr="00F02693" w:rsidRDefault="0068154C" w:rsidP="00323604">
            <w:pPr>
              <w:pStyle w:val="ListParagraph"/>
              <w:ind w:left="0"/>
              <w:jc w:val="both"/>
              <w:rPr>
                <w:rtl/>
              </w:rPr>
            </w:pPr>
            <w:r w:rsidRPr="00F02693">
              <w:rPr>
                <w:rtl/>
              </w:rPr>
              <w:t>کل</w:t>
            </w:r>
            <w:r w:rsidRPr="00F02693">
              <w:rPr>
                <w:rFonts w:hint="cs"/>
                <w:rtl/>
              </w:rPr>
              <w:t>ی</w:t>
            </w:r>
            <w:r w:rsidRPr="00F02693">
              <w:rPr>
                <w:rFonts w:hint="eastAsia"/>
                <w:rtl/>
              </w:rPr>
              <w:t>د</w:t>
            </w:r>
            <w:r w:rsidRPr="00F02693">
              <w:rPr>
                <w:rtl/>
              </w:rPr>
              <w:t xml:space="preserve"> </w:t>
            </w:r>
            <w:r w:rsidRPr="00F02693">
              <w:rPr>
                <w:rFonts w:hint="cs"/>
                <w:rtl/>
              </w:rPr>
              <w:t>مینیاتوری جریان مستقیم</w:t>
            </w:r>
            <w:r w:rsidRPr="00F02693">
              <w:t>DC- MCB)</w:t>
            </w:r>
            <w:r w:rsidRPr="00F02693">
              <w:rPr>
                <w:rFonts w:cs="Times New Roman"/>
                <w:rtl/>
              </w:rPr>
              <w:t>)</w:t>
            </w:r>
            <w:r w:rsidRPr="00F02693">
              <w:rPr>
                <w:rStyle w:val="FootnoteReference"/>
                <w:sz w:val="16"/>
                <w:szCs w:val="20"/>
                <w:rtl/>
              </w:rPr>
              <w:footnoteReference w:id="67"/>
            </w:r>
          </w:p>
        </w:tc>
        <w:tc>
          <w:tcPr>
            <w:tcW w:w="2304" w:type="dxa"/>
            <w:tcBorders>
              <w:top w:val="single" w:sz="4" w:space="0" w:color="auto"/>
              <w:left w:val="single" w:sz="4" w:space="0" w:color="auto"/>
            </w:tcBorders>
          </w:tcPr>
          <w:p w:rsidR="004541BF" w:rsidRPr="00F02693" w:rsidRDefault="0068154C" w:rsidP="00323604">
            <w:pPr>
              <w:pStyle w:val="ListParagraph"/>
              <w:ind w:left="0"/>
              <w:jc w:val="center"/>
              <w:rPr>
                <w:rtl/>
              </w:rPr>
            </w:pPr>
            <w:r w:rsidRPr="00F02693">
              <w:rPr>
                <w:rFonts w:hint="cs"/>
                <w:rtl/>
              </w:rPr>
              <w:t>6 کیلوآمپر</w:t>
            </w:r>
          </w:p>
        </w:tc>
      </w:tr>
    </w:tbl>
    <w:p w:rsidR="004541BF" w:rsidRPr="00F02693" w:rsidRDefault="0068154C" w:rsidP="004541BF">
      <w:pPr>
        <w:pStyle w:val="ListParagraph"/>
        <w:ind w:left="0"/>
        <w:jc w:val="both"/>
      </w:pPr>
      <w:r w:rsidRPr="00F02693">
        <w:rPr>
          <w:rFonts w:hint="cs"/>
          <w:rtl/>
        </w:rPr>
        <w:t xml:space="preserve">6. </w:t>
      </w:r>
      <w:r w:rsidRPr="00F02693">
        <w:rPr>
          <w:rtl/>
        </w:rPr>
        <w:t>کل</w:t>
      </w:r>
      <w:r w:rsidRPr="00F02693">
        <w:rPr>
          <w:rFonts w:hint="cs"/>
          <w:rtl/>
        </w:rPr>
        <w:t>ی</w:t>
      </w:r>
      <w:r w:rsidRPr="00F02693">
        <w:rPr>
          <w:rFonts w:hint="eastAsia"/>
          <w:rtl/>
        </w:rPr>
        <w:t>د</w:t>
      </w:r>
      <w:r w:rsidRPr="00F02693">
        <w:rPr>
          <w:rFonts w:hint="cs"/>
          <w:rtl/>
        </w:rPr>
        <w:t xml:space="preserve"> اتوماتیک </w:t>
      </w:r>
      <w:r w:rsidRPr="00F02693">
        <w:rPr>
          <w:rtl/>
        </w:rPr>
        <w:t>هوا</w:t>
      </w:r>
      <w:r w:rsidRPr="00F02693">
        <w:rPr>
          <w:rFonts w:hint="cs"/>
          <w:rtl/>
        </w:rPr>
        <w:t>یی (</w:t>
      </w:r>
      <w:r w:rsidRPr="00F02693">
        <w:t>ACB</w:t>
      </w:r>
      <w:r w:rsidRPr="00F02693">
        <w:rPr>
          <w:rFonts w:hint="cs"/>
          <w:rtl/>
        </w:rPr>
        <w:t>) و کلید اتوماتیک کمپکت (</w:t>
      </w:r>
      <w:r w:rsidRPr="00F02693">
        <w:t>MCCB</w:t>
      </w:r>
      <w:r w:rsidRPr="00F02693">
        <w:rPr>
          <w:rFonts w:hint="cs"/>
          <w:rtl/>
        </w:rPr>
        <w:t xml:space="preserve">) </w:t>
      </w:r>
      <w:r w:rsidRPr="00F02693">
        <w:rPr>
          <w:rtl/>
        </w:rPr>
        <w:t>مجهز به کنتاکت کمک</w:t>
      </w:r>
      <w:r w:rsidRPr="00F02693">
        <w:rPr>
          <w:rFonts w:hint="cs"/>
          <w:rtl/>
        </w:rPr>
        <w:t>ی</w:t>
      </w:r>
      <w:r w:rsidRPr="00F02693">
        <w:rPr>
          <w:rtl/>
        </w:rPr>
        <w:t xml:space="preserve"> و کنتاکت </w:t>
      </w:r>
      <w:r w:rsidRPr="00F02693">
        <w:rPr>
          <w:rFonts w:hint="eastAsia"/>
          <w:rtl/>
        </w:rPr>
        <w:t>خطا</w:t>
      </w:r>
      <w:r w:rsidRPr="00F02693">
        <w:rPr>
          <w:rtl/>
        </w:rPr>
        <w:t xml:space="preserve"> </w:t>
      </w:r>
      <w:r w:rsidRPr="00F02693">
        <w:rPr>
          <w:rFonts w:hint="eastAsia"/>
          <w:rtl/>
        </w:rPr>
        <w:t>در</w:t>
      </w:r>
      <w:r w:rsidRPr="00F02693">
        <w:rPr>
          <w:rtl/>
        </w:rPr>
        <w:t xml:space="preserve"> </w:t>
      </w:r>
      <w:r w:rsidRPr="00F02693">
        <w:rPr>
          <w:rFonts w:hint="eastAsia"/>
          <w:rtl/>
        </w:rPr>
        <w:t>نظر</w:t>
      </w:r>
      <w:r w:rsidRPr="00F02693">
        <w:rPr>
          <w:rtl/>
        </w:rPr>
        <w:t xml:space="preserve"> </w:t>
      </w:r>
      <w:r w:rsidRPr="00F02693">
        <w:rPr>
          <w:rFonts w:hint="eastAsia"/>
          <w:rtl/>
        </w:rPr>
        <w:t>گرفته</w:t>
      </w:r>
      <w:r w:rsidRPr="00F02693">
        <w:rPr>
          <w:rtl/>
        </w:rPr>
        <w:t xml:space="preserve"> </w:t>
      </w:r>
      <w:r w:rsidRPr="00F02693">
        <w:rPr>
          <w:rFonts w:hint="eastAsia"/>
          <w:rtl/>
        </w:rPr>
        <w:t>شده</w:t>
      </w:r>
      <w:r w:rsidRPr="00F02693">
        <w:rPr>
          <w:rtl/>
        </w:rPr>
        <w:t xml:space="preserve"> </w:t>
      </w:r>
      <w:r w:rsidRPr="00F02693">
        <w:rPr>
          <w:rFonts w:hint="eastAsia"/>
          <w:rtl/>
        </w:rPr>
        <w:t>است</w:t>
      </w:r>
      <w:r w:rsidRPr="00F02693">
        <w:rPr>
          <w:rtl/>
        </w:rPr>
        <w:t>.</w:t>
      </w:r>
      <w:r w:rsidRPr="00F02693">
        <w:rPr>
          <w:rFonts w:hint="cs"/>
          <w:rtl/>
        </w:rPr>
        <w:t xml:space="preserve"> </w:t>
      </w:r>
    </w:p>
    <w:p w:rsidR="004541BF" w:rsidRPr="00F02693" w:rsidRDefault="0068154C" w:rsidP="004541BF">
      <w:pPr>
        <w:pStyle w:val="ListParagraph"/>
        <w:ind w:left="0"/>
        <w:jc w:val="both"/>
      </w:pPr>
      <w:r w:rsidRPr="00F02693">
        <w:rPr>
          <w:rFonts w:hint="cs"/>
          <w:rtl/>
        </w:rPr>
        <w:t>7. کلید اتوماتیک کمپکت</w:t>
      </w:r>
      <w:r w:rsidRPr="00F02693">
        <w:rPr>
          <w:rtl/>
        </w:rPr>
        <w:t xml:space="preserve"> </w:t>
      </w:r>
      <w:r w:rsidRPr="00F02693">
        <w:rPr>
          <w:rFonts w:hint="cs"/>
          <w:rtl/>
        </w:rPr>
        <w:t>تا</w:t>
      </w:r>
      <w:r w:rsidRPr="00F02693">
        <w:rPr>
          <w:rtl/>
        </w:rPr>
        <w:t xml:space="preserve"> 125 </w:t>
      </w:r>
      <w:r w:rsidRPr="00F02693">
        <w:rPr>
          <w:rFonts w:hint="cs"/>
          <w:rtl/>
        </w:rPr>
        <w:t>آمپر</w:t>
      </w:r>
      <w:r w:rsidRPr="00F02693">
        <w:rPr>
          <w:rtl/>
        </w:rPr>
        <w:t xml:space="preserve"> </w:t>
      </w:r>
      <w:r w:rsidRPr="00F02693">
        <w:rPr>
          <w:rFonts w:hint="cs"/>
          <w:rtl/>
        </w:rPr>
        <w:t>مجهز</w:t>
      </w:r>
      <w:r w:rsidRPr="00F02693">
        <w:rPr>
          <w:rtl/>
        </w:rPr>
        <w:t xml:space="preserve"> </w:t>
      </w:r>
      <w:r w:rsidRPr="00F02693">
        <w:rPr>
          <w:rFonts w:hint="cs"/>
          <w:rtl/>
        </w:rPr>
        <w:t>به</w:t>
      </w:r>
      <w:r w:rsidRPr="00F02693">
        <w:rPr>
          <w:rtl/>
        </w:rPr>
        <w:t xml:space="preserve"> </w:t>
      </w:r>
      <w:r w:rsidRPr="00F02693">
        <w:rPr>
          <w:rFonts w:hint="cs"/>
          <w:rtl/>
        </w:rPr>
        <w:t>رله</w:t>
      </w:r>
      <w:r w:rsidRPr="00F02693">
        <w:rPr>
          <w:rtl/>
        </w:rPr>
        <w:t xml:space="preserve"> </w:t>
      </w:r>
      <w:r w:rsidRPr="00F02693">
        <w:rPr>
          <w:rFonts w:hint="cs"/>
          <w:rtl/>
        </w:rPr>
        <w:t>حرارتی</w:t>
      </w:r>
      <w:r w:rsidRPr="00F02693">
        <w:rPr>
          <w:rtl/>
        </w:rPr>
        <w:t xml:space="preserve"> </w:t>
      </w:r>
      <w:r w:rsidRPr="00F02693">
        <w:rPr>
          <w:rFonts w:hint="cs"/>
          <w:rtl/>
        </w:rPr>
        <w:t>قابل</w:t>
      </w:r>
      <w:r w:rsidRPr="00F02693">
        <w:rPr>
          <w:rtl/>
        </w:rPr>
        <w:t xml:space="preserve"> </w:t>
      </w:r>
      <w:r w:rsidRPr="00F02693">
        <w:rPr>
          <w:rFonts w:hint="cs"/>
          <w:rtl/>
        </w:rPr>
        <w:t>تنظیم</w:t>
      </w:r>
      <w:r w:rsidRPr="00F02693">
        <w:rPr>
          <w:rtl/>
        </w:rPr>
        <w:t xml:space="preserve"> </w:t>
      </w:r>
      <w:r w:rsidRPr="00F02693">
        <w:rPr>
          <w:rFonts w:hint="cs"/>
          <w:rtl/>
        </w:rPr>
        <w:t>و</w:t>
      </w:r>
      <w:r w:rsidRPr="00F02693">
        <w:rPr>
          <w:rtl/>
        </w:rPr>
        <w:t xml:space="preserve"> </w:t>
      </w:r>
      <w:r w:rsidRPr="00F02693">
        <w:rPr>
          <w:rFonts w:hint="cs"/>
          <w:rtl/>
        </w:rPr>
        <w:t>رله</w:t>
      </w:r>
      <w:r w:rsidRPr="00F02693">
        <w:rPr>
          <w:rtl/>
        </w:rPr>
        <w:t xml:space="preserve"> </w:t>
      </w:r>
      <w:r w:rsidRPr="00F02693">
        <w:rPr>
          <w:rFonts w:hint="cs"/>
          <w:rtl/>
        </w:rPr>
        <w:t>مغناطیسی</w:t>
      </w:r>
      <w:r w:rsidRPr="00F02693">
        <w:rPr>
          <w:rtl/>
        </w:rPr>
        <w:t xml:space="preserve"> </w:t>
      </w:r>
      <w:r w:rsidRPr="00F02693">
        <w:rPr>
          <w:rFonts w:hint="cs"/>
          <w:rtl/>
        </w:rPr>
        <w:t>غیر</w:t>
      </w:r>
      <w:r w:rsidRPr="00F02693">
        <w:rPr>
          <w:rtl/>
        </w:rPr>
        <w:t xml:space="preserve"> </w:t>
      </w:r>
      <w:r w:rsidRPr="00F02693">
        <w:rPr>
          <w:rFonts w:hint="cs"/>
          <w:rtl/>
        </w:rPr>
        <w:t>قابل</w:t>
      </w:r>
      <w:r w:rsidRPr="00F02693">
        <w:rPr>
          <w:rtl/>
        </w:rPr>
        <w:t xml:space="preserve"> </w:t>
      </w:r>
      <w:r w:rsidRPr="00F02693">
        <w:rPr>
          <w:rFonts w:hint="cs"/>
          <w:rtl/>
        </w:rPr>
        <w:t>تنظیم می‌باشد</w:t>
      </w:r>
      <w:r w:rsidRPr="00F02693">
        <w:rPr>
          <w:rtl/>
        </w:rPr>
        <w:t xml:space="preserve">. </w:t>
      </w:r>
      <w:r w:rsidRPr="00F02693">
        <w:rPr>
          <w:rFonts w:hint="cs"/>
          <w:rtl/>
        </w:rPr>
        <w:t>چنانچه</w:t>
      </w:r>
      <w:r w:rsidRPr="00F02693">
        <w:rPr>
          <w:rtl/>
        </w:rPr>
        <w:t xml:space="preserve"> </w:t>
      </w:r>
      <w:r w:rsidRPr="00F02693">
        <w:rPr>
          <w:rFonts w:hint="cs"/>
          <w:rtl/>
        </w:rPr>
        <w:t>رله</w:t>
      </w:r>
      <w:r w:rsidRPr="00F02693">
        <w:rPr>
          <w:rtl/>
        </w:rPr>
        <w:t xml:space="preserve"> </w:t>
      </w:r>
      <w:r w:rsidRPr="00F02693">
        <w:rPr>
          <w:rFonts w:hint="cs"/>
          <w:rtl/>
        </w:rPr>
        <w:t>مغناطیسی</w:t>
      </w:r>
      <w:r w:rsidRPr="00F02693">
        <w:rPr>
          <w:rtl/>
        </w:rPr>
        <w:t xml:space="preserve"> </w:t>
      </w:r>
      <w:r w:rsidRPr="00F02693">
        <w:rPr>
          <w:rFonts w:hint="cs"/>
          <w:rtl/>
        </w:rPr>
        <w:t>به</w:t>
      </w:r>
      <w:r w:rsidRPr="00F02693">
        <w:rPr>
          <w:rtl/>
        </w:rPr>
        <w:t xml:space="preserve"> </w:t>
      </w:r>
      <w:r w:rsidRPr="00F02693">
        <w:rPr>
          <w:rFonts w:hint="cs"/>
          <w:rtl/>
        </w:rPr>
        <w:t>نوع</w:t>
      </w:r>
      <w:r w:rsidRPr="00F02693">
        <w:rPr>
          <w:rtl/>
        </w:rPr>
        <w:t xml:space="preserve"> </w:t>
      </w:r>
      <w:r w:rsidRPr="00F02693">
        <w:rPr>
          <w:rFonts w:hint="cs"/>
          <w:rtl/>
        </w:rPr>
        <w:t>قابل</w:t>
      </w:r>
      <w:r w:rsidRPr="00F02693">
        <w:rPr>
          <w:rtl/>
        </w:rPr>
        <w:t xml:space="preserve"> </w:t>
      </w:r>
      <w:r w:rsidRPr="00F02693">
        <w:rPr>
          <w:rFonts w:hint="cs"/>
          <w:rtl/>
        </w:rPr>
        <w:t>تنظیم</w:t>
      </w:r>
      <w:r w:rsidRPr="00F02693">
        <w:rPr>
          <w:rtl/>
        </w:rPr>
        <w:t xml:space="preserve"> </w:t>
      </w:r>
      <w:r w:rsidRPr="00F02693">
        <w:rPr>
          <w:rFonts w:hint="cs"/>
          <w:rtl/>
        </w:rPr>
        <w:t>تغییر</w:t>
      </w:r>
      <w:r w:rsidRPr="00F02693">
        <w:rPr>
          <w:rtl/>
        </w:rPr>
        <w:t xml:space="preserve"> </w:t>
      </w:r>
      <w:r w:rsidRPr="00F02693">
        <w:rPr>
          <w:rFonts w:hint="cs"/>
          <w:rtl/>
        </w:rPr>
        <w:t>کند،</w:t>
      </w:r>
      <w:r w:rsidRPr="00F02693">
        <w:rPr>
          <w:rtl/>
        </w:rPr>
        <w:t xml:space="preserve"> 5 </w:t>
      </w:r>
      <w:r w:rsidRPr="00F02693">
        <w:rPr>
          <w:rFonts w:hint="cs"/>
          <w:rtl/>
        </w:rPr>
        <w:t>درصد</w:t>
      </w:r>
      <w:r w:rsidRPr="00F02693">
        <w:rPr>
          <w:rtl/>
        </w:rPr>
        <w:t xml:space="preserve"> </w:t>
      </w:r>
      <w:r w:rsidRPr="00F02693">
        <w:rPr>
          <w:rFonts w:hint="cs"/>
          <w:rtl/>
        </w:rPr>
        <w:t>به</w:t>
      </w:r>
      <w:r w:rsidRPr="00F02693">
        <w:rPr>
          <w:rtl/>
        </w:rPr>
        <w:t xml:space="preserve"> </w:t>
      </w:r>
      <w:r w:rsidRPr="00F02693">
        <w:rPr>
          <w:rFonts w:hint="cs"/>
          <w:rtl/>
        </w:rPr>
        <w:t>بهای</w:t>
      </w:r>
      <w:r w:rsidRPr="00F02693">
        <w:rPr>
          <w:rtl/>
        </w:rPr>
        <w:t xml:space="preserve"> </w:t>
      </w:r>
      <w:r w:rsidRPr="00F02693">
        <w:rPr>
          <w:rFonts w:hint="cs"/>
          <w:rtl/>
        </w:rPr>
        <w:t>ردیف</w:t>
      </w:r>
      <w:r w:rsidRPr="00F02693">
        <w:rPr>
          <w:rtl/>
        </w:rPr>
        <w:t xml:space="preserve"> </w:t>
      </w:r>
      <w:r w:rsidRPr="00F02693">
        <w:rPr>
          <w:rFonts w:hint="cs"/>
          <w:rtl/>
        </w:rPr>
        <w:t>اضافه</w:t>
      </w:r>
      <w:r w:rsidRPr="00F02693">
        <w:rPr>
          <w:rtl/>
        </w:rPr>
        <w:t xml:space="preserve"> </w:t>
      </w:r>
      <w:r w:rsidRPr="00F02693">
        <w:rPr>
          <w:rFonts w:hint="cs"/>
          <w:rtl/>
        </w:rPr>
        <w:t>می‌شود</w:t>
      </w:r>
      <w:r w:rsidRPr="00F02693">
        <w:t>.</w:t>
      </w:r>
    </w:p>
    <w:p w:rsidR="004541BF" w:rsidRPr="00F02693" w:rsidRDefault="0068154C" w:rsidP="004541BF">
      <w:pPr>
        <w:pStyle w:val="ListParagraph"/>
        <w:ind w:left="0"/>
        <w:jc w:val="both"/>
      </w:pPr>
      <w:r w:rsidRPr="00F02693">
        <w:rPr>
          <w:rFonts w:hint="cs"/>
          <w:rtl/>
        </w:rPr>
        <w:t>8. کلید</w:t>
      </w:r>
      <w:r w:rsidRPr="00F02693">
        <w:rPr>
          <w:rtl/>
        </w:rPr>
        <w:t xml:space="preserve"> </w:t>
      </w:r>
      <w:r w:rsidRPr="00F02693">
        <w:rPr>
          <w:rFonts w:hint="cs"/>
          <w:rtl/>
        </w:rPr>
        <w:t>اتوماتیک کمپکت 160 آمپر و بیشتر،</w:t>
      </w:r>
      <w:r w:rsidRPr="00F02693">
        <w:rPr>
          <w:rtl/>
        </w:rPr>
        <w:t xml:space="preserve"> </w:t>
      </w:r>
      <w:r w:rsidRPr="00F02693">
        <w:rPr>
          <w:rFonts w:hint="cs"/>
          <w:rtl/>
        </w:rPr>
        <w:t>مجهز</w:t>
      </w:r>
      <w:r w:rsidRPr="00F02693">
        <w:rPr>
          <w:rtl/>
        </w:rPr>
        <w:t xml:space="preserve"> </w:t>
      </w:r>
      <w:r w:rsidRPr="00F02693">
        <w:rPr>
          <w:rFonts w:hint="cs"/>
          <w:rtl/>
        </w:rPr>
        <w:t>به</w:t>
      </w:r>
      <w:r w:rsidRPr="00F02693">
        <w:rPr>
          <w:rtl/>
        </w:rPr>
        <w:t xml:space="preserve"> </w:t>
      </w:r>
      <w:r w:rsidRPr="00F02693">
        <w:rPr>
          <w:rFonts w:hint="cs"/>
          <w:rtl/>
        </w:rPr>
        <w:t>رله</w:t>
      </w:r>
      <w:r w:rsidRPr="00F02693">
        <w:rPr>
          <w:rtl/>
        </w:rPr>
        <w:t xml:space="preserve"> </w:t>
      </w:r>
      <w:r w:rsidRPr="00F02693">
        <w:rPr>
          <w:rFonts w:hint="cs"/>
          <w:rtl/>
        </w:rPr>
        <w:t>حرارتی</w:t>
      </w:r>
      <w:r w:rsidRPr="00F02693">
        <w:rPr>
          <w:rtl/>
        </w:rPr>
        <w:t xml:space="preserve"> </w:t>
      </w:r>
      <w:r w:rsidRPr="00F02693">
        <w:rPr>
          <w:rFonts w:hint="cs"/>
          <w:rtl/>
        </w:rPr>
        <w:t>قابل</w:t>
      </w:r>
      <w:r w:rsidRPr="00F02693">
        <w:rPr>
          <w:rtl/>
        </w:rPr>
        <w:t xml:space="preserve"> </w:t>
      </w:r>
      <w:r w:rsidRPr="00F02693">
        <w:rPr>
          <w:rFonts w:hint="cs"/>
          <w:rtl/>
        </w:rPr>
        <w:t>تنظیم</w:t>
      </w:r>
      <w:r w:rsidRPr="00F02693">
        <w:rPr>
          <w:rtl/>
        </w:rPr>
        <w:t xml:space="preserve"> </w:t>
      </w:r>
      <w:r w:rsidRPr="00F02693">
        <w:rPr>
          <w:rFonts w:hint="cs"/>
          <w:rtl/>
        </w:rPr>
        <w:t>و</w:t>
      </w:r>
      <w:r w:rsidRPr="00F02693">
        <w:rPr>
          <w:rtl/>
        </w:rPr>
        <w:t xml:space="preserve"> </w:t>
      </w:r>
      <w:r w:rsidRPr="00F02693">
        <w:rPr>
          <w:rFonts w:hint="cs"/>
          <w:rtl/>
        </w:rPr>
        <w:t>مغناطیسی</w:t>
      </w:r>
      <w:r w:rsidRPr="00F02693">
        <w:rPr>
          <w:rtl/>
        </w:rPr>
        <w:t xml:space="preserve"> </w:t>
      </w:r>
      <w:r w:rsidRPr="00F02693">
        <w:rPr>
          <w:rFonts w:hint="cs"/>
          <w:rtl/>
        </w:rPr>
        <w:t>قابل</w:t>
      </w:r>
      <w:r w:rsidRPr="00F02693">
        <w:rPr>
          <w:rtl/>
        </w:rPr>
        <w:t xml:space="preserve"> </w:t>
      </w:r>
      <w:r w:rsidRPr="00F02693">
        <w:rPr>
          <w:rFonts w:hint="cs"/>
          <w:rtl/>
        </w:rPr>
        <w:t>تنظیم</w:t>
      </w:r>
      <w:r w:rsidRPr="00F02693">
        <w:rPr>
          <w:rtl/>
        </w:rPr>
        <w:t xml:space="preserve"> </w:t>
      </w:r>
      <w:r w:rsidRPr="00F02693">
        <w:rPr>
          <w:rFonts w:hint="cs"/>
          <w:rtl/>
        </w:rPr>
        <w:t>می‌باشد</w:t>
      </w:r>
      <w:r w:rsidRPr="00F02693">
        <w:t>.</w:t>
      </w:r>
      <w:r w:rsidRPr="00F02693">
        <w:rPr>
          <w:rFonts w:hint="cs"/>
          <w:rtl/>
        </w:rPr>
        <w:t xml:space="preserve"> چنانچه</w:t>
      </w:r>
      <w:r w:rsidRPr="00F02693">
        <w:rPr>
          <w:rtl/>
        </w:rPr>
        <w:t xml:space="preserve"> </w:t>
      </w:r>
      <w:r w:rsidRPr="00F02693">
        <w:rPr>
          <w:rFonts w:hint="cs"/>
          <w:rtl/>
        </w:rPr>
        <w:t>رله</w:t>
      </w:r>
      <w:r w:rsidRPr="00F02693">
        <w:rPr>
          <w:rtl/>
        </w:rPr>
        <w:t xml:space="preserve"> </w:t>
      </w:r>
      <w:r w:rsidRPr="00F02693">
        <w:rPr>
          <w:rFonts w:hint="cs"/>
          <w:rtl/>
        </w:rPr>
        <w:t>مغناطیسی</w:t>
      </w:r>
      <w:r w:rsidRPr="00F02693">
        <w:rPr>
          <w:rtl/>
        </w:rPr>
        <w:t xml:space="preserve"> </w:t>
      </w:r>
      <w:r w:rsidRPr="00F02693">
        <w:rPr>
          <w:rFonts w:hint="cs"/>
          <w:rtl/>
        </w:rPr>
        <w:t>به</w:t>
      </w:r>
      <w:r w:rsidRPr="00F02693">
        <w:rPr>
          <w:rtl/>
        </w:rPr>
        <w:t xml:space="preserve"> </w:t>
      </w:r>
      <w:r w:rsidRPr="00F02693">
        <w:rPr>
          <w:rFonts w:hint="cs"/>
          <w:rtl/>
        </w:rPr>
        <w:t>نوع</w:t>
      </w:r>
      <w:r w:rsidRPr="00F02693">
        <w:rPr>
          <w:rtl/>
        </w:rPr>
        <w:t xml:space="preserve"> </w:t>
      </w:r>
      <w:r w:rsidRPr="00F02693">
        <w:rPr>
          <w:rFonts w:hint="cs"/>
          <w:rtl/>
        </w:rPr>
        <w:t>غیر</w:t>
      </w:r>
      <w:r w:rsidRPr="00F02693">
        <w:rPr>
          <w:rtl/>
        </w:rPr>
        <w:t xml:space="preserve"> </w:t>
      </w:r>
      <w:r w:rsidRPr="00F02693">
        <w:rPr>
          <w:rFonts w:hint="cs"/>
          <w:rtl/>
        </w:rPr>
        <w:t>قابل</w:t>
      </w:r>
      <w:r w:rsidRPr="00F02693">
        <w:rPr>
          <w:rtl/>
        </w:rPr>
        <w:t xml:space="preserve"> </w:t>
      </w:r>
      <w:r w:rsidRPr="00F02693">
        <w:rPr>
          <w:rFonts w:hint="cs"/>
          <w:rtl/>
        </w:rPr>
        <w:t>تنظیم</w:t>
      </w:r>
      <w:r w:rsidRPr="00F02693">
        <w:rPr>
          <w:rtl/>
        </w:rPr>
        <w:t xml:space="preserve"> </w:t>
      </w:r>
      <w:r w:rsidRPr="00F02693">
        <w:rPr>
          <w:rFonts w:hint="cs"/>
          <w:rtl/>
        </w:rPr>
        <w:t>تغییر</w:t>
      </w:r>
      <w:r w:rsidRPr="00F02693">
        <w:rPr>
          <w:rtl/>
        </w:rPr>
        <w:t xml:space="preserve"> </w:t>
      </w:r>
      <w:r w:rsidRPr="00F02693">
        <w:rPr>
          <w:rFonts w:hint="cs"/>
          <w:rtl/>
        </w:rPr>
        <w:t>کند،</w:t>
      </w:r>
      <w:r w:rsidRPr="00F02693">
        <w:rPr>
          <w:rtl/>
        </w:rPr>
        <w:t xml:space="preserve"> 10 </w:t>
      </w:r>
      <w:r w:rsidRPr="00F02693">
        <w:rPr>
          <w:rFonts w:hint="cs"/>
          <w:rtl/>
        </w:rPr>
        <w:t>درصد</w:t>
      </w:r>
      <w:r w:rsidRPr="00F02693">
        <w:rPr>
          <w:rtl/>
        </w:rPr>
        <w:t xml:space="preserve"> </w:t>
      </w:r>
      <w:r w:rsidRPr="00F02693">
        <w:rPr>
          <w:rFonts w:hint="cs"/>
          <w:rtl/>
        </w:rPr>
        <w:t>از</w:t>
      </w:r>
      <w:r w:rsidRPr="00F02693">
        <w:rPr>
          <w:rtl/>
        </w:rPr>
        <w:t xml:space="preserve"> </w:t>
      </w:r>
      <w:r w:rsidRPr="00F02693">
        <w:rPr>
          <w:rFonts w:hint="cs"/>
          <w:rtl/>
        </w:rPr>
        <w:t>بهای</w:t>
      </w:r>
      <w:r w:rsidRPr="00F02693">
        <w:rPr>
          <w:rtl/>
        </w:rPr>
        <w:t xml:space="preserve"> </w:t>
      </w:r>
      <w:r w:rsidRPr="00F02693">
        <w:rPr>
          <w:rFonts w:hint="cs"/>
          <w:rtl/>
        </w:rPr>
        <w:t>ردیف</w:t>
      </w:r>
      <w:r w:rsidRPr="00F02693">
        <w:rPr>
          <w:rtl/>
        </w:rPr>
        <w:t xml:space="preserve"> </w:t>
      </w:r>
      <w:r w:rsidRPr="00F02693">
        <w:rPr>
          <w:rFonts w:hint="cs"/>
          <w:rtl/>
        </w:rPr>
        <w:t>کسر</w:t>
      </w:r>
      <w:r w:rsidRPr="00F02693">
        <w:rPr>
          <w:rtl/>
        </w:rPr>
        <w:t xml:space="preserve"> </w:t>
      </w:r>
      <w:r w:rsidRPr="00F02693">
        <w:rPr>
          <w:rFonts w:hint="cs"/>
          <w:rtl/>
        </w:rPr>
        <w:t>می‌شود</w:t>
      </w:r>
      <w:r w:rsidRPr="00F02693">
        <w:t>.</w:t>
      </w:r>
    </w:p>
    <w:p w:rsidR="004541BF" w:rsidRPr="00F02693" w:rsidRDefault="0068154C" w:rsidP="004541BF">
      <w:pPr>
        <w:pStyle w:val="ListParagraph"/>
        <w:ind w:left="0"/>
        <w:jc w:val="both"/>
      </w:pPr>
      <w:r w:rsidRPr="00F02693">
        <w:rPr>
          <w:rFonts w:hint="cs"/>
          <w:rtl/>
        </w:rPr>
        <w:t xml:space="preserve">9. در ردیف کلید اتوماتیک </w:t>
      </w:r>
      <w:r w:rsidRPr="00F02693">
        <w:rPr>
          <w:rFonts w:hint="eastAsia"/>
          <w:rtl/>
        </w:rPr>
        <w:t>کمپکت</w:t>
      </w:r>
      <w:r w:rsidRPr="00F02693">
        <w:rPr>
          <w:rtl/>
        </w:rPr>
        <w:t xml:space="preserve"> (</w:t>
      </w:r>
      <w:r w:rsidRPr="00F02693">
        <w:t>MCCB</w:t>
      </w:r>
      <w:r w:rsidRPr="00F02693">
        <w:rPr>
          <w:rtl/>
        </w:rPr>
        <w:t>)</w:t>
      </w:r>
      <w:r w:rsidRPr="00F02693">
        <w:t xml:space="preserve"> </w:t>
      </w:r>
      <w:r w:rsidRPr="00F02693">
        <w:rPr>
          <w:rFonts w:hint="cs"/>
          <w:rtl/>
        </w:rPr>
        <w:t>بهای مکانیزم موتوری، بوبین قطع، بوبین افت ولتاژ، در نظر گرفته نشده است و ردیف‌های مجزایی به این منظور تعریف شده است.</w:t>
      </w:r>
    </w:p>
    <w:p w:rsidR="004541BF" w:rsidRPr="00F02693" w:rsidRDefault="0068154C" w:rsidP="004541BF">
      <w:pPr>
        <w:pStyle w:val="ListParagraph"/>
        <w:ind w:left="0"/>
        <w:jc w:val="both"/>
      </w:pPr>
      <w:r w:rsidRPr="00F02693">
        <w:rPr>
          <w:rFonts w:hint="cs"/>
          <w:rtl/>
        </w:rPr>
        <w:t xml:space="preserve">10. </w:t>
      </w:r>
      <w:r w:rsidRPr="00F02693">
        <w:rPr>
          <w:rFonts w:hint="eastAsia"/>
          <w:rtl/>
        </w:rPr>
        <w:t>بها</w:t>
      </w:r>
      <w:r w:rsidRPr="00F02693">
        <w:rPr>
          <w:rFonts w:hint="cs"/>
          <w:rtl/>
        </w:rPr>
        <w:t>ی</w:t>
      </w:r>
      <w:r w:rsidRPr="00F02693">
        <w:rPr>
          <w:rtl/>
        </w:rPr>
        <w:t xml:space="preserve"> کل</w:t>
      </w:r>
      <w:r w:rsidRPr="00F02693">
        <w:rPr>
          <w:rFonts w:hint="cs"/>
          <w:rtl/>
        </w:rPr>
        <w:t>ی</w:t>
      </w:r>
      <w:r w:rsidRPr="00F02693">
        <w:rPr>
          <w:rFonts w:hint="eastAsia"/>
          <w:rtl/>
        </w:rPr>
        <w:t>د</w:t>
      </w:r>
      <w:r w:rsidRPr="00F02693">
        <w:rPr>
          <w:rFonts w:hint="cs"/>
          <w:rtl/>
        </w:rPr>
        <w:t xml:space="preserve"> </w:t>
      </w:r>
      <w:r w:rsidRPr="00F02693">
        <w:rPr>
          <w:rtl/>
        </w:rPr>
        <w:t>م</w:t>
      </w:r>
      <w:r w:rsidRPr="00F02693">
        <w:rPr>
          <w:rFonts w:hint="cs"/>
          <w:rtl/>
        </w:rPr>
        <w:t>ی</w:t>
      </w:r>
      <w:r w:rsidRPr="00F02693">
        <w:rPr>
          <w:rFonts w:hint="eastAsia"/>
          <w:rtl/>
        </w:rPr>
        <w:t>ن</w:t>
      </w:r>
      <w:r w:rsidRPr="00F02693">
        <w:rPr>
          <w:rFonts w:hint="cs"/>
          <w:rtl/>
        </w:rPr>
        <w:t>ی</w:t>
      </w:r>
      <w:r w:rsidRPr="00F02693">
        <w:rPr>
          <w:rFonts w:hint="eastAsia"/>
          <w:rtl/>
        </w:rPr>
        <w:t>اتور</w:t>
      </w:r>
      <w:r w:rsidRPr="00F02693">
        <w:rPr>
          <w:rFonts w:hint="cs"/>
          <w:rtl/>
        </w:rPr>
        <w:t>ی</w:t>
      </w:r>
      <w:r w:rsidRPr="00F02693">
        <w:rPr>
          <w:rtl/>
        </w:rPr>
        <w:t xml:space="preserve"> </w:t>
      </w:r>
      <w:r w:rsidRPr="00F02693">
        <w:t>MCB</w:t>
      </w:r>
      <w:r w:rsidRPr="00F02693">
        <w:rPr>
          <w:rtl/>
        </w:rPr>
        <w:t xml:space="preserve"> برا</w:t>
      </w:r>
      <w:r w:rsidRPr="00F02693">
        <w:rPr>
          <w:rFonts w:hint="cs"/>
          <w:rtl/>
        </w:rPr>
        <w:t>ی</w:t>
      </w:r>
      <w:r w:rsidRPr="00F02693">
        <w:rPr>
          <w:rtl/>
        </w:rPr>
        <w:t xml:space="preserve"> تمام</w:t>
      </w:r>
      <w:r w:rsidRPr="00F02693">
        <w:rPr>
          <w:rFonts w:hint="cs"/>
          <w:rtl/>
        </w:rPr>
        <w:t>ی</w:t>
      </w:r>
      <w:r w:rsidRPr="00F02693">
        <w:rPr>
          <w:rtl/>
        </w:rPr>
        <w:t xml:space="preserve"> م</w:t>
      </w:r>
      <w:r w:rsidRPr="00F02693">
        <w:rPr>
          <w:rFonts w:hint="eastAsia"/>
          <w:rtl/>
        </w:rPr>
        <w:t>نحن</w:t>
      </w:r>
      <w:r w:rsidRPr="00F02693">
        <w:rPr>
          <w:rFonts w:hint="cs"/>
          <w:rtl/>
        </w:rPr>
        <w:t>ی‌</w:t>
      </w:r>
      <w:r w:rsidRPr="00F02693">
        <w:rPr>
          <w:rFonts w:hint="eastAsia"/>
          <w:rtl/>
        </w:rPr>
        <w:t>ها</w:t>
      </w:r>
      <w:r w:rsidRPr="00F02693">
        <w:rPr>
          <w:rFonts w:hint="cs"/>
          <w:rtl/>
        </w:rPr>
        <w:t>ی</w:t>
      </w:r>
      <w:r w:rsidRPr="00F02693">
        <w:rPr>
          <w:rtl/>
        </w:rPr>
        <w:t xml:space="preserve"> </w:t>
      </w:r>
      <w:r w:rsidRPr="00F02693">
        <w:rPr>
          <w:rFonts w:hint="eastAsia"/>
          <w:rtl/>
        </w:rPr>
        <w:t>قطع</w:t>
      </w:r>
      <w:r w:rsidRPr="00F02693">
        <w:rPr>
          <w:rtl/>
        </w:rPr>
        <w:t xml:space="preserve"> </w:t>
      </w:r>
      <w:r w:rsidRPr="00F02693">
        <w:rPr>
          <w:rFonts w:hint="eastAsia"/>
          <w:rtl/>
        </w:rPr>
        <w:t>مختلف</w:t>
      </w:r>
      <w:r w:rsidRPr="00F02693">
        <w:rPr>
          <w:rtl/>
        </w:rPr>
        <w:t xml:space="preserve"> </w:t>
      </w:r>
      <w:r w:rsidRPr="00F02693">
        <w:rPr>
          <w:rFonts w:hint="cs"/>
          <w:rtl/>
        </w:rPr>
        <w:t>ی</w:t>
      </w:r>
      <w:r w:rsidRPr="00F02693">
        <w:rPr>
          <w:rFonts w:hint="eastAsia"/>
          <w:rtl/>
        </w:rPr>
        <w:t>کسان</w:t>
      </w:r>
      <w:r w:rsidRPr="00F02693">
        <w:rPr>
          <w:rtl/>
        </w:rPr>
        <w:t xml:space="preserve"> </w:t>
      </w:r>
      <w:r w:rsidRPr="00F02693">
        <w:rPr>
          <w:rFonts w:hint="eastAsia"/>
          <w:rtl/>
        </w:rPr>
        <w:t>در</w:t>
      </w:r>
      <w:r w:rsidRPr="00F02693">
        <w:rPr>
          <w:rtl/>
        </w:rPr>
        <w:t xml:space="preserve"> </w:t>
      </w:r>
      <w:r w:rsidRPr="00F02693">
        <w:rPr>
          <w:rFonts w:hint="eastAsia"/>
          <w:rtl/>
        </w:rPr>
        <w:t>نظر</w:t>
      </w:r>
      <w:r w:rsidRPr="00F02693">
        <w:rPr>
          <w:rtl/>
        </w:rPr>
        <w:t xml:space="preserve"> </w:t>
      </w:r>
      <w:r w:rsidRPr="00F02693">
        <w:rPr>
          <w:rFonts w:hint="eastAsia"/>
          <w:rtl/>
        </w:rPr>
        <w:t>گرفته</w:t>
      </w:r>
      <w:r w:rsidRPr="00F02693">
        <w:rPr>
          <w:rtl/>
        </w:rPr>
        <w:t xml:space="preserve"> </w:t>
      </w:r>
      <w:r w:rsidRPr="00F02693">
        <w:rPr>
          <w:rFonts w:hint="eastAsia"/>
          <w:rtl/>
        </w:rPr>
        <w:t>شده</w:t>
      </w:r>
      <w:r w:rsidRPr="00F02693">
        <w:rPr>
          <w:rtl/>
        </w:rPr>
        <w:t xml:space="preserve"> </w:t>
      </w:r>
      <w:r w:rsidRPr="00F02693">
        <w:rPr>
          <w:rFonts w:hint="eastAsia"/>
          <w:rtl/>
        </w:rPr>
        <w:t>است</w:t>
      </w:r>
      <w:r w:rsidRPr="00F02693">
        <w:rPr>
          <w:rtl/>
        </w:rPr>
        <w:t>.</w:t>
      </w:r>
    </w:p>
    <w:p w:rsidR="004541BF" w:rsidRPr="00F02693" w:rsidRDefault="0068154C" w:rsidP="004541BF">
      <w:pPr>
        <w:pStyle w:val="ListParagraph"/>
        <w:ind w:left="0"/>
        <w:jc w:val="both"/>
        <w:rPr>
          <w:rtl/>
        </w:rPr>
      </w:pPr>
      <w:r w:rsidRPr="00F02693">
        <w:rPr>
          <w:rFonts w:hint="cs"/>
          <w:rtl/>
        </w:rPr>
        <w:t xml:space="preserve">11. هزینه‌های نصب تجهیزات این فصل روی تابلوها در کارخانه سازنده تابلو، در هزینه ردیف‌های </w:t>
      </w:r>
      <w:r w:rsidRPr="00F02693">
        <w:rPr>
          <w:rFonts w:hint="eastAsia"/>
          <w:rtl/>
        </w:rPr>
        <w:t>فصل</w:t>
      </w:r>
      <w:r w:rsidRPr="00F02693">
        <w:rPr>
          <w:rFonts w:hint="cs"/>
          <w:rtl/>
        </w:rPr>
        <w:t xml:space="preserve"> بدنه و ملحقات</w:t>
      </w:r>
      <w:r w:rsidRPr="00F02693">
        <w:rPr>
          <w:rtl/>
        </w:rPr>
        <w:t xml:space="preserve"> </w:t>
      </w:r>
      <w:r w:rsidRPr="00F02693">
        <w:rPr>
          <w:rFonts w:hint="cs"/>
          <w:rtl/>
        </w:rPr>
        <w:t>داخلی تابلوها لحاظ شده است.</w:t>
      </w:r>
    </w:p>
    <w:p w:rsidR="004541BF" w:rsidRPr="00F02693" w:rsidRDefault="00C21A2C" w:rsidP="004541BF">
      <w:pPr>
        <w:pStyle w:val="ListParagraph"/>
        <w:ind w:left="0"/>
        <w:jc w:val="both"/>
        <w:rPr>
          <w:rtl/>
        </w:rPr>
      </w:pPr>
    </w:p>
    <w:p w:rsidR="004541BF" w:rsidRPr="00F02693" w:rsidRDefault="00C21A2C" w:rsidP="004541BF">
      <w:pPr>
        <w:pStyle w:val="ListParagraph"/>
        <w:ind w:left="0"/>
        <w:jc w:val="both"/>
        <w:rPr>
          <w:rtl/>
        </w:rPr>
      </w:pPr>
    </w:p>
    <w:p w:rsidR="004541BF" w:rsidRPr="00F02693" w:rsidRDefault="00C21A2C" w:rsidP="004541BF">
      <w:pPr>
        <w:pStyle w:val="ListParagraph"/>
        <w:ind w:left="0"/>
        <w:jc w:val="both"/>
        <w:rPr>
          <w:rtl/>
        </w:rPr>
      </w:pPr>
    </w:p>
    <w:p w:rsidR="004541BF" w:rsidRPr="00F02693" w:rsidRDefault="00C21A2C" w:rsidP="004541BF">
      <w:pPr>
        <w:pStyle w:val="ListParagraph"/>
        <w:ind w:left="0"/>
        <w:jc w:val="both"/>
        <w:rPr>
          <w:rtl/>
        </w:rPr>
      </w:pPr>
    </w:p>
    <w:p w:rsidR="004541BF" w:rsidRPr="00F02693" w:rsidRDefault="00C21A2C" w:rsidP="004541BF">
      <w:pPr>
        <w:pStyle w:val="ListParagraph"/>
        <w:ind w:left="0"/>
        <w:jc w:val="both"/>
        <w:rPr>
          <w:rtl/>
        </w:rPr>
      </w:pPr>
    </w:p>
    <w:p w:rsidR="004541BF" w:rsidRPr="00F02693" w:rsidRDefault="00C21A2C" w:rsidP="004541BF">
      <w:pPr>
        <w:pStyle w:val="ListParagraph"/>
        <w:ind w:left="0"/>
        <w:jc w:val="both"/>
        <w:rPr>
          <w:rtl/>
        </w:rPr>
      </w:pPr>
    </w:p>
    <w:p w:rsidR="004541BF" w:rsidRPr="00F02693" w:rsidRDefault="0068154C" w:rsidP="004541BF">
      <w:pPr>
        <w:pStyle w:val="ListParagraph"/>
        <w:ind w:left="0"/>
        <w:jc w:val="both"/>
        <w:rPr>
          <w:rtl/>
        </w:rPr>
      </w:pPr>
      <w:r w:rsidRPr="00F02693">
        <w:rPr>
          <w:rFonts w:hint="cs"/>
          <w:rtl/>
        </w:rPr>
        <w:t>12. به</w:t>
      </w:r>
      <w:r w:rsidRPr="00F02693">
        <w:rPr>
          <w:rtl/>
        </w:rPr>
        <w:t xml:space="preserve"> منظور سهولت دسترس</w:t>
      </w:r>
      <w:r w:rsidRPr="00F02693">
        <w:rPr>
          <w:rFonts w:hint="cs"/>
          <w:rtl/>
        </w:rPr>
        <w:t>ی</w:t>
      </w:r>
      <w:r w:rsidRPr="00F02693">
        <w:rPr>
          <w:rtl/>
        </w:rPr>
        <w:t xml:space="preserve"> به </w:t>
      </w:r>
      <w:r w:rsidRPr="00F02693">
        <w:rPr>
          <w:rFonts w:hint="cs"/>
          <w:rtl/>
        </w:rPr>
        <w:t>ردیف‌های</w:t>
      </w:r>
      <w:r w:rsidRPr="00F02693">
        <w:rPr>
          <w:rtl/>
        </w:rPr>
        <w:t xml:space="preserve"> مورد ن</w:t>
      </w:r>
      <w:r w:rsidRPr="00F02693">
        <w:rPr>
          <w:rFonts w:hint="cs"/>
          <w:rtl/>
        </w:rPr>
        <w:t>یاز،</w:t>
      </w:r>
      <w:r w:rsidRPr="00F02693">
        <w:rPr>
          <w:rtl/>
        </w:rPr>
        <w:t xml:space="preserve"> شماره و شرح مختصر </w:t>
      </w:r>
      <w:r w:rsidRPr="00F02693">
        <w:rPr>
          <w:rFonts w:hint="cs"/>
          <w:rtl/>
        </w:rPr>
        <w:t>گروه‌های</w:t>
      </w:r>
      <w:r w:rsidRPr="00F02693">
        <w:rPr>
          <w:rtl/>
        </w:rPr>
        <w:t xml:space="preserve"> ا</w:t>
      </w:r>
      <w:r w:rsidRPr="00F02693">
        <w:rPr>
          <w:rFonts w:hint="cs"/>
          <w:rtl/>
        </w:rPr>
        <w:t>ین</w:t>
      </w:r>
      <w:r w:rsidRPr="00F02693">
        <w:rPr>
          <w:rtl/>
        </w:rPr>
        <w:t xml:space="preserve"> فصل در جدو</w:t>
      </w:r>
      <w:r w:rsidRPr="00F02693">
        <w:rPr>
          <w:rFonts w:hint="cs"/>
          <w:rtl/>
        </w:rPr>
        <w:t xml:space="preserve">ل زیر </w:t>
      </w:r>
      <w:r w:rsidRPr="00F02693">
        <w:rPr>
          <w:rtl/>
        </w:rPr>
        <w:t>درج شده است.</w:t>
      </w:r>
    </w:p>
    <w:p w:rsidR="004541BF" w:rsidRPr="00F02693" w:rsidRDefault="0068154C" w:rsidP="004541BF">
      <w:pPr>
        <w:ind w:firstLine="720"/>
        <w:jc w:val="center"/>
        <w:rPr>
          <w:rtl/>
        </w:rPr>
      </w:pPr>
      <w:r w:rsidRPr="00F02693">
        <w:rPr>
          <w:rFonts w:hint="cs"/>
          <w:rtl/>
        </w:rPr>
        <w:t>جدول شماره و شرح مختصر گروه‌ها</w:t>
      </w: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1440"/>
        <w:gridCol w:w="5760"/>
      </w:tblGrid>
      <w:tr w:rsidR="004541BF" w:rsidRPr="00F02693" w:rsidTr="00323604">
        <w:trPr>
          <w:jc w:val="center"/>
        </w:trPr>
        <w:tc>
          <w:tcPr>
            <w:tcW w:w="1440" w:type="dxa"/>
            <w:vAlign w:val="center"/>
          </w:tcPr>
          <w:p w:rsidR="004541BF" w:rsidRPr="00F02693" w:rsidRDefault="0068154C" w:rsidP="00323604">
            <w:pPr>
              <w:pStyle w:val="NoSpacing"/>
              <w:bidi/>
              <w:jc w:val="center"/>
              <w:rPr>
                <w:rFonts w:cs="B Lotus"/>
                <w:b w:val="0"/>
                <w:i w:val="0"/>
              </w:rPr>
            </w:pPr>
            <w:r w:rsidRPr="00F02693">
              <w:rPr>
                <w:rFonts w:cs="B Lotus" w:hint="cs"/>
                <w:b w:val="0"/>
                <w:i w:val="0"/>
                <w:rtl/>
              </w:rPr>
              <w:t>شماره گروه</w:t>
            </w:r>
          </w:p>
        </w:tc>
        <w:tc>
          <w:tcPr>
            <w:tcW w:w="5760" w:type="dxa"/>
            <w:vAlign w:val="center"/>
          </w:tcPr>
          <w:p w:rsidR="004541BF" w:rsidRPr="00F02693" w:rsidRDefault="0068154C" w:rsidP="00323604">
            <w:pPr>
              <w:pStyle w:val="NoSpacing"/>
              <w:bidi/>
              <w:jc w:val="center"/>
              <w:rPr>
                <w:rFonts w:cs="B Lotus"/>
                <w:b w:val="0"/>
                <w:i w:val="0"/>
              </w:rPr>
            </w:pPr>
            <w:r w:rsidRPr="00F02693">
              <w:rPr>
                <w:rFonts w:cs="B Lotus" w:hint="cs"/>
                <w:b w:val="0"/>
                <w:i w:val="0"/>
                <w:rtl/>
              </w:rPr>
              <w:t>شرح مختصر گروه</w:t>
            </w:r>
          </w:p>
        </w:tc>
      </w:tr>
      <w:tr w:rsidR="004541BF" w:rsidRPr="00F02693" w:rsidTr="00323604">
        <w:trPr>
          <w:jc w:val="center"/>
        </w:trPr>
        <w:tc>
          <w:tcPr>
            <w:tcW w:w="1440" w:type="dxa"/>
            <w:vAlign w:val="center"/>
          </w:tcPr>
          <w:p w:rsidR="004541BF" w:rsidRPr="00F02693" w:rsidRDefault="0068154C" w:rsidP="00323604">
            <w:pPr>
              <w:pStyle w:val="NoSpacing"/>
              <w:bidi/>
              <w:jc w:val="center"/>
              <w:rPr>
                <w:rFonts w:cs="B Lotus"/>
                <w:b w:val="0"/>
                <w:i w:val="0"/>
                <w:rtl/>
              </w:rPr>
            </w:pPr>
            <w:r w:rsidRPr="00F02693">
              <w:rPr>
                <w:rFonts w:cs="B Lotus" w:hint="cs"/>
                <w:b w:val="0"/>
                <w:i w:val="0"/>
                <w:rtl/>
              </w:rPr>
              <w:t>01</w:t>
            </w:r>
          </w:p>
        </w:tc>
        <w:tc>
          <w:tcPr>
            <w:tcW w:w="5760" w:type="dxa"/>
            <w:vAlign w:val="center"/>
          </w:tcPr>
          <w:p w:rsidR="004541BF" w:rsidRPr="00F02693" w:rsidRDefault="0068154C" w:rsidP="00323604">
            <w:pPr>
              <w:pStyle w:val="NoSpacing"/>
              <w:bidi/>
              <w:jc w:val="both"/>
              <w:rPr>
                <w:rFonts w:cs="B Lotus"/>
                <w:b w:val="0"/>
                <w:i w:val="0"/>
                <w:rtl/>
              </w:rPr>
            </w:pPr>
            <w:r w:rsidRPr="00F02693">
              <w:rPr>
                <w:rFonts w:cs="B Lotus"/>
                <w:b w:val="0"/>
                <w:i w:val="0"/>
                <w:rtl/>
              </w:rPr>
              <w:t>کل</w:t>
            </w:r>
            <w:r w:rsidRPr="00F02693">
              <w:rPr>
                <w:rFonts w:cs="B Lotus" w:hint="cs"/>
                <w:b w:val="0"/>
                <w:i w:val="0"/>
                <w:rtl/>
              </w:rPr>
              <w:t>ی</w:t>
            </w:r>
            <w:r w:rsidRPr="00F02693">
              <w:rPr>
                <w:rFonts w:cs="B Lotus"/>
                <w:b w:val="0"/>
                <w:i w:val="0"/>
                <w:rtl/>
              </w:rPr>
              <w:t>د اتومات</w:t>
            </w:r>
            <w:r w:rsidRPr="00F02693">
              <w:rPr>
                <w:rFonts w:cs="B Lotus" w:hint="cs"/>
                <w:b w:val="0"/>
                <w:i w:val="0"/>
                <w:rtl/>
              </w:rPr>
              <w:t>ی</w:t>
            </w:r>
            <w:r w:rsidRPr="00F02693">
              <w:rPr>
                <w:rFonts w:cs="B Lotus"/>
                <w:b w:val="0"/>
                <w:i w:val="0"/>
                <w:rtl/>
              </w:rPr>
              <w:t>ک هوا</w:t>
            </w:r>
            <w:r w:rsidRPr="00F02693">
              <w:rPr>
                <w:rFonts w:cs="B Lotus" w:hint="cs"/>
                <w:b w:val="0"/>
                <w:i w:val="0"/>
                <w:rtl/>
              </w:rPr>
              <w:t>یی</w:t>
            </w:r>
          </w:p>
        </w:tc>
      </w:tr>
      <w:tr w:rsidR="004541BF" w:rsidRPr="00F02693" w:rsidTr="00323604">
        <w:trPr>
          <w:jc w:val="center"/>
        </w:trPr>
        <w:tc>
          <w:tcPr>
            <w:tcW w:w="1440" w:type="dxa"/>
            <w:vAlign w:val="center"/>
          </w:tcPr>
          <w:p w:rsidR="004541BF" w:rsidRPr="00F02693" w:rsidRDefault="0068154C" w:rsidP="00323604">
            <w:pPr>
              <w:pStyle w:val="NoSpacing"/>
              <w:bidi/>
              <w:jc w:val="center"/>
              <w:rPr>
                <w:rFonts w:cs="B Lotus"/>
                <w:b w:val="0"/>
                <w:i w:val="0"/>
                <w:rtl/>
              </w:rPr>
            </w:pPr>
            <w:r w:rsidRPr="00F02693">
              <w:rPr>
                <w:rFonts w:cs="B Lotus" w:hint="cs"/>
                <w:b w:val="0"/>
                <w:i w:val="0"/>
                <w:rtl/>
              </w:rPr>
              <w:t>02</w:t>
            </w:r>
          </w:p>
        </w:tc>
        <w:tc>
          <w:tcPr>
            <w:tcW w:w="5760" w:type="dxa"/>
            <w:vAlign w:val="center"/>
          </w:tcPr>
          <w:p w:rsidR="004541BF" w:rsidRPr="00F02693" w:rsidRDefault="0068154C" w:rsidP="00323604">
            <w:pPr>
              <w:pStyle w:val="NoSpacing"/>
              <w:bidi/>
              <w:jc w:val="both"/>
              <w:rPr>
                <w:rFonts w:cs="B Lotus"/>
                <w:b w:val="0"/>
                <w:i w:val="0"/>
                <w:rtl/>
              </w:rPr>
            </w:pPr>
            <w:r w:rsidRPr="00F02693">
              <w:rPr>
                <w:rFonts w:cs="B Lotus"/>
                <w:b w:val="0"/>
                <w:i w:val="0"/>
                <w:rtl/>
              </w:rPr>
              <w:t>کل</w:t>
            </w:r>
            <w:r w:rsidRPr="00F02693">
              <w:rPr>
                <w:rFonts w:cs="B Lotus" w:hint="cs"/>
                <w:b w:val="0"/>
                <w:i w:val="0"/>
                <w:rtl/>
              </w:rPr>
              <w:t>ی</w:t>
            </w:r>
            <w:r w:rsidRPr="00F02693">
              <w:rPr>
                <w:rFonts w:cs="B Lotus" w:hint="eastAsia"/>
                <w:b w:val="0"/>
                <w:i w:val="0"/>
                <w:rtl/>
              </w:rPr>
              <w:t>د</w:t>
            </w:r>
            <w:r w:rsidRPr="00F02693">
              <w:rPr>
                <w:rFonts w:cs="B Lotus"/>
                <w:b w:val="0"/>
                <w:i w:val="0"/>
                <w:rtl/>
              </w:rPr>
              <w:t xml:space="preserve"> اتومات</w:t>
            </w:r>
            <w:r w:rsidRPr="00F02693">
              <w:rPr>
                <w:rFonts w:cs="B Lotus" w:hint="cs"/>
                <w:b w:val="0"/>
                <w:i w:val="0"/>
                <w:rtl/>
              </w:rPr>
              <w:t>ی</w:t>
            </w:r>
            <w:r w:rsidRPr="00F02693">
              <w:rPr>
                <w:rFonts w:cs="B Lotus" w:hint="eastAsia"/>
                <w:b w:val="0"/>
                <w:i w:val="0"/>
                <w:rtl/>
              </w:rPr>
              <w:t>ک</w:t>
            </w:r>
            <w:r w:rsidRPr="00F02693">
              <w:rPr>
                <w:rFonts w:cs="B Lotus"/>
                <w:b w:val="0"/>
                <w:i w:val="0"/>
                <w:rtl/>
              </w:rPr>
              <w:t xml:space="preserve"> کمپکت سه‌پل</w:t>
            </w:r>
          </w:p>
        </w:tc>
      </w:tr>
      <w:tr w:rsidR="004541BF" w:rsidRPr="00F02693" w:rsidTr="00323604">
        <w:trPr>
          <w:jc w:val="center"/>
        </w:trPr>
        <w:tc>
          <w:tcPr>
            <w:tcW w:w="1440" w:type="dxa"/>
            <w:vAlign w:val="center"/>
          </w:tcPr>
          <w:p w:rsidR="004541BF" w:rsidRPr="00F02693" w:rsidRDefault="0068154C" w:rsidP="00323604">
            <w:pPr>
              <w:pStyle w:val="NoSpacing"/>
              <w:bidi/>
              <w:jc w:val="center"/>
              <w:rPr>
                <w:rFonts w:cs="B Lotus"/>
                <w:b w:val="0"/>
                <w:i w:val="0"/>
                <w:rtl/>
              </w:rPr>
            </w:pPr>
            <w:r w:rsidRPr="00F02693">
              <w:rPr>
                <w:rFonts w:cs="B Lotus" w:hint="cs"/>
                <w:b w:val="0"/>
                <w:i w:val="0"/>
                <w:rtl/>
              </w:rPr>
              <w:t>03</w:t>
            </w:r>
          </w:p>
        </w:tc>
        <w:tc>
          <w:tcPr>
            <w:tcW w:w="5760" w:type="dxa"/>
            <w:vAlign w:val="center"/>
          </w:tcPr>
          <w:p w:rsidR="004541BF" w:rsidRPr="00F02693" w:rsidRDefault="0068154C" w:rsidP="00323604">
            <w:pPr>
              <w:pStyle w:val="NoSpacing"/>
              <w:bidi/>
              <w:jc w:val="both"/>
              <w:rPr>
                <w:rFonts w:cs="B Lotus"/>
                <w:b w:val="0"/>
                <w:i w:val="0"/>
                <w:rtl/>
              </w:rPr>
            </w:pPr>
            <w:r w:rsidRPr="00F02693">
              <w:rPr>
                <w:rFonts w:cs="B Lotus" w:hint="cs"/>
                <w:b w:val="0"/>
                <w:i w:val="0"/>
                <w:rtl/>
              </w:rPr>
              <w:t xml:space="preserve">کلید اتوماتیک کمپکت چهارپل </w:t>
            </w:r>
          </w:p>
        </w:tc>
      </w:tr>
      <w:tr w:rsidR="004541BF" w:rsidRPr="00F02693" w:rsidTr="00323604">
        <w:trPr>
          <w:jc w:val="center"/>
        </w:trPr>
        <w:tc>
          <w:tcPr>
            <w:tcW w:w="1440" w:type="dxa"/>
            <w:vAlign w:val="center"/>
          </w:tcPr>
          <w:p w:rsidR="004541BF" w:rsidRPr="00F02693" w:rsidRDefault="0068154C" w:rsidP="00323604">
            <w:pPr>
              <w:pStyle w:val="NoSpacing"/>
              <w:bidi/>
              <w:jc w:val="center"/>
              <w:rPr>
                <w:rFonts w:cs="B Lotus"/>
                <w:b w:val="0"/>
                <w:i w:val="0"/>
                <w:rtl/>
              </w:rPr>
            </w:pPr>
            <w:r w:rsidRPr="00F02693">
              <w:rPr>
                <w:rFonts w:cs="B Lotus" w:hint="cs"/>
                <w:b w:val="0"/>
                <w:i w:val="0"/>
                <w:rtl/>
              </w:rPr>
              <w:t>04</w:t>
            </w:r>
          </w:p>
        </w:tc>
        <w:tc>
          <w:tcPr>
            <w:tcW w:w="5760" w:type="dxa"/>
            <w:vAlign w:val="center"/>
          </w:tcPr>
          <w:p w:rsidR="004541BF" w:rsidRPr="00F02693" w:rsidRDefault="0068154C" w:rsidP="00323604">
            <w:pPr>
              <w:pStyle w:val="NoSpacing"/>
              <w:bidi/>
              <w:jc w:val="both"/>
              <w:rPr>
                <w:rFonts w:cs="B Lotus"/>
                <w:b w:val="0"/>
                <w:i w:val="0"/>
                <w:rtl/>
              </w:rPr>
            </w:pPr>
            <w:r w:rsidRPr="00F02693">
              <w:rPr>
                <w:rFonts w:cs="B Lotus"/>
                <w:b w:val="0"/>
                <w:i w:val="0"/>
                <w:rtl/>
              </w:rPr>
              <w:t>ملزومات جنب</w:t>
            </w:r>
            <w:r w:rsidRPr="00F02693">
              <w:rPr>
                <w:rFonts w:cs="B Lotus" w:hint="cs"/>
                <w:b w:val="0"/>
                <w:i w:val="0"/>
                <w:rtl/>
              </w:rPr>
              <w:t>ی</w:t>
            </w:r>
            <w:r w:rsidRPr="00F02693">
              <w:rPr>
                <w:rFonts w:cs="B Lotus"/>
                <w:b w:val="0"/>
                <w:i w:val="0"/>
                <w:rtl/>
              </w:rPr>
              <w:t xml:space="preserve"> کل</w:t>
            </w:r>
            <w:r w:rsidRPr="00F02693">
              <w:rPr>
                <w:rFonts w:cs="B Lotus" w:hint="cs"/>
                <w:b w:val="0"/>
                <w:i w:val="0"/>
                <w:rtl/>
              </w:rPr>
              <w:t>ی</w:t>
            </w:r>
            <w:r w:rsidRPr="00F02693">
              <w:rPr>
                <w:rFonts w:cs="B Lotus" w:hint="eastAsia"/>
                <w:b w:val="0"/>
                <w:i w:val="0"/>
                <w:rtl/>
              </w:rPr>
              <w:t>د</w:t>
            </w:r>
            <w:r w:rsidRPr="00F02693">
              <w:rPr>
                <w:rFonts w:cs="B Lotus"/>
                <w:b w:val="0"/>
                <w:i w:val="0"/>
                <w:rtl/>
              </w:rPr>
              <w:t xml:space="preserve"> اتومات</w:t>
            </w:r>
            <w:r w:rsidRPr="00F02693">
              <w:rPr>
                <w:rFonts w:cs="B Lotus" w:hint="cs"/>
                <w:b w:val="0"/>
                <w:i w:val="0"/>
                <w:rtl/>
              </w:rPr>
              <w:t>ی</w:t>
            </w:r>
            <w:r w:rsidRPr="00F02693">
              <w:rPr>
                <w:rFonts w:cs="B Lotus" w:hint="eastAsia"/>
                <w:b w:val="0"/>
                <w:i w:val="0"/>
                <w:rtl/>
              </w:rPr>
              <w:t>ک</w:t>
            </w:r>
            <w:r w:rsidRPr="00F02693">
              <w:rPr>
                <w:rFonts w:cs="B Lotus"/>
                <w:b w:val="0"/>
                <w:i w:val="0"/>
                <w:rtl/>
              </w:rPr>
              <w:t xml:space="preserve"> کمپکت</w:t>
            </w:r>
          </w:p>
        </w:tc>
      </w:tr>
      <w:tr w:rsidR="004541BF" w:rsidRPr="00F02693" w:rsidTr="00323604">
        <w:trPr>
          <w:jc w:val="center"/>
        </w:trPr>
        <w:tc>
          <w:tcPr>
            <w:tcW w:w="1440" w:type="dxa"/>
            <w:vAlign w:val="center"/>
          </w:tcPr>
          <w:p w:rsidR="004541BF" w:rsidRPr="00F02693" w:rsidRDefault="0068154C" w:rsidP="00323604">
            <w:pPr>
              <w:pStyle w:val="NoSpacing"/>
              <w:bidi/>
              <w:jc w:val="center"/>
              <w:rPr>
                <w:rFonts w:cs="B Lotus"/>
                <w:b w:val="0"/>
                <w:i w:val="0"/>
                <w:rtl/>
              </w:rPr>
            </w:pPr>
            <w:r w:rsidRPr="00F02693">
              <w:rPr>
                <w:rFonts w:cs="B Lotus" w:hint="cs"/>
                <w:b w:val="0"/>
                <w:i w:val="0"/>
                <w:rtl/>
              </w:rPr>
              <w:t>05</w:t>
            </w:r>
          </w:p>
        </w:tc>
        <w:tc>
          <w:tcPr>
            <w:tcW w:w="5760" w:type="dxa"/>
            <w:vAlign w:val="center"/>
          </w:tcPr>
          <w:p w:rsidR="004541BF" w:rsidRPr="00F02693" w:rsidRDefault="0068154C" w:rsidP="00323604">
            <w:pPr>
              <w:pStyle w:val="NoSpacing"/>
              <w:bidi/>
              <w:jc w:val="both"/>
              <w:rPr>
                <w:rFonts w:cs="B Lotus"/>
                <w:b w:val="0"/>
                <w:i w:val="0"/>
                <w:rtl/>
              </w:rPr>
            </w:pPr>
            <w:r w:rsidRPr="00F02693">
              <w:rPr>
                <w:rFonts w:cs="B Lotus"/>
                <w:b w:val="0"/>
                <w:i w:val="0"/>
                <w:rtl/>
              </w:rPr>
              <w:t>کل</w:t>
            </w:r>
            <w:r w:rsidRPr="00F02693">
              <w:rPr>
                <w:rFonts w:cs="B Lotus" w:hint="cs"/>
                <w:b w:val="0"/>
                <w:i w:val="0"/>
                <w:rtl/>
              </w:rPr>
              <w:t>ی</w:t>
            </w:r>
            <w:r w:rsidRPr="00F02693">
              <w:rPr>
                <w:rFonts w:cs="B Lotus" w:hint="eastAsia"/>
                <w:b w:val="0"/>
                <w:i w:val="0"/>
                <w:rtl/>
              </w:rPr>
              <w:t>د</w:t>
            </w:r>
            <w:r w:rsidRPr="00F02693">
              <w:rPr>
                <w:rFonts w:cs="B Lotus"/>
                <w:b w:val="0"/>
                <w:i w:val="0"/>
                <w:rtl/>
              </w:rPr>
              <w:t xml:space="preserve"> م</w:t>
            </w:r>
            <w:r w:rsidRPr="00F02693">
              <w:rPr>
                <w:rFonts w:cs="B Lotus" w:hint="cs"/>
                <w:b w:val="0"/>
                <w:i w:val="0"/>
                <w:rtl/>
              </w:rPr>
              <w:t>ی</w:t>
            </w:r>
            <w:r w:rsidRPr="00F02693">
              <w:rPr>
                <w:rFonts w:cs="B Lotus" w:hint="eastAsia"/>
                <w:b w:val="0"/>
                <w:i w:val="0"/>
                <w:rtl/>
              </w:rPr>
              <w:t>ن</w:t>
            </w:r>
            <w:r w:rsidRPr="00F02693">
              <w:rPr>
                <w:rFonts w:cs="B Lotus" w:hint="cs"/>
                <w:b w:val="0"/>
                <w:i w:val="0"/>
                <w:rtl/>
              </w:rPr>
              <w:t>ی</w:t>
            </w:r>
            <w:r w:rsidRPr="00F02693">
              <w:rPr>
                <w:rFonts w:cs="B Lotus" w:hint="eastAsia"/>
                <w:b w:val="0"/>
                <w:i w:val="0"/>
                <w:rtl/>
              </w:rPr>
              <w:t>اتور</w:t>
            </w:r>
            <w:r w:rsidRPr="00F02693">
              <w:rPr>
                <w:rFonts w:cs="B Lotus" w:hint="cs"/>
                <w:b w:val="0"/>
                <w:i w:val="0"/>
                <w:rtl/>
              </w:rPr>
              <w:t>ی</w:t>
            </w:r>
            <w:r w:rsidRPr="00F02693">
              <w:rPr>
                <w:rFonts w:cs="B Lotus"/>
                <w:b w:val="0"/>
                <w:i w:val="0"/>
                <w:rtl/>
              </w:rPr>
              <w:t xml:space="preserve"> </w:t>
            </w:r>
          </w:p>
        </w:tc>
      </w:tr>
      <w:tr w:rsidR="004541BF" w:rsidRPr="00F02693" w:rsidTr="00323604">
        <w:trPr>
          <w:jc w:val="center"/>
        </w:trPr>
        <w:tc>
          <w:tcPr>
            <w:tcW w:w="1440" w:type="dxa"/>
            <w:vAlign w:val="center"/>
          </w:tcPr>
          <w:p w:rsidR="004541BF" w:rsidRPr="00F02693" w:rsidRDefault="0068154C" w:rsidP="00323604">
            <w:pPr>
              <w:pStyle w:val="NoSpacing"/>
              <w:bidi/>
              <w:jc w:val="center"/>
              <w:rPr>
                <w:rFonts w:cs="B Lotus"/>
                <w:b w:val="0"/>
                <w:i w:val="0"/>
                <w:rtl/>
              </w:rPr>
            </w:pPr>
            <w:r w:rsidRPr="00F02693">
              <w:rPr>
                <w:rFonts w:cs="B Lotus" w:hint="cs"/>
                <w:b w:val="0"/>
                <w:i w:val="0"/>
                <w:rtl/>
              </w:rPr>
              <w:t>06</w:t>
            </w:r>
          </w:p>
        </w:tc>
        <w:tc>
          <w:tcPr>
            <w:tcW w:w="5760" w:type="dxa"/>
            <w:vAlign w:val="center"/>
          </w:tcPr>
          <w:p w:rsidR="004541BF" w:rsidRPr="00F02693" w:rsidRDefault="0068154C" w:rsidP="00323604">
            <w:pPr>
              <w:pStyle w:val="NoSpacing"/>
              <w:bidi/>
              <w:jc w:val="both"/>
              <w:rPr>
                <w:rFonts w:cs="B Lotus"/>
                <w:b w:val="0"/>
                <w:i w:val="0"/>
                <w:rtl/>
              </w:rPr>
            </w:pPr>
            <w:r w:rsidRPr="00F02693">
              <w:rPr>
                <w:rFonts w:cs="B Lotus"/>
                <w:b w:val="0"/>
                <w:i w:val="0"/>
                <w:rtl/>
              </w:rPr>
              <w:t>کنتاکتور</w:t>
            </w:r>
          </w:p>
        </w:tc>
      </w:tr>
      <w:tr w:rsidR="004541BF" w:rsidRPr="00F02693" w:rsidTr="00323604">
        <w:trPr>
          <w:jc w:val="center"/>
        </w:trPr>
        <w:tc>
          <w:tcPr>
            <w:tcW w:w="1440" w:type="dxa"/>
            <w:vAlign w:val="center"/>
          </w:tcPr>
          <w:p w:rsidR="004541BF" w:rsidRPr="00F02693" w:rsidRDefault="0068154C" w:rsidP="00323604">
            <w:pPr>
              <w:pStyle w:val="NoSpacing"/>
              <w:bidi/>
              <w:jc w:val="center"/>
              <w:rPr>
                <w:rFonts w:cs="B Lotus"/>
                <w:b w:val="0"/>
                <w:i w:val="0"/>
                <w:rtl/>
              </w:rPr>
            </w:pPr>
            <w:r w:rsidRPr="00F02693">
              <w:rPr>
                <w:rFonts w:cs="B Lotus" w:hint="cs"/>
                <w:b w:val="0"/>
                <w:i w:val="0"/>
                <w:rtl/>
              </w:rPr>
              <w:t>07</w:t>
            </w:r>
          </w:p>
        </w:tc>
        <w:tc>
          <w:tcPr>
            <w:tcW w:w="5760" w:type="dxa"/>
            <w:vAlign w:val="center"/>
          </w:tcPr>
          <w:p w:rsidR="004541BF" w:rsidRPr="00F02693" w:rsidRDefault="0068154C" w:rsidP="00323604">
            <w:pPr>
              <w:pStyle w:val="NoSpacing"/>
              <w:bidi/>
              <w:jc w:val="both"/>
              <w:rPr>
                <w:rFonts w:cs="B Lotus"/>
                <w:b w:val="0"/>
                <w:i w:val="0"/>
                <w:rtl/>
              </w:rPr>
            </w:pPr>
            <w:r w:rsidRPr="00F02693">
              <w:rPr>
                <w:rFonts w:cs="B Lotus" w:hint="cs"/>
                <w:b w:val="0"/>
                <w:i w:val="0"/>
                <w:rtl/>
              </w:rPr>
              <w:t>سوکت</w:t>
            </w:r>
          </w:p>
        </w:tc>
      </w:tr>
      <w:tr w:rsidR="004541BF" w:rsidRPr="00F02693" w:rsidTr="00323604">
        <w:trPr>
          <w:jc w:val="center"/>
        </w:trPr>
        <w:tc>
          <w:tcPr>
            <w:tcW w:w="1440" w:type="dxa"/>
            <w:vAlign w:val="center"/>
          </w:tcPr>
          <w:p w:rsidR="004541BF" w:rsidRPr="00F02693" w:rsidRDefault="0068154C" w:rsidP="00323604">
            <w:pPr>
              <w:pStyle w:val="NoSpacing"/>
              <w:bidi/>
              <w:jc w:val="center"/>
              <w:rPr>
                <w:rFonts w:cs="B Lotus"/>
                <w:b w:val="0"/>
                <w:i w:val="0"/>
                <w:rtl/>
              </w:rPr>
            </w:pPr>
            <w:r w:rsidRPr="00F02693">
              <w:rPr>
                <w:rFonts w:cs="B Lotus" w:hint="cs"/>
                <w:b w:val="0"/>
                <w:i w:val="0"/>
                <w:rtl/>
              </w:rPr>
              <w:t>08</w:t>
            </w:r>
          </w:p>
        </w:tc>
        <w:tc>
          <w:tcPr>
            <w:tcW w:w="5760" w:type="dxa"/>
            <w:vAlign w:val="center"/>
          </w:tcPr>
          <w:p w:rsidR="004541BF" w:rsidRPr="00F02693" w:rsidRDefault="0068154C" w:rsidP="00323604">
            <w:pPr>
              <w:pStyle w:val="NoSpacing"/>
              <w:bidi/>
              <w:jc w:val="both"/>
              <w:rPr>
                <w:rFonts w:cs="B Lotus"/>
                <w:b w:val="0"/>
                <w:i w:val="0"/>
                <w:rtl/>
              </w:rPr>
            </w:pPr>
            <w:r w:rsidRPr="00F02693">
              <w:rPr>
                <w:rFonts w:cs="B Lotus"/>
                <w:b w:val="0"/>
                <w:i w:val="0"/>
                <w:rtl/>
              </w:rPr>
              <w:t>رله</w:t>
            </w:r>
            <w:r w:rsidRPr="00F02693">
              <w:rPr>
                <w:rFonts w:cs="B Lotus" w:hint="cs"/>
                <w:b w:val="0"/>
                <w:i w:val="0"/>
                <w:rtl/>
              </w:rPr>
              <w:t>‌</w:t>
            </w:r>
            <w:r w:rsidRPr="00F02693">
              <w:rPr>
                <w:rFonts w:cs="B Lotus"/>
                <w:b w:val="0"/>
                <w:i w:val="0"/>
                <w:rtl/>
              </w:rPr>
              <w:t>ها</w:t>
            </w:r>
            <w:r w:rsidRPr="00F02693">
              <w:rPr>
                <w:rFonts w:cs="B Lotus" w:hint="cs"/>
                <w:b w:val="0"/>
                <w:i w:val="0"/>
                <w:rtl/>
              </w:rPr>
              <w:t>ی</w:t>
            </w:r>
            <w:r w:rsidRPr="00F02693">
              <w:rPr>
                <w:rFonts w:cs="B Lotus"/>
                <w:b w:val="0"/>
                <w:i w:val="0"/>
                <w:rtl/>
              </w:rPr>
              <w:t xml:space="preserve"> حفاظت</w:t>
            </w:r>
            <w:r w:rsidRPr="00F02693">
              <w:rPr>
                <w:rFonts w:cs="B Lotus" w:hint="cs"/>
                <w:b w:val="0"/>
                <w:i w:val="0"/>
                <w:rtl/>
              </w:rPr>
              <w:t>ی</w:t>
            </w:r>
            <w:r w:rsidRPr="00F02693">
              <w:rPr>
                <w:rFonts w:cs="B Lotus"/>
                <w:b w:val="0"/>
                <w:i w:val="0"/>
                <w:rtl/>
              </w:rPr>
              <w:t xml:space="preserve"> س</w:t>
            </w:r>
            <w:r w:rsidRPr="00F02693">
              <w:rPr>
                <w:rFonts w:cs="B Lotus" w:hint="cs"/>
                <w:b w:val="0"/>
                <w:i w:val="0"/>
                <w:rtl/>
              </w:rPr>
              <w:t>ی</w:t>
            </w:r>
            <w:r w:rsidRPr="00F02693">
              <w:rPr>
                <w:rFonts w:cs="B Lotus" w:hint="eastAsia"/>
                <w:b w:val="0"/>
                <w:i w:val="0"/>
                <w:rtl/>
              </w:rPr>
              <w:t>ستم</w:t>
            </w:r>
            <w:r w:rsidRPr="00F02693">
              <w:rPr>
                <w:rFonts w:cs="B Lotus"/>
                <w:b w:val="0"/>
                <w:i w:val="0"/>
                <w:rtl/>
              </w:rPr>
              <w:t xml:space="preserve"> تغذ</w:t>
            </w:r>
            <w:r w:rsidRPr="00F02693">
              <w:rPr>
                <w:rFonts w:cs="B Lotus" w:hint="cs"/>
                <w:b w:val="0"/>
                <w:i w:val="0"/>
                <w:rtl/>
              </w:rPr>
              <w:t>ی</w:t>
            </w:r>
            <w:r w:rsidRPr="00F02693">
              <w:rPr>
                <w:rFonts w:cs="B Lotus" w:hint="eastAsia"/>
                <w:b w:val="0"/>
                <w:i w:val="0"/>
                <w:rtl/>
              </w:rPr>
              <w:t>ه</w:t>
            </w:r>
          </w:p>
        </w:tc>
      </w:tr>
    </w:tbl>
    <w:p w:rsidR="007F30E0" w:rsidRPr="00F02693" w:rsidRDefault="00C21A2C" w:rsidP="002D5DD8">
      <w:pPr>
        <w:jc w:val="both"/>
        <w:sectPr w:rsidR="007F30E0" w:rsidRPr="00F02693" w:rsidSect="002D5DD8">
          <w:headerReference w:type="default" r:id="rId133"/>
          <w:footerReference w:type="default" r:id="rId134"/>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17"/>
        <w:gridCol w:w="985"/>
        <w:gridCol w:w="1545"/>
        <w:gridCol w:w="1178"/>
        <w:gridCol w:w="2249"/>
        <w:gridCol w:w="2167"/>
        <w:gridCol w:w="743"/>
      </w:tblGrid>
      <w:tr w:rsidR="00DB67AE" w:rsidRPr="00F02693">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23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65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47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740"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863"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791" w:type="dxa"/>
            <w:tcBorders>
              <w:top w:val="nil"/>
              <w:left w:val="nil"/>
              <w:bottom w:val="nil"/>
              <w:right w:val="nil"/>
            </w:tcBorders>
            <w:tcMar>
              <w:top w:w="39" w:type="dxa"/>
              <w:left w:w="39" w:type="dxa"/>
              <w:bottom w:w="39" w:type="dxa"/>
              <w:right w:w="39" w:type="dxa"/>
            </w:tcMar>
            <w:vAlign w:val="center"/>
          </w:tcPr>
          <w:p w:rsidR="00DB67AE" w:rsidRPr="00F02693" w:rsidRDefault="00DB67AE"/>
        </w:tc>
      </w:tr>
      <w:tr w:rsidR="0068154C" w:rsidRPr="00F02693" w:rsidTr="0068154C">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شماره</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۳,۲۰۷,۶۰۰,۰۰۰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کلید هوایی </w:t>
            </w:r>
            <w:r w:rsidRPr="00F02693">
              <w:rPr>
                <w:rFonts w:cs="Times New Roman"/>
                <w:color w:val="000000"/>
                <w:sz w:val="22"/>
                <w:szCs w:val="22"/>
                <w:lang w:bidi="en-US"/>
              </w:rPr>
              <w:t>(ACB)</w:t>
            </w:r>
            <w:r w:rsidRPr="00F02693">
              <w:rPr>
                <w:rFonts w:ascii="HM FLotoos" w:eastAsia="HM FLotoos" w:hAnsi="HM FLotoos" w:cs="HM FLotoos"/>
                <w:color w:val="000000"/>
                <w:sz w:val="22"/>
                <w:szCs w:val="22"/>
                <w:rtl/>
                <w:lang w:bidi="fa-IR"/>
              </w:rPr>
              <w:t xml:space="preserve"> تا ۸۰۰ آمپر، چهارپل، کشویی موتوردار.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۲۷۰۱۰۱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۲,۴۳۰,۰۰۰,۰۰۰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کلید هوایی </w:t>
            </w:r>
            <w:r w:rsidRPr="00F02693">
              <w:rPr>
                <w:rFonts w:cs="Times New Roman"/>
                <w:color w:val="000000"/>
                <w:sz w:val="22"/>
                <w:szCs w:val="22"/>
                <w:lang w:bidi="en-US"/>
              </w:rPr>
              <w:t>(ACB)</w:t>
            </w:r>
            <w:r w:rsidRPr="00F02693">
              <w:rPr>
                <w:rFonts w:ascii="HM FLotoos" w:eastAsia="HM FLotoos" w:hAnsi="HM FLotoos" w:cs="HM FLotoos"/>
                <w:color w:val="000000"/>
                <w:sz w:val="22"/>
                <w:szCs w:val="22"/>
                <w:rtl/>
                <w:lang w:bidi="fa-IR"/>
              </w:rPr>
              <w:t xml:space="preserve"> تا ۸۰۰ آمپر، سه‌پل، کشویی موتوردار.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۲۷۰۱۰۲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۲۰۳,۰۷۰,۰۰۰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کلید اتوماتیک کمپکت </w:t>
            </w:r>
            <w:r w:rsidRPr="00F02693">
              <w:rPr>
                <w:rFonts w:cs="Times New Roman"/>
                <w:color w:val="000000"/>
                <w:sz w:val="22"/>
                <w:szCs w:val="22"/>
                <w:lang w:bidi="en-US"/>
              </w:rPr>
              <w:t>(Plug-in)</w:t>
            </w:r>
            <w:r w:rsidRPr="00F02693">
              <w:rPr>
                <w:rFonts w:ascii="HM FLotoos" w:eastAsia="HM FLotoos" w:hAnsi="HM FLotoos" w:cs="HM FLotoos"/>
                <w:color w:val="000000"/>
                <w:sz w:val="22"/>
                <w:szCs w:val="22"/>
                <w:rtl/>
                <w:lang w:bidi="fa-IR"/>
              </w:rPr>
              <w:t>، سه‌پل، تا ۱۰۰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۲۷۰۲۰۱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۲۴۰,۶۸۰,۰۰۰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کلید اتوماتیک کمپکت </w:t>
            </w:r>
            <w:r w:rsidRPr="00F02693">
              <w:rPr>
                <w:rFonts w:cs="Times New Roman"/>
                <w:color w:val="000000"/>
                <w:sz w:val="22"/>
                <w:szCs w:val="22"/>
                <w:lang w:bidi="en-US"/>
              </w:rPr>
              <w:t>(Plug-in)</w:t>
            </w:r>
            <w:r w:rsidRPr="00F02693">
              <w:rPr>
                <w:rFonts w:ascii="HM FLotoos" w:eastAsia="HM FLotoos" w:hAnsi="HM FLotoos" w:cs="HM FLotoos"/>
                <w:color w:val="000000"/>
                <w:sz w:val="22"/>
                <w:szCs w:val="22"/>
                <w:rtl/>
                <w:lang w:bidi="fa-IR"/>
              </w:rPr>
              <w:t>، سه‌پل، ۱۲۵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۲۷۰۲۰۲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۲۷۵,۷۸۰,۰۰۰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کلید اتوماتیک کمپکت </w:t>
            </w:r>
            <w:r w:rsidRPr="00F02693">
              <w:rPr>
                <w:rFonts w:cs="Times New Roman"/>
                <w:color w:val="000000"/>
                <w:sz w:val="22"/>
                <w:szCs w:val="22"/>
                <w:lang w:bidi="en-US"/>
              </w:rPr>
              <w:t>(Plug-in)</w:t>
            </w:r>
            <w:r w:rsidRPr="00F02693">
              <w:rPr>
                <w:rFonts w:ascii="HM FLotoos" w:eastAsia="HM FLotoos" w:hAnsi="HM FLotoos" w:cs="HM FLotoos"/>
                <w:color w:val="000000"/>
                <w:sz w:val="22"/>
                <w:szCs w:val="22"/>
                <w:rtl/>
                <w:lang w:bidi="fa-IR"/>
              </w:rPr>
              <w:t>، سه‌پل، ۱۶۰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۲۷۰۲۰۳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۳۳۰,۹۳۰,۰۰۰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کلید اتوماتیک کمپکت </w:t>
            </w:r>
            <w:r w:rsidRPr="00F02693">
              <w:rPr>
                <w:rFonts w:cs="Times New Roman"/>
                <w:color w:val="000000"/>
                <w:sz w:val="22"/>
                <w:szCs w:val="22"/>
                <w:lang w:bidi="en-US"/>
              </w:rPr>
              <w:t>(Plug-in)</w:t>
            </w:r>
            <w:r w:rsidRPr="00F02693">
              <w:rPr>
                <w:rFonts w:ascii="HM FLotoos" w:eastAsia="HM FLotoos" w:hAnsi="HM FLotoos" w:cs="HM FLotoos"/>
                <w:color w:val="000000"/>
                <w:sz w:val="22"/>
                <w:szCs w:val="22"/>
                <w:rtl/>
                <w:lang w:bidi="fa-IR"/>
              </w:rPr>
              <w:t>، سه‌پل، ۲۰۰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۲۷۰۲۰۴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۳۴۳,۳۴۰,۰۰۰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کلید اتوماتیک کمپکت </w:t>
            </w:r>
            <w:r w:rsidRPr="00F02693">
              <w:rPr>
                <w:rFonts w:cs="Times New Roman"/>
                <w:color w:val="000000"/>
                <w:sz w:val="22"/>
                <w:szCs w:val="22"/>
                <w:lang w:bidi="en-US"/>
              </w:rPr>
              <w:t>(Plug-in)</w:t>
            </w:r>
            <w:r w:rsidRPr="00F02693">
              <w:rPr>
                <w:rFonts w:ascii="HM FLotoos" w:eastAsia="HM FLotoos" w:hAnsi="HM FLotoos" w:cs="HM FLotoos"/>
                <w:color w:val="000000"/>
                <w:sz w:val="22"/>
                <w:szCs w:val="22"/>
                <w:rtl/>
                <w:lang w:bidi="fa-IR"/>
              </w:rPr>
              <w:t>، سه‌پل، ۲۵۰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۲۷۰۲۰۵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۵۱۰,۳۰۰,۰۰۰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کلید اتوماتیک کمپکت </w:t>
            </w:r>
            <w:r w:rsidRPr="00F02693">
              <w:rPr>
                <w:rFonts w:cs="Times New Roman"/>
                <w:color w:val="000000"/>
                <w:sz w:val="22"/>
                <w:szCs w:val="22"/>
                <w:lang w:bidi="en-US"/>
              </w:rPr>
              <w:t>(Plug-in)</w:t>
            </w:r>
            <w:r w:rsidRPr="00F02693">
              <w:rPr>
                <w:rFonts w:ascii="HM FLotoos" w:eastAsia="HM FLotoos" w:hAnsi="HM FLotoos" w:cs="HM FLotoos"/>
                <w:color w:val="000000"/>
                <w:sz w:val="22"/>
                <w:szCs w:val="22"/>
                <w:rtl/>
                <w:lang w:bidi="fa-IR"/>
              </w:rPr>
              <w:t>، سه‌پل، ۴۰۰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۲۷۰۲۰۶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۳۲۱,۰۸۰,۰۰۰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کلید اتوماتیک کمپکت کشویی </w:t>
            </w:r>
            <w:r w:rsidRPr="00F02693">
              <w:rPr>
                <w:rFonts w:cs="Times New Roman"/>
                <w:color w:val="000000"/>
                <w:sz w:val="22"/>
                <w:szCs w:val="22"/>
                <w:lang w:bidi="en-US"/>
              </w:rPr>
              <w:t>(Withdrawable)</w:t>
            </w:r>
            <w:r w:rsidRPr="00F02693">
              <w:rPr>
                <w:rFonts w:ascii="HM FLotoos" w:eastAsia="HM FLotoos" w:hAnsi="HM FLotoos" w:cs="HM FLotoos"/>
                <w:color w:val="000000"/>
                <w:sz w:val="22"/>
                <w:szCs w:val="22"/>
                <w:rtl/>
                <w:lang w:bidi="fa-IR"/>
              </w:rPr>
              <w:t>، سه‌پل، تا ۱۰۰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۲۷۰۲۰۷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۴۵۳,۶۰۰,۰۰۰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کلید اتوماتیک کمپکت کشویی </w:t>
            </w:r>
            <w:r w:rsidRPr="00F02693">
              <w:rPr>
                <w:rFonts w:cs="Times New Roman"/>
                <w:color w:val="000000"/>
                <w:sz w:val="22"/>
                <w:szCs w:val="22"/>
                <w:lang w:bidi="en-US"/>
              </w:rPr>
              <w:t>(Withdrawable)</w:t>
            </w:r>
            <w:r w:rsidRPr="00F02693">
              <w:rPr>
                <w:rFonts w:ascii="HM FLotoos" w:eastAsia="HM FLotoos" w:hAnsi="HM FLotoos" w:cs="HM FLotoos"/>
                <w:color w:val="000000"/>
                <w:sz w:val="22"/>
                <w:szCs w:val="22"/>
                <w:rtl/>
                <w:lang w:bidi="fa-IR"/>
              </w:rPr>
              <w:t>، سه‌پل، ۱۲۵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۲۷۰۲۰۸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۴۹۰,۱۴۰,۰۰۰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کلید اتوماتیک کمپکت کشویی </w:t>
            </w:r>
            <w:r w:rsidRPr="00F02693">
              <w:rPr>
                <w:rFonts w:cs="Times New Roman"/>
                <w:color w:val="000000"/>
                <w:sz w:val="22"/>
                <w:szCs w:val="22"/>
                <w:lang w:bidi="en-US"/>
              </w:rPr>
              <w:t>(Withdrawable)</w:t>
            </w:r>
            <w:r w:rsidRPr="00F02693">
              <w:rPr>
                <w:rFonts w:ascii="HM FLotoos" w:eastAsia="HM FLotoos" w:hAnsi="HM FLotoos" w:cs="HM FLotoos"/>
                <w:color w:val="000000"/>
                <w:sz w:val="22"/>
                <w:szCs w:val="22"/>
                <w:rtl/>
                <w:lang w:bidi="fa-IR"/>
              </w:rPr>
              <w:t>، سه‌پل، ۱۶۰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۲۷۰۲۰۹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۵۳۲,۷۶۰,۰۰۰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کلید اتوماتیک کمپکت کشویی </w:t>
            </w:r>
            <w:r w:rsidRPr="00F02693">
              <w:rPr>
                <w:rFonts w:cs="Times New Roman"/>
                <w:color w:val="000000"/>
                <w:sz w:val="22"/>
                <w:szCs w:val="22"/>
                <w:lang w:bidi="en-US"/>
              </w:rPr>
              <w:t>(Withdrawable)</w:t>
            </w:r>
            <w:r w:rsidRPr="00F02693">
              <w:rPr>
                <w:rFonts w:ascii="HM FLotoos" w:eastAsia="HM FLotoos" w:hAnsi="HM FLotoos" w:cs="HM FLotoos"/>
                <w:color w:val="000000"/>
                <w:sz w:val="22"/>
                <w:szCs w:val="22"/>
                <w:rtl/>
                <w:lang w:bidi="fa-IR"/>
              </w:rPr>
              <w:t>، سه‌پل، ۲۰۰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۲۷۰۲۱۰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۵۵۴,۰۷۰,۰۰۰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کلید اتوماتیک کمپکت کشویی </w:t>
            </w:r>
            <w:r w:rsidRPr="00F02693">
              <w:rPr>
                <w:rFonts w:cs="Times New Roman"/>
                <w:color w:val="000000"/>
                <w:sz w:val="22"/>
                <w:szCs w:val="22"/>
                <w:lang w:bidi="en-US"/>
              </w:rPr>
              <w:t>(Withdrawable)</w:t>
            </w:r>
            <w:r w:rsidRPr="00F02693">
              <w:rPr>
                <w:rFonts w:ascii="HM FLotoos" w:eastAsia="HM FLotoos" w:hAnsi="HM FLotoos" w:cs="HM FLotoos"/>
                <w:color w:val="000000"/>
                <w:sz w:val="22"/>
                <w:szCs w:val="22"/>
                <w:rtl/>
                <w:lang w:bidi="fa-IR"/>
              </w:rPr>
              <w:t>، سه‌پل، ۲۵۰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۲۷۰۲۱۱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۸۹۱,۰۰۰,۰۰۰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کلید اتوماتیک کمپکت کشویی </w:t>
            </w:r>
            <w:r w:rsidRPr="00F02693">
              <w:rPr>
                <w:rFonts w:cs="Times New Roman"/>
                <w:color w:val="000000"/>
                <w:sz w:val="22"/>
                <w:szCs w:val="22"/>
                <w:lang w:bidi="en-US"/>
              </w:rPr>
              <w:t>(Withdrawable)</w:t>
            </w:r>
            <w:r w:rsidRPr="00F02693">
              <w:rPr>
                <w:rFonts w:ascii="HM FLotoos" w:eastAsia="HM FLotoos" w:hAnsi="HM FLotoos" w:cs="HM FLotoos"/>
                <w:color w:val="000000"/>
                <w:sz w:val="22"/>
                <w:szCs w:val="22"/>
                <w:rtl/>
                <w:lang w:bidi="fa-IR"/>
              </w:rPr>
              <w:t>، سه‌پل، ۴۰۰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۲۷۰۲۱۲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۸۹,۱۰۰,۰۰۰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کلید اتوماتیک کمپکت ثابت </w:t>
            </w:r>
            <w:r w:rsidRPr="00F02693">
              <w:rPr>
                <w:rFonts w:cs="Times New Roman"/>
                <w:color w:val="000000"/>
                <w:sz w:val="22"/>
                <w:szCs w:val="22"/>
                <w:lang w:bidi="en-US"/>
              </w:rPr>
              <w:t>(Fixed)</w:t>
            </w:r>
            <w:r w:rsidRPr="00F02693">
              <w:rPr>
                <w:rFonts w:ascii="HM FLotoos" w:eastAsia="HM FLotoos" w:hAnsi="HM FLotoos" w:cs="HM FLotoos"/>
                <w:color w:val="000000"/>
                <w:sz w:val="22"/>
                <w:szCs w:val="22"/>
                <w:rtl/>
                <w:lang w:bidi="fa-IR"/>
              </w:rPr>
              <w:t>، چهار‌پل، تا ۱۰۰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۲۷۰۳۰۱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۱۲۱,۵۰۰,۰۰۰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کلید اتوماتیک کمپکت ثابت </w:t>
            </w:r>
            <w:r w:rsidRPr="00F02693">
              <w:rPr>
                <w:rFonts w:cs="Times New Roman"/>
                <w:color w:val="000000"/>
                <w:sz w:val="22"/>
                <w:szCs w:val="22"/>
                <w:lang w:bidi="en-US"/>
              </w:rPr>
              <w:t>(Fixed)</w:t>
            </w:r>
            <w:r w:rsidRPr="00F02693">
              <w:rPr>
                <w:rFonts w:ascii="HM FLotoos" w:eastAsia="HM FLotoos" w:hAnsi="HM FLotoos" w:cs="HM FLotoos"/>
                <w:color w:val="000000"/>
                <w:sz w:val="22"/>
                <w:szCs w:val="22"/>
                <w:rtl/>
                <w:lang w:bidi="fa-IR"/>
              </w:rPr>
              <w:t>، چهار‌پل، ۱۲۵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۲۷۰۳۰۲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۱۵۳,۹۰۰,۰۰۰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کلید اتوماتیک کمپکت ثابت </w:t>
            </w:r>
            <w:r w:rsidRPr="00F02693">
              <w:rPr>
                <w:rFonts w:cs="Times New Roman"/>
                <w:color w:val="000000"/>
                <w:sz w:val="22"/>
                <w:szCs w:val="22"/>
                <w:lang w:bidi="en-US"/>
              </w:rPr>
              <w:t>(Fixed)</w:t>
            </w:r>
            <w:r w:rsidRPr="00F02693">
              <w:rPr>
                <w:rFonts w:ascii="HM FLotoos" w:eastAsia="HM FLotoos" w:hAnsi="HM FLotoos" w:cs="HM FLotoos"/>
                <w:color w:val="000000"/>
                <w:sz w:val="22"/>
                <w:szCs w:val="22"/>
                <w:rtl/>
                <w:lang w:bidi="fa-IR"/>
              </w:rPr>
              <w:t>، چهار‌پل، ۱۶۰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۲۷۰۳۰۳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۲۲۶,۸۰۰,۰۰۰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کلید اتوماتیک کمپکت ثابت </w:t>
            </w:r>
            <w:r w:rsidRPr="00F02693">
              <w:rPr>
                <w:rFonts w:cs="Times New Roman"/>
                <w:color w:val="000000"/>
                <w:sz w:val="22"/>
                <w:szCs w:val="22"/>
                <w:lang w:bidi="en-US"/>
              </w:rPr>
              <w:t>(Fixed)</w:t>
            </w:r>
            <w:r w:rsidRPr="00F02693">
              <w:rPr>
                <w:rFonts w:ascii="HM FLotoos" w:eastAsia="HM FLotoos" w:hAnsi="HM FLotoos" w:cs="HM FLotoos"/>
                <w:color w:val="000000"/>
                <w:sz w:val="22"/>
                <w:szCs w:val="22"/>
                <w:rtl/>
                <w:lang w:bidi="fa-IR"/>
              </w:rPr>
              <w:t>، چهار‌پل، ۲۰۰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۲۷۰۳۰۴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۲۵۱,۱۰۰,۰۰۰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کلید اتوماتیک کمپکت ثابت </w:t>
            </w:r>
            <w:r w:rsidRPr="00F02693">
              <w:rPr>
                <w:rFonts w:cs="Times New Roman"/>
                <w:color w:val="000000"/>
                <w:sz w:val="22"/>
                <w:szCs w:val="22"/>
                <w:lang w:bidi="en-US"/>
              </w:rPr>
              <w:t>(Fixed)</w:t>
            </w:r>
            <w:r w:rsidRPr="00F02693">
              <w:rPr>
                <w:rFonts w:ascii="HM FLotoos" w:eastAsia="HM FLotoos" w:hAnsi="HM FLotoos" w:cs="HM FLotoos"/>
                <w:color w:val="000000"/>
                <w:sz w:val="22"/>
                <w:szCs w:val="22"/>
                <w:rtl/>
                <w:lang w:bidi="fa-IR"/>
              </w:rPr>
              <w:t>، چهار‌پل، ۲۵۰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۲۷۰۳۰۵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کلید اتوماتیک کمپکت ثابت </w:t>
            </w:r>
            <w:r w:rsidRPr="00F02693">
              <w:rPr>
                <w:rFonts w:cs="Times New Roman"/>
                <w:color w:val="000000"/>
                <w:sz w:val="22"/>
                <w:szCs w:val="22"/>
                <w:lang w:bidi="en-US"/>
              </w:rPr>
              <w:t>(Fixed)</w:t>
            </w:r>
            <w:r w:rsidRPr="00F02693">
              <w:rPr>
                <w:rFonts w:ascii="HM FLotoos" w:eastAsia="HM FLotoos" w:hAnsi="HM FLotoos" w:cs="HM FLotoos"/>
                <w:color w:val="000000"/>
                <w:sz w:val="22"/>
                <w:szCs w:val="22"/>
                <w:rtl/>
                <w:lang w:bidi="fa-IR"/>
              </w:rPr>
              <w:t>، چهار‌پل، ۴۰۰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۲۷۰۳۰۶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کلید اتوماتیک کمپکت </w:t>
            </w:r>
            <w:r w:rsidRPr="00F02693">
              <w:rPr>
                <w:rFonts w:cs="Times New Roman"/>
                <w:color w:val="000000"/>
                <w:sz w:val="22"/>
                <w:szCs w:val="22"/>
                <w:lang w:bidi="en-US"/>
              </w:rPr>
              <w:t>(Plug-in)</w:t>
            </w:r>
            <w:r w:rsidRPr="00F02693">
              <w:rPr>
                <w:rFonts w:ascii="HM FLotoos" w:eastAsia="HM FLotoos" w:hAnsi="HM FLotoos" w:cs="HM FLotoos"/>
                <w:color w:val="000000"/>
                <w:sz w:val="22"/>
                <w:szCs w:val="22"/>
                <w:rtl/>
                <w:lang w:bidi="fa-IR"/>
              </w:rPr>
              <w:t>، چهار‌پل، تا ۱۰۰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۲۷۰۳۰۷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کلید اتوماتیک کمپکت </w:t>
            </w:r>
            <w:r w:rsidRPr="00F02693">
              <w:rPr>
                <w:rFonts w:cs="Times New Roman"/>
                <w:color w:val="000000"/>
                <w:sz w:val="22"/>
                <w:szCs w:val="22"/>
                <w:lang w:bidi="en-US"/>
              </w:rPr>
              <w:t>(Plug-in)</w:t>
            </w:r>
            <w:r w:rsidRPr="00F02693">
              <w:rPr>
                <w:rFonts w:ascii="HM FLotoos" w:eastAsia="HM FLotoos" w:hAnsi="HM FLotoos" w:cs="HM FLotoos"/>
                <w:color w:val="000000"/>
                <w:sz w:val="22"/>
                <w:szCs w:val="22"/>
                <w:rtl/>
                <w:lang w:bidi="fa-IR"/>
              </w:rPr>
              <w:t>، چهار‌پل، ۱۲۵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۲۷۰۳۰۸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کلید اتوماتیک کمپکت </w:t>
            </w:r>
            <w:r w:rsidRPr="00F02693">
              <w:rPr>
                <w:rFonts w:cs="Times New Roman"/>
                <w:color w:val="000000"/>
                <w:sz w:val="22"/>
                <w:szCs w:val="22"/>
                <w:lang w:bidi="en-US"/>
              </w:rPr>
              <w:t>(Plug-in)</w:t>
            </w:r>
            <w:r w:rsidRPr="00F02693">
              <w:rPr>
                <w:rFonts w:ascii="HM FLotoos" w:eastAsia="HM FLotoos" w:hAnsi="HM FLotoos" w:cs="HM FLotoos"/>
                <w:color w:val="000000"/>
                <w:sz w:val="22"/>
                <w:szCs w:val="22"/>
                <w:rtl/>
                <w:lang w:bidi="fa-IR"/>
              </w:rPr>
              <w:t>، چهار‌پل، ۱۶۰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۲۷۰۳۰۹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کلید اتوماتیک کمپکت </w:t>
            </w:r>
            <w:r w:rsidRPr="00F02693">
              <w:rPr>
                <w:rFonts w:cs="Times New Roman"/>
                <w:color w:val="000000"/>
                <w:sz w:val="22"/>
                <w:szCs w:val="22"/>
                <w:lang w:bidi="en-US"/>
              </w:rPr>
              <w:t>(Plug-in)</w:t>
            </w:r>
            <w:r w:rsidRPr="00F02693">
              <w:rPr>
                <w:rFonts w:ascii="HM FLotoos" w:eastAsia="HM FLotoos" w:hAnsi="HM FLotoos" w:cs="HM FLotoos"/>
                <w:color w:val="000000"/>
                <w:sz w:val="22"/>
                <w:szCs w:val="22"/>
                <w:rtl/>
                <w:lang w:bidi="fa-IR"/>
              </w:rPr>
              <w:t>، چهار‌پل، ۲۰۰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۲۷۰۳۱۰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کلید اتوماتیک کمپکت </w:t>
            </w:r>
            <w:r w:rsidRPr="00F02693">
              <w:rPr>
                <w:rFonts w:cs="Times New Roman"/>
                <w:color w:val="000000"/>
                <w:sz w:val="22"/>
                <w:szCs w:val="22"/>
                <w:lang w:bidi="en-US"/>
              </w:rPr>
              <w:t>(Plug-in)</w:t>
            </w:r>
            <w:r w:rsidRPr="00F02693">
              <w:rPr>
                <w:rFonts w:ascii="HM FLotoos" w:eastAsia="HM FLotoos" w:hAnsi="HM FLotoos" w:cs="HM FLotoos"/>
                <w:color w:val="000000"/>
                <w:sz w:val="22"/>
                <w:szCs w:val="22"/>
                <w:rtl/>
                <w:lang w:bidi="fa-IR"/>
              </w:rPr>
              <w:t>، چهار‌پل، ۲۵۰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۲۷۰۳۱۱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کلید اتوماتیک کمپکت </w:t>
            </w:r>
            <w:r w:rsidRPr="00F02693">
              <w:rPr>
                <w:rFonts w:cs="Times New Roman"/>
                <w:color w:val="000000"/>
                <w:sz w:val="22"/>
                <w:szCs w:val="22"/>
                <w:lang w:bidi="en-US"/>
              </w:rPr>
              <w:t>(Plug-in)</w:t>
            </w:r>
            <w:r w:rsidRPr="00F02693">
              <w:rPr>
                <w:rFonts w:ascii="HM FLotoos" w:eastAsia="HM FLotoos" w:hAnsi="HM FLotoos" w:cs="HM FLotoos"/>
                <w:color w:val="000000"/>
                <w:sz w:val="22"/>
                <w:szCs w:val="22"/>
                <w:rtl/>
                <w:lang w:bidi="fa-IR"/>
              </w:rPr>
              <w:t>، چهارپل، ۴۰۰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۲۷۰۳۱۲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کلید اتوماتیک کمپکت کشویی </w:t>
            </w:r>
            <w:r w:rsidRPr="00F02693">
              <w:rPr>
                <w:rFonts w:cs="Times New Roman"/>
                <w:color w:val="000000"/>
                <w:sz w:val="22"/>
                <w:szCs w:val="22"/>
                <w:lang w:bidi="en-US"/>
              </w:rPr>
              <w:t>(Withdrawable)</w:t>
            </w:r>
            <w:r w:rsidRPr="00F02693">
              <w:rPr>
                <w:rFonts w:ascii="HM FLotoos" w:eastAsia="HM FLotoos" w:hAnsi="HM FLotoos" w:cs="HM FLotoos"/>
                <w:color w:val="000000"/>
                <w:sz w:val="22"/>
                <w:szCs w:val="22"/>
                <w:rtl/>
                <w:lang w:bidi="fa-IR"/>
              </w:rPr>
              <w:t>، چهارپل، تا ۱۰۰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۲۷۰۳۱۳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کلید اتوماتیک کمپکت کشویی </w:t>
            </w:r>
            <w:r w:rsidRPr="00F02693">
              <w:rPr>
                <w:rFonts w:cs="Times New Roman"/>
                <w:color w:val="000000"/>
                <w:sz w:val="22"/>
                <w:szCs w:val="22"/>
                <w:lang w:bidi="en-US"/>
              </w:rPr>
              <w:t>(Withdrawable)</w:t>
            </w:r>
            <w:r w:rsidRPr="00F02693">
              <w:rPr>
                <w:rFonts w:ascii="HM FLotoos" w:eastAsia="HM FLotoos" w:hAnsi="HM FLotoos" w:cs="HM FLotoos"/>
                <w:color w:val="000000"/>
                <w:sz w:val="22"/>
                <w:szCs w:val="22"/>
                <w:rtl/>
                <w:lang w:bidi="fa-IR"/>
              </w:rPr>
              <w:t>، چهارپل، ۱۲۵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۲۷۰۳۱۴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کلید اتوماتیک کمپکت کشویی </w:t>
            </w:r>
            <w:r w:rsidRPr="00F02693">
              <w:rPr>
                <w:rFonts w:cs="Times New Roman"/>
                <w:color w:val="000000"/>
                <w:sz w:val="22"/>
                <w:szCs w:val="22"/>
                <w:lang w:bidi="en-US"/>
              </w:rPr>
              <w:t>(Withdrawable)</w:t>
            </w:r>
            <w:r w:rsidRPr="00F02693">
              <w:rPr>
                <w:rFonts w:ascii="HM FLotoos" w:eastAsia="HM FLotoos" w:hAnsi="HM FLotoos" w:cs="HM FLotoos"/>
                <w:color w:val="000000"/>
                <w:sz w:val="22"/>
                <w:szCs w:val="22"/>
                <w:rtl/>
                <w:lang w:bidi="fa-IR"/>
              </w:rPr>
              <w:t>، چهارپل، ۱۶۰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۲۷۰۳۱۵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کلید اتوماتیک کمپکت کشویی </w:t>
            </w:r>
            <w:r w:rsidRPr="00F02693">
              <w:rPr>
                <w:rFonts w:cs="Times New Roman"/>
                <w:color w:val="000000"/>
                <w:sz w:val="22"/>
                <w:szCs w:val="22"/>
                <w:lang w:bidi="en-US"/>
              </w:rPr>
              <w:t>(Withdrawable)</w:t>
            </w:r>
            <w:r w:rsidRPr="00F02693">
              <w:rPr>
                <w:rFonts w:ascii="HM FLotoos" w:eastAsia="HM FLotoos" w:hAnsi="HM FLotoos" w:cs="HM FLotoos"/>
                <w:color w:val="000000"/>
                <w:sz w:val="22"/>
                <w:szCs w:val="22"/>
                <w:rtl/>
                <w:lang w:bidi="fa-IR"/>
              </w:rPr>
              <w:t>، چهارپل، ۲۰۰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۲۷۰۳۱۶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کلید اتوماتیک کمپکت کشویی </w:t>
            </w:r>
            <w:r w:rsidRPr="00F02693">
              <w:rPr>
                <w:rFonts w:cs="Times New Roman"/>
                <w:color w:val="000000"/>
                <w:sz w:val="22"/>
                <w:szCs w:val="22"/>
                <w:lang w:bidi="en-US"/>
              </w:rPr>
              <w:t>(Withdrawable)</w:t>
            </w:r>
            <w:r w:rsidRPr="00F02693">
              <w:rPr>
                <w:rFonts w:ascii="HM FLotoos" w:eastAsia="HM FLotoos" w:hAnsi="HM FLotoos" w:cs="HM FLotoos"/>
                <w:color w:val="000000"/>
                <w:sz w:val="22"/>
                <w:szCs w:val="22"/>
                <w:rtl/>
                <w:lang w:bidi="fa-IR"/>
              </w:rPr>
              <w:t>، چهارپل، ۲۵۰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۲۷۰۳۱۷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۹۲۳,۴۰۰,۰۰۰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کلید اتوماتیک کمپکت کشویی </w:t>
            </w:r>
            <w:r w:rsidRPr="00F02693">
              <w:rPr>
                <w:rFonts w:cs="Times New Roman"/>
                <w:color w:val="000000"/>
                <w:sz w:val="22"/>
                <w:szCs w:val="22"/>
                <w:lang w:bidi="en-US"/>
              </w:rPr>
              <w:t>(Withdrawable)</w:t>
            </w:r>
            <w:r w:rsidRPr="00F02693">
              <w:rPr>
                <w:rFonts w:ascii="HM FLotoos" w:eastAsia="HM FLotoos" w:hAnsi="HM FLotoos" w:cs="HM FLotoos"/>
                <w:color w:val="000000"/>
                <w:sz w:val="22"/>
                <w:szCs w:val="22"/>
                <w:rtl/>
                <w:lang w:bidi="fa-IR"/>
              </w:rPr>
              <w:t>، چهارپل، ۴۰۰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۲۷۰۳۱۸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مکانیسم موتوری کلید کمپکت تا ۲۵۰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۲۷۰۴۰۱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مکانیسم موتوری کلید کمپکت ۴۰۰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۲۷۰۴۰۲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بوبین شانت (قطع) کلید کمپکت.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۲۷۰۴۰۳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بوبین افت ولتاژ کلید کمپکت.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۲۷۰۴۰۴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۱۲,۷۸۰,۰۰۰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کلید مینیاتوری </w:t>
            </w:r>
            <w:r w:rsidRPr="00F02693">
              <w:rPr>
                <w:rFonts w:cs="Times New Roman"/>
                <w:color w:val="000000"/>
                <w:sz w:val="22"/>
                <w:szCs w:val="22"/>
                <w:lang w:bidi="en-US"/>
              </w:rPr>
              <w:t>(MCB)</w:t>
            </w:r>
            <w:r w:rsidRPr="00F02693">
              <w:rPr>
                <w:rFonts w:ascii="HM FLotoos" w:eastAsia="HM FLotoos" w:hAnsi="HM FLotoos" w:cs="HM FLotoos"/>
                <w:color w:val="000000"/>
                <w:sz w:val="22"/>
                <w:szCs w:val="22"/>
                <w:rtl/>
                <w:lang w:bidi="fa-IR"/>
              </w:rPr>
              <w:t xml:space="preserve"> دوپل جریان مستقیم، تا ۴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۲۷۰۵۰۱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۱۲,۷۸۰,۰۰۰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کلید مینیاتوری </w:t>
            </w:r>
            <w:r w:rsidRPr="00F02693">
              <w:rPr>
                <w:rFonts w:cs="Times New Roman"/>
                <w:color w:val="000000"/>
                <w:sz w:val="22"/>
                <w:szCs w:val="22"/>
                <w:lang w:bidi="en-US"/>
              </w:rPr>
              <w:t>(MCB)</w:t>
            </w:r>
            <w:r w:rsidRPr="00F02693">
              <w:rPr>
                <w:rFonts w:ascii="HM FLotoos" w:eastAsia="HM FLotoos" w:hAnsi="HM FLotoos" w:cs="HM FLotoos"/>
                <w:color w:val="000000"/>
                <w:sz w:val="22"/>
                <w:szCs w:val="22"/>
                <w:rtl/>
                <w:lang w:bidi="fa-IR"/>
              </w:rPr>
              <w:t> دوپل جریان مستقیم، ۶ تا ۳۲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۲۷۰۵۰۲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۱۸,۷۳۰,۰۰۰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کلید مینیاتوری </w:t>
            </w:r>
            <w:r w:rsidRPr="00F02693">
              <w:rPr>
                <w:rFonts w:cs="Times New Roman"/>
                <w:color w:val="000000"/>
                <w:sz w:val="22"/>
                <w:szCs w:val="22"/>
                <w:lang w:bidi="en-US"/>
              </w:rPr>
              <w:t>(MCB)</w:t>
            </w:r>
            <w:r w:rsidRPr="00F02693">
              <w:rPr>
                <w:rFonts w:ascii="HM FLotoos" w:eastAsia="HM FLotoos" w:hAnsi="HM FLotoos" w:cs="HM FLotoos"/>
                <w:color w:val="000000"/>
                <w:sz w:val="22"/>
                <w:szCs w:val="22"/>
                <w:rtl/>
                <w:lang w:bidi="fa-IR"/>
              </w:rPr>
              <w:t> دوپل جریان مستقیم، ۴۰ تا ۶۳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۲۷۰۵۰۳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کنتاکت کمکی کلیدهای مینیاتوری </w:t>
            </w:r>
            <w:r w:rsidRPr="00F02693">
              <w:rPr>
                <w:rFonts w:cs="Times New Roman"/>
                <w:color w:val="000000"/>
                <w:sz w:val="22"/>
                <w:szCs w:val="22"/>
                <w:lang w:bidi="en-US"/>
              </w:rPr>
              <w:t>(MCB)</w:t>
            </w:r>
            <w:r w:rsidRPr="00F02693">
              <w:rPr>
                <w:rFonts w:ascii="HM FLotoos" w:eastAsia="HM FLotoos" w:hAnsi="HM FLotoos" w:cs="HM FLotoos"/>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۲۷۰۵۰۵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۲۰,۴۵۰,۰۰۰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کنتاکتور ۱۲ آمپری جریان متناوب.</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۲۷۰۶۰۱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۳۶,۹۳۰,۰۰۰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کنتاکتور ۲۴ آمپری جریان متناوب.</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۲۷۰۶۰۲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۲۱,۸۱۰,۰۰۰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کنتاکتور ۱۲ آمپری جریان مستقیم.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۲۷۰۶۰۳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۵۴,۴۳۰,۰۰۰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کنتاکتور ۲۴ آمپری جریان مستقیم.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۲۷۰۶۰۴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۲۷۵,۴۰۰,۰۰۰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سوکت ۲۵۰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۲۷۰۷۰۱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۲۰۰,۵۶۰,۰۰۰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سوکت ۱۶۰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۲۷۰۷۰۲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سوکت ۱۲۵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۲۷۰۷۰۳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رله کنترل 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۲۷۰۸۰۱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۸۵,۲۴۰,۰۰۰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رله ولتاژی AC.</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۲۷۰۸۰۲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۸۵,۲۴۰,۰۰۰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رله خطای زمین DC.</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۲۷۰۸۰۴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۸۵,۲۴۰,۰۰۰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رله ولتاژی DC.</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۲۷۰۸۰۵</w:t>
            </w:r>
          </w:p>
        </w:tc>
      </w:tr>
    </w:tbl>
    <w:p w:rsidR="00DB67AE" w:rsidRPr="00F02693" w:rsidRDefault="00DB67AE">
      <w:pPr>
        <w:sectPr w:rsidR="00DB67AE" w:rsidRPr="00F02693" w:rsidSect="00831FAB">
          <w:headerReference w:type="default" r:id="rId135"/>
          <w:footerReference w:type="default" r:id="rId136"/>
          <w:pgSz w:w="11906" w:h="16838"/>
          <w:pgMar w:top="1584" w:right="850" w:bottom="1138" w:left="850" w:header="562" w:footer="562" w:gutter="0"/>
          <w:cols w:space="720"/>
          <w:bidi/>
          <w:rtlGutter/>
          <w:docGrid w:linePitch="360"/>
        </w:sectPr>
      </w:pPr>
    </w:p>
    <w:p w:rsidR="00A123E9" w:rsidRPr="00F02693" w:rsidRDefault="0068154C" w:rsidP="00A123E9">
      <w:pPr>
        <w:pStyle w:val="Heading1"/>
        <w:jc w:val="both"/>
        <w:rPr>
          <w:rFonts w:ascii="HM FLotoos" w:eastAsia="Times New Roman" w:hAnsi="HM FLotoos"/>
          <w:sz w:val="24"/>
          <w:rtl/>
          <w:lang w:bidi="ar-SA"/>
        </w:rPr>
      </w:pPr>
      <w:bookmarkStart w:id="64" w:name="_Toc192576358"/>
      <w:r w:rsidRPr="00F02693">
        <w:rPr>
          <w:rFonts w:ascii="HM FLotoos" w:eastAsia="Times New Roman" w:hAnsi="HM FLotoos" w:hint="cs"/>
          <w:sz w:val="24"/>
          <w:rtl/>
          <w:lang w:bidi="ar-SA"/>
        </w:rPr>
        <w:lastRenderedPageBreak/>
        <w:t>فصل بیست و هشتم. شارژر</w:t>
      </w:r>
      <w:bookmarkEnd w:id="64"/>
    </w:p>
    <w:p w:rsidR="00A123E9" w:rsidRPr="00F02693" w:rsidRDefault="0068154C" w:rsidP="002816D1">
      <w:pPr>
        <w:rPr>
          <w:b/>
          <w:bCs/>
          <w:rtl/>
        </w:rPr>
      </w:pPr>
      <w:r w:rsidRPr="00F02693">
        <w:rPr>
          <w:rFonts w:hint="cs"/>
          <w:b/>
          <w:bCs/>
          <w:rtl/>
        </w:rPr>
        <w:t>مقدمه</w:t>
      </w:r>
    </w:p>
    <w:p w:rsidR="00A123E9" w:rsidRPr="00F02693" w:rsidRDefault="0068154C" w:rsidP="00A123E9">
      <w:pPr>
        <w:tabs>
          <w:tab w:val="num" w:pos="567"/>
        </w:tabs>
        <w:ind w:firstLine="3"/>
        <w:jc w:val="both"/>
        <w:rPr>
          <w:color w:val="000000"/>
          <w:rtl/>
        </w:rPr>
      </w:pPr>
      <w:r w:rsidRPr="00F02693">
        <w:rPr>
          <w:rFonts w:hint="cs"/>
          <w:color w:val="000000"/>
          <w:rtl/>
        </w:rPr>
        <w:t>1.</w:t>
      </w:r>
      <w:r w:rsidRPr="00F02693">
        <w:rPr>
          <w:color w:val="000000"/>
        </w:rPr>
        <w:t xml:space="preserve"> </w:t>
      </w:r>
      <w:r w:rsidRPr="00F02693">
        <w:rPr>
          <w:rFonts w:hint="eastAsia"/>
          <w:color w:val="000000"/>
          <w:rtl/>
        </w:rPr>
        <w:t>تمام</w:t>
      </w:r>
      <w:r w:rsidRPr="00F02693">
        <w:rPr>
          <w:color w:val="000000"/>
        </w:rPr>
        <w:t xml:space="preserve"> </w:t>
      </w:r>
      <w:r w:rsidRPr="00F02693">
        <w:rPr>
          <w:rFonts w:hint="eastAsia"/>
          <w:color w:val="000000"/>
          <w:rtl/>
        </w:rPr>
        <w:t>تجه</w:t>
      </w:r>
      <w:r w:rsidRPr="00F02693">
        <w:rPr>
          <w:rFonts w:hint="cs"/>
          <w:color w:val="000000"/>
          <w:rtl/>
        </w:rPr>
        <w:t>ی</w:t>
      </w:r>
      <w:r w:rsidRPr="00F02693">
        <w:rPr>
          <w:rFonts w:hint="eastAsia"/>
          <w:color w:val="000000"/>
          <w:rtl/>
        </w:rPr>
        <w:t>زات</w:t>
      </w:r>
      <w:r w:rsidRPr="00F02693">
        <w:rPr>
          <w:color w:val="000000"/>
          <w:rtl/>
        </w:rPr>
        <w:t xml:space="preserve"> شارژر</w:t>
      </w:r>
      <w:r w:rsidRPr="00F02693">
        <w:rPr>
          <w:rFonts w:hint="cs"/>
          <w:color w:val="000000"/>
          <w:rtl/>
        </w:rPr>
        <w:t xml:space="preserve"> موضوع این فصل </w:t>
      </w:r>
      <w:r w:rsidRPr="00F02693">
        <w:rPr>
          <w:rFonts w:hint="eastAsia"/>
          <w:color w:val="000000"/>
          <w:rtl/>
        </w:rPr>
        <w:t>ازنوع</w:t>
      </w:r>
      <w:r w:rsidRPr="00F02693">
        <w:rPr>
          <w:color w:val="000000"/>
        </w:rPr>
        <w:t xml:space="preserve"> </w:t>
      </w:r>
      <w:r w:rsidRPr="00F02693">
        <w:rPr>
          <w:rFonts w:hint="eastAsia"/>
          <w:color w:val="000000"/>
          <w:rtl/>
        </w:rPr>
        <w:t>صنعت</w:t>
      </w:r>
      <w:r w:rsidRPr="00F02693">
        <w:rPr>
          <w:rFonts w:hint="cs"/>
          <w:color w:val="000000"/>
          <w:rtl/>
        </w:rPr>
        <w:t>ی</w:t>
      </w:r>
      <w:r w:rsidRPr="00F02693">
        <w:rPr>
          <w:color w:val="000000"/>
          <w:rtl/>
        </w:rPr>
        <w:t xml:space="preserve"> با قابل</w:t>
      </w:r>
      <w:r w:rsidRPr="00F02693">
        <w:rPr>
          <w:rFonts w:hint="cs"/>
          <w:color w:val="000000"/>
          <w:rtl/>
        </w:rPr>
        <w:t>ی</w:t>
      </w:r>
      <w:r w:rsidRPr="00F02693">
        <w:rPr>
          <w:rFonts w:hint="eastAsia"/>
          <w:color w:val="000000"/>
          <w:rtl/>
        </w:rPr>
        <w:t>ت</w:t>
      </w:r>
      <w:r w:rsidRPr="00F02693">
        <w:rPr>
          <w:color w:val="000000"/>
        </w:rPr>
        <w:t xml:space="preserve"> </w:t>
      </w:r>
      <w:r w:rsidRPr="00F02693">
        <w:rPr>
          <w:rFonts w:hint="eastAsia"/>
          <w:color w:val="000000"/>
          <w:rtl/>
        </w:rPr>
        <w:t>پارالل</w:t>
      </w:r>
      <w:r w:rsidRPr="00F02693">
        <w:rPr>
          <w:color w:val="000000"/>
          <w:rtl/>
        </w:rPr>
        <w:t xml:space="preserve"> شدن و </w:t>
      </w:r>
      <w:r w:rsidRPr="00F02693">
        <w:rPr>
          <w:rFonts w:hint="eastAsia"/>
          <w:color w:val="000000"/>
          <w:rtl/>
        </w:rPr>
        <w:t>با</w:t>
      </w:r>
      <w:r w:rsidRPr="00F02693">
        <w:rPr>
          <w:color w:val="000000"/>
        </w:rPr>
        <w:t xml:space="preserve"> </w:t>
      </w:r>
      <w:r w:rsidRPr="00F02693">
        <w:rPr>
          <w:rFonts w:hint="eastAsia"/>
          <w:color w:val="000000"/>
          <w:rtl/>
        </w:rPr>
        <w:t>و</w:t>
      </w:r>
      <w:r w:rsidRPr="00F02693">
        <w:rPr>
          <w:rFonts w:hint="cs"/>
          <w:color w:val="000000"/>
          <w:rtl/>
        </w:rPr>
        <w:t>ی</w:t>
      </w:r>
      <w:r w:rsidRPr="00F02693">
        <w:rPr>
          <w:rFonts w:hint="eastAsia"/>
          <w:color w:val="000000"/>
          <w:rtl/>
        </w:rPr>
        <w:t>ژگ</w:t>
      </w:r>
      <w:r w:rsidRPr="00F02693">
        <w:rPr>
          <w:rFonts w:hint="cs"/>
          <w:color w:val="000000"/>
          <w:rtl/>
        </w:rPr>
        <w:t>ی‌</w:t>
      </w:r>
      <w:r w:rsidRPr="00F02693">
        <w:rPr>
          <w:rFonts w:hint="eastAsia"/>
          <w:color w:val="000000"/>
          <w:rtl/>
        </w:rPr>
        <w:t>ها</w:t>
      </w:r>
      <w:r w:rsidRPr="00F02693">
        <w:rPr>
          <w:rFonts w:hint="cs"/>
          <w:color w:val="000000"/>
          <w:rtl/>
        </w:rPr>
        <w:t>ی حداقلی</w:t>
      </w:r>
      <w:r w:rsidRPr="00F02693">
        <w:rPr>
          <w:color w:val="000000"/>
        </w:rPr>
        <w:t xml:space="preserve"> </w:t>
      </w:r>
      <w:r w:rsidRPr="00F02693">
        <w:rPr>
          <w:rFonts w:hint="eastAsia"/>
          <w:color w:val="000000"/>
          <w:rtl/>
        </w:rPr>
        <w:t>ز</w:t>
      </w:r>
      <w:r w:rsidRPr="00F02693">
        <w:rPr>
          <w:rFonts w:hint="cs"/>
          <w:color w:val="000000"/>
          <w:rtl/>
        </w:rPr>
        <w:t>ی</w:t>
      </w:r>
      <w:r w:rsidRPr="00F02693">
        <w:rPr>
          <w:rFonts w:hint="eastAsia"/>
          <w:color w:val="000000"/>
          <w:rtl/>
        </w:rPr>
        <w:t>ر</w:t>
      </w:r>
      <w:r w:rsidRPr="00F02693">
        <w:rPr>
          <w:rFonts w:hint="cs"/>
          <w:color w:val="000000"/>
          <w:rtl/>
        </w:rPr>
        <w:t xml:space="preserve"> و به ‌همراه بدنه تابلو </w:t>
      </w:r>
      <w:r w:rsidRPr="00F02693">
        <w:rPr>
          <w:rFonts w:hint="eastAsia"/>
          <w:color w:val="000000"/>
          <w:rtl/>
        </w:rPr>
        <w:t>است</w:t>
      </w:r>
      <w:r w:rsidRPr="00F02693">
        <w:rPr>
          <w:color w:val="000000"/>
          <w:rtl/>
        </w:rPr>
        <w:t>.</w:t>
      </w:r>
    </w:p>
    <w:p w:rsidR="00A123E9" w:rsidRPr="00F02693" w:rsidRDefault="0068154C" w:rsidP="00A123E9">
      <w:pPr>
        <w:tabs>
          <w:tab w:val="num" w:pos="567"/>
        </w:tabs>
        <w:ind w:firstLine="3"/>
        <w:jc w:val="both"/>
        <w:rPr>
          <w:color w:val="000000"/>
        </w:rPr>
      </w:pPr>
      <w:r w:rsidRPr="00F02693">
        <w:rPr>
          <w:rFonts w:hint="cs"/>
          <w:color w:val="000000"/>
          <w:rtl/>
        </w:rPr>
        <w:t>1-1.</w:t>
      </w:r>
      <w:r w:rsidRPr="00F02693">
        <w:rPr>
          <w:color w:val="000000"/>
        </w:rPr>
        <w:t xml:space="preserve"> </w:t>
      </w:r>
      <w:r w:rsidRPr="00F02693">
        <w:rPr>
          <w:rFonts w:hint="cs"/>
          <w:color w:val="000000"/>
          <w:rtl/>
        </w:rPr>
        <w:t xml:space="preserve">دارای </w:t>
      </w:r>
      <w:r w:rsidRPr="00F02693">
        <w:rPr>
          <w:color w:val="000000"/>
          <w:rtl/>
        </w:rPr>
        <w:t>عملکرد</w:t>
      </w:r>
      <w:r w:rsidRPr="00F02693">
        <w:rPr>
          <w:rFonts w:hint="cs"/>
          <w:color w:val="000000"/>
          <w:rtl/>
        </w:rPr>
        <w:t>های</w:t>
      </w:r>
      <w:r w:rsidRPr="00F02693">
        <w:rPr>
          <w:color w:val="000000"/>
        </w:rPr>
        <w:t>Boost</w:t>
      </w:r>
      <w:r w:rsidRPr="00F02693">
        <w:rPr>
          <w:color w:val="000000"/>
          <w:rtl/>
        </w:rPr>
        <w:t xml:space="preserve"> و </w:t>
      </w:r>
      <w:r w:rsidRPr="00F02693">
        <w:rPr>
          <w:color w:val="000000"/>
        </w:rPr>
        <w:t>Float</w:t>
      </w:r>
      <w:r w:rsidRPr="00F02693">
        <w:rPr>
          <w:color w:val="000000"/>
          <w:rtl/>
        </w:rPr>
        <w:t xml:space="preserve"> و ب</w:t>
      </w:r>
      <w:r w:rsidRPr="00F02693">
        <w:rPr>
          <w:rFonts w:hint="cs"/>
          <w:color w:val="000000"/>
          <w:rtl/>
        </w:rPr>
        <w:t xml:space="preserve">ه </w:t>
      </w:r>
      <w:r w:rsidRPr="00F02693">
        <w:rPr>
          <w:color w:val="000000"/>
          <w:rtl/>
        </w:rPr>
        <w:t xml:space="preserve">صورت </w:t>
      </w:r>
      <w:r w:rsidRPr="00F02693">
        <w:rPr>
          <w:color w:val="000000"/>
        </w:rPr>
        <w:t>Auto</w:t>
      </w:r>
      <w:r w:rsidRPr="00F02693">
        <w:rPr>
          <w:color w:val="000000"/>
          <w:rtl/>
        </w:rPr>
        <w:t xml:space="preserve"> و </w:t>
      </w:r>
      <w:r w:rsidRPr="00F02693">
        <w:rPr>
          <w:color w:val="000000"/>
        </w:rPr>
        <w:t xml:space="preserve"> Manual</w:t>
      </w:r>
      <w:r w:rsidRPr="00F02693">
        <w:rPr>
          <w:rFonts w:hint="cs"/>
          <w:color w:val="000000"/>
          <w:rtl/>
        </w:rPr>
        <w:t>(</w:t>
      </w:r>
      <w:r w:rsidRPr="00F02693">
        <w:rPr>
          <w:color w:val="000000"/>
          <w:rtl/>
        </w:rPr>
        <w:t xml:space="preserve">حالت </w:t>
      </w:r>
      <w:r w:rsidRPr="00F02693">
        <w:rPr>
          <w:color w:val="000000"/>
        </w:rPr>
        <w:t>Auto</w:t>
      </w:r>
      <w:r w:rsidRPr="00F02693">
        <w:rPr>
          <w:color w:val="000000"/>
          <w:rtl/>
        </w:rPr>
        <w:t xml:space="preserve"> عملکرد کنترلی زمانی</w:t>
      </w:r>
      <w:r w:rsidRPr="00F02693">
        <w:rPr>
          <w:rFonts w:cs="Times New Roman" w:hint="cs"/>
          <w:color w:val="000000"/>
          <w:rtl/>
        </w:rPr>
        <w:t>–</w:t>
      </w:r>
      <w:r w:rsidRPr="00F02693">
        <w:rPr>
          <w:rFonts w:hint="cs"/>
          <w:color w:val="000000"/>
          <w:rtl/>
        </w:rPr>
        <w:t>ج</w:t>
      </w:r>
      <w:r w:rsidRPr="00F02693">
        <w:rPr>
          <w:color w:val="000000"/>
          <w:rtl/>
        </w:rPr>
        <w:t>ریانی</w:t>
      </w:r>
      <w:r w:rsidRPr="00F02693">
        <w:rPr>
          <w:rFonts w:hint="cs"/>
          <w:color w:val="000000"/>
          <w:rtl/>
        </w:rPr>
        <w:t>)</w:t>
      </w:r>
      <w:r w:rsidRPr="00F02693">
        <w:rPr>
          <w:color w:val="000000"/>
        </w:rPr>
        <w:t xml:space="preserve"> </w:t>
      </w:r>
      <w:r w:rsidRPr="00F02693">
        <w:rPr>
          <w:rFonts w:hint="cs"/>
          <w:color w:val="000000"/>
          <w:rtl/>
        </w:rPr>
        <w:t>می‌باشد.</w:t>
      </w:r>
    </w:p>
    <w:p w:rsidR="00A123E9" w:rsidRPr="00F02693" w:rsidRDefault="0068154C" w:rsidP="00A123E9">
      <w:pPr>
        <w:tabs>
          <w:tab w:val="num" w:pos="567"/>
        </w:tabs>
        <w:ind w:firstLine="3"/>
        <w:jc w:val="both"/>
        <w:rPr>
          <w:color w:val="000000"/>
        </w:rPr>
      </w:pPr>
      <w:r w:rsidRPr="00F02693">
        <w:rPr>
          <w:rFonts w:hint="cs"/>
          <w:color w:val="000000"/>
          <w:rtl/>
        </w:rPr>
        <w:t>1-2.</w:t>
      </w:r>
      <w:r w:rsidRPr="00F02693">
        <w:rPr>
          <w:color w:val="000000"/>
        </w:rPr>
        <w:t xml:space="preserve"> </w:t>
      </w:r>
      <w:r w:rsidRPr="00F02693">
        <w:rPr>
          <w:rFonts w:hint="cs"/>
          <w:color w:val="000000"/>
          <w:rtl/>
        </w:rPr>
        <w:t xml:space="preserve">مجهز </w:t>
      </w:r>
      <w:r w:rsidRPr="00F02693">
        <w:rPr>
          <w:rFonts w:hint="eastAsia"/>
          <w:color w:val="000000"/>
          <w:rtl/>
        </w:rPr>
        <w:t>به</w:t>
      </w:r>
      <w:r w:rsidRPr="00F02693">
        <w:rPr>
          <w:color w:val="000000"/>
        </w:rPr>
        <w:t xml:space="preserve"> </w:t>
      </w:r>
      <w:r w:rsidRPr="00F02693">
        <w:rPr>
          <w:rFonts w:hint="eastAsia"/>
          <w:color w:val="000000"/>
          <w:rtl/>
        </w:rPr>
        <w:t>د</w:t>
      </w:r>
      <w:r w:rsidRPr="00F02693">
        <w:rPr>
          <w:rFonts w:hint="cs"/>
          <w:color w:val="000000"/>
          <w:rtl/>
        </w:rPr>
        <w:t>ی</w:t>
      </w:r>
      <w:r w:rsidRPr="00F02693">
        <w:rPr>
          <w:rFonts w:hint="eastAsia"/>
          <w:color w:val="000000"/>
          <w:rtl/>
        </w:rPr>
        <w:t>ود</w:t>
      </w:r>
      <w:r w:rsidRPr="00F02693">
        <w:rPr>
          <w:color w:val="000000"/>
        </w:rPr>
        <w:t xml:space="preserve"> </w:t>
      </w:r>
      <w:r w:rsidRPr="00F02693">
        <w:rPr>
          <w:rFonts w:hint="eastAsia"/>
          <w:color w:val="000000"/>
          <w:rtl/>
        </w:rPr>
        <w:t>دراپر</w:t>
      </w:r>
      <w:r w:rsidRPr="00F02693">
        <w:rPr>
          <w:color w:val="000000"/>
        </w:rPr>
        <w:t xml:space="preserve"> </w:t>
      </w:r>
      <w:r w:rsidRPr="00F02693">
        <w:rPr>
          <w:rFonts w:hint="eastAsia"/>
          <w:color w:val="000000"/>
          <w:rtl/>
        </w:rPr>
        <w:t>دومرحله</w:t>
      </w:r>
      <w:r w:rsidRPr="00F02693">
        <w:rPr>
          <w:rFonts w:hint="cs"/>
          <w:color w:val="000000"/>
          <w:rtl/>
        </w:rPr>
        <w:t>‌ای</w:t>
      </w:r>
      <w:r w:rsidRPr="00F02693">
        <w:rPr>
          <w:rFonts w:hint="eastAsia"/>
          <w:color w:val="000000"/>
          <w:rtl/>
        </w:rPr>
        <w:t>،</w:t>
      </w:r>
      <w:r w:rsidRPr="00F02693">
        <w:rPr>
          <w:color w:val="000000"/>
        </w:rPr>
        <w:t xml:space="preserve"> </w:t>
      </w:r>
      <w:r w:rsidRPr="00F02693">
        <w:rPr>
          <w:rFonts w:hint="eastAsia"/>
          <w:color w:val="000000"/>
          <w:rtl/>
        </w:rPr>
        <w:t>جهت</w:t>
      </w:r>
      <w:r w:rsidRPr="00F02693">
        <w:rPr>
          <w:color w:val="000000"/>
        </w:rPr>
        <w:t xml:space="preserve"> </w:t>
      </w:r>
      <w:r w:rsidRPr="00F02693">
        <w:rPr>
          <w:rFonts w:hint="eastAsia"/>
          <w:color w:val="000000"/>
          <w:rtl/>
        </w:rPr>
        <w:t>تنظ</w:t>
      </w:r>
      <w:r w:rsidRPr="00F02693">
        <w:rPr>
          <w:rFonts w:hint="cs"/>
          <w:color w:val="000000"/>
          <w:rtl/>
        </w:rPr>
        <w:t>ی</w:t>
      </w:r>
      <w:r w:rsidRPr="00F02693">
        <w:rPr>
          <w:rFonts w:hint="eastAsia"/>
          <w:color w:val="000000"/>
          <w:rtl/>
        </w:rPr>
        <w:t>م</w:t>
      </w:r>
      <w:r w:rsidRPr="00F02693">
        <w:rPr>
          <w:color w:val="000000"/>
        </w:rPr>
        <w:t xml:space="preserve"> </w:t>
      </w:r>
      <w:r w:rsidRPr="00F02693">
        <w:rPr>
          <w:rFonts w:hint="eastAsia"/>
          <w:color w:val="000000"/>
          <w:rtl/>
        </w:rPr>
        <w:t>ولتاژ</w:t>
      </w:r>
      <w:r w:rsidRPr="00F02693">
        <w:rPr>
          <w:color w:val="000000"/>
        </w:rPr>
        <w:t xml:space="preserve"> </w:t>
      </w:r>
      <w:r w:rsidRPr="00F02693">
        <w:rPr>
          <w:rFonts w:hint="eastAsia"/>
          <w:color w:val="000000"/>
          <w:rtl/>
        </w:rPr>
        <w:t>خروجی</w:t>
      </w:r>
      <w:r w:rsidRPr="00F02693">
        <w:rPr>
          <w:color w:val="000000"/>
        </w:rPr>
        <w:t xml:space="preserve"> </w:t>
      </w:r>
      <w:r w:rsidRPr="00F02693">
        <w:rPr>
          <w:rFonts w:hint="cs"/>
          <w:color w:val="000000"/>
          <w:rtl/>
        </w:rPr>
        <w:t xml:space="preserve">بوده به طوری که </w:t>
      </w:r>
      <w:r w:rsidRPr="00F02693">
        <w:rPr>
          <w:color w:val="000000"/>
          <w:rtl/>
        </w:rPr>
        <w:t>جر</w:t>
      </w:r>
      <w:r w:rsidRPr="00F02693">
        <w:rPr>
          <w:rFonts w:hint="cs"/>
          <w:color w:val="000000"/>
          <w:rtl/>
        </w:rPr>
        <w:t>ی</w:t>
      </w:r>
      <w:r w:rsidRPr="00F02693">
        <w:rPr>
          <w:rFonts w:hint="eastAsia"/>
          <w:color w:val="000000"/>
          <w:rtl/>
        </w:rPr>
        <w:t>ان</w:t>
      </w:r>
      <w:r w:rsidRPr="00F02693">
        <w:rPr>
          <w:color w:val="000000"/>
        </w:rPr>
        <w:t xml:space="preserve"> </w:t>
      </w:r>
      <w:r w:rsidRPr="00F02693">
        <w:rPr>
          <w:rFonts w:hint="eastAsia"/>
          <w:color w:val="000000"/>
          <w:rtl/>
        </w:rPr>
        <w:t>نامی</w:t>
      </w:r>
      <w:r w:rsidRPr="00F02693">
        <w:rPr>
          <w:color w:val="000000"/>
        </w:rPr>
        <w:t xml:space="preserve"> </w:t>
      </w:r>
      <w:r w:rsidRPr="00F02693">
        <w:rPr>
          <w:rFonts w:hint="eastAsia"/>
          <w:color w:val="000000"/>
          <w:rtl/>
        </w:rPr>
        <w:t>د</w:t>
      </w:r>
      <w:r w:rsidRPr="00F02693">
        <w:rPr>
          <w:rFonts w:hint="cs"/>
          <w:color w:val="000000"/>
          <w:rtl/>
        </w:rPr>
        <w:t>ی</w:t>
      </w:r>
      <w:r w:rsidRPr="00F02693">
        <w:rPr>
          <w:rFonts w:hint="eastAsia"/>
          <w:color w:val="000000"/>
          <w:rtl/>
        </w:rPr>
        <w:t>ود</w:t>
      </w:r>
      <w:r w:rsidRPr="00F02693">
        <w:rPr>
          <w:color w:val="000000"/>
        </w:rPr>
        <w:t xml:space="preserve">  </w:t>
      </w:r>
      <w:r w:rsidRPr="00F02693">
        <w:rPr>
          <w:rFonts w:hint="eastAsia"/>
          <w:color w:val="000000"/>
          <w:rtl/>
        </w:rPr>
        <w:t>دراپرها</w:t>
      </w:r>
      <w:r w:rsidRPr="00F02693">
        <w:rPr>
          <w:rFonts w:hint="cs"/>
          <w:color w:val="000000"/>
          <w:rtl/>
        </w:rPr>
        <w:t>،</w:t>
      </w:r>
      <w:r w:rsidRPr="00F02693">
        <w:rPr>
          <w:color w:val="000000"/>
        </w:rPr>
        <w:t xml:space="preserve"> </w:t>
      </w:r>
      <w:r w:rsidRPr="00F02693">
        <w:rPr>
          <w:rFonts w:hint="eastAsia"/>
          <w:color w:val="000000"/>
          <w:rtl/>
        </w:rPr>
        <w:t>مطابق</w:t>
      </w:r>
      <w:r w:rsidRPr="00F02693">
        <w:rPr>
          <w:color w:val="000000"/>
        </w:rPr>
        <w:t xml:space="preserve"> </w:t>
      </w:r>
      <w:r w:rsidRPr="00F02693">
        <w:rPr>
          <w:rFonts w:hint="eastAsia"/>
          <w:color w:val="000000"/>
          <w:rtl/>
        </w:rPr>
        <w:t>جر</w:t>
      </w:r>
      <w:r w:rsidRPr="00F02693">
        <w:rPr>
          <w:rFonts w:hint="cs"/>
          <w:color w:val="000000"/>
          <w:rtl/>
        </w:rPr>
        <w:t>ی</w:t>
      </w:r>
      <w:r w:rsidRPr="00F02693">
        <w:rPr>
          <w:rFonts w:hint="eastAsia"/>
          <w:color w:val="000000"/>
          <w:rtl/>
        </w:rPr>
        <w:t>ان</w:t>
      </w:r>
      <w:r w:rsidRPr="00F02693">
        <w:rPr>
          <w:color w:val="000000"/>
        </w:rPr>
        <w:t xml:space="preserve"> </w:t>
      </w:r>
      <w:r w:rsidRPr="00F02693">
        <w:rPr>
          <w:rFonts w:hint="eastAsia"/>
          <w:color w:val="000000"/>
          <w:rtl/>
        </w:rPr>
        <w:t>نامی</w:t>
      </w:r>
      <w:r w:rsidRPr="00F02693">
        <w:rPr>
          <w:color w:val="000000"/>
        </w:rPr>
        <w:t xml:space="preserve"> </w:t>
      </w:r>
      <w:r w:rsidRPr="00F02693">
        <w:rPr>
          <w:rFonts w:hint="eastAsia"/>
          <w:color w:val="000000"/>
          <w:rtl/>
        </w:rPr>
        <w:t>شارژر</w:t>
      </w:r>
      <w:r w:rsidRPr="00F02693">
        <w:rPr>
          <w:color w:val="000000"/>
          <w:rtl/>
        </w:rPr>
        <w:t xml:space="preserve"> و تعداد</w:t>
      </w:r>
      <w:r w:rsidRPr="00F02693">
        <w:rPr>
          <w:color w:val="000000"/>
        </w:rPr>
        <w:t xml:space="preserve"> </w:t>
      </w:r>
      <w:r w:rsidRPr="00F02693">
        <w:rPr>
          <w:rFonts w:hint="eastAsia"/>
          <w:color w:val="000000"/>
          <w:rtl/>
        </w:rPr>
        <w:t>د</w:t>
      </w:r>
      <w:r w:rsidRPr="00F02693">
        <w:rPr>
          <w:rFonts w:hint="cs"/>
          <w:color w:val="000000"/>
          <w:rtl/>
        </w:rPr>
        <w:t>ی</w:t>
      </w:r>
      <w:r w:rsidRPr="00F02693">
        <w:rPr>
          <w:rFonts w:hint="eastAsia"/>
          <w:color w:val="000000"/>
          <w:rtl/>
        </w:rPr>
        <w:t>ودها</w:t>
      </w:r>
      <w:r w:rsidRPr="00F02693">
        <w:rPr>
          <w:rFonts w:hint="cs"/>
          <w:color w:val="000000"/>
          <w:rtl/>
        </w:rPr>
        <w:t xml:space="preserve">ی دراپر برای شارژر 48 ولت، به تعداد 4+6، برای شارژر 110 ولت، به تعداد 4+14 و برای شارژر 125 ولت، به تعداد 4+18 عدد دیود دراپر صنعتی باشد، بدیهی است در صورت استفاده از تکنولوژی </w:t>
      </w:r>
      <w:r w:rsidRPr="00F02693">
        <w:rPr>
          <w:color w:val="000000"/>
        </w:rPr>
        <w:t>IGBT</w:t>
      </w:r>
      <w:r w:rsidRPr="00F02693">
        <w:rPr>
          <w:rFonts w:hint="cs"/>
          <w:color w:val="000000"/>
          <w:rtl/>
        </w:rPr>
        <w:t xml:space="preserve"> این بند موضوعیت ندارد.</w:t>
      </w:r>
    </w:p>
    <w:p w:rsidR="00A123E9" w:rsidRPr="00F02693" w:rsidRDefault="0068154C" w:rsidP="00A123E9">
      <w:pPr>
        <w:tabs>
          <w:tab w:val="num" w:pos="567"/>
        </w:tabs>
        <w:ind w:firstLine="3"/>
        <w:jc w:val="both"/>
        <w:rPr>
          <w:color w:val="000000"/>
          <w:rtl/>
        </w:rPr>
      </w:pPr>
      <w:r w:rsidRPr="00F02693">
        <w:rPr>
          <w:rFonts w:hint="cs"/>
          <w:color w:val="000000"/>
          <w:rtl/>
        </w:rPr>
        <w:t>1-3.</w:t>
      </w:r>
      <w:r w:rsidRPr="00F02693">
        <w:rPr>
          <w:color w:val="000000"/>
        </w:rPr>
        <w:t xml:space="preserve"> </w:t>
      </w:r>
      <w:r w:rsidRPr="00F02693">
        <w:rPr>
          <w:rFonts w:hint="eastAsia"/>
          <w:color w:val="000000"/>
          <w:rtl/>
        </w:rPr>
        <w:t>رگولاس</w:t>
      </w:r>
      <w:r w:rsidRPr="00F02693">
        <w:rPr>
          <w:rFonts w:hint="cs"/>
          <w:color w:val="000000"/>
          <w:rtl/>
        </w:rPr>
        <w:t>ی</w:t>
      </w:r>
      <w:r w:rsidRPr="00F02693">
        <w:rPr>
          <w:rFonts w:hint="eastAsia"/>
          <w:color w:val="000000"/>
          <w:rtl/>
        </w:rPr>
        <w:t>ون</w:t>
      </w:r>
      <w:r w:rsidRPr="00F02693">
        <w:rPr>
          <w:color w:val="000000"/>
        </w:rPr>
        <w:t xml:space="preserve"> </w:t>
      </w:r>
      <w:r w:rsidRPr="00F02693">
        <w:rPr>
          <w:rFonts w:hint="eastAsia"/>
          <w:color w:val="000000"/>
          <w:rtl/>
        </w:rPr>
        <w:t>خروجی</w:t>
      </w:r>
      <w:r w:rsidRPr="00F02693">
        <w:rPr>
          <w:color w:val="000000"/>
        </w:rPr>
        <w:t xml:space="preserve"> </w:t>
      </w:r>
      <w:r w:rsidRPr="00F02693">
        <w:rPr>
          <w:rFonts w:hint="eastAsia"/>
          <w:color w:val="000000"/>
          <w:rtl/>
        </w:rPr>
        <w:t>شارژر</w:t>
      </w:r>
      <w:r w:rsidRPr="00F02693">
        <w:rPr>
          <w:rFonts w:hint="cs"/>
          <w:color w:val="000000"/>
          <w:rtl/>
        </w:rPr>
        <w:t xml:space="preserve">، به صورتی کنترل شود که </w:t>
      </w:r>
      <w:r w:rsidRPr="00F02693">
        <w:rPr>
          <w:rFonts w:hint="eastAsia"/>
          <w:color w:val="000000"/>
          <w:rtl/>
        </w:rPr>
        <w:t>دربا</w:t>
      </w:r>
      <w:r w:rsidRPr="00F02693">
        <w:rPr>
          <w:rFonts w:hint="cs"/>
          <w:color w:val="000000"/>
          <w:rtl/>
        </w:rPr>
        <w:t xml:space="preserve">زه‌ی </w:t>
      </w:r>
      <w:r w:rsidRPr="00F02693">
        <w:rPr>
          <w:color w:val="000000"/>
          <w:rtl/>
        </w:rPr>
        <w:t>10</w:t>
      </w:r>
      <w:r w:rsidRPr="00F02693">
        <w:rPr>
          <w:color w:val="000000"/>
        </w:rPr>
        <w:t xml:space="preserve"> </w:t>
      </w:r>
      <w:r w:rsidRPr="00F02693">
        <w:rPr>
          <w:rFonts w:hint="eastAsia"/>
          <w:color w:val="000000"/>
          <w:rtl/>
        </w:rPr>
        <w:t>الی</w:t>
      </w:r>
      <w:r w:rsidRPr="00F02693">
        <w:rPr>
          <w:color w:val="000000"/>
          <w:rtl/>
        </w:rPr>
        <w:t>100</w:t>
      </w:r>
      <w:r w:rsidRPr="00F02693">
        <w:rPr>
          <w:color w:val="000000"/>
        </w:rPr>
        <w:t xml:space="preserve"> </w:t>
      </w:r>
      <w:r w:rsidRPr="00F02693">
        <w:rPr>
          <w:rFonts w:hint="eastAsia"/>
          <w:color w:val="000000"/>
          <w:rtl/>
        </w:rPr>
        <w:t>درصد</w:t>
      </w:r>
      <w:r w:rsidRPr="00F02693">
        <w:rPr>
          <w:color w:val="000000"/>
        </w:rPr>
        <w:t xml:space="preserve"> </w:t>
      </w:r>
      <w:r w:rsidRPr="00F02693">
        <w:rPr>
          <w:rFonts w:hint="eastAsia"/>
          <w:color w:val="000000"/>
          <w:rtl/>
        </w:rPr>
        <w:t>بار</w:t>
      </w:r>
      <w:r w:rsidRPr="00F02693">
        <w:rPr>
          <w:color w:val="000000"/>
        </w:rPr>
        <w:t xml:space="preserve"> </w:t>
      </w:r>
      <w:r w:rsidRPr="00F02693">
        <w:rPr>
          <w:rFonts w:hint="eastAsia"/>
          <w:color w:val="000000"/>
          <w:rtl/>
        </w:rPr>
        <w:t>نامی</w:t>
      </w:r>
      <w:r w:rsidRPr="00F02693">
        <w:rPr>
          <w:color w:val="000000"/>
        </w:rPr>
        <w:t xml:space="preserve"> </w:t>
      </w:r>
      <w:r w:rsidRPr="00F02693">
        <w:rPr>
          <w:rFonts w:hint="eastAsia"/>
          <w:color w:val="000000"/>
          <w:rtl/>
        </w:rPr>
        <w:t>و</w:t>
      </w:r>
      <w:r w:rsidRPr="00F02693">
        <w:rPr>
          <w:color w:val="000000"/>
        </w:rPr>
        <w:t xml:space="preserve"> </w:t>
      </w:r>
      <w:r w:rsidRPr="00F02693">
        <w:rPr>
          <w:rFonts w:hint="eastAsia"/>
          <w:color w:val="000000"/>
          <w:rtl/>
        </w:rPr>
        <w:t>با</w:t>
      </w:r>
      <w:r w:rsidRPr="00F02693">
        <w:rPr>
          <w:color w:val="000000"/>
        </w:rPr>
        <w:t xml:space="preserve"> </w:t>
      </w:r>
      <w:r w:rsidRPr="00F02693">
        <w:rPr>
          <w:rFonts w:hint="eastAsia"/>
          <w:color w:val="000000"/>
          <w:rtl/>
        </w:rPr>
        <w:t>تغ</w:t>
      </w:r>
      <w:r w:rsidRPr="00F02693">
        <w:rPr>
          <w:rFonts w:hint="cs"/>
          <w:color w:val="000000"/>
          <w:rtl/>
        </w:rPr>
        <w:t>یی</w:t>
      </w:r>
      <w:r w:rsidRPr="00F02693">
        <w:rPr>
          <w:rFonts w:hint="eastAsia"/>
          <w:color w:val="000000"/>
          <w:rtl/>
        </w:rPr>
        <w:t>رات</w:t>
      </w:r>
      <w:r w:rsidRPr="00F02693">
        <w:rPr>
          <w:color w:val="000000"/>
        </w:rPr>
        <w:t xml:space="preserve"> </w:t>
      </w:r>
      <w:r w:rsidRPr="00F02693">
        <w:rPr>
          <w:rFonts w:hint="eastAsia"/>
          <w:color w:val="000000"/>
          <w:rtl/>
        </w:rPr>
        <w:t>ولتاژ</w:t>
      </w:r>
      <w:r w:rsidRPr="00F02693">
        <w:rPr>
          <w:color w:val="000000"/>
        </w:rPr>
        <w:t xml:space="preserve"> </w:t>
      </w:r>
      <w:r w:rsidRPr="00F02693">
        <w:rPr>
          <w:rFonts w:hint="cs"/>
          <w:color w:val="000000"/>
          <w:rtl/>
        </w:rPr>
        <w:t xml:space="preserve">ورودی </w:t>
      </w:r>
      <w:r w:rsidRPr="00F02693">
        <w:rPr>
          <w:color w:val="000000"/>
          <w:rtl/>
        </w:rPr>
        <w:t>15- ال</w:t>
      </w:r>
      <w:r w:rsidRPr="00F02693">
        <w:rPr>
          <w:rFonts w:hint="cs"/>
          <w:color w:val="000000"/>
          <w:rtl/>
        </w:rPr>
        <w:t>ی</w:t>
      </w:r>
      <w:r w:rsidRPr="00F02693">
        <w:rPr>
          <w:color w:val="000000"/>
          <w:rtl/>
        </w:rPr>
        <w:t xml:space="preserve"> 10+ </w:t>
      </w:r>
      <w:r w:rsidRPr="00F02693">
        <w:rPr>
          <w:rFonts w:hint="eastAsia"/>
          <w:color w:val="000000"/>
          <w:rtl/>
        </w:rPr>
        <w:t>درصد</w:t>
      </w:r>
      <w:r w:rsidRPr="00F02693">
        <w:rPr>
          <w:rFonts w:hint="cs"/>
          <w:color w:val="000000"/>
          <w:rtl/>
        </w:rPr>
        <w:t>،</w:t>
      </w:r>
      <w:r w:rsidRPr="00F02693">
        <w:rPr>
          <w:color w:val="000000"/>
        </w:rPr>
        <w:t xml:space="preserve"> </w:t>
      </w:r>
      <w:r w:rsidRPr="00F02693">
        <w:rPr>
          <w:rFonts w:hint="eastAsia"/>
          <w:color w:val="000000"/>
          <w:rtl/>
        </w:rPr>
        <w:t>باتغ</w:t>
      </w:r>
      <w:r w:rsidRPr="00F02693">
        <w:rPr>
          <w:rFonts w:hint="cs"/>
          <w:color w:val="000000"/>
          <w:rtl/>
        </w:rPr>
        <w:t>یی</w:t>
      </w:r>
      <w:r w:rsidRPr="00F02693">
        <w:rPr>
          <w:rFonts w:hint="eastAsia"/>
          <w:color w:val="000000"/>
          <w:rtl/>
        </w:rPr>
        <w:t>رات</w:t>
      </w:r>
      <w:r w:rsidRPr="00F02693">
        <w:rPr>
          <w:color w:val="000000"/>
        </w:rPr>
        <w:t xml:space="preserve"> </w:t>
      </w:r>
      <w:r w:rsidRPr="00F02693">
        <w:rPr>
          <w:rFonts w:hint="eastAsia"/>
          <w:color w:val="000000"/>
          <w:rtl/>
        </w:rPr>
        <w:t>فرکانس</w:t>
      </w:r>
      <w:r w:rsidRPr="00F02693">
        <w:rPr>
          <w:color w:val="000000"/>
        </w:rPr>
        <w:t xml:space="preserve"> </w:t>
      </w:r>
      <w:r w:rsidRPr="00F02693">
        <w:rPr>
          <w:rFonts w:hint="eastAsia"/>
          <w:color w:val="000000"/>
          <w:rtl/>
        </w:rPr>
        <w:t>مثبت</w:t>
      </w:r>
      <w:r w:rsidRPr="00F02693">
        <w:rPr>
          <w:color w:val="000000"/>
        </w:rPr>
        <w:t xml:space="preserve"> </w:t>
      </w:r>
      <w:r w:rsidRPr="00F02693">
        <w:rPr>
          <w:rFonts w:hint="eastAsia"/>
          <w:color w:val="000000"/>
          <w:rtl/>
        </w:rPr>
        <w:t>و</w:t>
      </w:r>
      <w:r w:rsidRPr="00F02693">
        <w:rPr>
          <w:color w:val="000000"/>
        </w:rPr>
        <w:t xml:space="preserve"> </w:t>
      </w:r>
      <w:r w:rsidRPr="00F02693">
        <w:rPr>
          <w:rFonts w:hint="eastAsia"/>
          <w:color w:val="000000"/>
          <w:rtl/>
        </w:rPr>
        <w:t>منف</w:t>
      </w:r>
      <w:r w:rsidRPr="00F02693">
        <w:rPr>
          <w:rFonts w:hint="cs"/>
          <w:color w:val="000000"/>
          <w:rtl/>
        </w:rPr>
        <w:t>ی</w:t>
      </w:r>
      <w:r w:rsidRPr="00F02693">
        <w:rPr>
          <w:color w:val="000000"/>
          <w:rtl/>
        </w:rPr>
        <w:t xml:space="preserve"> 5 </w:t>
      </w:r>
      <w:r w:rsidRPr="00F02693">
        <w:rPr>
          <w:rFonts w:hint="eastAsia"/>
          <w:color w:val="000000"/>
          <w:rtl/>
        </w:rPr>
        <w:t>درصد</w:t>
      </w:r>
      <w:r w:rsidRPr="00F02693">
        <w:rPr>
          <w:rFonts w:hint="cs"/>
          <w:color w:val="000000"/>
          <w:rtl/>
        </w:rPr>
        <w:t xml:space="preserve"> و</w:t>
      </w:r>
      <w:r w:rsidRPr="00F02693">
        <w:rPr>
          <w:color w:val="000000"/>
        </w:rPr>
        <w:t xml:space="preserve">THD </w:t>
      </w:r>
      <w:r w:rsidRPr="00F02693">
        <w:rPr>
          <w:rFonts w:hint="cs"/>
          <w:color w:val="000000"/>
          <w:rtl/>
        </w:rPr>
        <w:t xml:space="preserve"> ولتاژ</w:t>
      </w:r>
      <w:r w:rsidRPr="00F02693">
        <w:rPr>
          <w:color w:val="000000"/>
        </w:rPr>
        <w:t xml:space="preserve"> </w:t>
      </w:r>
      <w:r w:rsidRPr="00F02693">
        <w:rPr>
          <w:rFonts w:hint="cs"/>
          <w:color w:val="000000"/>
          <w:rtl/>
        </w:rPr>
        <w:t>ورودی کمتر</w:t>
      </w:r>
      <w:r w:rsidRPr="00F02693">
        <w:rPr>
          <w:color w:val="000000"/>
        </w:rPr>
        <w:t xml:space="preserve"> </w:t>
      </w:r>
      <w:r w:rsidRPr="00F02693">
        <w:rPr>
          <w:rFonts w:hint="cs"/>
          <w:color w:val="000000"/>
          <w:rtl/>
        </w:rPr>
        <w:t>از</w:t>
      </w:r>
      <w:r w:rsidRPr="00F02693">
        <w:rPr>
          <w:color w:val="000000"/>
        </w:rPr>
        <w:t xml:space="preserve"> </w:t>
      </w:r>
      <w:r w:rsidRPr="00F02693">
        <w:rPr>
          <w:rFonts w:hint="cs"/>
          <w:color w:val="000000"/>
          <w:rtl/>
        </w:rPr>
        <w:t>3</w:t>
      </w:r>
      <w:r w:rsidRPr="00F02693">
        <w:rPr>
          <w:color w:val="000000"/>
        </w:rPr>
        <w:t xml:space="preserve"> </w:t>
      </w:r>
      <w:r w:rsidRPr="00F02693">
        <w:rPr>
          <w:rFonts w:hint="cs"/>
          <w:color w:val="000000"/>
          <w:rtl/>
        </w:rPr>
        <w:t xml:space="preserve">درصد، تغییرات ولتاژ خروجی در بازه مثبت و منفی </w:t>
      </w:r>
      <w:r w:rsidRPr="00F02693">
        <w:rPr>
          <w:color w:val="000000"/>
          <w:rtl/>
        </w:rPr>
        <w:t>1</w:t>
      </w:r>
      <w:r w:rsidRPr="00F02693">
        <w:rPr>
          <w:color w:val="000000"/>
        </w:rPr>
        <w:t xml:space="preserve"> </w:t>
      </w:r>
      <w:r w:rsidRPr="00F02693">
        <w:rPr>
          <w:rFonts w:hint="eastAsia"/>
          <w:color w:val="000000"/>
          <w:rtl/>
        </w:rPr>
        <w:t>درصد</w:t>
      </w:r>
      <w:r w:rsidRPr="00F02693">
        <w:rPr>
          <w:color w:val="000000"/>
        </w:rPr>
        <w:t xml:space="preserve"> </w:t>
      </w:r>
      <w:r w:rsidRPr="00F02693">
        <w:rPr>
          <w:rFonts w:hint="eastAsia"/>
          <w:color w:val="000000"/>
          <w:rtl/>
        </w:rPr>
        <w:t>باشد</w:t>
      </w:r>
      <w:r w:rsidRPr="00F02693">
        <w:rPr>
          <w:rFonts w:hint="cs"/>
          <w:color w:val="000000"/>
          <w:rtl/>
        </w:rPr>
        <w:t>.</w:t>
      </w:r>
    </w:p>
    <w:p w:rsidR="00A123E9" w:rsidRPr="00F02693" w:rsidRDefault="0068154C" w:rsidP="00A123E9">
      <w:pPr>
        <w:tabs>
          <w:tab w:val="num" w:pos="567"/>
        </w:tabs>
        <w:ind w:firstLine="3"/>
        <w:jc w:val="both"/>
        <w:rPr>
          <w:color w:val="000000"/>
          <w:rtl/>
        </w:rPr>
      </w:pPr>
      <w:r w:rsidRPr="00F02693">
        <w:rPr>
          <w:rFonts w:hint="cs"/>
          <w:color w:val="000000"/>
          <w:rtl/>
        </w:rPr>
        <w:t>1-4.</w:t>
      </w:r>
      <w:r w:rsidRPr="00F02693">
        <w:rPr>
          <w:color w:val="000000"/>
        </w:rPr>
        <w:t xml:space="preserve"> </w:t>
      </w:r>
      <w:r w:rsidRPr="00F02693">
        <w:rPr>
          <w:rFonts w:hint="eastAsia"/>
          <w:color w:val="000000"/>
          <w:rtl/>
        </w:rPr>
        <w:t>راندمان</w:t>
      </w:r>
      <w:r w:rsidRPr="00F02693">
        <w:rPr>
          <w:color w:val="000000"/>
        </w:rPr>
        <w:t xml:space="preserve"> </w:t>
      </w:r>
      <w:r w:rsidRPr="00F02693">
        <w:rPr>
          <w:rFonts w:hint="eastAsia"/>
          <w:color w:val="000000"/>
          <w:rtl/>
        </w:rPr>
        <w:t>دستگاه</w:t>
      </w:r>
      <w:r w:rsidRPr="00F02693">
        <w:rPr>
          <w:color w:val="000000"/>
        </w:rPr>
        <w:t xml:space="preserve"> </w:t>
      </w:r>
      <w:r w:rsidRPr="00F02693">
        <w:rPr>
          <w:rFonts w:hint="eastAsia"/>
          <w:color w:val="000000"/>
          <w:rtl/>
        </w:rPr>
        <w:t>در</w:t>
      </w:r>
      <w:r w:rsidRPr="00F02693">
        <w:rPr>
          <w:color w:val="000000"/>
        </w:rPr>
        <w:t xml:space="preserve"> </w:t>
      </w:r>
      <w:r w:rsidRPr="00F02693">
        <w:rPr>
          <w:rFonts w:hint="eastAsia"/>
          <w:color w:val="000000"/>
          <w:rtl/>
        </w:rPr>
        <w:t>بار</w:t>
      </w:r>
      <w:r w:rsidRPr="00F02693">
        <w:rPr>
          <w:color w:val="000000"/>
        </w:rPr>
        <w:t xml:space="preserve"> </w:t>
      </w:r>
      <w:r w:rsidRPr="00F02693">
        <w:rPr>
          <w:rFonts w:hint="eastAsia"/>
          <w:color w:val="000000"/>
          <w:rtl/>
        </w:rPr>
        <w:t>نامی</w:t>
      </w:r>
      <w:r w:rsidRPr="00F02693">
        <w:rPr>
          <w:color w:val="000000"/>
        </w:rPr>
        <w:t xml:space="preserve"> </w:t>
      </w:r>
      <w:r w:rsidRPr="00F02693">
        <w:rPr>
          <w:rFonts w:hint="eastAsia"/>
          <w:color w:val="000000"/>
          <w:rtl/>
        </w:rPr>
        <w:t>حداقل</w:t>
      </w:r>
      <w:r w:rsidRPr="00F02693">
        <w:rPr>
          <w:color w:val="000000"/>
          <w:rtl/>
        </w:rPr>
        <w:t>88</w:t>
      </w:r>
      <w:r w:rsidRPr="00F02693">
        <w:rPr>
          <w:color w:val="000000"/>
        </w:rPr>
        <w:t xml:space="preserve"> </w:t>
      </w:r>
      <w:r w:rsidRPr="00F02693">
        <w:rPr>
          <w:rFonts w:hint="eastAsia"/>
          <w:color w:val="000000"/>
          <w:rtl/>
        </w:rPr>
        <w:t>درصد</w:t>
      </w:r>
      <w:r w:rsidRPr="00F02693">
        <w:rPr>
          <w:color w:val="000000"/>
        </w:rPr>
        <w:t xml:space="preserve"> </w:t>
      </w:r>
      <w:r w:rsidRPr="00F02693">
        <w:rPr>
          <w:rFonts w:hint="eastAsia"/>
          <w:color w:val="000000"/>
          <w:rtl/>
        </w:rPr>
        <w:t>و</w:t>
      </w:r>
      <w:r w:rsidRPr="00F02693">
        <w:rPr>
          <w:color w:val="000000"/>
        </w:rPr>
        <w:t xml:space="preserve"> </w:t>
      </w:r>
      <w:r w:rsidRPr="00F02693">
        <w:rPr>
          <w:rFonts w:hint="cs"/>
          <w:color w:val="000000"/>
          <w:rtl/>
        </w:rPr>
        <w:t>ن</w:t>
      </w:r>
      <w:r w:rsidRPr="00F02693">
        <w:rPr>
          <w:rFonts w:hint="eastAsia"/>
          <w:color w:val="000000"/>
          <w:rtl/>
        </w:rPr>
        <w:t>و</w:t>
      </w:r>
      <w:r w:rsidRPr="00F02693">
        <w:rPr>
          <w:rFonts w:hint="cs"/>
          <w:color w:val="000000"/>
          <w:rtl/>
        </w:rPr>
        <w:t>ی</w:t>
      </w:r>
      <w:r w:rsidRPr="00F02693">
        <w:rPr>
          <w:rFonts w:hint="eastAsia"/>
          <w:color w:val="000000"/>
          <w:rtl/>
        </w:rPr>
        <w:t>ز</w:t>
      </w:r>
      <w:r w:rsidRPr="00F02693">
        <w:rPr>
          <w:color w:val="000000"/>
        </w:rPr>
        <w:t xml:space="preserve"> </w:t>
      </w:r>
      <w:r w:rsidRPr="00F02693">
        <w:rPr>
          <w:rFonts w:hint="eastAsia"/>
          <w:color w:val="000000"/>
          <w:rtl/>
        </w:rPr>
        <w:t>دستگاه</w:t>
      </w:r>
      <w:r w:rsidRPr="00F02693">
        <w:rPr>
          <w:color w:val="000000"/>
        </w:rPr>
        <w:t xml:space="preserve"> </w:t>
      </w:r>
      <w:r w:rsidRPr="00F02693">
        <w:rPr>
          <w:rFonts w:hint="eastAsia"/>
          <w:color w:val="000000"/>
          <w:rtl/>
        </w:rPr>
        <w:t>در</w:t>
      </w:r>
      <w:r w:rsidRPr="00F02693">
        <w:rPr>
          <w:color w:val="000000"/>
          <w:rtl/>
        </w:rPr>
        <w:t xml:space="preserve"> فاصله </w:t>
      </w:r>
      <w:r w:rsidRPr="00F02693">
        <w:rPr>
          <w:rFonts w:hint="cs"/>
          <w:color w:val="000000"/>
          <w:rtl/>
        </w:rPr>
        <w:t>ی</w:t>
      </w:r>
      <w:r w:rsidRPr="00F02693">
        <w:rPr>
          <w:rFonts w:hint="eastAsia"/>
          <w:color w:val="000000"/>
          <w:rtl/>
        </w:rPr>
        <w:t>ک</w:t>
      </w:r>
      <w:r w:rsidRPr="00F02693">
        <w:rPr>
          <w:color w:val="000000"/>
          <w:rtl/>
        </w:rPr>
        <w:t xml:space="preserve"> متر از تابلو با درب بسته </w:t>
      </w:r>
      <w:r w:rsidRPr="00F02693">
        <w:rPr>
          <w:rFonts w:hint="eastAsia"/>
          <w:color w:val="000000"/>
          <w:rtl/>
        </w:rPr>
        <w:t>کمتر</w:t>
      </w:r>
      <w:r w:rsidRPr="00F02693">
        <w:rPr>
          <w:color w:val="000000"/>
        </w:rPr>
        <w:t xml:space="preserve"> </w:t>
      </w:r>
      <w:r w:rsidRPr="00F02693">
        <w:rPr>
          <w:rFonts w:hint="eastAsia"/>
          <w:color w:val="000000"/>
          <w:rtl/>
        </w:rPr>
        <w:t>از</w:t>
      </w:r>
      <w:r w:rsidRPr="00F02693">
        <w:rPr>
          <w:color w:val="000000"/>
          <w:rtl/>
        </w:rPr>
        <w:t>60</w:t>
      </w:r>
      <w:r w:rsidRPr="00F02693">
        <w:rPr>
          <w:color w:val="000000"/>
        </w:rPr>
        <w:t xml:space="preserve"> </w:t>
      </w:r>
      <w:r w:rsidRPr="00F02693">
        <w:rPr>
          <w:rFonts w:hint="eastAsia"/>
          <w:color w:val="000000"/>
          <w:rtl/>
        </w:rPr>
        <w:t>دسیبل</w:t>
      </w:r>
      <w:r w:rsidRPr="00F02693">
        <w:rPr>
          <w:color w:val="000000"/>
          <w:rtl/>
        </w:rPr>
        <w:t xml:space="preserve"> در نظر گرفته شده است.</w:t>
      </w:r>
    </w:p>
    <w:p w:rsidR="00A123E9" w:rsidRPr="00F02693" w:rsidRDefault="0068154C" w:rsidP="00A123E9">
      <w:pPr>
        <w:tabs>
          <w:tab w:val="num" w:pos="567"/>
        </w:tabs>
        <w:ind w:firstLine="3"/>
        <w:jc w:val="both"/>
        <w:rPr>
          <w:color w:val="000000"/>
        </w:rPr>
      </w:pPr>
      <w:r w:rsidRPr="00F02693">
        <w:rPr>
          <w:rFonts w:hint="cs"/>
          <w:color w:val="000000"/>
          <w:rtl/>
        </w:rPr>
        <w:t xml:space="preserve">2. بهای </w:t>
      </w:r>
      <w:r w:rsidRPr="00F02693">
        <w:rPr>
          <w:rFonts w:hint="eastAsia"/>
          <w:color w:val="000000"/>
          <w:rtl/>
        </w:rPr>
        <w:t>تجه</w:t>
      </w:r>
      <w:r w:rsidRPr="00F02693">
        <w:rPr>
          <w:rFonts w:hint="cs"/>
          <w:color w:val="000000"/>
          <w:rtl/>
        </w:rPr>
        <w:t>ی</w:t>
      </w:r>
      <w:r w:rsidRPr="00F02693">
        <w:rPr>
          <w:rFonts w:hint="eastAsia"/>
          <w:color w:val="000000"/>
          <w:rtl/>
        </w:rPr>
        <w:t>زات</w:t>
      </w:r>
      <w:r w:rsidRPr="00F02693">
        <w:rPr>
          <w:color w:val="000000"/>
        </w:rPr>
        <w:t xml:space="preserve"> </w:t>
      </w:r>
      <w:r w:rsidRPr="00F02693">
        <w:rPr>
          <w:rFonts w:hint="eastAsia"/>
          <w:color w:val="000000"/>
          <w:rtl/>
        </w:rPr>
        <w:t>اندا</w:t>
      </w:r>
      <w:r w:rsidRPr="00F02693">
        <w:rPr>
          <w:rFonts w:hint="cs"/>
          <w:color w:val="000000"/>
          <w:rtl/>
        </w:rPr>
        <w:t>زه‌</w:t>
      </w:r>
      <w:r w:rsidRPr="00F02693">
        <w:rPr>
          <w:rFonts w:hint="eastAsia"/>
          <w:color w:val="000000"/>
          <w:rtl/>
        </w:rPr>
        <w:t>گ</w:t>
      </w:r>
      <w:r w:rsidRPr="00F02693">
        <w:rPr>
          <w:rFonts w:hint="cs"/>
          <w:color w:val="000000"/>
          <w:rtl/>
        </w:rPr>
        <w:t>ی</w:t>
      </w:r>
      <w:r w:rsidRPr="00F02693">
        <w:rPr>
          <w:rFonts w:hint="eastAsia"/>
          <w:color w:val="000000"/>
          <w:rtl/>
        </w:rPr>
        <w:t>ر</w:t>
      </w:r>
      <w:r w:rsidRPr="00F02693">
        <w:rPr>
          <w:rFonts w:hint="cs"/>
          <w:color w:val="000000"/>
          <w:rtl/>
        </w:rPr>
        <w:t>ی</w:t>
      </w:r>
      <w:r w:rsidRPr="00F02693">
        <w:rPr>
          <w:color w:val="000000"/>
        </w:rPr>
        <w:t xml:space="preserve"> </w:t>
      </w:r>
      <w:r w:rsidRPr="00F02693">
        <w:rPr>
          <w:rFonts w:hint="eastAsia"/>
          <w:color w:val="000000"/>
          <w:rtl/>
        </w:rPr>
        <w:t>جر</w:t>
      </w:r>
      <w:r w:rsidRPr="00F02693">
        <w:rPr>
          <w:rFonts w:hint="cs"/>
          <w:color w:val="000000"/>
          <w:rtl/>
        </w:rPr>
        <w:t>ی</w:t>
      </w:r>
      <w:r w:rsidRPr="00F02693">
        <w:rPr>
          <w:rFonts w:hint="eastAsia"/>
          <w:color w:val="000000"/>
          <w:rtl/>
        </w:rPr>
        <w:t>ان</w:t>
      </w:r>
      <w:r w:rsidRPr="00F02693">
        <w:rPr>
          <w:color w:val="000000"/>
        </w:rPr>
        <w:t xml:space="preserve"> </w:t>
      </w:r>
      <w:r w:rsidRPr="00F02693">
        <w:rPr>
          <w:rFonts w:hint="eastAsia"/>
          <w:color w:val="000000"/>
          <w:rtl/>
        </w:rPr>
        <w:t>و</w:t>
      </w:r>
      <w:r w:rsidRPr="00F02693">
        <w:rPr>
          <w:color w:val="000000"/>
        </w:rPr>
        <w:t xml:space="preserve"> </w:t>
      </w:r>
      <w:r w:rsidRPr="00F02693">
        <w:rPr>
          <w:rFonts w:hint="eastAsia"/>
          <w:color w:val="000000"/>
          <w:rtl/>
        </w:rPr>
        <w:t>ولتاژ</w:t>
      </w:r>
      <w:r w:rsidRPr="00F02693">
        <w:rPr>
          <w:color w:val="000000"/>
        </w:rPr>
        <w:t xml:space="preserve"> </w:t>
      </w:r>
      <w:r w:rsidRPr="00F02693">
        <w:rPr>
          <w:rFonts w:hint="eastAsia"/>
          <w:color w:val="000000"/>
          <w:rtl/>
        </w:rPr>
        <w:t>در</w:t>
      </w:r>
      <w:r w:rsidRPr="00F02693">
        <w:rPr>
          <w:color w:val="000000"/>
        </w:rPr>
        <w:t xml:space="preserve"> </w:t>
      </w:r>
      <w:r w:rsidRPr="00F02693">
        <w:rPr>
          <w:rFonts w:hint="eastAsia"/>
          <w:color w:val="000000"/>
          <w:rtl/>
        </w:rPr>
        <w:t>مس</w:t>
      </w:r>
      <w:r w:rsidRPr="00F02693">
        <w:rPr>
          <w:rFonts w:hint="cs"/>
          <w:color w:val="000000"/>
          <w:rtl/>
        </w:rPr>
        <w:t>ی</w:t>
      </w:r>
      <w:r w:rsidRPr="00F02693">
        <w:rPr>
          <w:rFonts w:hint="eastAsia"/>
          <w:color w:val="000000"/>
          <w:rtl/>
        </w:rPr>
        <w:t>رها</w:t>
      </w:r>
      <w:r w:rsidRPr="00F02693">
        <w:rPr>
          <w:rFonts w:hint="cs"/>
          <w:color w:val="000000"/>
          <w:rtl/>
        </w:rPr>
        <w:t>ی</w:t>
      </w:r>
      <w:r w:rsidRPr="00F02693">
        <w:rPr>
          <w:color w:val="000000"/>
        </w:rPr>
        <w:t xml:space="preserve"> </w:t>
      </w:r>
      <w:r w:rsidRPr="00F02693">
        <w:rPr>
          <w:rFonts w:hint="eastAsia"/>
          <w:color w:val="000000"/>
          <w:rtl/>
        </w:rPr>
        <w:t>بار</w:t>
      </w:r>
      <w:r w:rsidRPr="00F02693">
        <w:rPr>
          <w:color w:val="000000"/>
        </w:rPr>
        <w:t xml:space="preserve"> </w:t>
      </w:r>
      <w:r w:rsidRPr="00F02693">
        <w:rPr>
          <w:rFonts w:hint="eastAsia"/>
          <w:color w:val="000000"/>
          <w:rtl/>
        </w:rPr>
        <w:t>و</w:t>
      </w:r>
      <w:r w:rsidRPr="00F02693">
        <w:rPr>
          <w:color w:val="000000"/>
        </w:rPr>
        <w:t xml:space="preserve"> </w:t>
      </w:r>
      <w:r w:rsidRPr="00F02693">
        <w:rPr>
          <w:rFonts w:hint="eastAsia"/>
          <w:color w:val="000000"/>
          <w:rtl/>
        </w:rPr>
        <w:t>باتر</w:t>
      </w:r>
      <w:r w:rsidRPr="00F02693">
        <w:rPr>
          <w:rFonts w:hint="cs"/>
          <w:color w:val="000000"/>
          <w:rtl/>
        </w:rPr>
        <w:t xml:space="preserve">ی نصب شده روی درب شارژر، در بهای ردیف‌های مربوطه در نظر گرفته شده است. </w:t>
      </w:r>
    </w:p>
    <w:p w:rsidR="00A123E9" w:rsidRPr="00F02693" w:rsidRDefault="0068154C" w:rsidP="00A123E9">
      <w:pPr>
        <w:tabs>
          <w:tab w:val="num" w:pos="567"/>
        </w:tabs>
        <w:ind w:firstLine="3"/>
        <w:jc w:val="both"/>
        <w:rPr>
          <w:color w:val="000000"/>
          <w:rtl/>
        </w:rPr>
      </w:pPr>
      <w:r w:rsidRPr="00F02693">
        <w:rPr>
          <w:rFonts w:hint="cs"/>
          <w:color w:val="000000"/>
          <w:rtl/>
        </w:rPr>
        <w:t xml:space="preserve">2-1. بهای شارژرهای این فصل، با لحاظ آلارم‌های درج شده روی درب شارژر (به شرح زیر) که امکان انتقال آنها به سیستم کنترل پست به وسیله کنتاکت‌های </w:t>
      </w:r>
      <w:r w:rsidRPr="00F02693">
        <w:rPr>
          <w:rFonts w:hint="eastAsia"/>
          <w:color w:val="000000"/>
          <w:rtl/>
        </w:rPr>
        <w:t>خشک</w:t>
      </w:r>
      <w:r w:rsidRPr="00F02693">
        <w:rPr>
          <w:color w:val="000000"/>
          <w:rtl/>
        </w:rPr>
        <w:t xml:space="preserve"> بر</w:t>
      </w:r>
      <w:r w:rsidRPr="00F02693">
        <w:rPr>
          <w:rFonts w:hint="eastAsia"/>
          <w:color w:val="000000"/>
          <w:rtl/>
        </w:rPr>
        <w:t>چسب</w:t>
      </w:r>
      <w:r w:rsidRPr="00F02693">
        <w:rPr>
          <w:rFonts w:hint="cs"/>
          <w:color w:val="000000"/>
          <w:rtl/>
        </w:rPr>
        <w:t>‌گذاری</w:t>
      </w:r>
      <w:r w:rsidRPr="00F02693">
        <w:rPr>
          <w:color w:val="000000"/>
          <w:rtl/>
        </w:rPr>
        <w:t xml:space="preserve"> شد</w:t>
      </w:r>
      <w:r w:rsidRPr="00F02693">
        <w:rPr>
          <w:rFonts w:hint="cs"/>
          <w:color w:val="000000"/>
          <w:rtl/>
        </w:rPr>
        <w:t>ه وجود داشته باشد، در نظر گرفته شده است.</w:t>
      </w:r>
    </w:p>
    <w:p w:rsidR="00A123E9" w:rsidRPr="00F02693" w:rsidRDefault="0068154C" w:rsidP="00A123E9">
      <w:pPr>
        <w:pStyle w:val="ListParagraph"/>
        <w:numPr>
          <w:ilvl w:val="0"/>
          <w:numId w:val="4"/>
        </w:numPr>
        <w:ind w:left="708"/>
        <w:jc w:val="both"/>
        <w:rPr>
          <w:color w:val="000000"/>
          <w:rtl/>
        </w:rPr>
      </w:pPr>
      <w:r w:rsidRPr="00F02693">
        <w:rPr>
          <w:rFonts w:hint="cs"/>
          <w:color w:val="000000"/>
          <w:rtl/>
        </w:rPr>
        <w:t>آ</w:t>
      </w:r>
      <w:r w:rsidRPr="00F02693">
        <w:rPr>
          <w:rFonts w:hint="eastAsia"/>
          <w:color w:val="000000"/>
          <w:rtl/>
        </w:rPr>
        <w:t>لارم</w:t>
      </w:r>
      <w:r w:rsidRPr="00F02693">
        <w:rPr>
          <w:color w:val="000000"/>
        </w:rPr>
        <w:t xml:space="preserve"> </w:t>
      </w:r>
      <w:r w:rsidRPr="00F02693">
        <w:rPr>
          <w:rFonts w:hint="cs"/>
          <w:color w:val="000000"/>
          <w:rtl/>
        </w:rPr>
        <w:t>‌</w:t>
      </w:r>
      <w:r w:rsidRPr="00F02693">
        <w:rPr>
          <w:rFonts w:hint="eastAsia"/>
          <w:color w:val="000000"/>
          <w:rtl/>
        </w:rPr>
        <w:t>خرابی</w:t>
      </w:r>
      <w:r w:rsidRPr="00F02693">
        <w:rPr>
          <w:rFonts w:hint="cs"/>
          <w:color w:val="000000"/>
          <w:rtl/>
        </w:rPr>
        <w:t xml:space="preserve"> دستگاه و خرابی باتری</w:t>
      </w:r>
    </w:p>
    <w:p w:rsidR="00A123E9" w:rsidRPr="00F02693" w:rsidRDefault="0068154C" w:rsidP="00A123E9">
      <w:pPr>
        <w:pStyle w:val="ListParagraph"/>
        <w:numPr>
          <w:ilvl w:val="0"/>
          <w:numId w:val="4"/>
        </w:numPr>
        <w:ind w:left="708"/>
        <w:jc w:val="both"/>
        <w:rPr>
          <w:color w:val="000000"/>
          <w:rtl/>
        </w:rPr>
      </w:pPr>
      <w:r w:rsidRPr="00F02693">
        <w:rPr>
          <w:rFonts w:hint="cs"/>
          <w:color w:val="000000"/>
          <w:rtl/>
        </w:rPr>
        <w:t xml:space="preserve">آلارم </w:t>
      </w:r>
      <w:r w:rsidRPr="00F02693">
        <w:rPr>
          <w:rFonts w:hint="eastAsia"/>
          <w:color w:val="000000"/>
          <w:rtl/>
        </w:rPr>
        <w:t>عملکرد</w:t>
      </w:r>
      <w:r w:rsidRPr="00F02693">
        <w:rPr>
          <w:color w:val="000000"/>
        </w:rPr>
        <w:t xml:space="preserve"> </w:t>
      </w:r>
      <w:r w:rsidRPr="00F02693">
        <w:rPr>
          <w:rFonts w:hint="eastAsia"/>
          <w:color w:val="000000"/>
          <w:rtl/>
        </w:rPr>
        <w:t>رله</w:t>
      </w:r>
      <w:r w:rsidRPr="00F02693">
        <w:rPr>
          <w:rFonts w:hint="cs"/>
          <w:color w:val="000000"/>
          <w:rtl/>
        </w:rPr>
        <w:t>‌</w:t>
      </w:r>
      <w:r w:rsidRPr="00F02693">
        <w:rPr>
          <w:rFonts w:hint="eastAsia"/>
          <w:color w:val="000000"/>
          <w:rtl/>
        </w:rPr>
        <w:t>ها</w:t>
      </w:r>
      <w:r w:rsidRPr="00F02693">
        <w:rPr>
          <w:rFonts w:hint="cs"/>
          <w:color w:val="000000"/>
          <w:rtl/>
        </w:rPr>
        <w:t>ی</w:t>
      </w:r>
      <w:r w:rsidRPr="00F02693">
        <w:rPr>
          <w:color w:val="000000"/>
        </w:rPr>
        <w:t xml:space="preserve"> </w:t>
      </w:r>
      <w:r w:rsidRPr="00F02693">
        <w:rPr>
          <w:rFonts w:hint="eastAsia"/>
          <w:color w:val="000000"/>
          <w:rtl/>
        </w:rPr>
        <w:t>جر</w:t>
      </w:r>
      <w:r w:rsidRPr="00F02693">
        <w:rPr>
          <w:rFonts w:hint="cs"/>
          <w:color w:val="000000"/>
          <w:rtl/>
        </w:rPr>
        <w:t>ی</w:t>
      </w:r>
      <w:r w:rsidRPr="00F02693">
        <w:rPr>
          <w:rFonts w:hint="eastAsia"/>
          <w:color w:val="000000"/>
          <w:rtl/>
        </w:rPr>
        <w:t>انی</w:t>
      </w:r>
      <w:r w:rsidRPr="00F02693">
        <w:rPr>
          <w:color w:val="000000"/>
        </w:rPr>
        <w:t xml:space="preserve"> </w:t>
      </w:r>
      <w:r w:rsidRPr="00F02693">
        <w:rPr>
          <w:rFonts w:hint="eastAsia"/>
          <w:color w:val="000000"/>
          <w:rtl/>
        </w:rPr>
        <w:t>و</w:t>
      </w:r>
      <w:r w:rsidRPr="00F02693">
        <w:rPr>
          <w:color w:val="000000"/>
        </w:rPr>
        <w:t xml:space="preserve"> </w:t>
      </w:r>
      <w:r w:rsidRPr="00F02693">
        <w:rPr>
          <w:rFonts w:hint="eastAsia"/>
          <w:color w:val="000000"/>
          <w:rtl/>
        </w:rPr>
        <w:t>ولتاژ</w:t>
      </w:r>
      <w:r w:rsidRPr="00F02693">
        <w:rPr>
          <w:rFonts w:hint="cs"/>
          <w:color w:val="000000"/>
          <w:rtl/>
        </w:rPr>
        <w:t>ی</w:t>
      </w:r>
      <w:r w:rsidRPr="00F02693">
        <w:rPr>
          <w:color w:val="000000"/>
        </w:rPr>
        <w:t xml:space="preserve"> </w:t>
      </w:r>
      <w:r w:rsidRPr="00F02693">
        <w:rPr>
          <w:rFonts w:hint="eastAsia"/>
          <w:color w:val="000000"/>
          <w:rtl/>
        </w:rPr>
        <w:t>شارژر</w:t>
      </w:r>
    </w:p>
    <w:p w:rsidR="00A123E9" w:rsidRPr="00F02693" w:rsidRDefault="0068154C" w:rsidP="00A123E9">
      <w:pPr>
        <w:pStyle w:val="ListParagraph"/>
        <w:numPr>
          <w:ilvl w:val="0"/>
          <w:numId w:val="4"/>
        </w:numPr>
        <w:ind w:left="708"/>
        <w:jc w:val="both"/>
        <w:rPr>
          <w:color w:val="000000"/>
          <w:rtl/>
        </w:rPr>
      </w:pPr>
      <w:r w:rsidRPr="00F02693">
        <w:rPr>
          <w:rFonts w:hint="eastAsia"/>
          <w:color w:val="000000"/>
          <w:rtl/>
        </w:rPr>
        <w:t>وضع</w:t>
      </w:r>
      <w:r w:rsidRPr="00F02693">
        <w:rPr>
          <w:rFonts w:hint="cs"/>
          <w:color w:val="000000"/>
          <w:rtl/>
        </w:rPr>
        <w:t>ی</w:t>
      </w:r>
      <w:r w:rsidRPr="00F02693">
        <w:rPr>
          <w:rFonts w:hint="eastAsia"/>
          <w:color w:val="000000"/>
          <w:rtl/>
        </w:rPr>
        <w:t>ت</w:t>
      </w:r>
      <w:r w:rsidRPr="00F02693">
        <w:rPr>
          <w:color w:val="000000"/>
        </w:rPr>
        <w:t xml:space="preserve"> </w:t>
      </w:r>
      <w:r w:rsidRPr="00F02693">
        <w:rPr>
          <w:rFonts w:hint="eastAsia"/>
          <w:color w:val="000000"/>
          <w:rtl/>
        </w:rPr>
        <w:t>کل</w:t>
      </w:r>
      <w:r w:rsidRPr="00F02693">
        <w:rPr>
          <w:rFonts w:hint="cs"/>
          <w:color w:val="000000"/>
          <w:rtl/>
        </w:rPr>
        <w:t>ی</w:t>
      </w:r>
      <w:r w:rsidRPr="00F02693">
        <w:rPr>
          <w:rFonts w:hint="eastAsia"/>
          <w:color w:val="000000"/>
          <w:rtl/>
        </w:rPr>
        <w:t>دها</w:t>
      </w:r>
      <w:r w:rsidRPr="00F02693">
        <w:rPr>
          <w:rFonts w:hint="cs"/>
          <w:color w:val="000000"/>
          <w:rtl/>
        </w:rPr>
        <w:t>ی</w:t>
      </w:r>
      <w:r w:rsidRPr="00F02693">
        <w:rPr>
          <w:color w:val="000000"/>
        </w:rPr>
        <w:t xml:space="preserve"> </w:t>
      </w:r>
      <w:r w:rsidRPr="00F02693">
        <w:rPr>
          <w:rFonts w:hint="eastAsia"/>
          <w:color w:val="000000"/>
          <w:rtl/>
        </w:rPr>
        <w:t>مس</w:t>
      </w:r>
      <w:r w:rsidRPr="00F02693">
        <w:rPr>
          <w:rFonts w:hint="cs"/>
          <w:color w:val="000000"/>
          <w:rtl/>
        </w:rPr>
        <w:t>ی</w:t>
      </w:r>
      <w:r w:rsidRPr="00F02693">
        <w:rPr>
          <w:rFonts w:hint="eastAsia"/>
          <w:color w:val="000000"/>
          <w:rtl/>
        </w:rPr>
        <w:t>ربار</w:t>
      </w:r>
      <w:r w:rsidRPr="00F02693">
        <w:rPr>
          <w:color w:val="000000"/>
        </w:rPr>
        <w:t xml:space="preserve"> </w:t>
      </w:r>
      <w:r w:rsidRPr="00F02693">
        <w:rPr>
          <w:rFonts w:hint="eastAsia"/>
          <w:color w:val="000000"/>
          <w:rtl/>
        </w:rPr>
        <w:t>و</w:t>
      </w:r>
      <w:r w:rsidRPr="00F02693">
        <w:rPr>
          <w:color w:val="000000"/>
        </w:rPr>
        <w:t xml:space="preserve"> </w:t>
      </w:r>
      <w:r w:rsidRPr="00F02693">
        <w:rPr>
          <w:rFonts w:hint="eastAsia"/>
          <w:color w:val="000000"/>
          <w:rtl/>
        </w:rPr>
        <w:t>باتر</w:t>
      </w:r>
      <w:r w:rsidRPr="00F02693">
        <w:rPr>
          <w:rFonts w:hint="cs"/>
          <w:color w:val="000000"/>
          <w:rtl/>
        </w:rPr>
        <w:t>ی</w:t>
      </w:r>
    </w:p>
    <w:p w:rsidR="00A123E9" w:rsidRPr="00F02693" w:rsidRDefault="0068154C" w:rsidP="00A123E9">
      <w:pPr>
        <w:pStyle w:val="ListParagraph"/>
        <w:numPr>
          <w:ilvl w:val="0"/>
          <w:numId w:val="4"/>
        </w:numPr>
        <w:ind w:left="708"/>
        <w:jc w:val="both"/>
        <w:rPr>
          <w:color w:val="000000"/>
          <w:rtl/>
        </w:rPr>
      </w:pPr>
      <w:r w:rsidRPr="00F02693">
        <w:rPr>
          <w:rFonts w:hint="eastAsia"/>
          <w:color w:val="000000"/>
          <w:rtl/>
        </w:rPr>
        <w:t>نما</w:t>
      </w:r>
      <w:r w:rsidRPr="00F02693">
        <w:rPr>
          <w:rFonts w:hint="cs"/>
          <w:color w:val="000000"/>
          <w:rtl/>
        </w:rPr>
        <w:t>ی</w:t>
      </w:r>
      <w:r w:rsidRPr="00F02693">
        <w:rPr>
          <w:rFonts w:hint="eastAsia"/>
          <w:color w:val="000000"/>
          <w:rtl/>
        </w:rPr>
        <w:t>شگر</w:t>
      </w:r>
      <w:r w:rsidRPr="00F02693">
        <w:rPr>
          <w:color w:val="000000"/>
        </w:rPr>
        <w:t xml:space="preserve"> </w:t>
      </w:r>
      <w:r w:rsidRPr="00F02693">
        <w:rPr>
          <w:rFonts w:hint="eastAsia"/>
          <w:color w:val="000000"/>
          <w:rtl/>
        </w:rPr>
        <w:t>وضع</w:t>
      </w:r>
      <w:r w:rsidRPr="00F02693">
        <w:rPr>
          <w:rFonts w:hint="cs"/>
          <w:color w:val="000000"/>
          <w:rtl/>
        </w:rPr>
        <w:t>ی</w:t>
      </w:r>
      <w:r w:rsidRPr="00F02693">
        <w:rPr>
          <w:rFonts w:hint="eastAsia"/>
          <w:color w:val="000000"/>
          <w:rtl/>
        </w:rPr>
        <w:t>ت</w:t>
      </w:r>
      <w:r w:rsidRPr="00F02693">
        <w:rPr>
          <w:rFonts w:hint="cs"/>
          <w:color w:val="000000"/>
          <w:rtl/>
        </w:rPr>
        <w:t>‌</w:t>
      </w:r>
      <w:r w:rsidRPr="00F02693">
        <w:rPr>
          <w:rFonts w:hint="eastAsia"/>
          <w:color w:val="000000"/>
          <w:rtl/>
        </w:rPr>
        <w:t>ها</w:t>
      </w:r>
      <w:r w:rsidRPr="00F02693">
        <w:rPr>
          <w:rFonts w:hint="cs"/>
          <w:color w:val="000000"/>
          <w:rtl/>
        </w:rPr>
        <w:t>ی</w:t>
      </w:r>
      <w:r w:rsidRPr="00F02693">
        <w:rPr>
          <w:color w:val="000000"/>
        </w:rPr>
        <w:t xml:space="preserve">Float </w:t>
      </w:r>
      <w:r w:rsidRPr="00F02693">
        <w:rPr>
          <w:rFonts w:hint="cs"/>
          <w:color w:val="000000"/>
          <w:rtl/>
        </w:rPr>
        <w:t xml:space="preserve"> و </w:t>
      </w:r>
      <w:r w:rsidRPr="00F02693">
        <w:rPr>
          <w:color w:val="000000"/>
        </w:rPr>
        <w:t>Boost</w:t>
      </w:r>
    </w:p>
    <w:p w:rsidR="00A123E9" w:rsidRPr="00F02693" w:rsidRDefault="0068154C" w:rsidP="00A123E9">
      <w:pPr>
        <w:pStyle w:val="ListParagraph"/>
        <w:numPr>
          <w:ilvl w:val="0"/>
          <w:numId w:val="4"/>
        </w:numPr>
        <w:ind w:left="708"/>
        <w:jc w:val="both"/>
        <w:rPr>
          <w:color w:val="000000"/>
          <w:rtl/>
        </w:rPr>
      </w:pPr>
      <w:r w:rsidRPr="00F02693">
        <w:rPr>
          <w:rFonts w:hint="eastAsia"/>
          <w:color w:val="000000"/>
          <w:rtl/>
        </w:rPr>
        <w:t>نما</w:t>
      </w:r>
      <w:r w:rsidRPr="00F02693">
        <w:rPr>
          <w:rFonts w:hint="cs"/>
          <w:color w:val="000000"/>
          <w:rtl/>
        </w:rPr>
        <w:t>ی</w:t>
      </w:r>
      <w:r w:rsidRPr="00F02693">
        <w:rPr>
          <w:rFonts w:hint="eastAsia"/>
          <w:color w:val="000000"/>
          <w:rtl/>
        </w:rPr>
        <w:t>شگر</w:t>
      </w:r>
      <w:r w:rsidRPr="00F02693">
        <w:rPr>
          <w:color w:val="000000"/>
        </w:rPr>
        <w:t xml:space="preserve"> </w:t>
      </w:r>
      <w:r w:rsidRPr="00F02693">
        <w:rPr>
          <w:rFonts w:hint="eastAsia"/>
          <w:color w:val="000000"/>
          <w:rtl/>
        </w:rPr>
        <w:t>وضع</w:t>
      </w:r>
      <w:r w:rsidRPr="00F02693">
        <w:rPr>
          <w:rFonts w:hint="cs"/>
          <w:color w:val="000000"/>
          <w:rtl/>
        </w:rPr>
        <w:t>ی</w:t>
      </w:r>
      <w:r w:rsidRPr="00F02693">
        <w:rPr>
          <w:rFonts w:hint="eastAsia"/>
          <w:color w:val="000000"/>
          <w:rtl/>
        </w:rPr>
        <w:t>ت</w:t>
      </w:r>
      <w:r w:rsidRPr="00F02693">
        <w:rPr>
          <w:rFonts w:hint="cs"/>
          <w:color w:val="000000"/>
          <w:rtl/>
        </w:rPr>
        <w:t>‌</w:t>
      </w:r>
      <w:r w:rsidRPr="00F02693">
        <w:rPr>
          <w:rFonts w:hint="eastAsia"/>
          <w:color w:val="000000"/>
          <w:rtl/>
        </w:rPr>
        <w:t>ها</w:t>
      </w:r>
      <w:r w:rsidRPr="00F02693">
        <w:rPr>
          <w:rFonts w:hint="cs"/>
          <w:color w:val="000000"/>
          <w:rtl/>
        </w:rPr>
        <w:t xml:space="preserve">ی </w:t>
      </w:r>
      <w:r w:rsidRPr="00F02693">
        <w:rPr>
          <w:color w:val="000000"/>
        </w:rPr>
        <w:t>Manual</w:t>
      </w:r>
      <w:r w:rsidRPr="00F02693">
        <w:rPr>
          <w:rFonts w:hint="cs"/>
          <w:color w:val="000000"/>
          <w:rtl/>
        </w:rPr>
        <w:t xml:space="preserve"> و </w:t>
      </w:r>
      <w:r w:rsidRPr="00F02693">
        <w:rPr>
          <w:color w:val="000000"/>
        </w:rPr>
        <w:t xml:space="preserve"> Auto</w:t>
      </w:r>
    </w:p>
    <w:p w:rsidR="00A123E9" w:rsidRPr="00F02693" w:rsidRDefault="0068154C" w:rsidP="00A123E9">
      <w:pPr>
        <w:tabs>
          <w:tab w:val="num" w:pos="567"/>
        </w:tabs>
        <w:ind w:firstLine="3"/>
        <w:jc w:val="both"/>
        <w:rPr>
          <w:color w:val="000000"/>
        </w:rPr>
      </w:pPr>
      <w:r w:rsidRPr="00F02693">
        <w:rPr>
          <w:rFonts w:hint="cs"/>
          <w:color w:val="000000"/>
          <w:rtl/>
        </w:rPr>
        <w:t>3. بهای تجهیزات زیر نیز در بهای شارژها منظور شده است:</w:t>
      </w:r>
    </w:p>
    <w:p w:rsidR="00A123E9" w:rsidRPr="00F02693" w:rsidRDefault="0068154C" w:rsidP="00A123E9">
      <w:pPr>
        <w:tabs>
          <w:tab w:val="num" w:pos="567"/>
        </w:tabs>
        <w:ind w:firstLine="3"/>
        <w:jc w:val="both"/>
        <w:rPr>
          <w:color w:val="000000"/>
        </w:rPr>
      </w:pPr>
      <w:r w:rsidRPr="00F02693">
        <w:rPr>
          <w:rFonts w:hint="cs"/>
          <w:color w:val="000000"/>
          <w:rtl/>
        </w:rPr>
        <w:t xml:space="preserve">3-1. حداقل </w:t>
      </w:r>
      <w:r w:rsidRPr="00F02693">
        <w:rPr>
          <w:color w:val="000000"/>
          <w:rtl/>
        </w:rPr>
        <w:t>تعداد</w:t>
      </w:r>
      <w:r w:rsidRPr="00F02693">
        <w:rPr>
          <w:rFonts w:hint="cs"/>
          <w:color w:val="000000"/>
          <w:rtl/>
        </w:rPr>
        <w:t xml:space="preserve"> 8 کنتاکت خشک سخت‌افزاری جهت سیگنال خرو</w:t>
      </w:r>
      <w:r w:rsidRPr="00F02693">
        <w:rPr>
          <w:color w:val="000000"/>
          <w:rtl/>
        </w:rPr>
        <w:t>جی</w:t>
      </w:r>
    </w:p>
    <w:p w:rsidR="00A123E9" w:rsidRPr="00F02693" w:rsidRDefault="0068154C" w:rsidP="00A123E9">
      <w:pPr>
        <w:tabs>
          <w:tab w:val="num" w:pos="567"/>
        </w:tabs>
        <w:ind w:firstLine="3"/>
        <w:jc w:val="both"/>
        <w:rPr>
          <w:color w:val="000000"/>
        </w:rPr>
      </w:pPr>
      <w:r w:rsidRPr="00F02693">
        <w:rPr>
          <w:rFonts w:hint="cs"/>
          <w:color w:val="000000"/>
          <w:rtl/>
        </w:rPr>
        <w:t xml:space="preserve">3-2. </w:t>
      </w:r>
      <w:r w:rsidRPr="00F02693">
        <w:rPr>
          <w:rFonts w:hint="eastAsia"/>
          <w:color w:val="000000"/>
          <w:rtl/>
        </w:rPr>
        <w:t>تجه</w:t>
      </w:r>
      <w:r w:rsidRPr="00F02693">
        <w:rPr>
          <w:rFonts w:hint="cs"/>
          <w:color w:val="000000"/>
          <w:rtl/>
        </w:rPr>
        <w:t>ی</w:t>
      </w:r>
      <w:r w:rsidRPr="00F02693">
        <w:rPr>
          <w:rFonts w:hint="eastAsia"/>
          <w:color w:val="000000"/>
          <w:rtl/>
        </w:rPr>
        <w:t>زات</w:t>
      </w:r>
      <w:r w:rsidRPr="00F02693">
        <w:rPr>
          <w:color w:val="000000"/>
          <w:rtl/>
        </w:rPr>
        <w:t xml:space="preserve"> جداکننده بار از شارژر درحالت شارژ اول</w:t>
      </w:r>
      <w:r w:rsidRPr="00F02693">
        <w:rPr>
          <w:rFonts w:hint="cs"/>
          <w:color w:val="000000"/>
          <w:rtl/>
        </w:rPr>
        <w:t>ی</w:t>
      </w:r>
      <w:r w:rsidRPr="00F02693">
        <w:rPr>
          <w:rFonts w:hint="eastAsia"/>
          <w:color w:val="000000"/>
          <w:rtl/>
        </w:rPr>
        <w:t>ه</w:t>
      </w:r>
      <w:r w:rsidRPr="00F02693">
        <w:rPr>
          <w:color w:val="000000"/>
        </w:rPr>
        <w:t xml:space="preserve">Initiate </w:t>
      </w:r>
      <w:r w:rsidRPr="00F02693">
        <w:rPr>
          <w:rFonts w:hint="cs"/>
          <w:color w:val="000000"/>
          <w:rtl/>
        </w:rPr>
        <w:t>، به</w:t>
      </w:r>
      <w:r w:rsidRPr="00F02693">
        <w:rPr>
          <w:color w:val="000000"/>
        </w:rPr>
        <w:t xml:space="preserve"> </w:t>
      </w:r>
      <w:r w:rsidRPr="00F02693">
        <w:rPr>
          <w:rFonts w:hint="cs"/>
          <w:color w:val="000000"/>
          <w:rtl/>
        </w:rPr>
        <w:t>صورتی که در هیچ شرایطی در حالت شارژر اولیه اجازه اتصال خروجی شارژر به بار را ندهد یا بلافاصله بار را قطع کند</w:t>
      </w:r>
      <w:r w:rsidRPr="00F02693">
        <w:rPr>
          <w:color w:val="000000"/>
          <w:rtl/>
        </w:rPr>
        <w:t>.</w:t>
      </w:r>
    </w:p>
    <w:p w:rsidR="00A123E9" w:rsidRPr="00F02693" w:rsidRDefault="0068154C" w:rsidP="00A123E9">
      <w:pPr>
        <w:tabs>
          <w:tab w:val="num" w:pos="567"/>
        </w:tabs>
        <w:ind w:firstLine="3"/>
        <w:jc w:val="both"/>
        <w:rPr>
          <w:color w:val="000000"/>
        </w:rPr>
      </w:pPr>
      <w:r w:rsidRPr="00F02693">
        <w:rPr>
          <w:rFonts w:hint="cs"/>
          <w:color w:val="000000"/>
          <w:rtl/>
        </w:rPr>
        <w:t xml:space="preserve">3-3. </w:t>
      </w:r>
      <w:r w:rsidRPr="00F02693">
        <w:rPr>
          <w:rFonts w:hint="eastAsia"/>
          <w:color w:val="000000"/>
          <w:rtl/>
        </w:rPr>
        <w:t>محدود</w:t>
      </w:r>
      <w:r w:rsidRPr="00F02693">
        <w:rPr>
          <w:color w:val="000000"/>
        </w:rPr>
        <w:t xml:space="preserve"> </w:t>
      </w:r>
      <w:r w:rsidRPr="00F02693">
        <w:rPr>
          <w:rFonts w:hint="eastAsia"/>
          <w:color w:val="000000"/>
          <w:rtl/>
        </w:rPr>
        <w:t>کننده</w:t>
      </w:r>
      <w:r w:rsidRPr="00F02693">
        <w:rPr>
          <w:color w:val="000000"/>
        </w:rPr>
        <w:t xml:space="preserve"> </w:t>
      </w:r>
      <w:r w:rsidRPr="00F02693">
        <w:rPr>
          <w:rFonts w:hint="eastAsia"/>
          <w:color w:val="000000"/>
          <w:rtl/>
        </w:rPr>
        <w:t>جر</w:t>
      </w:r>
      <w:r w:rsidRPr="00F02693">
        <w:rPr>
          <w:rFonts w:hint="cs"/>
          <w:color w:val="000000"/>
          <w:rtl/>
        </w:rPr>
        <w:t>ی</w:t>
      </w:r>
      <w:r w:rsidRPr="00F02693">
        <w:rPr>
          <w:rFonts w:hint="eastAsia"/>
          <w:color w:val="000000"/>
          <w:rtl/>
        </w:rPr>
        <w:t>ان</w:t>
      </w:r>
      <w:r w:rsidRPr="00F02693">
        <w:rPr>
          <w:rFonts w:hint="cs"/>
          <w:color w:val="000000"/>
          <w:rtl/>
        </w:rPr>
        <w:t xml:space="preserve">، </w:t>
      </w:r>
      <w:r w:rsidRPr="00F02693">
        <w:rPr>
          <w:rFonts w:hint="eastAsia"/>
          <w:color w:val="000000"/>
          <w:rtl/>
        </w:rPr>
        <w:t>در</w:t>
      </w:r>
      <w:r w:rsidRPr="00F02693">
        <w:rPr>
          <w:color w:val="000000"/>
        </w:rPr>
        <w:t xml:space="preserve">  </w:t>
      </w:r>
      <w:r w:rsidRPr="00F02693">
        <w:rPr>
          <w:rFonts w:hint="eastAsia"/>
          <w:color w:val="000000"/>
          <w:rtl/>
        </w:rPr>
        <w:t>مس</w:t>
      </w:r>
      <w:r w:rsidRPr="00F02693">
        <w:rPr>
          <w:rFonts w:hint="cs"/>
          <w:color w:val="000000"/>
          <w:rtl/>
        </w:rPr>
        <w:t>ی</w:t>
      </w:r>
      <w:r w:rsidRPr="00F02693">
        <w:rPr>
          <w:rFonts w:hint="eastAsia"/>
          <w:color w:val="000000"/>
          <w:rtl/>
        </w:rPr>
        <w:t>ر</w:t>
      </w:r>
      <w:r w:rsidRPr="00F02693">
        <w:rPr>
          <w:rFonts w:hint="cs"/>
          <w:color w:val="000000"/>
          <w:rtl/>
        </w:rPr>
        <w:t xml:space="preserve"> </w:t>
      </w:r>
      <w:r w:rsidRPr="00F02693">
        <w:rPr>
          <w:rFonts w:hint="eastAsia"/>
          <w:color w:val="000000"/>
          <w:rtl/>
        </w:rPr>
        <w:t>بار</w:t>
      </w:r>
      <w:r w:rsidRPr="00F02693">
        <w:rPr>
          <w:rFonts w:hint="cs"/>
          <w:color w:val="000000"/>
          <w:rtl/>
        </w:rPr>
        <w:t xml:space="preserve"> </w:t>
      </w:r>
      <w:r w:rsidRPr="00F02693">
        <w:rPr>
          <w:rFonts w:hint="eastAsia"/>
          <w:color w:val="000000"/>
          <w:rtl/>
        </w:rPr>
        <w:t>و</w:t>
      </w:r>
      <w:r w:rsidRPr="00F02693">
        <w:rPr>
          <w:rFonts w:hint="cs"/>
          <w:color w:val="000000"/>
          <w:rtl/>
        </w:rPr>
        <w:t xml:space="preserve"> </w:t>
      </w:r>
      <w:r w:rsidRPr="00F02693">
        <w:rPr>
          <w:rFonts w:hint="eastAsia"/>
          <w:color w:val="000000"/>
          <w:rtl/>
        </w:rPr>
        <w:t>باتر</w:t>
      </w:r>
      <w:r w:rsidRPr="00F02693">
        <w:rPr>
          <w:rFonts w:hint="cs"/>
          <w:color w:val="000000"/>
          <w:rtl/>
        </w:rPr>
        <w:t xml:space="preserve">ی </w:t>
      </w:r>
      <w:r w:rsidRPr="00F02693">
        <w:rPr>
          <w:rFonts w:hint="eastAsia"/>
          <w:color w:val="000000"/>
          <w:rtl/>
        </w:rPr>
        <w:t>که</w:t>
      </w:r>
      <w:r w:rsidRPr="00F02693">
        <w:rPr>
          <w:rFonts w:hint="cs"/>
          <w:color w:val="000000"/>
          <w:rtl/>
        </w:rPr>
        <w:t xml:space="preserve"> در </w:t>
      </w:r>
      <w:r w:rsidRPr="00F02693">
        <w:rPr>
          <w:rFonts w:hint="eastAsia"/>
          <w:color w:val="000000"/>
          <w:rtl/>
        </w:rPr>
        <w:t>صورت</w:t>
      </w:r>
      <w:r w:rsidRPr="00F02693">
        <w:rPr>
          <w:rFonts w:hint="cs"/>
          <w:color w:val="000000"/>
          <w:rtl/>
        </w:rPr>
        <w:t xml:space="preserve"> </w:t>
      </w:r>
      <w:r w:rsidRPr="00F02693">
        <w:rPr>
          <w:rFonts w:hint="eastAsia"/>
          <w:color w:val="000000"/>
          <w:rtl/>
        </w:rPr>
        <w:t>اتصال</w:t>
      </w:r>
      <w:r w:rsidRPr="00F02693">
        <w:rPr>
          <w:rFonts w:hint="cs"/>
          <w:color w:val="000000"/>
          <w:rtl/>
        </w:rPr>
        <w:t xml:space="preserve"> </w:t>
      </w:r>
      <w:r w:rsidRPr="00F02693">
        <w:rPr>
          <w:rFonts w:hint="eastAsia"/>
          <w:color w:val="000000"/>
          <w:rtl/>
        </w:rPr>
        <w:t>کوتاه</w:t>
      </w:r>
      <w:r w:rsidRPr="00F02693">
        <w:rPr>
          <w:rFonts w:hint="cs"/>
          <w:color w:val="000000"/>
          <w:rtl/>
        </w:rPr>
        <w:t xml:space="preserve"> </w:t>
      </w:r>
      <w:r w:rsidRPr="00F02693">
        <w:rPr>
          <w:rFonts w:hint="eastAsia"/>
          <w:color w:val="000000"/>
          <w:rtl/>
        </w:rPr>
        <w:t>و</w:t>
      </w:r>
      <w:r w:rsidRPr="00F02693">
        <w:rPr>
          <w:rFonts w:hint="cs"/>
          <w:color w:val="000000"/>
          <w:rtl/>
        </w:rPr>
        <w:t xml:space="preserve"> ی</w:t>
      </w:r>
      <w:r w:rsidRPr="00F02693">
        <w:rPr>
          <w:rFonts w:hint="eastAsia"/>
          <w:color w:val="000000"/>
          <w:rtl/>
        </w:rPr>
        <w:t>ا</w:t>
      </w:r>
      <w:r w:rsidRPr="00F02693">
        <w:rPr>
          <w:color w:val="000000"/>
        </w:rPr>
        <w:t xml:space="preserve">Over load </w:t>
      </w:r>
      <w:r w:rsidRPr="00F02693">
        <w:rPr>
          <w:rFonts w:hint="eastAsia"/>
          <w:color w:val="000000"/>
          <w:rtl/>
        </w:rPr>
        <w:t>،</w:t>
      </w:r>
      <w:r w:rsidRPr="00F02693">
        <w:rPr>
          <w:rFonts w:hint="cs"/>
          <w:color w:val="000000"/>
          <w:rtl/>
        </w:rPr>
        <w:t xml:space="preserve"> </w:t>
      </w:r>
      <w:r w:rsidRPr="00F02693">
        <w:rPr>
          <w:rFonts w:hint="eastAsia"/>
          <w:color w:val="000000"/>
          <w:rtl/>
        </w:rPr>
        <w:t>خروجی</w:t>
      </w:r>
      <w:r w:rsidRPr="00F02693">
        <w:rPr>
          <w:rFonts w:hint="cs"/>
          <w:color w:val="000000"/>
          <w:rtl/>
        </w:rPr>
        <w:t xml:space="preserve"> </w:t>
      </w:r>
      <w:r w:rsidRPr="00F02693">
        <w:rPr>
          <w:rFonts w:hint="eastAsia"/>
          <w:color w:val="000000"/>
          <w:rtl/>
        </w:rPr>
        <w:t>شارژر</w:t>
      </w:r>
      <w:r w:rsidRPr="00F02693">
        <w:rPr>
          <w:rFonts w:hint="cs"/>
          <w:color w:val="000000"/>
          <w:rtl/>
        </w:rPr>
        <w:t xml:space="preserve"> </w:t>
      </w:r>
      <w:r w:rsidRPr="00F02693">
        <w:rPr>
          <w:rFonts w:hint="eastAsia"/>
          <w:color w:val="000000"/>
          <w:rtl/>
        </w:rPr>
        <w:t>را</w:t>
      </w:r>
      <w:r w:rsidRPr="00F02693">
        <w:rPr>
          <w:rFonts w:hint="cs"/>
          <w:color w:val="000000"/>
          <w:rtl/>
        </w:rPr>
        <w:t xml:space="preserve"> </w:t>
      </w:r>
      <w:r w:rsidRPr="00F02693">
        <w:rPr>
          <w:rFonts w:hint="eastAsia"/>
          <w:color w:val="000000"/>
          <w:rtl/>
        </w:rPr>
        <w:t>محدود</w:t>
      </w:r>
      <w:r w:rsidRPr="00F02693">
        <w:rPr>
          <w:rFonts w:hint="cs"/>
          <w:color w:val="000000"/>
          <w:rtl/>
        </w:rPr>
        <w:t xml:space="preserve"> </w:t>
      </w:r>
      <w:r w:rsidRPr="00F02693">
        <w:rPr>
          <w:rFonts w:hint="eastAsia"/>
          <w:color w:val="000000"/>
          <w:rtl/>
        </w:rPr>
        <w:t>نما</w:t>
      </w:r>
      <w:r w:rsidRPr="00F02693">
        <w:rPr>
          <w:rFonts w:hint="cs"/>
          <w:color w:val="000000"/>
          <w:rtl/>
        </w:rPr>
        <w:t>ی</w:t>
      </w:r>
      <w:r w:rsidRPr="00F02693">
        <w:rPr>
          <w:rFonts w:hint="eastAsia"/>
          <w:color w:val="000000"/>
          <w:rtl/>
        </w:rPr>
        <w:t>د</w:t>
      </w:r>
      <w:r w:rsidRPr="00F02693">
        <w:rPr>
          <w:rFonts w:hint="cs"/>
          <w:color w:val="000000"/>
          <w:rtl/>
        </w:rPr>
        <w:t>.</w:t>
      </w:r>
    </w:p>
    <w:p w:rsidR="00A123E9" w:rsidRPr="00F02693" w:rsidRDefault="0068154C" w:rsidP="00A123E9">
      <w:pPr>
        <w:tabs>
          <w:tab w:val="num" w:pos="567"/>
        </w:tabs>
        <w:ind w:firstLine="3"/>
        <w:jc w:val="both"/>
        <w:rPr>
          <w:color w:val="000000"/>
          <w:rtl/>
        </w:rPr>
      </w:pPr>
      <w:r w:rsidRPr="00F02693">
        <w:rPr>
          <w:rFonts w:hint="cs"/>
          <w:color w:val="000000"/>
          <w:rtl/>
        </w:rPr>
        <w:t xml:space="preserve">3-4. </w:t>
      </w:r>
      <w:r w:rsidRPr="00F02693">
        <w:rPr>
          <w:rFonts w:hint="eastAsia"/>
          <w:color w:val="000000"/>
          <w:rtl/>
        </w:rPr>
        <w:t>د</w:t>
      </w:r>
      <w:r w:rsidRPr="00F02693">
        <w:rPr>
          <w:rFonts w:hint="cs"/>
          <w:color w:val="000000"/>
          <w:rtl/>
        </w:rPr>
        <w:t>ی</w:t>
      </w:r>
      <w:r w:rsidRPr="00F02693">
        <w:rPr>
          <w:rFonts w:hint="eastAsia"/>
          <w:color w:val="000000"/>
          <w:rtl/>
        </w:rPr>
        <w:t>ود</w:t>
      </w:r>
      <w:r w:rsidRPr="00F02693">
        <w:rPr>
          <w:color w:val="000000"/>
        </w:rPr>
        <w:t xml:space="preserve"> Reverse </w:t>
      </w:r>
      <w:r w:rsidRPr="00F02693">
        <w:rPr>
          <w:rFonts w:hint="eastAsia"/>
          <w:color w:val="000000"/>
          <w:rtl/>
        </w:rPr>
        <w:t>و</w:t>
      </w:r>
      <w:r w:rsidRPr="00F02693">
        <w:rPr>
          <w:rFonts w:hint="cs"/>
          <w:color w:val="000000"/>
          <w:rtl/>
        </w:rPr>
        <w:t xml:space="preserve"> </w:t>
      </w:r>
      <w:r w:rsidRPr="00F02693">
        <w:rPr>
          <w:rFonts w:hint="eastAsia"/>
          <w:color w:val="000000"/>
          <w:rtl/>
        </w:rPr>
        <w:t>د</w:t>
      </w:r>
      <w:r w:rsidRPr="00F02693">
        <w:rPr>
          <w:rFonts w:hint="cs"/>
          <w:color w:val="000000"/>
          <w:rtl/>
        </w:rPr>
        <w:t>ی</w:t>
      </w:r>
      <w:r w:rsidRPr="00F02693">
        <w:rPr>
          <w:rFonts w:hint="eastAsia"/>
          <w:color w:val="000000"/>
          <w:rtl/>
        </w:rPr>
        <w:t>ود</w:t>
      </w:r>
      <w:r w:rsidRPr="00F02693">
        <w:rPr>
          <w:rFonts w:hint="cs"/>
          <w:color w:val="000000"/>
          <w:rtl/>
        </w:rPr>
        <w:t xml:space="preserve"> </w:t>
      </w:r>
      <w:r w:rsidRPr="00F02693">
        <w:rPr>
          <w:color w:val="000000"/>
        </w:rPr>
        <w:t>Blocking</w:t>
      </w:r>
      <w:r w:rsidRPr="00F02693">
        <w:rPr>
          <w:rFonts w:hint="cs"/>
          <w:color w:val="000000"/>
          <w:rtl/>
        </w:rPr>
        <w:t xml:space="preserve"> </w:t>
      </w:r>
    </w:p>
    <w:p w:rsidR="00A123E9" w:rsidRPr="00F02693" w:rsidRDefault="0068154C" w:rsidP="00A123E9">
      <w:pPr>
        <w:tabs>
          <w:tab w:val="num" w:pos="567"/>
        </w:tabs>
        <w:ind w:firstLine="3"/>
        <w:jc w:val="both"/>
        <w:rPr>
          <w:color w:val="000000"/>
          <w:rtl/>
        </w:rPr>
      </w:pPr>
      <w:r w:rsidRPr="00F02693">
        <w:rPr>
          <w:rFonts w:hint="cs"/>
          <w:color w:val="000000"/>
          <w:rtl/>
        </w:rPr>
        <w:t xml:space="preserve">3-5. مدار </w:t>
      </w:r>
      <w:r w:rsidRPr="00F02693">
        <w:rPr>
          <w:color w:val="000000"/>
        </w:rPr>
        <w:t>Battery Reverse Connection</w:t>
      </w:r>
    </w:p>
    <w:p w:rsidR="00A123E9" w:rsidRPr="00F02693" w:rsidRDefault="0068154C" w:rsidP="00E67F17">
      <w:pPr>
        <w:tabs>
          <w:tab w:val="num" w:pos="567"/>
        </w:tabs>
        <w:ind w:firstLine="3"/>
        <w:jc w:val="both"/>
        <w:rPr>
          <w:color w:val="000000"/>
        </w:rPr>
      </w:pPr>
      <w:r w:rsidRPr="00F02693">
        <w:rPr>
          <w:rFonts w:hint="cs"/>
          <w:color w:val="000000"/>
          <w:rtl/>
        </w:rPr>
        <w:t xml:space="preserve">3-6. </w:t>
      </w:r>
      <w:r w:rsidRPr="00F02693">
        <w:rPr>
          <w:color w:val="000000"/>
        </w:rPr>
        <w:t>Heat Sink</w:t>
      </w:r>
    </w:p>
    <w:p w:rsidR="00A123E9" w:rsidRPr="00F02693" w:rsidRDefault="0068154C" w:rsidP="00A123E9">
      <w:pPr>
        <w:tabs>
          <w:tab w:val="num" w:pos="567"/>
        </w:tabs>
        <w:ind w:firstLine="3"/>
        <w:jc w:val="both"/>
        <w:rPr>
          <w:color w:val="000000"/>
          <w:rtl/>
        </w:rPr>
      </w:pPr>
      <w:r w:rsidRPr="00F02693">
        <w:rPr>
          <w:rFonts w:hint="cs"/>
          <w:color w:val="000000"/>
          <w:rtl/>
        </w:rPr>
        <w:t xml:space="preserve">3-7. </w:t>
      </w:r>
      <w:r w:rsidRPr="00F02693">
        <w:rPr>
          <w:color w:val="000000"/>
          <w:rtl/>
        </w:rPr>
        <w:t xml:space="preserve">برقگیر </w:t>
      </w:r>
      <w:r w:rsidRPr="00F02693">
        <w:rPr>
          <w:rFonts w:hint="cs"/>
          <w:color w:val="000000"/>
          <w:rtl/>
        </w:rPr>
        <w:t>کلاس ۱</w:t>
      </w:r>
    </w:p>
    <w:p w:rsidR="00A123E9" w:rsidRPr="00F02693" w:rsidRDefault="0068154C" w:rsidP="00A123E9">
      <w:pPr>
        <w:tabs>
          <w:tab w:val="num" w:pos="567"/>
        </w:tabs>
        <w:ind w:firstLine="3"/>
        <w:jc w:val="both"/>
        <w:rPr>
          <w:color w:val="000000"/>
          <w:rtl/>
        </w:rPr>
      </w:pPr>
      <w:r w:rsidRPr="00F02693">
        <w:rPr>
          <w:color w:val="000000"/>
          <w:rtl/>
        </w:rPr>
        <w:t>4. کل</w:t>
      </w:r>
      <w:r w:rsidRPr="00F02693">
        <w:rPr>
          <w:rFonts w:hint="cs"/>
          <w:color w:val="000000"/>
          <w:rtl/>
        </w:rPr>
        <w:t>ی</w:t>
      </w:r>
      <w:r w:rsidRPr="00F02693">
        <w:rPr>
          <w:rFonts w:hint="eastAsia"/>
          <w:color w:val="000000"/>
          <w:rtl/>
        </w:rPr>
        <w:t>دها</w:t>
      </w:r>
      <w:r w:rsidRPr="00F02693">
        <w:rPr>
          <w:rFonts w:hint="cs"/>
          <w:color w:val="000000"/>
          <w:rtl/>
        </w:rPr>
        <w:t>ی</w:t>
      </w:r>
      <w:r w:rsidRPr="00F02693">
        <w:rPr>
          <w:color w:val="000000"/>
          <w:rtl/>
        </w:rPr>
        <w:t xml:space="preserve"> ورود</w:t>
      </w:r>
      <w:r w:rsidRPr="00F02693">
        <w:rPr>
          <w:rFonts w:hint="cs"/>
          <w:color w:val="000000"/>
          <w:rtl/>
        </w:rPr>
        <w:t>ی</w:t>
      </w:r>
      <w:r w:rsidRPr="00F02693">
        <w:rPr>
          <w:color w:val="000000"/>
          <w:rtl/>
        </w:rPr>
        <w:t xml:space="preserve"> و خروج</w:t>
      </w:r>
      <w:r w:rsidRPr="00F02693">
        <w:rPr>
          <w:rFonts w:hint="cs"/>
          <w:color w:val="000000"/>
          <w:rtl/>
        </w:rPr>
        <w:t>ی</w:t>
      </w:r>
      <w:r w:rsidRPr="00F02693">
        <w:rPr>
          <w:color w:val="000000"/>
          <w:rtl/>
        </w:rPr>
        <w:t xml:space="preserve"> شارژر از نوع </w:t>
      </w:r>
      <w:r w:rsidRPr="00F02693">
        <w:rPr>
          <w:color w:val="000000"/>
        </w:rPr>
        <w:t>MCCB</w:t>
      </w:r>
      <w:r w:rsidRPr="00F02693">
        <w:rPr>
          <w:color w:val="000000"/>
          <w:rtl/>
        </w:rPr>
        <w:t xml:space="preserve"> کشو</w:t>
      </w:r>
      <w:r w:rsidRPr="00F02693">
        <w:rPr>
          <w:rFonts w:hint="cs"/>
          <w:color w:val="000000"/>
          <w:rtl/>
        </w:rPr>
        <w:t>یی</w:t>
      </w:r>
      <w:r w:rsidRPr="00F02693">
        <w:rPr>
          <w:color w:val="000000"/>
          <w:rtl/>
        </w:rPr>
        <w:t xml:space="preserve"> م</w:t>
      </w:r>
      <w:r w:rsidRPr="00F02693">
        <w:rPr>
          <w:rFonts w:hint="cs"/>
          <w:color w:val="000000"/>
          <w:rtl/>
        </w:rPr>
        <w:t>ی</w:t>
      </w:r>
      <w:r w:rsidRPr="00F02693">
        <w:rPr>
          <w:color w:val="000000"/>
          <w:rtl/>
        </w:rPr>
        <w:t xml:space="preserve"> باشند.</w:t>
      </w:r>
    </w:p>
    <w:p w:rsidR="00A123E9" w:rsidRPr="00F02693" w:rsidRDefault="00C21A2C" w:rsidP="00A123E9">
      <w:pPr>
        <w:tabs>
          <w:tab w:val="num" w:pos="567"/>
        </w:tabs>
        <w:ind w:firstLine="3"/>
        <w:jc w:val="both"/>
        <w:rPr>
          <w:color w:val="000000"/>
          <w:rtl/>
        </w:rPr>
      </w:pPr>
    </w:p>
    <w:p w:rsidR="00A123E9" w:rsidRPr="00F02693" w:rsidRDefault="00C21A2C" w:rsidP="00A123E9">
      <w:pPr>
        <w:tabs>
          <w:tab w:val="num" w:pos="567"/>
        </w:tabs>
        <w:ind w:firstLine="3"/>
        <w:jc w:val="both"/>
        <w:rPr>
          <w:color w:val="000000"/>
          <w:rtl/>
        </w:rPr>
      </w:pPr>
    </w:p>
    <w:p w:rsidR="00A123E9" w:rsidRPr="00F02693" w:rsidRDefault="00C21A2C" w:rsidP="00A123E9">
      <w:pPr>
        <w:tabs>
          <w:tab w:val="num" w:pos="567"/>
        </w:tabs>
        <w:ind w:firstLine="3"/>
        <w:jc w:val="both"/>
        <w:rPr>
          <w:color w:val="000000"/>
          <w:rtl/>
        </w:rPr>
      </w:pPr>
    </w:p>
    <w:p w:rsidR="00A123E9" w:rsidRPr="00F02693" w:rsidRDefault="00C21A2C" w:rsidP="00A123E9">
      <w:pPr>
        <w:tabs>
          <w:tab w:val="num" w:pos="567"/>
        </w:tabs>
        <w:ind w:firstLine="3"/>
        <w:jc w:val="both"/>
        <w:rPr>
          <w:color w:val="000000"/>
          <w:rtl/>
        </w:rPr>
      </w:pPr>
    </w:p>
    <w:p w:rsidR="00A123E9" w:rsidRPr="00F02693" w:rsidRDefault="00C21A2C" w:rsidP="00A123E9">
      <w:pPr>
        <w:tabs>
          <w:tab w:val="num" w:pos="567"/>
        </w:tabs>
        <w:ind w:firstLine="3"/>
        <w:jc w:val="both"/>
        <w:rPr>
          <w:color w:val="000000"/>
          <w:rtl/>
        </w:rPr>
      </w:pPr>
    </w:p>
    <w:p w:rsidR="00A123E9" w:rsidRPr="00F02693" w:rsidRDefault="0068154C" w:rsidP="00A123E9">
      <w:pPr>
        <w:tabs>
          <w:tab w:val="num" w:pos="567"/>
        </w:tabs>
        <w:ind w:firstLine="3"/>
        <w:jc w:val="both"/>
        <w:rPr>
          <w:color w:val="000000"/>
          <w:rtl/>
        </w:rPr>
      </w:pPr>
      <w:r w:rsidRPr="00F02693">
        <w:rPr>
          <w:rFonts w:hint="cs"/>
          <w:color w:val="000000"/>
          <w:rtl/>
        </w:rPr>
        <w:lastRenderedPageBreak/>
        <w:t>5. به</w:t>
      </w:r>
      <w:r w:rsidRPr="00F02693">
        <w:rPr>
          <w:color w:val="000000"/>
          <w:rtl/>
        </w:rPr>
        <w:t xml:space="preserve"> منظور سهولت دسترس</w:t>
      </w:r>
      <w:r w:rsidRPr="00F02693">
        <w:rPr>
          <w:rFonts w:hint="cs"/>
          <w:color w:val="000000"/>
          <w:rtl/>
        </w:rPr>
        <w:t>ی</w:t>
      </w:r>
      <w:r w:rsidRPr="00F02693">
        <w:rPr>
          <w:color w:val="000000"/>
          <w:rtl/>
        </w:rPr>
        <w:t xml:space="preserve"> به </w:t>
      </w:r>
      <w:r w:rsidRPr="00F02693">
        <w:rPr>
          <w:rFonts w:hint="cs"/>
          <w:color w:val="000000"/>
          <w:rtl/>
        </w:rPr>
        <w:t>ردیف‌های</w:t>
      </w:r>
      <w:r w:rsidRPr="00F02693">
        <w:rPr>
          <w:color w:val="000000"/>
          <w:rtl/>
        </w:rPr>
        <w:t xml:space="preserve"> مورد ن</w:t>
      </w:r>
      <w:r w:rsidRPr="00F02693">
        <w:rPr>
          <w:rFonts w:hint="cs"/>
          <w:color w:val="000000"/>
          <w:rtl/>
        </w:rPr>
        <w:t>یاز،</w:t>
      </w:r>
      <w:r w:rsidRPr="00F02693">
        <w:rPr>
          <w:color w:val="000000"/>
          <w:rtl/>
        </w:rPr>
        <w:t xml:space="preserve"> شماره و شرح مختصر </w:t>
      </w:r>
      <w:r w:rsidRPr="00F02693">
        <w:rPr>
          <w:rFonts w:hint="cs"/>
          <w:color w:val="000000"/>
          <w:rtl/>
        </w:rPr>
        <w:t>گروه‌های</w:t>
      </w:r>
      <w:r w:rsidRPr="00F02693">
        <w:rPr>
          <w:color w:val="000000"/>
          <w:rtl/>
        </w:rPr>
        <w:t xml:space="preserve"> ا</w:t>
      </w:r>
      <w:r w:rsidRPr="00F02693">
        <w:rPr>
          <w:rFonts w:hint="cs"/>
          <w:color w:val="000000"/>
          <w:rtl/>
        </w:rPr>
        <w:t>ین</w:t>
      </w:r>
      <w:r w:rsidRPr="00F02693">
        <w:rPr>
          <w:color w:val="000000"/>
          <w:rtl/>
        </w:rPr>
        <w:t xml:space="preserve"> فصل در جدو</w:t>
      </w:r>
      <w:r w:rsidRPr="00F02693">
        <w:rPr>
          <w:rFonts w:hint="cs"/>
          <w:color w:val="000000"/>
          <w:rtl/>
        </w:rPr>
        <w:t xml:space="preserve">ل زیر </w:t>
      </w:r>
      <w:r w:rsidRPr="00F02693">
        <w:rPr>
          <w:color w:val="000000"/>
          <w:rtl/>
        </w:rPr>
        <w:t>درج شده است.</w:t>
      </w:r>
    </w:p>
    <w:p w:rsidR="00A123E9" w:rsidRPr="00F02693" w:rsidRDefault="0068154C" w:rsidP="00A123E9">
      <w:pPr>
        <w:ind w:left="2160" w:firstLine="720"/>
        <w:jc w:val="both"/>
        <w:rPr>
          <w:rtl/>
        </w:rPr>
      </w:pPr>
      <w:r w:rsidRPr="00F02693">
        <w:rPr>
          <w:rFonts w:hint="cs"/>
          <w:rtl/>
        </w:rPr>
        <w:t>جدول شماره و شرح مختصر گروه‌ها</w:t>
      </w: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1440"/>
        <w:gridCol w:w="5760"/>
      </w:tblGrid>
      <w:tr w:rsidR="00A123E9" w:rsidRPr="00F02693" w:rsidTr="00323604">
        <w:trPr>
          <w:jc w:val="center"/>
        </w:trPr>
        <w:tc>
          <w:tcPr>
            <w:tcW w:w="1440" w:type="dxa"/>
            <w:vAlign w:val="center"/>
          </w:tcPr>
          <w:p w:rsidR="00A123E9" w:rsidRPr="00F02693" w:rsidRDefault="0068154C" w:rsidP="00323604">
            <w:pPr>
              <w:pStyle w:val="NoSpacing"/>
              <w:bidi/>
              <w:jc w:val="center"/>
              <w:rPr>
                <w:rFonts w:cs="B Lotus"/>
                <w:b w:val="0"/>
                <w:i w:val="0"/>
              </w:rPr>
            </w:pPr>
            <w:r w:rsidRPr="00F02693">
              <w:rPr>
                <w:rFonts w:cs="B Lotus" w:hint="cs"/>
                <w:b w:val="0"/>
                <w:i w:val="0"/>
                <w:rtl/>
              </w:rPr>
              <w:t>شماره گروه</w:t>
            </w:r>
          </w:p>
        </w:tc>
        <w:tc>
          <w:tcPr>
            <w:tcW w:w="5760" w:type="dxa"/>
            <w:vAlign w:val="center"/>
          </w:tcPr>
          <w:p w:rsidR="00A123E9" w:rsidRPr="00F02693" w:rsidRDefault="0068154C" w:rsidP="00323604">
            <w:pPr>
              <w:pStyle w:val="NoSpacing"/>
              <w:bidi/>
              <w:jc w:val="center"/>
              <w:rPr>
                <w:rFonts w:cs="B Lotus"/>
                <w:b w:val="0"/>
                <w:i w:val="0"/>
              </w:rPr>
            </w:pPr>
            <w:r w:rsidRPr="00F02693">
              <w:rPr>
                <w:rFonts w:cs="B Lotus" w:hint="cs"/>
                <w:b w:val="0"/>
                <w:i w:val="0"/>
                <w:rtl/>
              </w:rPr>
              <w:t>شرح مختصر گروه</w:t>
            </w:r>
          </w:p>
        </w:tc>
      </w:tr>
      <w:tr w:rsidR="00A123E9" w:rsidRPr="00F02693" w:rsidTr="00323604">
        <w:trPr>
          <w:jc w:val="center"/>
        </w:trPr>
        <w:tc>
          <w:tcPr>
            <w:tcW w:w="1440" w:type="dxa"/>
            <w:vAlign w:val="center"/>
          </w:tcPr>
          <w:p w:rsidR="00A123E9" w:rsidRPr="00F02693" w:rsidRDefault="0068154C" w:rsidP="00323604">
            <w:pPr>
              <w:pStyle w:val="NoSpacing"/>
              <w:bidi/>
              <w:jc w:val="center"/>
              <w:rPr>
                <w:rFonts w:cs="B Lotus"/>
                <w:b w:val="0"/>
                <w:i w:val="0"/>
              </w:rPr>
            </w:pPr>
            <w:r w:rsidRPr="00F02693">
              <w:rPr>
                <w:rFonts w:cs="B Lotus" w:hint="cs"/>
                <w:b w:val="0"/>
                <w:i w:val="0"/>
                <w:rtl/>
              </w:rPr>
              <w:t>01</w:t>
            </w:r>
          </w:p>
        </w:tc>
        <w:tc>
          <w:tcPr>
            <w:tcW w:w="5760" w:type="dxa"/>
            <w:vAlign w:val="center"/>
          </w:tcPr>
          <w:p w:rsidR="00A123E9" w:rsidRPr="00F02693" w:rsidRDefault="0068154C" w:rsidP="00323604">
            <w:pPr>
              <w:pStyle w:val="NoSpacing"/>
              <w:bidi/>
              <w:jc w:val="both"/>
              <w:rPr>
                <w:rFonts w:cs="B Lotus"/>
                <w:b w:val="0"/>
                <w:i w:val="0"/>
              </w:rPr>
            </w:pPr>
            <w:r w:rsidRPr="00F02693">
              <w:rPr>
                <w:rFonts w:cs="B Lotus" w:hint="cs"/>
                <w:b w:val="0"/>
                <w:i w:val="0"/>
                <w:rtl/>
              </w:rPr>
              <w:t xml:space="preserve"> شارژر 110 یا 125 ولت</w:t>
            </w:r>
          </w:p>
        </w:tc>
      </w:tr>
      <w:tr w:rsidR="00A123E9" w:rsidRPr="00F02693" w:rsidTr="00323604">
        <w:trPr>
          <w:jc w:val="center"/>
        </w:trPr>
        <w:tc>
          <w:tcPr>
            <w:tcW w:w="1440" w:type="dxa"/>
            <w:vAlign w:val="center"/>
          </w:tcPr>
          <w:p w:rsidR="00A123E9" w:rsidRPr="00F02693" w:rsidRDefault="0068154C" w:rsidP="00323604">
            <w:pPr>
              <w:pStyle w:val="NoSpacing"/>
              <w:bidi/>
              <w:jc w:val="center"/>
              <w:rPr>
                <w:rFonts w:cs="B Lotus"/>
                <w:b w:val="0"/>
                <w:i w:val="0"/>
                <w:rtl/>
              </w:rPr>
            </w:pPr>
            <w:r w:rsidRPr="00F02693">
              <w:rPr>
                <w:rFonts w:cs="B Lotus" w:hint="cs"/>
                <w:b w:val="0"/>
                <w:i w:val="0"/>
                <w:rtl/>
              </w:rPr>
              <w:t>02</w:t>
            </w:r>
          </w:p>
        </w:tc>
        <w:tc>
          <w:tcPr>
            <w:tcW w:w="5760" w:type="dxa"/>
            <w:vAlign w:val="center"/>
          </w:tcPr>
          <w:p w:rsidR="00A123E9" w:rsidRPr="00F02693" w:rsidRDefault="0068154C" w:rsidP="00323604">
            <w:pPr>
              <w:pStyle w:val="NoSpacing"/>
              <w:bidi/>
              <w:jc w:val="both"/>
              <w:rPr>
                <w:rFonts w:cs="B Lotus"/>
                <w:b w:val="0"/>
                <w:i w:val="0"/>
                <w:rtl/>
              </w:rPr>
            </w:pPr>
            <w:r w:rsidRPr="00F02693">
              <w:rPr>
                <w:rFonts w:cs="B Lotus" w:hint="cs"/>
                <w:b w:val="0"/>
                <w:i w:val="0"/>
                <w:rtl/>
              </w:rPr>
              <w:t>شارژر 48 ولت</w:t>
            </w:r>
          </w:p>
        </w:tc>
      </w:tr>
      <w:tr w:rsidR="00A123E9" w:rsidRPr="00F02693" w:rsidTr="00323604">
        <w:trPr>
          <w:jc w:val="center"/>
        </w:trPr>
        <w:tc>
          <w:tcPr>
            <w:tcW w:w="1440" w:type="dxa"/>
            <w:vAlign w:val="center"/>
          </w:tcPr>
          <w:p w:rsidR="00A123E9" w:rsidRPr="00F02693" w:rsidRDefault="0068154C" w:rsidP="00323604">
            <w:pPr>
              <w:pStyle w:val="NoSpacing"/>
              <w:bidi/>
              <w:jc w:val="center"/>
              <w:rPr>
                <w:rFonts w:cs="B Lotus"/>
                <w:b w:val="0"/>
                <w:i w:val="0"/>
                <w:rtl/>
              </w:rPr>
            </w:pPr>
            <w:r w:rsidRPr="00F02693">
              <w:rPr>
                <w:rFonts w:cs="B Lotus" w:hint="cs"/>
                <w:b w:val="0"/>
                <w:i w:val="0"/>
                <w:rtl/>
              </w:rPr>
              <w:t>03</w:t>
            </w:r>
          </w:p>
        </w:tc>
        <w:tc>
          <w:tcPr>
            <w:tcW w:w="5760" w:type="dxa"/>
            <w:vAlign w:val="center"/>
          </w:tcPr>
          <w:p w:rsidR="00A123E9" w:rsidRPr="00F02693" w:rsidRDefault="0068154C" w:rsidP="00323604">
            <w:pPr>
              <w:pStyle w:val="NoSpacing"/>
              <w:bidi/>
              <w:jc w:val="both"/>
              <w:rPr>
                <w:rFonts w:cs="B Lotus"/>
                <w:b w:val="0"/>
                <w:i w:val="0"/>
                <w:rtl/>
              </w:rPr>
            </w:pPr>
            <w:r w:rsidRPr="00F02693">
              <w:rPr>
                <w:rFonts w:cs="B Lotus" w:hint="cs"/>
                <w:b w:val="0"/>
                <w:i w:val="0"/>
                <w:rtl/>
              </w:rPr>
              <w:t>اینورتر</w:t>
            </w:r>
          </w:p>
        </w:tc>
      </w:tr>
    </w:tbl>
    <w:p w:rsidR="007F30E0" w:rsidRPr="00F02693" w:rsidRDefault="00C21A2C" w:rsidP="002D5DD8">
      <w:pPr>
        <w:jc w:val="both"/>
        <w:sectPr w:rsidR="007F30E0" w:rsidRPr="00F02693" w:rsidSect="002D5DD8">
          <w:headerReference w:type="default" r:id="rId137"/>
          <w:footerReference w:type="default" r:id="rId138"/>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72"/>
        <w:gridCol w:w="1018"/>
        <w:gridCol w:w="1560"/>
        <w:gridCol w:w="1217"/>
        <w:gridCol w:w="2120"/>
        <w:gridCol w:w="2148"/>
        <w:gridCol w:w="749"/>
      </w:tblGrid>
      <w:tr w:rsidR="00DB67AE" w:rsidRPr="00F02693">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23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65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47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740"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863"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791" w:type="dxa"/>
            <w:tcBorders>
              <w:top w:val="nil"/>
              <w:left w:val="nil"/>
              <w:bottom w:val="nil"/>
              <w:right w:val="nil"/>
            </w:tcBorders>
            <w:tcMar>
              <w:top w:w="39" w:type="dxa"/>
              <w:left w:w="39" w:type="dxa"/>
              <w:bottom w:w="39" w:type="dxa"/>
              <w:right w:w="39" w:type="dxa"/>
            </w:tcMar>
            <w:vAlign w:val="center"/>
          </w:tcPr>
          <w:p w:rsidR="00DB67AE" w:rsidRPr="00F02693" w:rsidRDefault="00DB67AE"/>
        </w:tc>
      </w:tr>
      <w:tr w:rsidR="0068154C" w:rsidRPr="00F02693" w:rsidTr="0068154C">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شماره</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۴,۸۳۴,۳۰۰,۰۰۰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شارژر صنعتی با ولتاژ نامی ۱۱۰ یا ۱۲۵ ولت و جریان نامی ۱۶۰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۲۸۰۱۰۱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۴,۰۳۵,۷۷۰,۰۰۰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شارژر صنعتی با ولتاژ نامی ۱۱۰ یا ۱۲۵ ولت و جریان نامی ۱۲۰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۲۸۰۱۰۲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۳,۵۱۷,۸۱۰,۰۰۰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شارژر صنعتی با ولتاژ نامی ۱۱۰ یا ۱۲۵ ولت و جریان نامی ۱۰۰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۲۸۰۱۰۳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۲,۹۶۸,۶۱۰,۰۰۰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شارژر صنعتی با ولتاژ نامی ۱۱۰ یا ۱۲۵ ولت و جریان نامی ۸۰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۲۸۰۱۰۴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۲,۴۴۲,۹۲۰,۰۰۰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شارژر صنعتی با ولتاژ نامی ۱۱۰ یا ۱۲۵ ولت و جریان نامی ۶۰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۲۸۰۱۰۵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۱,۸۵۱,۶۷۰,۰۰۰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شارژر صنعتی با ولتاژ نامی ۱۱۰ یا ۱۲۵ ولت و جریان نامی ۴۰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۲۸۰۱۰۶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۱,۵۴۲,۶۴۰,۰۰۰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شارژر صنعتی با ولتاژ نامی ۱۱۰ یا ۱۲۵ ولت و جریان نامی ۳۰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۲۸۰۱۰۷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۱۴۲,۸۲۰,۰۰۰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کارت </w:t>
            </w:r>
            <w:r w:rsidRPr="00F02693">
              <w:rPr>
                <w:rFonts w:cs="Times New Roman"/>
                <w:color w:val="000000"/>
                <w:sz w:val="22"/>
                <w:szCs w:val="22"/>
                <w:lang w:bidi="en-US"/>
              </w:rPr>
              <w:t>SNMP</w:t>
            </w:r>
            <w:r w:rsidRPr="00F02693">
              <w:rPr>
                <w:rFonts w:ascii="HM FLotoos" w:eastAsia="HM FLotoos" w:hAnsi="HM FLotoos" w:cs="HM FLotoos"/>
                <w:color w:val="000000"/>
                <w:sz w:val="22"/>
                <w:szCs w:val="22"/>
                <w:rtl/>
                <w:lang w:bidi="fa-IR"/>
              </w:rPr>
              <w:t xml:space="preserve"> آخرین ورژن برای شارژرهای صنعتی ۱۱۰ یا ۱۲۵ 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۲۸۰۱۰۸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۳,۰۸۷,۰۵۰,۰۰۰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شارژر صنعتی با ولتاژ نامی ۴۸ ولت و جریان نامی ۱۰۰ آمپر و بیشتر از ۱۰۰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۲۸۰۲۰۱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۲,۵۷۲,۵۳۰,۰۰۰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شارژر صنعتی با ولتاژ نامی ۴۸ ولت و جریان نامی ۸۰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۲۸۰۲۰۲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۲,۱۵۸,۱۶۰,۰۰۰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شارژر صنعتی با ولتاژ نامی ۴۸ ولت و جریان نامی ۶۰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۲۸۰۲۰۳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۱,۶۸۳,۳۹۰,۰۰۰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شارژر صنعتی با ولتاژ نامی ۴۸ ولت و جریان نامی تا ۴۰ 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۲۸۰۲۰۴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۱۲۱,۳۲۰,۰۰۰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برقگیر کلاس ۲+۱ دارای قابلیت سیگنالینگ و نشانه‌گر برای شارژر صنعتی ۴۸ 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۲۸۰۲۰۵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۱۴۲,۸۲۰,۰۰۰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کارت </w:t>
            </w:r>
            <w:r w:rsidRPr="00F02693">
              <w:rPr>
                <w:rFonts w:cs="Times New Roman"/>
                <w:color w:val="000000"/>
                <w:sz w:val="22"/>
                <w:szCs w:val="22"/>
                <w:lang w:bidi="en-US"/>
              </w:rPr>
              <w:t>SNMP</w:t>
            </w:r>
            <w:r w:rsidRPr="00F02693">
              <w:rPr>
                <w:rFonts w:ascii="HM FLotoos" w:eastAsia="HM FLotoos" w:hAnsi="HM FLotoos" w:cs="HM FLotoos"/>
                <w:color w:val="000000"/>
                <w:sz w:val="22"/>
                <w:szCs w:val="22"/>
                <w:rtl/>
                <w:lang w:bidi="fa-IR"/>
              </w:rPr>
              <w:t xml:space="preserve"> آخرین ورژن برای شارژر صنعتی ۴۸ 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۲۸۰۲۰۶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۲,۲۶۱,۷۶۰,۰۰۰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اینورتر </w:t>
            </w:r>
            <w:r w:rsidRPr="00F02693">
              <w:rPr>
                <w:rFonts w:cs="Times New Roman"/>
                <w:color w:val="000000"/>
                <w:sz w:val="22"/>
                <w:szCs w:val="22"/>
                <w:lang w:bidi="en-US"/>
              </w:rPr>
              <w:t>DC</w:t>
            </w:r>
            <w:r w:rsidRPr="00F02693">
              <w:rPr>
                <w:rFonts w:ascii="HM FLotoos" w:eastAsia="HM FLotoos" w:hAnsi="HM FLotoos" w:cs="HM FLotoos"/>
                <w:color w:val="000000"/>
                <w:sz w:val="22"/>
                <w:szCs w:val="22"/>
                <w:rtl/>
                <w:lang w:bidi="fa-IR"/>
              </w:rPr>
              <w:t xml:space="preserve"> به </w:t>
            </w:r>
            <w:r w:rsidRPr="00F02693">
              <w:rPr>
                <w:rFonts w:cs="Times New Roman"/>
                <w:color w:val="000000"/>
                <w:sz w:val="22"/>
                <w:szCs w:val="22"/>
                <w:lang w:bidi="en-US"/>
              </w:rPr>
              <w:t>AC</w:t>
            </w:r>
            <w:r w:rsidRPr="00F02693">
              <w:rPr>
                <w:rFonts w:ascii="HM FLotoos" w:eastAsia="HM FLotoos" w:hAnsi="HM FLotoos" w:cs="HM FLotoos"/>
                <w:color w:val="000000"/>
                <w:sz w:val="22"/>
                <w:szCs w:val="22"/>
                <w:rtl/>
                <w:lang w:bidi="fa-IR"/>
              </w:rPr>
              <w:t>، ۳ کیلوولت‌آمپر.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۲۸۰۳۰۱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۲,۸۹۱,۹۵۰,۰۰۰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اینورتر </w:t>
            </w:r>
            <w:r w:rsidRPr="00F02693">
              <w:rPr>
                <w:rFonts w:cs="Times New Roman"/>
                <w:color w:val="000000"/>
                <w:sz w:val="22"/>
                <w:szCs w:val="22"/>
                <w:lang w:bidi="en-US"/>
              </w:rPr>
              <w:t>DC</w:t>
            </w:r>
            <w:r w:rsidRPr="00F02693">
              <w:rPr>
                <w:rFonts w:ascii="HM FLotoos" w:eastAsia="HM FLotoos" w:hAnsi="HM FLotoos" w:cs="HM FLotoos"/>
                <w:color w:val="000000"/>
                <w:sz w:val="22"/>
                <w:szCs w:val="22"/>
                <w:rtl/>
                <w:lang w:bidi="fa-IR"/>
              </w:rPr>
              <w:t xml:space="preserve"> به </w:t>
            </w:r>
            <w:r w:rsidRPr="00F02693">
              <w:rPr>
                <w:rFonts w:cs="Times New Roman"/>
                <w:color w:val="000000"/>
                <w:sz w:val="22"/>
                <w:szCs w:val="22"/>
                <w:lang w:bidi="en-US"/>
              </w:rPr>
              <w:t>AC</w:t>
            </w:r>
            <w:r w:rsidRPr="00F02693">
              <w:rPr>
                <w:rFonts w:ascii="HM FLotoos" w:eastAsia="HM FLotoos" w:hAnsi="HM FLotoos" w:cs="HM FLotoos"/>
                <w:color w:val="000000"/>
                <w:sz w:val="22"/>
                <w:szCs w:val="22"/>
                <w:rtl/>
                <w:lang w:bidi="fa-IR"/>
              </w:rPr>
              <w:t>، ۵ کیلوولت‌آمپر.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۲۸۰۳۰۲</w:t>
            </w:r>
          </w:p>
        </w:tc>
      </w:tr>
    </w:tbl>
    <w:p w:rsidR="00DB67AE" w:rsidRPr="00F02693" w:rsidRDefault="00DB67AE">
      <w:pPr>
        <w:sectPr w:rsidR="00DB67AE" w:rsidRPr="00F02693" w:rsidSect="00831FAB">
          <w:headerReference w:type="default" r:id="rId139"/>
          <w:footerReference w:type="default" r:id="rId140"/>
          <w:pgSz w:w="11906" w:h="16838"/>
          <w:pgMar w:top="1584" w:right="850" w:bottom="1138" w:left="850" w:header="562" w:footer="562" w:gutter="0"/>
          <w:cols w:space="720"/>
          <w:bidi/>
          <w:rtlGutter/>
          <w:docGrid w:linePitch="360"/>
        </w:sectPr>
      </w:pPr>
    </w:p>
    <w:p w:rsidR="00AD4D56" w:rsidRPr="00F02693" w:rsidRDefault="0068154C" w:rsidP="00AD4D56">
      <w:pPr>
        <w:pStyle w:val="Heading1"/>
        <w:jc w:val="both"/>
        <w:rPr>
          <w:rtl/>
        </w:rPr>
      </w:pPr>
      <w:bookmarkStart w:id="66" w:name="_Toc192576359"/>
      <w:r w:rsidRPr="00F02693">
        <w:rPr>
          <w:rFonts w:hint="cs"/>
          <w:rtl/>
        </w:rPr>
        <w:lastRenderedPageBreak/>
        <w:t>فصل بیست و نهم. باتری</w:t>
      </w:r>
      <w:r w:rsidRPr="00F02693">
        <w:rPr>
          <w:rtl/>
        </w:rPr>
        <w:t xml:space="preserve"> </w:t>
      </w:r>
      <w:r w:rsidRPr="00F02693">
        <w:rPr>
          <w:rFonts w:hint="cs"/>
          <w:rtl/>
        </w:rPr>
        <w:t>اسیدی</w:t>
      </w:r>
      <w:bookmarkEnd w:id="66"/>
    </w:p>
    <w:p w:rsidR="00AD4D56" w:rsidRPr="00F02693" w:rsidRDefault="0068154C" w:rsidP="00AD4D56">
      <w:pPr>
        <w:jc w:val="both"/>
        <w:rPr>
          <w:b/>
          <w:bCs/>
          <w:color w:val="000000"/>
          <w:rtl/>
        </w:rPr>
      </w:pPr>
      <w:r w:rsidRPr="00F02693">
        <w:rPr>
          <w:rFonts w:hint="cs"/>
          <w:b/>
          <w:bCs/>
          <w:color w:val="000000"/>
          <w:rtl/>
        </w:rPr>
        <w:t>مقدمه</w:t>
      </w:r>
    </w:p>
    <w:p w:rsidR="00AD4D56" w:rsidRPr="00F02693" w:rsidRDefault="00C21A2C" w:rsidP="00AD4D56">
      <w:pPr>
        <w:jc w:val="both"/>
        <w:rPr>
          <w:b/>
          <w:bCs/>
          <w:color w:val="000000"/>
          <w:rtl/>
        </w:rPr>
      </w:pPr>
    </w:p>
    <w:p w:rsidR="00AD4D56" w:rsidRPr="00F02693" w:rsidRDefault="0068154C" w:rsidP="00AD4D56">
      <w:pPr>
        <w:tabs>
          <w:tab w:val="num" w:pos="567"/>
        </w:tabs>
        <w:ind w:firstLine="3"/>
        <w:jc w:val="both"/>
        <w:rPr>
          <w:color w:val="000000"/>
        </w:rPr>
      </w:pPr>
      <w:r w:rsidRPr="00F02693">
        <w:rPr>
          <w:rFonts w:hint="cs"/>
          <w:color w:val="000000"/>
          <w:rtl/>
        </w:rPr>
        <w:t xml:space="preserve">1. </w:t>
      </w:r>
      <w:r w:rsidRPr="00F02693">
        <w:rPr>
          <w:rFonts w:hint="eastAsia"/>
          <w:color w:val="000000"/>
          <w:rtl/>
        </w:rPr>
        <w:t>ا</w:t>
      </w:r>
      <w:r w:rsidRPr="00F02693">
        <w:rPr>
          <w:rFonts w:hint="cs"/>
          <w:color w:val="000000"/>
          <w:rtl/>
        </w:rPr>
        <w:t>ی</w:t>
      </w:r>
      <w:r w:rsidRPr="00F02693">
        <w:rPr>
          <w:rFonts w:hint="eastAsia"/>
          <w:color w:val="000000"/>
          <w:rtl/>
        </w:rPr>
        <w:t>ن</w:t>
      </w:r>
      <w:r w:rsidRPr="00F02693">
        <w:rPr>
          <w:color w:val="000000"/>
          <w:rtl/>
        </w:rPr>
        <w:t xml:space="preserve"> فصل اختصاص به باتر</w:t>
      </w:r>
      <w:r w:rsidRPr="00F02693">
        <w:rPr>
          <w:rFonts w:hint="cs"/>
          <w:color w:val="000000"/>
          <w:rtl/>
        </w:rPr>
        <w:t>ی‌</w:t>
      </w:r>
      <w:r w:rsidRPr="00F02693">
        <w:rPr>
          <w:color w:val="000000"/>
          <w:rtl/>
        </w:rPr>
        <w:t>ها</w:t>
      </w:r>
      <w:r w:rsidRPr="00F02693">
        <w:rPr>
          <w:rFonts w:hint="cs"/>
          <w:color w:val="000000"/>
          <w:rtl/>
        </w:rPr>
        <w:t>ی</w:t>
      </w:r>
      <w:r w:rsidRPr="00F02693">
        <w:rPr>
          <w:color w:val="000000"/>
          <w:rtl/>
        </w:rPr>
        <w:t xml:space="preserve"> اس</w:t>
      </w:r>
      <w:r w:rsidRPr="00F02693">
        <w:rPr>
          <w:rFonts w:hint="cs"/>
          <w:color w:val="000000"/>
          <w:rtl/>
        </w:rPr>
        <w:t>ی</w:t>
      </w:r>
      <w:r w:rsidRPr="00F02693">
        <w:rPr>
          <w:rFonts w:hint="eastAsia"/>
          <w:color w:val="000000"/>
          <w:rtl/>
        </w:rPr>
        <w:t>د</w:t>
      </w:r>
      <w:r w:rsidRPr="00F02693">
        <w:rPr>
          <w:rFonts w:hint="cs"/>
          <w:color w:val="000000"/>
          <w:rtl/>
        </w:rPr>
        <w:t>ی</w:t>
      </w:r>
      <w:r w:rsidRPr="00F02693">
        <w:rPr>
          <w:color w:val="000000"/>
          <w:rtl/>
        </w:rPr>
        <w:t xml:space="preserve"> (از</w:t>
      </w:r>
      <w:r w:rsidRPr="00F02693">
        <w:rPr>
          <w:rFonts w:hint="cs"/>
          <w:color w:val="000000"/>
          <w:rtl/>
        </w:rPr>
        <w:t xml:space="preserve"> نوع </w:t>
      </w:r>
      <w:r w:rsidRPr="00F02693">
        <w:rPr>
          <w:color w:val="000000"/>
        </w:rPr>
        <w:t>Lead</w:t>
      </w:r>
      <w:r w:rsidRPr="00F02693">
        <w:rPr>
          <w:color w:val="000000"/>
          <w:rtl/>
        </w:rPr>
        <w:t xml:space="preserve">) </w:t>
      </w:r>
      <w:r w:rsidRPr="00F02693">
        <w:rPr>
          <w:rFonts w:hint="eastAsia"/>
          <w:color w:val="000000"/>
          <w:rtl/>
        </w:rPr>
        <w:t>دارد</w:t>
      </w:r>
      <w:r w:rsidRPr="00F02693">
        <w:rPr>
          <w:rFonts w:hint="cs"/>
          <w:color w:val="000000"/>
          <w:rtl/>
        </w:rPr>
        <w:t>.</w:t>
      </w:r>
    </w:p>
    <w:p w:rsidR="00AD4D56" w:rsidRPr="00F02693" w:rsidRDefault="0068154C" w:rsidP="00AD4D56">
      <w:pPr>
        <w:tabs>
          <w:tab w:val="num" w:pos="567"/>
        </w:tabs>
        <w:ind w:firstLine="3"/>
        <w:jc w:val="both"/>
        <w:rPr>
          <w:color w:val="000000"/>
        </w:rPr>
      </w:pPr>
      <w:r w:rsidRPr="00F02693">
        <w:rPr>
          <w:rFonts w:hint="cs"/>
          <w:color w:val="000000"/>
          <w:rtl/>
        </w:rPr>
        <w:t xml:space="preserve">2. </w:t>
      </w:r>
      <w:r w:rsidRPr="00F02693">
        <w:rPr>
          <w:rFonts w:hint="eastAsia"/>
          <w:color w:val="000000"/>
          <w:rtl/>
        </w:rPr>
        <w:t>بها</w:t>
      </w:r>
      <w:r w:rsidRPr="00F02693">
        <w:rPr>
          <w:rFonts w:hint="cs"/>
          <w:color w:val="000000"/>
          <w:rtl/>
        </w:rPr>
        <w:t>ی</w:t>
      </w:r>
      <w:r w:rsidRPr="00F02693">
        <w:rPr>
          <w:color w:val="000000"/>
          <w:rtl/>
        </w:rPr>
        <w:t xml:space="preserve"> کل</w:t>
      </w:r>
      <w:r w:rsidRPr="00F02693">
        <w:rPr>
          <w:rFonts w:hint="cs"/>
          <w:color w:val="000000"/>
          <w:rtl/>
        </w:rPr>
        <w:t>ی</w:t>
      </w:r>
      <w:r w:rsidRPr="00F02693">
        <w:rPr>
          <w:rFonts w:hint="eastAsia"/>
          <w:color w:val="000000"/>
          <w:rtl/>
        </w:rPr>
        <w:t>ه</w:t>
      </w:r>
      <w:r w:rsidRPr="00F02693">
        <w:rPr>
          <w:color w:val="000000"/>
          <w:rtl/>
        </w:rPr>
        <w:t xml:space="preserve"> اتصالات لازم برا</w:t>
      </w:r>
      <w:r w:rsidRPr="00F02693">
        <w:rPr>
          <w:rFonts w:hint="cs"/>
          <w:color w:val="000000"/>
          <w:rtl/>
        </w:rPr>
        <w:t>ی</w:t>
      </w:r>
      <w:r w:rsidRPr="00F02693">
        <w:rPr>
          <w:color w:val="000000"/>
          <w:rtl/>
        </w:rPr>
        <w:t xml:space="preserve"> ارتباطات ب</w:t>
      </w:r>
      <w:r w:rsidRPr="00F02693">
        <w:rPr>
          <w:rFonts w:hint="cs"/>
          <w:color w:val="000000"/>
          <w:rtl/>
        </w:rPr>
        <w:t>ی</w:t>
      </w:r>
      <w:r w:rsidRPr="00F02693">
        <w:rPr>
          <w:rFonts w:hint="eastAsia"/>
          <w:color w:val="000000"/>
          <w:rtl/>
        </w:rPr>
        <w:t>ن</w:t>
      </w:r>
      <w:r w:rsidRPr="00F02693">
        <w:rPr>
          <w:color w:val="000000"/>
          <w:rtl/>
        </w:rPr>
        <w:t xml:space="preserve"> سلول‌ها</w:t>
      </w:r>
      <w:r w:rsidRPr="00F02693">
        <w:rPr>
          <w:rFonts w:hint="cs"/>
          <w:color w:val="000000"/>
          <w:rtl/>
        </w:rPr>
        <w:t>ی</w:t>
      </w:r>
      <w:r w:rsidRPr="00F02693">
        <w:rPr>
          <w:color w:val="000000"/>
          <w:rtl/>
        </w:rPr>
        <w:t xml:space="preserve"> باتر</w:t>
      </w:r>
      <w:r w:rsidRPr="00F02693">
        <w:rPr>
          <w:rFonts w:hint="cs"/>
          <w:color w:val="000000"/>
          <w:rtl/>
        </w:rPr>
        <w:t>ی</w:t>
      </w:r>
      <w:r w:rsidRPr="00F02693">
        <w:rPr>
          <w:color w:val="000000"/>
          <w:rtl/>
        </w:rPr>
        <w:t xml:space="preserve"> در رد</w:t>
      </w:r>
      <w:r w:rsidRPr="00F02693">
        <w:rPr>
          <w:rFonts w:hint="cs"/>
          <w:color w:val="000000"/>
          <w:rtl/>
        </w:rPr>
        <w:t>ی</w:t>
      </w:r>
      <w:r w:rsidRPr="00F02693">
        <w:rPr>
          <w:rFonts w:hint="eastAsia"/>
          <w:color w:val="000000"/>
          <w:rtl/>
        </w:rPr>
        <w:t>ف‌ها</w:t>
      </w:r>
      <w:r w:rsidRPr="00F02693">
        <w:rPr>
          <w:rFonts w:hint="cs"/>
          <w:color w:val="000000"/>
          <w:rtl/>
        </w:rPr>
        <w:t>ی</w:t>
      </w:r>
      <w:r w:rsidRPr="00F02693">
        <w:rPr>
          <w:color w:val="000000"/>
          <w:rtl/>
        </w:rPr>
        <w:t xml:space="preserve"> </w:t>
      </w:r>
      <w:r w:rsidRPr="00F02693">
        <w:rPr>
          <w:rFonts w:hint="eastAsia"/>
          <w:color w:val="000000"/>
          <w:rtl/>
        </w:rPr>
        <w:t>ا</w:t>
      </w:r>
      <w:r w:rsidRPr="00F02693">
        <w:rPr>
          <w:rFonts w:hint="cs"/>
          <w:color w:val="000000"/>
          <w:rtl/>
        </w:rPr>
        <w:t>ی</w:t>
      </w:r>
      <w:r w:rsidRPr="00F02693">
        <w:rPr>
          <w:rFonts w:hint="eastAsia"/>
          <w:color w:val="000000"/>
          <w:rtl/>
        </w:rPr>
        <w:t>ن</w:t>
      </w:r>
      <w:r w:rsidRPr="00F02693">
        <w:rPr>
          <w:color w:val="000000"/>
          <w:rtl/>
        </w:rPr>
        <w:t xml:space="preserve"> </w:t>
      </w:r>
      <w:r w:rsidRPr="00F02693">
        <w:rPr>
          <w:rFonts w:hint="eastAsia"/>
          <w:color w:val="000000"/>
          <w:rtl/>
        </w:rPr>
        <w:t>فصل</w:t>
      </w:r>
      <w:r w:rsidRPr="00F02693">
        <w:rPr>
          <w:color w:val="000000"/>
          <w:rtl/>
        </w:rPr>
        <w:t xml:space="preserve"> </w:t>
      </w:r>
      <w:r w:rsidRPr="00F02693">
        <w:rPr>
          <w:rFonts w:hint="eastAsia"/>
          <w:color w:val="000000"/>
          <w:rtl/>
        </w:rPr>
        <w:t>در</w:t>
      </w:r>
      <w:r w:rsidRPr="00F02693">
        <w:rPr>
          <w:color w:val="000000"/>
          <w:rtl/>
        </w:rPr>
        <w:t xml:space="preserve"> </w:t>
      </w:r>
      <w:r w:rsidRPr="00F02693">
        <w:rPr>
          <w:rFonts w:hint="eastAsia"/>
          <w:color w:val="000000"/>
          <w:rtl/>
        </w:rPr>
        <w:t>نظر</w:t>
      </w:r>
      <w:r w:rsidRPr="00F02693">
        <w:rPr>
          <w:color w:val="000000"/>
          <w:rtl/>
        </w:rPr>
        <w:t xml:space="preserve"> </w:t>
      </w:r>
      <w:r w:rsidRPr="00F02693">
        <w:rPr>
          <w:rFonts w:hint="eastAsia"/>
          <w:color w:val="000000"/>
          <w:rtl/>
        </w:rPr>
        <w:t>گرفته</w:t>
      </w:r>
      <w:r w:rsidRPr="00F02693">
        <w:rPr>
          <w:color w:val="000000"/>
          <w:rtl/>
        </w:rPr>
        <w:t xml:space="preserve"> </w:t>
      </w:r>
      <w:r w:rsidRPr="00F02693">
        <w:rPr>
          <w:rFonts w:hint="eastAsia"/>
          <w:color w:val="000000"/>
          <w:rtl/>
        </w:rPr>
        <w:t>شده</w:t>
      </w:r>
      <w:r w:rsidRPr="00F02693">
        <w:rPr>
          <w:color w:val="000000"/>
          <w:rtl/>
        </w:rPr>
        <w:t xml:space="preserve"> </w:t>
      </w:r>
      <w:r w:rsidRPr="00F02693">
        <w:rPr>
          <w:rFonts w:hint="eastAsia"/>
          <w:color w:val="000000"/>
          <w:rtl/>
        </w:rPr>
        <w:t>است</w:t>
      </w:r>
      <w:r w:rsidRPr="00F02693">
        <w:rPr>
          <w:color w:val="000000"/>
          <w:rtl/>
        </w:rPr>
        <w:t xml:space="preserve">. </w:t>
      </w:r>
    </w:p>
    <w:p w:rsidR="00AD4D56" w:rsidRPr="00F02693" w:rsidRDefault="0068154C" w:rsidP="00AD4D56">
      <w:pPr>
        <w:tabs>
          <w:tab w:val="num" w:pos="567"/>
        </w:tabs>
        <w:ind w:firstLine="3"/>
        <w:jc w:val="both"/>
        <w:rPr>
          <w:color w:val="000000"/>
        </w:rPr>
      </w:pPr>
      <w:r w:rsidRPr="00F02693">
        <w:rPr>
          <w:rFonts w:hint="cs"/>
          <w:color w:val="000000"/>
          <w:rtl/>
        </w:rPr>
        <w:t>3. بهای پایه نگهدارنده ضد زلزله در ردیف‌های این فصل در نظر گرفته نشده و از ردیف‌های فصل آهن‌آلات پست استفاده می‌گردد.</w:t>
      </w:r>
    </w:p>
    <w:p w:rsidR="00AD4D56" w:rsidRPr="00F02693" w:rsidRDefault="0068154C" w:rsidP="00AD4D56">
      <w:pPr>
        <w:tabs>
          <w:tab w:val="num" w:pos="567"/>
        </w:tabs>
        <w:ind w:firstLine="3"/>
        <w:jc w:val="both"/>
        <w:rPr>
          <w:color w:val="000000"/>
          <w:rtl/>
        </w:rPr>
      </w:pPr>
      <w:r w:rsidRPr="00F02693">
        <w:rPr>
          <w:rFonts w:hint="cs"/>
          <w:color w:val="000000"/>
          <w:rtl/>
        </w:rPr>
        <w:t xml:space="preserve">4. بهای کابل ارتباطی باتری به سیستم در بهای این فصل در نظر گرفته نشده است و از ردیف </w:t>
      </w:r>
      <w:r w:rsidRPr="00F02693">
        <w:rPr>
          <w:rFonts w:hint="eastAsia"/>
          <w:color w:val="000000"/>
          <w:rtl/>
        </w:rPr>
        <w:t>فصل</w:t>
      </w:r>
      <w:r w:rsidRPr="00F02693">
        <w:rPr>
          <w:color w:val="000000"/>
          <w:rtl/>
        </w:rPr>
        <w:t xml:space="preserve"> </w:t>
      </w:r>
      <w:r w:rsidRPr="00F02693">
        <w:rPr>
          <w:rFonts w:hint="eastAsia"/>
          <w:color w:val="000000"/>
          <w:rtl/>
        </w:rPr>
        <w:t>کابل‌ها</w:t>
      </w:r>
      <w:r w:rsidRPr="00F02693">
        <w:rPr>
          <w:rFonts w:hint="cs"/>
          <w:color w:val="000000"/>
          <w:rtl/>
        </w:rPr>
        <w:t>ی</w:t>
      </w:r>
      <w:r w:rsidRPr="00F02693">
        <w:rPr>
          <w:color w:val="000000"/>
          <w:rtl/>
        </w:rPr>
        <w:t xml:space="preserve"> </w:t>
      </w:r>
      <w:r w:rsidRPr="00F02693">
        <w:rPr>
          <w:rFonts w:hint="eastAsia"/>
          <w:color w:val="000000"/>
          <w:rtl/>
        </w:rPr>
        <w:t>فشار</w:t>
      </w:r>
      <w:r w:rsidRPr="00F02693">
        <w:rPr>
          <w:rFonts w:hint="cs"/>
          <w:color w:val="000000"/>
          <w:rtl/>
        </w:rPr>
        <w:t xml:space="preserve"> </w:t>
      </w:r>
      <w:r w:rsidRPr="00F02693">
        <w:rPr>
          <w:rFonts w:hint="eastAsia"/>
          <w:color w:val="000000"/>
          <w:rtl/>
        </w:rPr>
        <w:t>ضع</w:t>
      </w:r>
      <w:r w:rsidRPr="00F02693">
        <w:rPr>
          <w:rFonts w:hint="cs"/>
          <w:color w:val="000000"/>
          <w:rtl/>
        </w:rPr>
        <w:t>ی</w:t>
      </w:r>
      <w:r w:rsidRPr="00F02693">
        <w:rPr>
          <w:rFonts w:hint="eastAsia"/>
          <w:color w:val="000000"/>
          <w:rtl/>
        </w:rPr>
        <w:t>ف</w:t>
      </w:r>
      <w:r w:rsidRPr="00F02693">
        <w:rPr>
          <w:rFonts w:hint="cs"/>
          <w:color w:val="000000"/>
          <w:rtl/>
        </w:rPr>
        <w:t xml:space="preserve"> مسی</w:t>
      </w:r>
      <w:r w:rsidRPr="00F02693">
        <w:rPr>
          <w:color w:val="000000"/>
          <w:rtl/>
        </w:rPr>
        <w:t xml:space="preserve"> </w:t>
      </w:r>
      <w:r w:rsidRPr="00F02693">
        <w:rPr>
          <w:rFonts w:hint="cs"/>
          <w:color w:val="000000"/>
          <w:rtl/>
        </w:rPr>
        <w:t>و ملحقات استفاده می‌گردد.</w:t>
      </w:r>
    </w:p>
    <w:p w:rsidR="00AD4D56" w:rsidRPr="00F02693" w:rsidRDefault="0068154C" w:rsidP="00AD4D56">
      <w:pPr>
        <w:tabs>
          <w:tab w:val="num" w:pos="567"/>
        </w:tabs>
        <w:ind w:firstLine="3"/>
        <w:jc w:val="both"/>
        <w:rPr>
          <w:color w:val="000000"/>
          <w:rtl/>
        </w:rPr>
      </w:pPr>
      <w:r w:rsidRPr="00F02693">
        <w:rPr>
          <w:rFonts w:hint="cs"/>
          <w:color w:val="000000"/>
          <w:rtl/>
        </w:rPr>
        <w:t xml:space="preserve">5. بهای سایر تجهیزات لازم برای ارتباط باتری به سیستم تغذیه در ردیف‌های این فصل در نظر گرفته نشده است و از ردیف‌های </w:t>
      </w:r>
      <w:r w:rsidRPr="00F02693">
        <w:rPr>
          <w:rFonts w:hint="eastAsia"/>
          <w:color w:val="000000"/>
          <w:rtl/>
        </w:rPr>
        <w:t>فص</w:t>
      </w:r>
      <w:r w:rsidRPr="00F02693">
        <w:rPr>
          <w:rFonts w:hint="cs"/>
          <w:color w:val="000000"/>
          <w:rtl/>
        </w:rPr>
        <w:t>ول بدنه و ملحقات داخلی تابلوها و تجهیزات</w:t>
      </w:r>
      <w:r w:rsidRPr="00F02693">
        <w:rPr>
          <w:color w:val="000000"/>
          <w:rtl/>
        </w:rPr>
        <w:t xml:space="preserve"> </w:t>
      </w:r>
      <w:r w:rsidRPr="00F02693">
        <w:rPr>
          <w:rFonts w:hint="eastAsia"/>
          <w:color w:val="000000"/>
          <w:rtl/>
        </w:rPr>
        <w:t>تغذ</w:t>
      </w:r>
      <w:r w:rsidRPr="00F02693">
        <w:rPr>
          <w:rFonts w:hint="cs"/>
          <w:color w:val="000000"/>
          <w:rtl/>
        </w:rPr>
        <w:t>ی</w:t>
      </w:r>
      <w:r w:rsidRPr="00F02693">
        <w:rPr>
          <w:rFonts w:hint="eastAsia"/>
          <w:color w:val="000000"/>
          <w:rtl/>
        </w:rPr>
        <w:t>ه</w:t>
      </w:r>
      <w:r w:rsidRPr="00F02693">
        <w:rPr>
          <w:color w:val="000000"/>
          <w:rtl/>
        </w:rPr>
        <w:t xml:space="preserve"> جر</w:t>
      </w:r>
      <w:r w:rsidRPr="00F02693">
        <w:rPr>
          <w:rFonts w:hint="cs"/>
          <w:color w:val="000000"/>
          <w:rtl/>
        </w:rPr>
        <w:t>ی</w:t>
      </w:r>
      <w:r w:rsidRPr="00F02693">
        <w:rPr>
          <w:rFonts w:hint="eastAsia"/>
          <w:color w:val="000000"/>
          <w:rtl/>
        </w:rPr>
        <w:t>ان</w:t>
      </w:r>
      <w:r w:rsidRPr="00F02693">
        <w:rPr>
          <w:color w:val="000000"/>
          <w:rtl/>
        </w:rPr>
        <w:t xml:space="preserve"> متناوب و مستق</w:t>
      </w:r>
      <w:r w:rsidRPr="00F02693">
        <w:rPr>
          <w:rFonts w:hint="cs"/>
          <w:color w:val="000000"/>
          <w:rtl/>
        </w:rPr>
        <w:t>ی</w:t>
      </w:r>
      <w:r w:rsidRPr="00F02693">
        <w:rPr>
          <w:rFonts w:hint="eastAsia"/>
          <w:color w:val="000000"/>
          <w:rtl/>
        </w:rPr>
        <w:t>م</w:t>
      </w:r>
      <w:r w:rsidRPr="00F02693">
        <w:rPr>
          <w:rFonts w:hint="cs"/>
          <w:color w:val="000000"/>
          <w:rtl/>
        </w:rPr>
        <w:t xml:space="preserve"> استفاده می‌گردد.</w:t>
      </w:r>
    </w:p>
    <w:p w:rsidR="00AD4D56" w:rsidRPr="00F02693" w:rsidRDefault="0068154C" w:rsidP="00AD4D56">
      <w:pPr>
        <w:tabs>
          <w:tab w:val="num" w:pos="567"/>
        </w:tabs>
        <w:ind w:firstLine="3"/>
        <w:jc w:val="both"/>
        <w:rPr>
          <w:color w:val="000000"/>
          <w:rtl/>
        </w:rPr>
      </w:pPr>
      <w:r w:rsidRPr="00F02693">
        <w:rPr>
          <w:rFonts w:hint="cs"/>
          <w:color w:val="000000"/>
          <w:rtl/>
        </w:rPr>
        <w:t>6. به</w:t>
      </w:r>
      <w:r w:rsidRPr="00F02693">
        <w:rPr>
          <w:color w:val="000000"/>
          <w:rtl/>
        </w:rPr>
        <w:t xml:space="preserve"> منظور سهولت دسترس</w:t>
      </w:r>
      <w:r w:rsidRPr="00F02693">
        <w:rPr>
          <w:rFonts w:hint="cs"/>
          <w:color w:val="000000"/>
          <w:rtl/>
        </w:rPr>
        <w:t>ی</w:t>
      </w:r>
      <w:r w:rsidRPr="00F02693">
        <w:rPr>
          <w:color w:val="000000"/>
          <w:rtl/>
        </w:rPr>
        <w:t xml:space="preserve"> به </w:t>
      </w:r>
      <w:r w:rsidRPr="00F02693">
        <w:rPr>
          <w:rFonts w:hint="cs"/>
          <w:color w:val="000000"/>
          <w:rtl/>
        </w:rPr>
        <w:t>ردیف‌های</w:t>
      </w:r>
      <w:r w:rsidRPr="00F02693">
        <w:rPr>
          <w:color w:val="000000"/>
          <w:rtl/>
        </w:rPr>
        <w:t xml:space="preserve"> مورد ن</w:t>
      </w:r>
      <w:r w:rsidRPr="00F02693">
        <w:rPr>
          <w:rFonts w:hint="cs"/>
          <w:color w:val="000000"/>
          <w:rtl/>
        </w:rPr>
        <w:t>یاز،</w:t>
      </w:r>
      <w:r w:rsidRPr="00F02693">
        <w:rPr>
          <w:color w:val="000000"/>
          <w:rtl/>
        </w:rPr>
        <w:t xml:space="preserve"> شماره و شرح مختصر </w:t>
      </w:r>
      <w:r w:rsidRPr="00F02693">
        <w:rPr>
          <w:rFonts w:hint="cs"/>
          <w:color w:val="000000"/>
          <w:rtl/>
        </w:rPr>
        <w:t>گروه‌های</w:t>
      </w:r>
      <w:r w:rsidRPr="00F02693">
        <w:rPr>
          <w:color w:val="000000"/>
          <w:rtl/>
        </w:rPr>
        <w:t xml:space="preserve"> ا</w:t>
      </w:r>
      <w:r w:rsidRPr="00F02693">
        <w:rPr>
          <w:rFonts w:hint="cs"/>
          <w:color w:val="000000"/>
          <w:rtl/>
        </w:rPr>
        <w:t>ین</w:t>
      </w:r>
      <w:r w:rsidRPr="00F02693">
        <w:rPr>
          <w:color w:val="000000"/>
          <w:rtl/>
        </w:rPr>
        <w:t xml:space="preserve"> فصل در جدو</w:t>
      </w:r>
      <w:r w:rsidRPr="00F02693">
        <w:rPr>
          <w:rFonts w:hint="cs"/>
          <w:color w:val="000000"/>
          <w:rtl/>
        </w:rPr>
        <w:t xml:space="preserve">ل زیر </w:t>
      </w:r>
      <w:r w:rsidRPr="00F02693">
        <w:rPr>
          <w:color w:val="000000"/>
          <w:rtl/>
        </w:rPr>
        <w:t>درج شده است.</w:t>
      </w:r>
    </w:p>
    <w:p w:rsidR="00AD4D56" w:rsidRPr="00F02693" w:rsidRDefault="00C21A2C" w:rsidP="00AD4D56">
      <w:pPr>
        <w:tabs>
          <w:tab w:val="num" w:pos="567"/>
        </w:tabs>
        <w:ind w:firstLine="3"/>
        <w:jc w:val="both"/>
        <w:rPr>
          <w:color w:val="000000"/>
          <w:rtl/>
        </w:rPr>
      </w:pPr>
    </w:p>
    <w:p w:rsidR="00AD4D56" w:rsidRPr="00F02693" w:rsidRDefault="0068154C" w:rsidP="00AD4D56">
      <w:pPr>
        <w:tabs>
          <w:tab w:val="num" w:pos="567"/>
        </w:tabs>
        <w:ind w:firstLine="3"/>
        <w:jc w:val="center"/>
        <w:rPr>
          <w:rtl/>
        </w:rPr>
      </w:pPr>
      <w:r w:rsidRPr="00F02693">
        <w:rPr>
          <w:rFonts w:hint="cs"/>
          <w:color w:val="000000"/>
          <w:rtl/>
        </w:rPr>
        <w:t>جدول</w:t>
      </w:r>
      <w:r w:rsidRPr="00F02693">
        <w:rPr>
          <w:rFonts w:hint="cs"/>
          <w:rtl/>
        </w:rPr>
        <w:t xml:space="preserve"> شماره و شرح مختصر گروه‌ها</w:t>
      </w: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1440"/>
        <w:gridCol w:w="5760"/>
      </w:tblGrid>
      <w:tr w:rsidR="00AD4D56" w:rsidRPr="00F02693" w:rsidTr="00DF12AF">
        <w:trPr>
          <w:jc w:val="center"/>
        </w:trPr>
        <w:tc>
          <w:tcPr>
            <w:tcW w:w="1440" w:type="dxa"/>
            <w:vAlign w:val="center"/>
          </w:tcPr>
          <w:p w:rsidR="00AD4D56" w:rsidRPr="00F02693" w:rsidRDefault="0068154C" w:rsidP="00323604">
            <w:pPr>
              <w:jc w:val="center"/>
            </w:pPr>
            <w:r w:rsidRPr="00F02693">
              <w:rPr>
                <w:rFonts w:hint="cs"/>
                <w:rtl/>
              </w:rPr>
              <w:t>شماره گروه</w:t>
            </w:r>
          </w:p>
        </w:tc>
        <w:tc>
          <w:tcPr>
            <w:tcW w:w="5760" w:type="dxa"/>
            <w:vAlign w:val="center"/>
          </w:tcPr>
          <w:p w:rsidR="00AD4D56" w:rsidRPr="00F02693" w:rsidRDefault="0068154C" w:rsidP="00323604">
            <w:pPr>
              <w:jc w:val="center"/>
            </w:pPr>
            <w:r w:rsidRPr="00F02693">
              <w:rPr>
                <w:rFonts w:hint="cs"/>
                <w:rtl/>
              </w:rPr>
              <w:t>شرح مختصر گروه</w:t>
            </w:r>
          </w:p>
        </w:tc>
      </w:tr>
      <w:tr w:rsidR="00AD4D56" w:rsidRPr="00F02693" w:rsidTr="00DF12AF">
        <w:trPr>
          <w:jc w:val="center"/>
        </w:trPr>
        <w:tc>
          <w:tcPr>
            <w:tcW w:w="1440" w:type="dxa"/>
            <w:vAlign w:val="center"/>
          </w:tcPr>
          <w:p w:rsidR="00AD4D56" w:rsidRPr="00F02693" w:rsidRDefault="0068154C" w:rsidP="00323604">
            <w:pPr>
              <w:jc w:val="center"/>
            </w:pPr>
            <w:r w:rsidRPr="00F02693">
              <w:rPr>
                <w:rFonts w:hint="cs"/>
                <w:rtl/>
              </w:rPr>
              <w:t>01</w:t>
            </w:r>
          </w:p>
        </w:tc>
        <w:tc>
          <w:tcPr>
            <w:tcW w:w="5760" w:type="dxa"/>
            <w:vAlign w:val="center"/>
          </w:tcPr>
          <w:p w:rsidR="00AD4D56" w:rsidRPr="00F02693" w:rsidRDefault="0068154C" w:rsidP="00323604">
            <w:pPr>
              <w:jc w:val="both"/>
            </w:pPr>
            <w:r w:rsidRPr="00F02693">
              <w:rPr>
                <w:rFonts w:hint="cs"/>
                <w:rtl/>
              </w:rPr>
              <w:t xml:space="preserve">باتری اسیدی </w:t>
            </w:r>
            <w:r w:rsidRPr="00F02693">
              <w:tab/>
            </w:r>
          </w:p>
        </w:tc>
      </w:tr>
    </w:tbl>
    <w:p w:rsidR="007F30E0" w:rsidRPr="00F02693" w:rsidRDefault="00C21A2C" w:rsidP="002D5DD8">
      <w:pPr>
        <w:jc w:val="both"/>
        <w:sectPr w:rsidR="007F30E0" w:rsidRPr="00F02693" w:rsidSect="002D5DD8">
          <w:headerReference w:type="default" r:id="rId141"/>
          <w:footerReference w:type="default" r:id="rId142"/>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90"/>
        <w:gridCol w:w="1028"/>
        <w:gridCol w:w="1517"/>
        <w:gridCol w:w="1202"/>
        <w:gridCol w:w="2127"/>
        <w:gridCol w:w="2169"/>
        <w:gridCol w:w="751"/>
      </w:tblGrid>
      <w:tr w:rsidR="00DB67AE" w:rsidRPr="00F02693">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23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65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47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740"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863"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791" w:type="dxa"/>
            <w:tcBorders>
              <w:top w:val="nil"/>
              <w:left w:val="nil"/>
              <w:bottom w:val="nil"/>
              <w:right w:val="nil"/>
            </w:tcBorders>
            <w:tcMar>
              <w:top w:w="39" w:type="dxa"/>
              <w:left w:w="39" w:type="dxa"/>
              <w:bottom w:w="39" w:type="dxa"/>
              <w:right w:w="39" w:type="dxa"/>
            </w:tcMar>
            <w:vAlign w:val="center"/>
          </w:tcPr>
          <w:p w:rsidR="00DB67AE" w:rsidRPr="00F02693" w:rsidRDefault="00DB67AE"/>
        </w:tc>
      </w:tr>
      <w:tr w:rsidR="0068154C" w:rsidRPr="00F02693" w:rsidTr="0068154C">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شماره</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۳۰۸,۷۵۰,۰۰۰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باتری اسیدی ۲ ولتی ۱۲۰۰ آمپرساعت.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۲۹۰۱۰۱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۲۷۷,۴۰۰,۰۰۰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باتری اسیدی ۲ ولتی ۱۰۰۰ آمپرساعت.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۲۹۰۱۰۲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۲۳۲,۷۵۰,۰۰۰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باتری اسیدی ۲ ولتی ۸۰۰ آمپرساعت.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۲۹۰۱۰۳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۱۶۵,۳۰۰,۰۰۰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باتری اسیدی ۲ ولتی ۶۰۰ آمپرساعت.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۲۹۰۱۰۴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۱۲۵,۴۰۰,۰۰۰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باتری اسیدی ۲ ولتی ۴۲۰ آمپرساعت.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۲۹۰۱۰۵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۸۷,۳۰۰,۰۰۰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باتری اسیدی ۲ ولتی ۳۰۰ آمپرساعت.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۲۹۰۱۰۶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۶۲,۱۰۰,۰۰۰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باتری اسیدی ۲ ولتی ۲۰۰ آمپرساعت.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۲۹۰۱۰۷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باتری اسیدی ۱۲ ولتی ۲۰۰ آمپرساعت.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۲۹۰۱۰۸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باتری اسیدی ۱۲ ولتی ۱۰۰ آمپرساعت.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۲۹۰۱۰۹</w:t>
            </w:r>
          </w:p>
        </w:tc>
      </w:tr>
    </w:tbl>
    <w:p w:rsidR="00DB67AE" w:rsidRPr="00F02693" w:rsidRDefault="00DB67AE">
      <w:pPr>
        <w:sectPr w:rsidR="00DB67AE" w:rsidRPr="00F02693" w:rsidSect="00831FAB">
          <w:headerReference w:type="default" r:id="rId143"/>
          <w:footerReference w:type="default" r:id="rId144"/>
          <w:pgSz w:w="11906" w:h="16838"/>
          <w:pgMar w:top="1584" w:right="850" w:bottom="1138" w:left="850" w:header="562" w:footer="562" w:gutter="0"/>
          <w:cols w:space="720"/>
          <w:bidi/>
          <w:rtlGutter/>
          <w:docGrid w:linePitch="360"/>
        </w:sectPr>
      </w:pPr>
    </w:p>
    <w:p w:rsidR="003609AF" w:rsidRPr="00F02693" w:rsidRDefault="0068154C" w:rsidP="003609AF">
      <w:pPr>
        <w:pStyle w:val="Heading1"/>
        <w:jc w:val="both"/>
        <w:rPr>
          <w:rtl/>
        </w:rPr>
      </w:pPr>
      <w:bookmarkStart w:id="68" w:name="_Toc192576360"/>
      <w:r w:rsidRPr="00F02693">
        <w:rPr>
          <w:rFonts w:hint="cs"/>
          <w:rtl/>
        </w:rPr>
        <w:lastRenderedPageBreak/>
        <w:t>فصل سی‌ام. باتری نیکل کادمیوم</w:t>
      </w:r>
      <w:bookmarkEnd w:id="68"/>
    </w:p>
    <w:p w:rsidR="003609AF" w:rsidRPr="00F02693" w:rsidRDefault="0068154C" w:rsidP="002567F0">
      <w:pPr>
        <w:rPr>
          <w:b/>
          <w:bCs/>
          <w:rtl/>
        </w:rPr>
      </w:pPr>
      <w:r w:rsidRPr="00F02693">
        <w:rPr>
          <w:rFonts w:hint="cs"/>
          <w:b/>
          <w:bCs/>
          <w:rtl/>
        </w:rPr>
        <w:t>مقدمه</w:t>
      </w:r>
    </w:p>
    <w:p w:rsidR="003609AF" w:rsidRPr="00F02693" w:rsidRDefault="0068154C" w:rsidP="003609AF">
      <w:pPr>
        <w:tabs>
          <w:tab w:val="num" w:pos="567"/>
        </w:tabs>
        <w:ind w:firstLine="3"/>
        <w:jc w:val="both"/>
        <w:rPr>
          <w:color w:val="000000"/>
        </w:rPr>
      </w:pPr>
      <w:r w:rsidRPr="00F02693">
        <w:rPr>
          <w:rFonts w:hint="cs"/>
          <w:color w:val="000000"/>
          <w:rtl/>
        </w:rPr>
        <w:t xml:space="preserve">1. </w:t>
      </w:r>
      <w:r w:rsidRPr="00F02693">
        <w:rPr>
          <w:rFonts w:hint="eastAsia"/>
          <w:color w:val="000000"/>
          <w:rtl/>
        </w:rPr>
        <w:t>بها</w:t>
      </w:r>
      <w:r w:rsidRPr="00F02693">
        <w:rPr>
          <w:rFonts w:hint="cs"/>
          <w:color w:val="000000"/>
          <w:rtl/>
        </w:rPr>
        <w:t>ی</w:t>
      </w:r>
      <w:r w:rsidRPr="00F02693">
        <w:rPr>
          <w:color w:val="000000"/>
          <w:rtl/>
        </w:rPr>
        <w:t xml:space="preserve"> کل</w:t>
      </w:r>
      <w:r w:rsidRPr="00F02693">
        <w:rPr>
          <w:rFonts w:hint="cs"/>
          <w:color w:val="000000"/>
          <w:rtl/>
        </w:rPr>
        <w:t>ی</w:t>
      </w:r>
      <w:r w:rsidRPr="00F02693">
        <w:rPr>
          <w:rFonts w:hint="eastAsia"/>
          <w:color w:val="000000"/>
          <w:rtl/>
        </w:rPr>
        <w:t>ه</w:t>
      </w:r>
      <w:r w:rsidRPr="00F02693">
        <w:rPr>
          <w:color w:val="000000"/>
          <w:rtl/>
        </w:rPr>
        <w:t xml:space="preserve"> اتصالات لازم برا</w:t>
      </w:r>
      <w:r w:rsidRPr="00F02693">
        <w:rPr>
          <w:rFonts w:hint="cs"/>
          <w:color w:val="000000"/>
          <w:rtl/>
        </w:rPr>
        <w:t>ی</w:t>
      </w:r>
      <w:r w:rsidRPr="00F02693">
        <w:rPr>
          <w:color w:val="000000"/>
          <w:rtl/>
        </w:rPr>
        <w:t xml:space="preserve"> ارتباطات ب</w:t>
      </w:r>
      <w:r w:rsidRPr="00F02693">
        <w:rPr>
          <w:rFonts w:hint="cs"/>
          <w:color w:val="000000"/>
          <w:rtl/>
        </w:rPr>
        <w:t>ی</w:t>
      </w:r>
      <w:r w:rsidRPr="00F02693">
        <w:rPr>
          <w:rFonts w:hint="eastAsia"/>
          <w:color w:val="000000"/>
          <w:rtl/>
        </w:rPr>
        <w:t>ن</w:t>
      </w:r>
      <w:r w:rsidRPr="00F02693">
        <w:rPr>
          <w:color w:val="000000"/>
          <w:rtl/>
        </w:rPr>
        <w:t xml:space="preserve"> سلول‌ها</w:t>
      </w:r>
      <w:r w:rsidRPr="00F02693">
        <w:rPr>
          <w:rFonts w:hint="cs"/>
          <w:color w:val="000000"/>
          <w:rtl/>
        </w:rPr>
        <w:t>ی</w:t>
      </w:r>
      <w:r w:rsidRPr="00F02693">
        <w:rPr>
          <w:color w:val="000000"/>
          <w:rtl/>
        </w:rPr>
        <w:t xml:space="preserve"> باتر</w:t>
      </w:r>
      <w:r w:rsidRPr="00F02693">
        <w:rPr>
          <w:rFonts w:hint="cs"/>
          <w:color w:val="000000"/>
          <w:rtl/>
        </w:rPr>
        <w:t>ی</w:t>
      </w:r>
      <w:r w:rsidRPr="00F02693">
        <w:rPr>
          <w:color w:val="000000"/>
          <w:rtl/>
        </w:rPr>
        <w:t xml:space="preserve"> در رد</w:t>
      </w:r>
      <w:r w:rsidRPr="00F02693">
        <w:rPr>
          <w:rFonts w:hint="cs"/>
          <w:color w:val="000000"/>
          <w:rtl/>
        </w:rPr>
        <w:t>ی</w:t>
      </w:r>
      <w:r w:rsidRPr="00F02693">
        <w:rPr>
          <w:rFonts w:hint="eastAsia"/>
          <w:color w:val="000000"/>
          <w:rtl/>
        </w:rPr>
        <w:t>ف‌ها</w:t>
      </w:r>
      <w:r w:rsidRPr="00F02693">
        <w:rPr>
          <w:rFonts w:hint="cs"/>
          <w:color w:val="000000"/>
          <w:rtl/>
        </w:rPr>
        <w:t xml:space="preserve">ی </w:t>
      </w:r>
      <w:r w:rsidRPr="00F02693">
        <w:rPr>
          <w:rFonts w:hint="eastAsia"/>
          <w:color w:val="000000"/>
          <w:rtl/>
        </w:rPr>
        <w:t>ا</w:t>
      </w:r>
      <w:r w:rsidRPr="00F02693">
        <w:rPr>
          <w:rFonts w:hint="cs"/>
          <w:color w:val="000000"/>
          <w:rtl/>
        </w:rPr>
        <w:t>ی</w:t>
      </w:r>
      <w:r w:rsidRPr="00F02693">
        <w:rPr>
          <w:rFonts w:hint="eastAsia"/>
          <w:color w:val="000000"/>
          <w:rtl/>
        </w:rPr>
        <w:t>ن</w:t>
      </w:r>
      <w:r w:rsidRPr="00F02693">
        <w:rPr>
          <w:rFonts w:hint="cs"/>
          <w:color w:val="000000"/>
          <w:rtl/>
        </w:rPr>
        <w:t xml:space="preserve"> </w:t>
      </w:r>
      <w:r w:rsidRPr="00F02693">
        <w:rPr>
          <w:rFonts w:hint="eastAsia"/>
          <w:color w:val="000000"/>
          <w:rtl/>
        </w:rPr>
        <w:t>فصل</w:t>
      </w:r>
      <w:r w:rsidRPr="00F02693">
        <w:rPr>
          <w:rFonts w:hint="cs"/>
          <w:color w:val="000000"/>
          <w:rtl/>
        </w:rPr>
        <w:t xml:space="preserve"> </w:t>
      </w:r>
      <w:r w:rsidRPr="00F02693">
        <w:rPr>
          <w:rFonts w:hint="eastAsia"/>
          <w:color w:val="000000"/>
          <w:rtl/>
        </w:rPr>
        <w:t>در</w:t>
      </w:r>
      <w:r w:rsidRPr="00F02693">
        <w:rPr>
          <w:rFonts w:hint="cs"/>
          <w:color w:val="000000"/>
          <w:rtl/>
        </w:rPr>
        <w:t xml:space="preserve"> </w:t>
      </w:r>
      <w:r w:rsidRPr="00F02693">
        <w:rPr>
          <w:rFonts w:hint="eastAsia"/>
          <w:color w:val="000000"/>
          <w:rtl/>
        </w:rPr>
        <w:t>نظر</w:t>
      </w:r>
      <w:r w:rsidRPr="00F02693">
        <w:rPr>
          <w:rFonts w:hint="cs"/>
          <w:color w:val="000000"/>
          <w:rtl/>
        </w:rPr>
        <w:t xml:space="preserve"> </w:t>
      </w:r>
      <w:r w:rsidRPr="00F02693">
        <w:rPr>
          <w:rFonts w:hint="eastAsia"/>
          <w:color w:val="000000"/>
          <w:rtl/>
        </w:rPr>
        <w:t>گرفته</w:t>
      </w:r>
      <w:r w:rsidRPr="00F02693">
        <w:rPr>
          <w:rFonts w:hint="cs"/>
          <w:color w:val="000000"/>
          <w:rtl/>
        </w:rPr>
        <w:t xml:space="preserve"> </w:t>
      </w:r>
      <w:r w:rsidRPr="00F02693">
        <w:rPr>
          <w:rFonts w:hint="eastAsia"/>
          <w:color w:val="000000"/>
          <w:rtl/>
        </w:rPr>
        <w:t>شده</w:t>
      </w:r>
      <w:r w:rsidRPr="00F02693">
        <w:rPr>
          <w:rFonts w:hint="cs"/>
          <w:color w:val="000000"/>
          <w:rtl/>
        </w:rPr>
        <w:t xml:space="preserve"> </w:t>
      </w:r>
      <w:r w:rsidRPr="00F02693">
        <w:rPr>
          <w:rFonts w:hint="eastAsia"/>
          <w:color w:val="000000"/>
          <w:rtl/>
        </w:rPr>
        <w:t>است</w:t>
      </w:r>
      <w:r w:rsidRPr="00F02693">
        <w:rPr>
          <w:color w:val="000000"/>
          <w:rtl/>
        </w:rPr>
        <w:t xml:space="preserve">. </w:t>
      </w:r>
    </w:p>
    <w:p w:rsidR="003609AF" w:rsidRPr="00F02693" w:rsidRDefault="0068154C" w:rsidP="003609AF">
      <w:pPr>
        <w:tabs>
          <w:tab w:val="num" w:pos="567"/>
        </w:tabs>
        <w:ind w:firstLine="3"/>
        <w:jc w:val="both"/>
        <w:rPr>
          <w:color w:val="000000"/>
        </w:rPr>
      </w:pPr>
      <w:r w:rsidRPr="00F02693">
        <w:rPr>
          <w:rFonts w:hint="cs"/>
          <w:color w:val="000000"/>
          <w:rtl/>
        </w:rPr>
        <w:t xml:space="preserve">2. بهای پایه نگهدارنده ضد زلزله در ردیف‌های این فصل منظور نشده و از ردیف‌های فصل آهن‌آلات پست استفاده می‌گردد. </w:t>
      </w:r>
    </w:p>
    <w:p w:rsidR="003609AF" w:rsidRPr="00F02693" w:rsidRDefault="0068154C" w:rsidP="003609AF">
      <w:pPr>
        <w:tabs>
          <w:tab w:val="num" w:pos="567"/>
        </w:tabs>
        <w:ind w:firstLine="3"/>
        <w:jc w:val="both"/>
        <w:rPr>
          <w:color w:val="000000"/>
        </w:rPr>
      </w:pPr>
      <w:r w:rsidRPr="00F02693">
        <w:rPr>
          <w:rFonts w:hint="cs"/>
          <w:color w:val="000000"/>
          <w:rtl/>
        </w:rPr>
        <w:t xml:space="preserve">3. بهای کابل ارتباطی باتری به سیستم در بهای این فصل در نظر گرفته نشده است و از ردیف‌های </w:t>
      </w:r>
      <w:r w:rsidRPr="00F02693">
        <w:rPr>
          <w:rFonts w:hint="eastAsia"/>
          <w:color w:val="000000"/>
          <w:rtl/>
        </w:rPr>
        <w:t>فصل</w:t>
      </w:r>
      <w:r w:rsidRPr="00F02693">
        <w:rPr>
          <w:rFonts w:hint="cs"/>
          <w:color w:val="000000"/>
          <w:rtl/>
        </w:rPr>
        <w:t xml:space="preserve"> </w:t>
      </w:r>
      <w:r w:rsidRPr="00F02693">
        <w:rPr>
          <w:rFonts w:hint="eastAsia"/>
          <w:color w:val="000000"/>
          <w:rtl/>
        </w:rPr>
        <w:t>کابل‌ها</w:t>
      </w:r>
      <w:r w:rsidRPr="00F02693">
        <w:rPr>
          <w:rFonts w:hint="cs"/>
          <w:color w:val="000000"/>
          <w:rtl/>
        </w:rPr>
        <w:t xml:space="preserve">ی </w:t>
      </w:r>
      <w:r w:rsidRPr="00F02693">
        <w:rPr>
          <w:rFonts w:hint="eastAsia"/>
          <w:color w:val="000000"/>
          <w:rtl/>
        </w:rPr>
        <w:t>فشار</w:t>
      </w:r>
      <w:r w:rsidRPr="00F02693">
        <w:rPr>
          <w:rFonts w:hint="cs"/>
          <w:color w:val="000000"/>
          <w:rtl/>
        </w:rPr>
        <w:t xml:space="preserve"> </w:t>
      </w:r>
      <w:r w:rsidRPr="00F02693">
        <w:rPr>
          <w:rFonts w:hint="eastAsia"/>
          <w:color w:val="000000"/>
          <w:rtl/>
        </w:rPr>
        <w:t>ضع</w:t>
      </w:r>
      <w:r w:rsidRPr="00F02693">
        <w:rPr>
          <w:rFonts w:hint="cs"/>
          <w:color w:val="000000"/>
          <w:rtl/>
        </w:rPr>
        <w:t>ی</w:t>
      </w:r>
      <w:r w:rsidRPr="00F02693">
        <w:rPr>
          <w:rFonts w:hint="eastAsia"/>
          <w:color w:val="000000"/>
          <w:rtl/>
        </w:rPr>
        <w:t>ف</w:t>
      </w:r>
      <w:r w:rsidRPr="00F02693">
        <w:rPr>
          <w:rFonts w:hint="cs"/>
          <w:color w:val="000000"/>
          <w:rtl/>
        </w:rPr>
        <w:t xml:space="preserve"> مسی و ملحقات استفاده می‌گردد. </w:t>
      </w:r>
    </w:p>
    <w:p w:rsidR="003609AF" w:rsidRPr="00F02693" w:rsidRDefault="0068154C" w:rsidP="003609AF">
      <w:pPr>
        <w:tabs>
          <w:tab w:val="num" w:pos="567"/>
        </w:tabs>
        <w:ind w:firstLine="3"/>
        <w:jc w:val="both"/>
        <w:rPr>
          <w:color w:val="000000"/>
        </w:rPr>
      </w:pPr>
      <w:r w:rsidRPr="00F02693">
        <w:rPr>
          <w:rFonts w:hint="cs"/>
          <w:color w:val="000000"/>
          <w:rtl/>
        </w:rPr>
        <w:t xml:space="preserve">4. بهای سایر تجهیزات لازم برای ارتباط باتری به سیستم تغذیه در بهای این فصل در نظر گرفته نشده است و از ردیف‌های </w:t>
      </w:r>
      <w:r w:rsidRPr="00F02693">
        <w:rPr>
          <w:rFonts w:hint="eastAsia"/>
          <w:color w:val="000000"/>
          <w:rtl/>
        </w:rPr>
        <w:t>فص</w:t>
      </w:r>
      <w:r w:rsidRPr="00F02693">
        <w:rPr>
          <w:rFonts w:hint="cs"/>
          <w:color w:val="000000"/>
          <w:rtl/>
        </w:rPr>
        <w:t xml:space="preserve">ول بدنه و ملحقات داخلی تابلوها و تجهیزات </w:t>
      </w:r>
      <w:r w:rsidRPr="00F02693">
        <w:rPr>
          <w:rFonts w:hint="eastAsia"/>
          <w:color w:val="000000"/>
          <w:rtl/>
        </w:rPr>
        <w:t>تغذ</w:t>
      </w:r>
      <w:r w:rsidRPr="00F02693">
        <w:rPr>
          <w:rFonts w:hint="cs"/>
          <w:color w:val="000000"/>
          <w:rtl/>
        </w:rPr>
        <w:t>ی</w:t>
      </w:r>
      <w:r w:rsidRPr="00F02693">
        <w:rPr>
          <w:rFonts w:hint="eastAsia"/>
          <w:color w:val="000000"/>
          <w:rtl/>
        </w:rPr>
        <w:t>ه</w:t>
      </w:r>
      <w:r w:rsidRPr="00F02693">
        <w:rPr>
          <w:color w:val="000000"/>
          <w:rtl/>
        </w:rPr>
        <w:t xml:space="preserve"> جر</w:t>
      </w:r>
      <w:r w:rsidRPr="00F02693">
        <w:rPr>
          <w:rFonts w:hint="cs"/>
          <w:color w:val="000000"/>
          <w:rtl/>
        </w:rPr>
        <w:t>ی</w:t>
      </w:r>
      <w:r w:rsidRPr="00F02693">
        <w:rPr>
          <w:rFonts w:hint="eastAsia"/>
          <w:color w:val="000000"/>
          <w:rtl/>
        </w:rPr>
        <w:t>ان</w:t>
      </w:r>
      <w:r w:rsidRPr="00F02693">
        <w:rPr>
          <w:color w:val="000000"/>
          <w:rtl/>
        </w:rPr>
        <w:t xml:space="preserve"> متناوب و مستق</w:t>
      </w:r>
      <w:r w:rsidRPr="00F02693">
        <w:rPr>
          <w:rFonts w:hint="cs"/>
          <w:color w:val="000000"/>
          <w:rtl/>
        </w:rPr>
        <w:t>ی</w:t>
      </w:r>
      <w:r w:rsidRPr="00F02693">
        <w:rPr>
          <w:rFonts w:hint="eastAsia"/>
          <w:color w:val="000000"/>
          <w:rtl/>
        </w:rPr>
        <w:t>م</w:t>
      </w:r>
      <w:r w:rsidRPr="00F02693">
        <w:rPr>
          <w:rFonts w:hint="cs"/>
          <w:color w:val="000000"/>
          <w:rtl/>
        </w:rPr>
        <w:t xml:space="preserve"> استفاده می‌گردد.</w:t>
      </w:r>
    </w:p>
    <w:p w:rsidR="003609AF" w:rsidRPr="00F02693" w:rsidRDefault="0068154C" w:rsidP="003609AF">
      <w:pPr>
        <w:tabs>
          <w:tab w:val="num" w:pos="567"/>
        </w:tabs>
        <w:ind w:firstLine="3"/>
        <w:jc w:val="both"/>
        <w:rPr>
          <w:color w:val="000000"/>
          <w:rtl/>
        </w:rPr>
      </w:pPr>
      <w:r w:rsidRPr="00F02693">
        <w:rPr>
          <w:rFonts w:hint="cs"/>
          <w:color w:val="000000"/>
          <w:rtl/>
        </w:rPr>
        <w:t>5. به ‌</w:t>
      </w:r>
      <w:r w:rsidRPr="00F02693">
        <w:rPr>
          <w:color w:val="000000"/>
          <w:rtl/>
        </w:rPr>
        <w:t>منظور سهولت دسترس</w:t>
      </w:r>
      <w:r w:rsidRPr="00F02693">
        <w:rPr>
          <w:rFonts w:hint="cs"/>
          <w:color w:val="000000"/>
          <w:rtl/>
        </w:rPr>
        <w:t>ی</w:t>
      </w:r>
      <w:r w:rsidRPr="00F02693">
        <w:rPr>
          <w:color w:val="000000"/>
          <w:rtl/>
        </w:rPr>
        <w:t xml:space="preserve"> به </w:t>
      </w:r>
      <w:r w:rsidRPr="00F02693">
        <w:rPr>
          <w:rFonts w:hint="cs"/>
          <w:color w:val="000000"/>
          <w:rtl/>
        </w:rPr>
        <w:t>ردیف‌های</w:t>
      </w:r>
      <w:r w:rsidRPr="00F02693">
        <w:rPr>
          <w:color w:val="000000"/>
          <w:rtl/>
        </w:rPr>
        <w:t xml:space="preserve"> مورد ن</w:t>
      </w:r>
      <w:r w:rsidRPr="00F02693">
        <w:rPr>
          <w:rFonts w:hint="cs"/>
          <w:color w:val="000000"/>
          <w:rtl/>
        </w:rPr>
        <w:t>یاز،</w:t>
      </w:r>
      <w:r w:rsidRPr="00F02693">
        <w:rPr>
          <w:color w:val="000000"/>
          <w:rtl/>
        </w:rPr>
        <w:t xml:space="preserve"> شماره و شرح مختصر </w:t>
      </w:r>
      <w:r w:rsidRPr="00F02693">
        <w:rPr>
          <w:rFonts w:hint="cs"/>
          <w:color w:val="000000"/>
          <w:rtl/>
        </w:rPr>
        <w:t>گروه‌های</w:t>
      </w:r>
      <w:r w:rsidRPr="00F02693">
        <w:rPr>
          <w:color w:val="000000"/>
          <w:rtl/>
        </w:rPr>
        <w:t xml:space="preserve"> ا</w:t>
      </w:r>
      <w:r w:rsidRPr="00F02693">
        <w:rPr>
          <w:rFonts w:hint="cs"/>
          <w:color w:val="000000"/>
          <w:rtl/>
        </w:rPr>
        <w:t>ین</w:t>
      </w:r>
      <w:r w:rsidRPr="00F02693">
        <w:rPr>
          <w:color w:val="000000"/>
          <w:rtl/>
        </w:rPr>
        <w:t xml:space="preserve"> فصل در جدو</w:t>
      </w:r>
      <w:r w:rsidRPr="00F02693">
        <w:rPr>
          <w:rFonts w:hint="cs"/>
          <w:color w:val="000000"/>
          <w:rtl/>
        </w:rPr>
        <w:t xml:space="preserve">ل زیر </w:t>
      </w:r>
      <w:r w:rsidRPr="00F02693">
        <w:rPr>
          <w:color w:val="000000"/>
          <w:rtl/>
        </w:rPr>
        <w:t>درج شده است.</w:t>
      </w:r>
    </w:p>
    <w:p w:rsidR="003609AF" w:rsidRPr="00F02693" w:rsidRDefault="00C21A2C" w:rsidP="003609AF">
      <w:pPr>
        <w:tabs>
          <w:tab w:val="num" w:pos="567"/>
        </w:tabs>
        <w:ind w:firstLine="3"/>
        <w:jc w:val="both"/>
        <w:rPr>
          <w:color w:val="000000"/>
          <w:rtl/>
        </w:rPr>
      </w:pPr>
    </w:p>
    <w:p w:rsidR="003609AF" w:rsidRPr="00F02693" w:rsidRDefault="0068154C" w:rsidP="003609AF">
      <w:pPr>
        <w:tabs>
          <w:tab w:val="num" w:pos="567"/>
        </w:tabs>
        <w:ind w:firstLine="3"/>
        <w:jc w:val="center"/>
        <w:rPr>
          <w:rtl/>
        </w:rPr>
      </w:pPr>
      <w:r w:rsidRPr="00F02693">
        <w:rPr>
          <w:rFonts w:hint="cs"/>
          <w:rtl/>
        </w:rPr>
        <w:t xml:space="preserve">جدول </w:t>
      </w:r>
      <w:r w:rsidRPr="00F02693">
        <w:rPr>
          <w:rFonts w:hint="cs"/>
          <w:color w:val="000000"/>
          <w:rtl/>
        </w:rPr>
        <w:t>شماره</w:t>
      </w:r>
      <w:r w:rsidRPr="00F02693">
        <w:rPr>
          <w:rFonts w:hint="cs"/>
          <w:rtl/>
        </w:rPr>
        <w:t xml:space="preserve"> و شرح مختصر گروه‌ها</w:t>
      </w: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1440"/>
        <w:gridCol w:w="5760"/>
      </w:tblGrid>
      <w:tr w:rsidR="003609AF" w:rsidRPr="00F02693" w:rsidTr="00323604">
        <w:trPr>
          <w:jc w:val="center"/>
        </w:trPr>
        <w:tc>
          <w:tcPr>
            <w:tcW w:w="1440" w:type="dxa"/>
            <w:vAlign w:val="center"/>
          </w:tcPr>
          <w:p w:rsidR="003609AF" w:rsidRPr="00F02693" w:rsidRDefault="0068154C" w:rsidP="00323604">
            <w:pPr>
              <w:pStyle w:val="NoSpacing"/>
              <w:bidi/>
              <w:jc w:val="center"/>
              <w:rPr>
                <w:rFonts w:cs="B Lotus"/>
                <w:b w:val="0"/>
                <w:i w:val="0"/>
              </w:rPr>
            </w:pPr>
            <w:r w:rsidRPr="00F02693">
              <w:rPr>
                <w:rFonts w:cs="B Lotus" w:hint="cs"/>
                <w:b w:val="0"/>
                <w:i w:val="0"/>
                <w:rtl/>
              </w:rPr>
              <w:t>شماره گروه</w:t>
            </w:r>
          </w:p>
        </w:tc>
        <w:tc>
          <w:tcPr>
            <w:tcW w:w="5760" w:type="dxa"/>
            <w:vAlign w:val="center"/>
          </w:tcPr>
          <w:p w:rsidR="003609AF" w:rsidRPr="00F02693" w:rsidRDefault="0068154C" w:rsidP="00323604">
            <w:pPr>
              <w:pStyle w:val="NoSpacing"/>
              <w:bidi/>
              <w:jc w:val="center"/>
              <w:rPr>
                <w:rFonts w:cs="B Lotus"/>
                <w:b w:val="0"/>
                <w:i w:val="0"/>
              </w:rPr>
            </w:pPr>
            <w:r w:rsidRPr="00F02693">
              <w:rPr>
                <w:rFonts w:cs="B Lotus" w:hint="cs"/>
                <w:b w:val="0"/>
                <w:i w:val="0"/>
                <w:rtl/>
              </w:rPr>
              <w:t>شرح مختصر گروه</w:t>
            </w:r>
          </w:p>
        </w:tc>
      </w:tr>
      <w:tr w:rsidR="003609AF" w:rsidRPr="00F02693" w:rsidTr="00323604">
        <w:trPr>
          <w:jc w:val="center"/>
        </w:trPr>
        <w:tc>
          <w:tcPr>
            <w:tcW w:w="1440" w:type="dxa"/>
            <w:vAlign w:val="center"/>
          </w:tcPr>
          <w:p w:rsidR="003609AF" w:rsidRPr="00F02693" w:rsidRDefault="0068154C" w:rsidP="00323604">
            <w:pPr>
              <w:pStyle w:val="NoSpacing"/>
              <w:bidi/>
              <w:jc w:val="center"/>
              <w:rPr>
                <w:rFonts w:cs="B Lotus"/>
                <w:b w:val="0"/>
                <w:i w:val="0"/>
                <w:rtl/>
              </w:rPr>
            </w:pPr>
            <w:r w:rsidRPr="00F02693">
              <w:rPr>
                <w:rFonts w:cs="B Lotus" w:hint="cs"/>
                <w:b w:val="0"/>
                <w:i w:val="0"/>
                <w:rtl/>
              </w:rPr>
              <w:t>01</w:t>
            </w:r>
          </w:p>
        </w:tc>
        <w:tc>
          <w:tcPr>
            <w:tcW w:w="5760" w:type="dxa"/>
            <w:vAlign w:val="center"/>
          </w:tcPr>
          <w:p w:rsidR="003609AF" w:rsidRPr="00F02693" w:rsidRDefault="0068154C" w:rsidP="00323604">
            <w:pPr>
              <w:pStyle w:val="NoSpacing"/>
              <w:bidi/>
              <w:jc w:val="both"/>
              <w:rPr>
                <w:rFonts w:cs="B Lotus"/>
                <w:b w:val="0"/>
                <w:i w:val="0"/>
                <w:rtl/>
              </w:rPr>
            </w:pPr>
            <w:r w:rsidRPr="00F02693">
              <w:rPr>
                <w:rFonts w:cs="B Lotus" w:hint="cs"/>
                <w:b w:val="0"/>
                <w:i w:val="0"/>
                <w:rtl/>
              </w:rPr>
              <w:t>باتری نیکل کادمیوم</w:t>
            </w:r>
          </w:p>
        </w:tc>
      </w:tr>
    </w:tbl>
    <w:p w:rsidR="007F30E0" w:rsidRPr="00F02693" w:rsidRDefault="00C21A2C" w:rsidP="002D5DD8">
      <w:pPr>
        <w:jc w:val="both"/>
        <w:sectPr w:rsidR="007F30E0" w:rsidRPr="00F02693" w:rsidSect="002D5DD8">
          <w:headerReference w:type="default" r:id="rId145"/>
          <w:footerReference w:type="default" r:id="rId146"/>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512"/>
        <w:gridCol w:w="1041"/>
        <w:gridCol w:w="1382"/>
        <w:gridCol w:w="1219"/>
        <w:gridCol w:w="2165"/>
        <w:gridCol w:w="2212"/>
        <w:gridCol w:w="753"/>
      </w:tblGrid>
      <w:tr w:rsidR="00DB67AE" w:rsidRPr="00F02693">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23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65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47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740"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863"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791" w:type="dxa"/>
            <w:tcBorders>
              <w:top w:val="nil"/>
              <w:left w:val="nil"/>
              <w:bottom w:val="nil"/>
              <w:right w:val="nil"/>
            </w:tcBorders>
            <w:tcMar>
              <w:top w:w="39" w:type="dxa"/>
              <w:left w:w="39" w:type="dxa"/>
              <w:bottom w:w="39" w:type="dxa"/>
              <w:right w:w="39" w:type="dxa"/>
            </w:tcMar>
            <w:vAlign w:val="center"/>
          </w:tcPr>
          <w:p w:rsidR="00DB67AE" w:rsidRPr="00F02693" w:rsidRDefault="00DB67AE"/>
        </w:tc>
      </w:tr>
      <w:tr w:rsidR="0068154C" w:rsidRPr="00F02693" w:rsidTr="0068154C">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شماره</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باتری نیکل کادمیوم، ۱٫۲ ولتی ۱۲۰۰ آمپرساعت.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۳۰۰۱۰۱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باتری نیکل کادمیوم، ۱٫۲ ولتی ۱۰۰۰ آمپرساعت.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۳۰۰۱۰۲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باتری نیکل کادمیوم، ۱٫۲ ولتی ۸۰۰ آمپرساعت.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۳۰۰۱۰۳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باتری نیکل کادمیوم، ۱٫۲ولتی ۶۰۰ آمپرساعت.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۳۰۰۱۰۴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باتری نیکل کادمیوم، ۱٫۲ ولتی ۴۲۰ آمپرساعت.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۳۰۰۱۰۵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باتری نیکل کادمیوم، ۱٫۲ ولتی ۳۰۰ آمپرساعت.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۳۰۰۱۰۶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باتری نیکل کادمیوم، ۱٫۲ ولتی ۲۰۰ آمپرساعت.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۳۰۰۱۰۷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باتری نیکل کادمیوم، ۱۲ ولتی ۲۰۰ آمپرساعت.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۳۰۰۱۰۸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باتری نیکل کادمیوم، ۱۲ ولتی۱۰۰ آمپرساعت.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۳۰۰۱۰۹</w:t>
            </w:r>
          </w:p>
        </w:tc>
      </w:tr>
    </w:tbl>
    <w:p w:rsidR="00DB67AE" w:rsidRPr="00F02693" w:rsidRDefault="00DB67AE">
      <w:pPr>
        <w:sectPr w:rsidR="00DB67AE" w:rsidRPr="00F02693" w:rsidSect="00831FAB">
          <w:headerReference w:type="default" r:id="rId147"/>
          <w:footerReference w:type="default" r:id="rId148"/>
          <w:pgSz w:w="11906" w:h="16838"/>
          <w:pgMar w:top="1584" w:right="850" w:bottom="1138" w:left="850" w:header="562" w:footer="562" w:gutter="0"/>
          <w:cols w:space="720"/>
          <w:bidi/>
          <w:rtlGutter/>
          <w:docGrid w:linePitch="360"/>
        </w:sectPr>
      </w:pPr>
    </w:p>
    <w:p w:rsidR="00FD4E66" w:rsidRPr="00F02693" w:rsidRDefault="0068154C" w:rsidP="00FD4E66">
      <w:pPr>
        <w:pStyle w:val="Heading1"/>
        <w:jc w:val="both"/>
        <w:rPr>
          <w:rtl/>
        </w:rPr>
      </w:pPr>
      <w:bookmarkStart w:id="70" w:name="_Toc192576361"/>
      <w:r w:rsidRPr="00F02693">
        <w:rPr>
          <w:rFonts w:hint="cs"/>
          <w:rtl/>
        </w:rPr>
        <w:lastRenderedPageBreak/>
        <w:t>فصل چهل و یکم. عملیات</w:t>
      </w:r>
      <w:r w:rsidRPr="00F02693">
        <w:rPr>
          <w:rtl/>
        </w:rPr>
        <w:t xml:space="preserve"> </w:t>
      </w:r>
      <w:r w:rsidRPr="00F02693">
        <w:rPr>
          <w:rFonts w:hint="cs"/>
          <w:rtl/>
        </w:rPr>
        <w:t>نصب</w:t>
      </w:r>
      <w:bookmarkEnd w:id="70"/>
    </w:p>
    <w:p w:rsidR="00FD4E66" w:rsidRPr="00F02693" w:rsidRDefault="0068154C" w:rsidP="00CE3363">
      <w:pPr>
        <w:rPr>
          <w:b/>
          <w:bCs/>
          <w:rtl/>
        </w:rPr>
      </w:pPr>
      <w:r w:rsidRPr="00F02693">
        <w:rPr>
          <w:rFonts w:hint="cs"/>
          <w:b/>
          <w:bCs/>
          <w:rtl/>
        </w:rPr>
        <w:t>مقدمه</w:t>
      </w:r>
    </w:p>
    <w:p w:rsidR="00FD4E66" w:rsidRPr="00F02693" w:rsidRDefault="0068154C" w:rsidP="00FD4E66">
      <w:pPr>
        <w:tabs>
          <w:tab w:val="num" w:pos="567"/>
        </w:tabs>
        <w:ind w:firstLine="3"/>
        <w:jc w:val="both"/>
        <w:rPr>
          <w:color w:val="000000"/>
          <w:rtl/>
        </w:rPr>
      </w:pPr>
      <w:r w:rsidRPr="00F02693">
        <w:rPr>
          <w:rFonts w:hint="cs"/>
          <w:color w:val="000000"/>
          <w:rtl/>
        </w:rPr>
        <w:t>1.</w:t>
      </w:r>
      <w:r w:rsidRPr="00F02693">
        <w:rPr>
          <w:color w:val="000000"/>
        </w:rPr>
        <w:t xml:space="preserve"> </w:t>
      </w:r>
      <w:r w:rsidRPr="00F02693">
        <w:rPr>
          <w:color w:val="000000"/>
          <w:rtl/>
        </w:rPr>
        <w:t>قیمت‌</w:t>
      </w:r>
      <w:r w:rsidRPr="00F02693">
        <w:rPr>
          <w:rFonts w:hint="cs"/>
          <w:color w:val="000000"/>
          <w:rtl/>
        </w:rPr>
        <w:t xml:space="preserve"> ردیف‌</w:t>
      </w:r>
      <w:r w:rsidRPr="00F02693">
        <w:rPr>
          <w:color w:val="000000"/>
          <w:rtl/>
        </w:rPr>
        <w:t xml:space="preserve">های این </w:t>
      </w:r>
      <w:r w:rsidRPr="00F02693">
        <w:rPr>
          <w:rFonts w:hint="cs"/>
          <w:color w:val="000000"/>
          <w:rtl/>
        </w:rPr>
        <w:t>فصل</w:t>
      </w:r>
      <w:r w:rsidRPr="00F02693">
        <w:rPr>
          <w:color w:val="000000"/>
          <w:rtl/>
        </w:rPr>
        <w:t>، هزینه اجرای کار‌های مربوط به نصب پست‌های فشار</w:t>
      </w:r>
      <w:r w:rsidRPr="00F02693">
        <w:rPr>
          <w:rFonts w:hint="cs"/>
          <w:color w:val="000000"/>
          <w:rtl/>
        </w:rPr>
        <w:t xml:space="preserve"> </w:t>
      </w:r>
      <w:r w:rsidRPr="00F02693">
        <w:rPr>
          <w:color w:val="000000"/>
          <w:rtl/>
        </w:rPr>
        <w:t>قوی</w:t>
      </w:r>
      <w:r w:rsidRPr="00F02693">
        <w:rPr>
          <w:rFonts w:hint="cs"/>
          <w:color w:val="000000"/>
          <w:rtl/>
        </w:rPr>
        <w:t xml:space="preserve"> انتقال و فوق توزیع</w:t>
      </w:r>
      <w:r w:rsidRPr="00F02693">
        <w:rPr>
          <w:color w:val="000000"/>
          <w:rtl/>
        </w:rPr>
        <w:t xml:space="preserve"> بوده و شامل هزینه‌های تامین نیروی انسانی</w:t>
      </w:r>
      <w:r w:rsidRPr="00F02693">
        <w:rPr>
          <w:rFonts w:hint="cs"/>
          <w:color w:val="000000"/>
          <w:rtl/>
        </w:rPr>
        <w:t xml:space="preserve">، </w:t>
      </w:r>
      <w:r w:rsidRPr="00F02693">
        <w:rPr>
          <w:color w:val="000000"/>
          <w:rtl/>
        </w:rPr>
        <w:t>ماشین</w:t>
      </w:r>
      <w:r w:rsidRPr="00F02693">
        <w:rPr>
          <w:rFonts w:cs="Times New Roman" w:hint="cs"/>
          <w:color w:val="000000"/>
          <w:rtl/>
        </w:rPr>
        <w:t>‌</w:t>
      </w:r>
      <w:r w:rsidRPr="00F02693">
        <w:rPr>
          <w:color w:val="000000"/>
          <w:rtl/>
        </w:rPr>
        <w:t>آلات و ابزار مورد نیاز جهت نصب</w:t>
      </w:r>
      <w:r w:rsidRPr="00F02693">
        <w:rPr>
          <w:rFonts w:hint="cs"/>
          <w:color w:val="000000"/>
          <w:rtl/>
        </w:rPr>
        <w:t xml:space="preserve">، </w:t>
      </w:r>
      <w:r w:rsidRPr="00F02693">
        <w:rPr>
          <w:color w:val="000000"/>
          <w:rtl/>
        </w:rPr>
        <w:t xml:space="preserve">بارگیری، حمل، باراندازی </w:t>
      </w:r>
      <w:r w:rsidRPr="00F02693">
        <w:rPr>
          <w:rFonts w:hint="cs"/>
          <w:color w:val="000000"/>
          <w:rtl/>
        </w:rPr>
        <w:t xml:space="preserve">و </w:t>
      </w:r>
      <w:r w:rsidRPr="00F02693">
        <w:rPr>
          <w:color w:val="000000"/>
          <w:rtl/>
        </w:rPr>
        <w:t>جابجایی در کارگاه و به</w:t>
      </w:r>
      <w:r w:rsidRPr="00F02693">
        <w:rPr>
          <w:rFonts w:hint="cs"/>
          <w:color w:val="000000"/>
          <w:rtl/>
        </w:rPr>
        <w:t xml:space="preserve"> ‌</w:t>
      </w:r>
      <w:r w:rsidRPr="00F02693">
        <w:rPr>
          <w:color w:val="000000"/>
          <w:rtl/>
        </w:rPr>
        <w:t xml:space="preserve">طورکلی اجرای کامل کار </w:t>
      </w:r>
      <w:r w:rsidRPr="00F02693">
        <w:rPr>
          <w:rFonts w:hint="cs"/>
          <w:color w:val="000000"/>
          <w:rtl/>
        </w:rPr>
        <w:t xml:space="preserve">مطابق دستورالعمل نصب سازندگان و ضوابط ابلاغی سازمان برنامه و بودجه و شرکت توانیر </w:t>
      </w:r>
      <w:r w:rsidRPr="00F02693">
        <w:rPr>
          <w:color w:val="000000"/>
          <w:rtl/>
        </w:rPr>
        <w:t xml:space="preserve">است. </w:t>
      </w:r>
    </w:p>
    <w:p w:rsidR="00FD4E66" w:rsidRPr="00F02693" w:rsidRDefault="0068154C" w:rsidP="00FD4E66">
      <w:pPr>
        <w:tabs>
          <w:tab w:val="num" w:pos="567"/>
        </w:tabs>
        <w:ind w:firstLine="3"/>
        <w:jc w:val="both"/>
        <w:rPr>
          <w:color w:val="000000"/>
          <w:rtl/>
        </w:rPr>
      </w:pPr>
      <w:r w:rsidRPr="00F02693">
        <w:rPr>
          <w:rFonts w:hint="cs"/>
          <w:color w:val="000000"/>
          <w:rtl/>
        </w:rPr>
        <w:t>2.</w:t>
      </w:r>
      <w:r w:rsidRPr="00F02693">
        <w:rPr>
          <w:color w:val="000000"/>
        </w:rPr>
        <w:t xml:space="preserve"> </w:t>
      </w:r>
      <w:r w:rsidRPr="00F02693">
        <w:rPr>
          <w:color w:val="000000"/>
          <w:rtl/>
        </w:rPr>
        <w:t>قیمت</w:t>
      </w:r>
      <w:r w:rsidRPr="00F02693">
        <w:rPr>
          <w:rFonts w:hint="cs"/>
          <w:color w:val="000000"/>
          <w:rtl/>
        </w:rPr>
        <w:t xml:space="preserve"> ردیف</w:t>
      </w:r>
      <w:r w:rsidRPr="00F02693">
        <w:rPr>
          <w:color w:val="000000"/>
          <w:rtl/>
        </w:rPr>
        <w:t xml:space="preserve">‌های این </w:t>
      </w:r>
      <w:r w:rsidRPr="00F02693">
        <w:rPr>
          <w:rFonts w:hint="cs"/>
          <w:color w:val="000000"/>
          <w:rtl/>
        </w:rPr>
        <w:t>فصل</w:t>
      </w:r>
      <w:r w:rsidRPr="00F02693">
        <w:rPr>
          <w:color w:val="000000"/>
          <w:rtl/>
        </w:rPr>
        <w:t>، قیمت‌</w:t>
      </w:r>
      <w:r w:rsidRPr="00F02693">
        <w:rPr>
          <w:rFonts w:hint="cs"/>
          <w:color w:val="000000"/>
          <w:rtl/>
        </w:rPr>
        <w:t xml:space="preserve"> </w:t>
      </w:r>
      <w:r w:rsidRPr="00F02693">
        <w:rPr>
          <w:color w:val="000000"/>
          <w:rtl/>
        </w:rPr>
        <w:t xml:space="preserve">اجرای </w:t>
      </w:r>
      <w:r w:rsidRPr="00F02693">
        <w:rPr>
          <w:rFonts w:hint="cs"/>
          <w:color w:val="000000"/>
          <w:rtl/>
        </w:rPr>
        <w:t xml:space="preserve">کامل </w:t>
      </w:r>
      <w:r w:rsidRPr="00F02693">
        <w:rPr>
          <w:color w:val="000000"/>
          <w:rtl/>
        </w:rPr>
        <w:t>کار، طبق نقشه و مشخصات فنی است. هیچ</w:t>
      </w:r>
      <w:r w:rsidRPr="00F02693">
        <w:rPr>
          <w:rFonts w:hint="cs"/>
          <w:color w:val="000000"/>
          <w:rtl/>
        </w:rPr>
        <w:t>‌</w:t>
      </w:r>
      <w:r w:rsidRPr="00F02693">
        <w:rPr>
          <w:color w:val="000000"/>
          <w:rtl/>
        </w:rPr>
        <w:t>گونه اضافه</w:t>
      </w:r>
      <w:r w:rsidRPr="00F02693">
        <w:rPr>
          <w:rFonts w:hint="cs"/>
          <w:color w:val="000000"/>
          <w:rtl/>
        </w:rPr>
        <w:t>‌</w:t>
      </w:r>
      <w:r w:rsidRPr="00F02693">
        <w:rPr>
          <w:color w:val="000000"/>
          <w:rtl/>
        </w:rPr>
        <w:t xml:space="preserve">بهایی بابت سختی زمین، عمق یا ارتفاع، دهانه‌های کم یا زیاد، بارگیری، حمل، </w:t>
      </w:r>
      <w:r w:rsidRPr="00F02693">
        <w:rPr>
          <w:rFonts w:hint="cs"/>
          <w:color w:val="000000"/>
          <w:rtl/>
        </w:rPr>
        <w:t>تخلیه برای چندین بار در محدوده کارگاه، گشایش جعبه‌ها</w:t>
      </w:r>
      <w:r w:rsidRPr="00F02693">
        <w:rPr>
          <w:color w:val="000000"/>
          <w:rtl/>
        </w:rPr>
        <w:t xml:space="preserve"> و </w:t>
      </w:r>
      <w:r w:rsidRPr="00F02693">
        <w:rPr>
          <w:rFonts w:hint="cs"/>
          <w:color w:val="000000"/>
          <w:rtl/>
        </w:rPr>
        <w:t>موارد</w:t>
      </w:r>
      <w:r w:rsidRPr="00F02693">
        <w:rPr>
          <w:color w:val="000000"/>
          <w:rtl/>
        </w:rPr>
        <w:t xml:space="preserve"> دیگر که </w:t>
      </w:r>
      <w:r w:rsidRPr="00F02693">
        <w:rPr>
          <w:rFonts w:hint="cs"/>
          <w:color w:val="000000"/>
          <w:rtl/>
        </w:rPr>
        <w:t>برای اجرای کامل کار مورد نیاز باشد</w:t>
      </w:r>
      <w:r w:rsidRPr="00F02693">
        <w:rPr>
          <w:color w:val="000000"/>
          <w:rtl/>
        </w:rPr>
        <w:t xml:space="preserve">، جز آنچه که به صراحت در این </w:t>
      </w:r>
      <w:r w:rsidRPr="00F02693">
        <w:rPr>
          <w:rFonts w:hint="cs"/>
          <w:color w:val="000000"/>
          <w:rtl/>
        </w:rPr>
        <w:t>فصل</w:t>
      </w:r>
      <w:r w:rsidRPr="00F02693">
        <w:rPr>
          <w:color w:val="000000"/>
          <w:rtl/>
        </w:rPr>
        <w:t xml:space="preserve"> برای آن بها یا اضافه</w:t>
      </w:r>
      <w:r w:rsidRPr="00F02693">
        <w:rPr>
          <w:rFonts w:hint="cs"/>
          <w:color w:val="000000"/>
          <w:rtl/>
        </w:rPr>
        <w:t>‌</w:t>
      </w:r>
      <w:r w:rsidRPr="00F02693">
        <w:rPr>
          <w:color w:val="000000"/>
          <w:rtl/>
        </w:rPr>
        <w:t>بهایی</w:t>
      </w:r>
      <w:r w:rsidRPr="00F02693">
        <w:rPr>
          <w:rFonts w:hint="cs"/>
          <w:color w:val="000000"/>
          <w:rtl/>
        </w:rPr>
        <w:t xml:space="preserve"> تعریف</w:t>
      </w:r>
      <w:r w:rsidRPr="00F02693">
        <w:rPr>
          <w:color w:val="000000"/>
          <w:rtl/>
        </w:rPr>
        <w:t xml:space="preserve"> شده است، </w:t>
      </w:r>
      <w:r w:rsidRPr="00F02693">
        <w:rPr>
          <w:rFonts w:hint="cs"/>
          <w:color w:val="000000"/>
          <w:rtl/>
        </w:rPr>
        <w:t>منظور نخواهد شد</w:t>
      </w:r>
      <w:r w:rsidRPr="00F02693">
        <w:rPr>
          <w:color w:val="000000"/>
          <w:rtl/>
        </w:rPr>
        <w:t xml:space="preserve">. </w:t>
      </w:r>
    </w:p>
    <w:p w:rsidR="00FD4E66" w:rsidRPr="00F02693" w:rsidRDefault="0068154C" w:rsidP="00FD4E66">
      <w:pPr>
        <w:tabs>
          <w:tab w:val="num" w:pos="567"/>
        </w:tabs>
        <w:ind w:firstLine="3"/>
        <w:jc w:val="both"/>
        <w:rPr>
          <w:color w:val="000000"/>
          <w:rtl/>
        </w:rPr>
      </w:pPr>
      <w:r w:rsidRPr="00F02693">
        <w:rPr>
          <w:rFonts w:hint="cs"/>
          <w:color w:val="000000"/>
          <w:rtl/>
        </w:rPr>
        <w:t>3.</w:t>
      </w:r>
      <w:r w:rsidRPr="00F02693">
        <w:rPr>
          <w:color w:val="000000"/>
        </w:rPr>
        <w:t xml:space="preserve"> </w:t>
      </w:r>
      <w:r w:rsidRPr="00F02693">
        <w:rPr>
          <w:rFonts w:hint="cs"/>
          <w:color w:val="000000"/>
          <w:rtl/>
        </w:rPr>
        <w:t>هزینه‌های بارگیری، حمل و تخلیه کلیه تجهیزات به استثنای ترانسفورماتور قدرت و راکتورهای قدرت، در محدوده کارگاه در قیمت‌های نصب منظور شده است.</w:t>
      </w:r>
    </w:p>
    <w:p w:rsidR="00FD4E66" w:rsidRPr="00F02693" w:rsidRDefault="0068154C" w:rsidP="00FD4E66">
      <w:pPr>
        <w:tabs>
          <w:tab w:val="num" w:pos="567"/>
        </w:tabs>
        <w:ind w:firstLine="3"/>
        <w:jc w:val="both"/>
        <w:rPr>
          <w:color w:val="000000"/>
          <w:rtl/>
        </w:rPr>
      </w:pPr>
      <w:r w:rsidRPr="00F02693">
        <w:rPr>
          <w:rFonts w:hint="cs"/>
          <w:color w:val="000000"/>
          <w:rtl/>
        </w:rPr>
        <w:t>4.</w:t>
      </w:r>
      <w:r w:rsidRPr="00F02693">
        <w:rPr>
          <w:color w:val="000000"/>
        </w:rPr>
        <w:t xml:space="preserve"> </w:t>
      </w:r>
      <w:r w:rsidRPr="00F02693">
        <w:rPr>
          <w:color w:val="000000"/>
          <w:rtl/>
        </w:rPr>
        <w:t>عملیاتی که پس از انجام کار پوشیده می</w:t>
      </w:r>
      <w:r w:rsidRPr="00F02693">
        <w:rPr>
          <w:rFonts w:hint="cs"/>
          <w:color w:val="000000"/>
          <w:rtl/>
        </w:rPr>
        <w:t>‌</w:t>
      </w:r>
      <w:r w:rsidRPr="00F02693">
        <w:rPr>
          <w:color w:val="000000"/>
          <w:rtl/>
        </w:rPr>
        <w:t>شود و امکان بازرسی کامل آن‌ها بعداً میسر نمی</w:t>
      </w:r>
      <w:r w:rsidRPr="00F02693">
        <w:rPr>
          <w:rFonts w:hint="cs"/>
          <w:color w:val="000000"/>
          <w:rtl/>
        </w:rPr>
        <w:t>‌</w:t>
      </w:r>
      <w:r w:rsidRPr="00F02693">
        <w:rPr>
          <w:color w:val="000000"/>
          <w:rtl/>
        </w:rPr>
        <w:t xml:space="preserve">باشد، مانند </w:t>
      </w:r>
      <w:r w:rsidRPr="00F02693">
        <w:rPr>
          <w:rFonts w:hint="cs"/>
          <w:color w:val="000000"/>
          <w:rtl/>
        </w:rPr>
        <w:t xml:space="preserve">اجرای سیستم زمین، برخی </w:t>
      </w:r>
      <w:r w:rsidRPr="00F02693">
        <w:rPr>
          <w:color w:val="000000"/>
          <w:rtl/>
        </w:rPr>
        <w:t>کابل</w:t>
      </w:r>
      <w:r w:rsidRPr="00F02693">
        <w:rPr>
          <w:rFonts w:hint="cs"/>
          <w:color w:val="000000"/>
          <w:rtl/>
        </w:rPr>
        <w:t>‌</w:t>
      </w:r>
      <w:r w:rsidRPr="00F02693">
        <w:rPr>
          <w:color w:val="000000"/>
          <w:rtl/>
        </w:rPr>
        <w:t>کشی‌ها</w:t>
      </w:r>
      <w:r w:rsidRPr="00F02693">
        <w:rPr>
          <w:rFonts w:hint="cs"/>
          <w:color w:val="000000"/>
          <w:rtl/>
        </w:rPr>
        <w:t xml:space="preserve"> و...</w:t>
      </w:r>
      <w:r w:rsidRPr="00F02693">
        <w:rPr>
          <w:color w:val="000000"/>
          <w:rtl/>
        </w:rPr>
        <w:t xml:space="preserve"> باید مطابقت آن‌ها با نقشه‌های اجرائی، مشخصات فنی و دستورکارها، حین اجرای کار و قبل از پوشیده شدن، با </w:t>
      </w:r>
      <w:r w:rsidRPr="00F02693">
        <w:rPr>
          <w:rFonts w:hint="cs"/>
          <w:color w:val="000000"/>
          <w:rtl/>
        </w:rPr>
        <w:t>دستگاه نظارت</w:t>
      </w:r>
      <w:r w:rsidRPr="00F02693">
        <w:rPr>
          <w:color w:val="000000"/>
          <w:rtl/>
        </w:rPr>
        <w:t>، صورت</w:t>
      </w:r>
      <w:r w:rsidRPr="00F02693">
        <w:rPr>
          <w:rFonts w:hint="cs"/>
          <w:color w:val="000000"/>
          <w:rtl/>
        </w:rPr>
        <w:t>‌</w:t>
      </w:r>
      <w:r w:rsidRPr="00F02693">
        <w:rPr>
          <w:color w:val="000000"/>
          <w:rtl/>
        </w:rPr>
        <w:t xml:space="preserve">جلسه </w:t>
      </w:r>
      <w:r w:rsidRPr="00F02693">
        <w:rPr>
          <w:rFonts w:hint="cs"/>
          <w:color w:val="000000"/>
          <w:rtl/>
        </w:rPr>
        <w:t>شو</w:t>
      </w:r>
      <w:r w:rsidRPr="00F02693">
        <w:rPr>
          <w:color w:val="000000"/>
          <w:rtl/>
        </w:rPr>
        <w:t xml:space="preserve">د. </w:t>
      </w:r>
    </w:p>
    <w:p w:rsidR="00FD4E66" w:rsidRPr="00F02693" w:rsidRDefault="0068154C" w:rsidP="00FD4E66">
      <w:pPr>
        <w:tabs>
          <w:tab w:val="num" w:pos="567"/>
        </w:tabs>
        <w:ind w:firstLine="3"/>
        <w:jc w:val="both"/>
        <w:rPr>
          <w:color w:val="000000"/>
        </w:rPr>
      </w:pPr>
      <w:r w:rsidRPr="00F02693">
        <w:rPr>
          <w:rFonts w:hint="cs"/>
          <w:color w:val="000000"/>
          <w:rtl/>
        </w:rPr>
        <w:t>5.</w:t>
      </w:r>
      <w:r w:rsidRPr="00F02693">
        <w:rPr>
          <w:color w:val="000000"/>
        </w:rPr>
        <w:t xml:space="preserve"> </w:t>
      </w:r>
      <w:r w:rsidRPr="00F02693">
        <w:rPr>
          <w:rFonts w:hint="cs"/>
          <w:color w:val="000000"/>
          <w:rtl/>
        </w:rPr>
        <w:t xml:space="preserve">هزینه </w:t>
      </w:r>
      <w:r w:rsidRPr="00F02693">
        <w:rPr>
          <w:color w:val="000000"/>
          <w:rtl/>
        </w:rPr>
        <w:t>تهیه، بارگیری، حمل و تخلیه کلیه ماشین</w:t>
      </w:r>
      <w:r w:rsidRPr="00F02693">
        <w:rPr>
          <w:rFonts w:hint="cs"/>
          <w:color w:val="000000"/>
          <w:rtl/>
        </w:rPr>
        <w:t>‌</w:t>
      </w:r>
      <w:r w:rsidRPr="00F02693">
        <w:rPr>
          <w:color w:val="000000"/>
          <w:rtl/>
        </w:rPr>
        <w:t xml:space="preserve">آلات، ابزارها و مصالح </w:t>
      </w:r>
      <w:r w:rsidRPr="00F02693">
        <w:rPr>
          <w:rFonts w:hint="cs"/>
          <w:color w:val="000000"/>
          <w:rtl/>
        </w:rPr>
        <w:t xml:space="preserve">مصرفی </w:t>
      </w:r>
      <w:r w:rsidRPr="00F02693">
        <w:rPr>
          <w:color w:val="000000"/>
          <w:rtl/>
        </w:rPr>
        <w:t xml:space="preserve">مورد نیاز عملیات نصب </w:t>
      </w:r>
      <w:r w:rsidRPr="00F02693">
        <w:rPr>
          <w:rFonts w:hint="cs"/>
          <w:color w:val="000000"/>
          <w:rtl/>
        </w:rPr>
        <w:t>در بهای مربوطه لحاظ شده است</w:t>
      </w:r>
      <w:r w:rsidRPr="00F02693">
        <w:rPr>
          <w:color w:val="000000"/>
          <w:rtl/>
        </w:rPr>
        <w:t xml:space="preserve"> و هیچ</w:t>
      </w:r>
      <w:r w:rsidRPr="00F02693">
        <w:rPr>
          <w:rFonts w:hint="cs"/>
          <w:color w:val="000000"/>
          <w:rtl/>
        </w:rPr>
        <w:t>‌</w:t>
      </w:r>
      <w:r w:rsidRPr="00F02693">
        <w:rPr>
          <w:color w:val="000000"/>
          <w:rtl/>
        </w:rPr>
        <w:t>گونه اضافه</w:t>
      </w:r>
      <w:r w:rsidRPr="00F02693">
        <w:rPr>
          <w:rFonts w:hint="cs"/>
          <w:color w:val="000000"/>
          <w:rtl/>
        </w:rPr>
        <w:t>‌</w:t>
      </w:r>
      <w:r w:rsidRPr="00F02693">
        <w:rPr>
          <w:color w:val="000000"/>
          <w:rtl/>
        </w:rPr>
        <w:t xml:space="preserve">بهایی از این </w:t>
      </w:r>
      <w:r w:rsidRPr="00F02693">
        <w:rPr>
          <w:rFonts w:hint="cs"/>
          <w:color w:val="000000"/>
          <w:rtl/>
        </w:rPr>
        <w:t>بابت به پیمانکار تعلق نخواهد گرفت</w:t>
      </w:r>
      <w:r w:rsidRPr="00F02693">
        <w:rPr>
          <w:color w:val="000000"/>
          <w:rtl/>
        </w:rPr>
        <w:t xml:space="preserve">. </w:t>
      </w:r>
    </w:p>
    <w:p w:rsidR="00FD4E66" w:rsidRPr="00F02693" w:rsidRDefault="0068154C" w:rsidP="00FD4E66">
      <w:pPr>
        <w:tabs>
          <w:tab w:val="num" w:pos="567"/>
        </w:tabs>
        <w:ind w:firstLine="3"/>
        <w:jc w:val="both"/>
        <w:rPr>
          <w:color w:val="000000"/>
        </w:rPr>
      </w:pPr>
      <w:r w:rsidRPr="00F02693">
        <w:rPr>
          <w:rFonts w:hint="cs"/>
          <w:color w:val="000000"/>
          <w:rtl/>
        </w:rPr>
        <w:t>6.</w:t>
      </w:r>
      <w:r w:rsidRPr="00F02693">
        <w:rPr>
          <w:color w:val="000000"/>
        </w:rPr>
        <w:t xml:space="preserve"> </w:t>
      </w:r>
      <w:r w:rsidRPr="00F02693">
        <w:rPr>
          <w:rFonts w:hint="cs"/>
          <w:color w:val="000000"/>
          <w:rtl/>
        </w:rPr>
        <w:t>تامین کلیه امکانات مورد نیاز نصب تجهیزات، اعم از نیروی انسانی، ماشین‌آلات سبک یا سنگین، ابزار کار عمومی یا اختصاصی در بهای ردیف‌های این فصل در نظر گرفته شده است.</w:t>
      </w:r>
    </w:p>
    <w:p w:rsidR="00FD4E66" w:rsidRPr="00F02693" w:rsidRDefault="0068154C" w:rsidP="00FD4E66">
      <w:pPr>
        <w:tabs>
          <w:tab w:val="num" w:pos="567"/>
        </w:tabs>
        <w:ind w:firstLine="3"/>
        <w:jc w:val="both"/>
        <w:rPr>
          <w:color w:val="000000"/>
        </w:rPr>
      </w:pPr>
      <w:r w:rsidRPr="00F02693">
        <w:rPr>
          <w:rFonts w:hint="cs"/>
          <w:color w:val="000000"/>
          <w:rtl/>
        </w:rPr>
        <w:t>7.</w:t>
      </w:r>
      <w:r w:rsidRPr="00F02693">
        <w:rPr>
          <w:color w:val="000000"/>
        </w:rPr>
        <w:t xml:space="preserve"> </w:t>
      </w:r>
      <w:r w:rsidRPr="00F02693">
        <w:rPr>
          <w:rFonts w:hint="cs"/>
          <w:color w:val="000000"/>
          <w:rtl/>
        </w:rPr>
        <w:t xml:space="preserve">هزینه‌های بازبینی نهایی، رفع اشکالات احتمالی، کسب اطمینان از صحت انجام کار و هماهنگی با کارفرما و دستگاه نظارت و تنظیم صورت‌جلسات صحت و سلامت نصب تجهیزات، پاکسازی محل، تمیز کردن و شستشوی تجهیز با امکانات کارگاهی در ردیف‌های این فصل در نظر گرفته شده است. </w:t>
      </w:r>
    </w:p>
    <w:p w:rsidR="00FD4E66" w:rsidRPr="00F02693" w:rsidRDefault="0068154C" w:rsidP="00FD4E66">
      <w:pPr>
        <w:tabs>
          <w:tab w:val="num" w:pos="567"/>
        </w:tabs>
        <w:ind w:firstLine="3"/>
        <w:jc w:val="both"/>
        <w:rPr>
          <w:color w:val="000000"/>
        </w:rPr>
      </w:pPr>
      <w:r w:rsidRPr="00F02693">
        <w:rPr>
          <w:rFonts w:hint="cs"/>
          <w:color w:val="000000"/>
          <w:rtl/>
        </w:rPr>
        <w:t>8.</w:t>
      </w:r>
      <w:r w:rsidRPr="00F02693">
        <w:rPr>
          <w:color w:val="000000"/>
        </w:rPr>
        <w:t xml:space="preserve"> </w:t>
      </w:r>
      <w:r w:rsidRPr="00F02693">
        <w:rPr>
          <w:rFonts w:hint="cs"/>
          <w:color w:val="000000"/>
          <w:rtl/>
        </w:rPr>
        <w:t>هزینه‌های مراقبت و نگهداری از تجهیزات نصب شده تا زمان متعارف تحویل به بهره‌بردار پست، در هزینه‌های بالاسری کارگاه در نظر گرفته شده است.</w:t>
      </w:r>
    </w:p>
    <w:p w:rsidR="00FD4E66" w:rsidRPr="00F02693" w:rsidRDefault="0068154C" w:rsidP="00FD4E66">
      <w:pPr>
        <w:tabs>
          <w:tab w:val="num" w:pos="567"/>
        </w:tabs>
        <w:ind w:firstLine="3"/>
        <w:jc w:val="both"/>
        <w:rPr>
          <w:color w:val="000000"/>
        </w:rPr>
      </w:pPr>
      <w:r w:rsidRPr="00F02693">
        <w:rPr>
          <w:rFonts w:hint="cs"/>
          <w:color w:val="000000"/>
          <w:rtl/>
        </w:rPr>
        <w:t>9.</w:t>
      </w:r>
      <w:r w:rsidRPr="00F02693">
        <w:rPr>
          <w:color w:val="000000"/>
        </w:rPr>
        <w:t xml:space="preserve"> </w:t>
      </w:r>
      <w:r w:rsidRPr="00F02693">
        <w:rPr>
          <w:rFonts w:hint="cs"/>
          <w:color w:val="000000"/>
          <w:rtl/>
        </w:rPr>
        <w:t>هزینه‌های بیمه تمام خطر نصب (پیمانکاران) در ردیف‌های این فصل لحاظ نگردیده است و نحوه برآورد آن براساس ضوابط ارجاع کار و پیمان خواهد بود.</w:t>
      </w:r>
    </w:p>
    <w:p w:rsidR="00FD4E66" w:rsidRPr="00F02693" w:rsidRDefault="0068154C" w:rsidP="00FD4E66">
      <w:pPr>
        <w:tabs>
          <w:tab w:val="num" w:pos="567"/>
        </w:tabs>
        <w:ind w:firstLine="3"/>
        <w:jc w:val="both"/>
        <w:rPr>
          <w:color w:val="000000"/>
          <w:rtl/>
        </w:rPr>
      </w:pPr>
      <w:r w:rsidRPr="00F02693">
        <w:rPr>
          <w:rFonts w:hint="cs"/>
          <w:color w:val="000000"/>
          <w:rtl/>
        </w:rPr>
        <w:t>10.</w:t>
      </w:r>
      <w:r w:rsidRPr="00F02693">
        <w:rPr>
          <w:color w:val="000000"/>
        </w:rPr>
        <w:t xml:space="preserve"> </w:t>
      </w:r>
      <w:r w:rsidRPr="00F02693">
        <w:rPr>
          <w:rFonts w:hint="cs"/>
          <w:color w:val="000000"/>
          <w:rtl/>
        </w:rPr>
        <w:t>گروت‌ریزی روی فوندانسیون پایه تجهیزات در ردیف‌های این فصل در نظر گرفته نشده است و می‌بایست از ردیف‌های مناسب از فهرست‌بهای ابنیه استفاده شود.</w:t>
      </w:r>
    </w:p>
    <w:p w:rsidR="00FD4E66" w:rsidRPr="00F02693" w:rsidRDefault="0068154C" w:rsidP="00FD4E66">
      <w:pPr>
        <w:tabs>
          <w:tab w:val="num" w:pos="567"/>
        </w:tabs>
        <w:ind w:firstLine="3"/>
        <w:jc w:val="both"/>
        <w:rPr>
          <w:color w:val="000000"/>
          <w:rtl/>
        </w:rPr>
      </w:pPr>
      <w:r w:rsidRPr="00F02693">
        <w:rPr>
          <w:rFonts w:hint="cs"/>
          <w:color w:val="000000"/>
          <w:rtl/>
        </w:rPr>
        <w:t>11.</w:t>
      </w:r>
      <w:r w:rsidRPr="00F02693">
        <w:rPr>
          <w:color w:val="000000"/>
        </w:rPr>
        <w:t xml:space="preserve"> </w:t>
      </w:r>
      <w:r w:rsidRPr="00F02693">
        <w:rPr>
          <w:rFonts w:hint="cs"/>
          <w:color w:val="000000"/>
          <w:rtl/>
        </w:rPr>
        <w:t>هزینه نصب کرونا رینگ بر روی تجهیزات مربوطه در ردیف‌های این فصل در نظر گرفته شده است.</w:t>
      </w:r>
    </w:p>
    <w:p w:rsidR="00FD4E66" w:rsidRPr="00F02693" w:rsidRDefault="0068154C" w:rsidP="00FD4E66">
      <w:pPr>
        <w:tabs>
          <w:tab w:val="num" w:pos="567"/>
        </w:tabs>
        <w:ind w:firstLine="3"/>
        <w:jc w:val="both"/>
        <w:rPr>
          <w:color w:val="000000"/>
        </w:rPr>
      </w:pPr>
      <w:r w:rsidRPr="00F02693">
        <w:rPr>
          <w:rFonts w:hint="cs"/>
          <w:color w:val="000000"/>
          <w:rtl/>
        </w:rPr>
        <w:t>12.</w:t>
      </w:r>
      <w:r w:rsidRPr="00F02693">
        <w:rPr>
          <w:color w:val="000000"/>
        </w:rPr>
        <w:t xml:space="preserve"> </w:t>
      </w:r>
      <w:r w:rsidRPr="00F02693">
        <w:rPr>
          <w:rFonts w:hint="cs"/>
          <w:color w:val="000000"/>
          <w:rtl/>
        </w:rPr>
        <w:t>نصب کلیه کلمپ‌های نگهدارنده لوله باسبار روی مقره اتکایی، کلمپ‌های</w:t>
      </w:r>
      <w:r w:rsidRPr="00F02693">
        <w:rPr>
          <w:color w:val="000000"/>
        </w:rPr>
        <w:t xml:space="preserve">Expansion </w:t>
      </w:r>
      <w:r w:rsidRPr="00F02693">
        <w:rPr>
          <w:rFonts w:hint="cs"/>
          <w:color w:val="000000"/>
          <w:rtl/>
        </w:rPr>
        <w:t xml:space="preserve"> و </w:t>
      </w:r>
      <w:r w:rsidRPr="00F02693">
        <w:rPr>
          <w:color w:val="000000"/>
        </w:rPr>
        <w:t>Flexible</w:t>
      </w:r>
      <w:r w:rsidRPr="00F02693">
        <w:rPr>
          <w:rFonts w:hint="cs"/>
          <w:color w:val="000000"/>
          <w:rtl/>
        </w:rPr>
        <w:t xml:space="preserve"> در هزینه نصب لوله باسبار در نظر گرفته شده است. </w:t>
      </w:r>
    </w:p>
    <w:p w:rsidR="00FD4E66" w:rsidRPr="00F02693" w:rsidRDefault="0068154C" w:rsidP="00FD4E66">
      <w:pPr>
        <w:tabs>
          <w:tab w:val="num" w:pos="567"/>
        </w:tabs>
        <w:ind w:firstLine="3"/>
        <w:jc w:val="both"/>
        <w:rPr>
          <w:color w:val="000000"/>
        </w:rPr>
      </w:pPr>
      <w:r w:rsidRPr="00F02693">
        <w:rPr>
          <w:rFonts w:hint="cs"/>
          <w:color w:val="000000"/>
          <w:rtl/>
        </w:rPr>
        <w:t>13.</w:t>
      </w:r>
      <w:r w:rsidRPr="00F02693">
        <w:rPr>
          <w:color w:val="000000"/>
        </w:rPr>
        <w:t xml:space="preserve"> </w:t>
      </w:r>
      <w:r w:rsidRPr="00F02693">
        <w:rPr>
          <w:rFonts w:hint="cs"/>
          <w:color w:val="000000"/>
          <w:rtl/>
        </w:rPr>
        <w:t>جهت نصب ترانسفورماتورهای دو سیم‌پیچه از ردیف‌های ترانسفورماتورهای سه سیم‌پیچه استفاده می‌شود.</w:t>
      </w:r>
    </w:p>
    <w:p w:rsidR="00FD4E66" w:rsidRPr="00F02693" w:rsidRDefault="0068154C" w:rsidP="00FD4E66">
      <w:pPr>
        <w:tabs>
          <w:tab w:val="num" w:pos="567"/>
        </w:tabs>
        <w:ind w:firstLine="3"/>
        <w:jc w:val="both"/>
        <w:rPr>
          <w:color w:val="000000"/>
        </w:rPr>
      </w:pPr>
      <w:r w:rsidRPr="00F02693">
        <w:rPr>
          <w:rFonts w:hint="cs"/>
          <w:color w:val="000000"/>
          <w:rtl/>
        </w:rPr>
        <w:t>14.</w:t>
      </w:r>
      <w:r w:rsidRPr="00F02693">
        <w:rPr>
          <w:color w:val="000000"/>
        </w:rPr>
        <w:t xml:space="preserve"> </w:t>
      </w:r>
      <w:r w:rsidRPr="00F02693">
        <w:rPr>
          <w:rFonts w:hint="cs"/>
          <w:color w:val="000000"/>
          <w:rtl/>
        </w:rPr>
        <w:t xml:space="preserve">منظور از نصب ترانسفورماتور و راکتور قدرت کلیه عملیات مورد نیاز پس از قرارگیری بدنه بر روی فونداسیون، شامل مونتاژ کلیه متعلقات، بوشینگ‌ها و تزریق روغن می‌باشد، بهای تصفیه روغن در ردیف‌های مستقلی دیده شده است. </w:t>
      </w:r>
    </w:p>
    <w:p w:rsidR="00FD4E66" w:rsidRPr="00F02693" w:rsidRDefault="0068154C" w:rsidP="00FD4E66">
      <w:pPr>
        <w:tabs>
          <w:tab w:val="num" w:pos="567"/>
        </w:tabs>
        <w:ind w:firstLine="3"/>
        <w:jc w:val="both"/>
        <w:rPr>
          <w:color w:val="000000"/>
        </w:rPr>
      </w:pPr>
      <w:r w:rsidRPr="00F02693">
        <w:rPr>
          <w:rFonts w:hint="cs"/>
          <w:color w:val="000000"/>
          <w:rtl/>
        </w:rPr>
        <w:t>15.</w:t>
      </w:r>
      <w:r w:rsidRPr="00F02693">
        <w:rPr>
          <w:color w:val="000000"/>
        </w:rPr>
        <w:t xml:space="preserve"> </w:t>
      </w:r>
      <w:r w:rsidRPr="00F02693">
        <w:rPr>
          <w:rFonts w:hint="cs"/>
          <w:color w:val="000000"/>
          <w:rtl/>
        </w:rPr>
        <w:t>بهای نصب تابلوهای فشار قوی برای سطوح اتصال کوتاه مختلف یکسان در نظر گرفته شده است.</w:t>
      </w:r>
    </w:p>
    <w:p w:rsidR="00FD4E66" w:rsidRPr="00F02693" w:rsidRDefault="0068154C" w:rsidP="00FD4E66">
      <w:pPr>
        <w:tabs>
          <w:tab w:val="num" w:pos="567"/>
        </w:tabs>
        <w:ind w:firstLine="3"/>
        <w:jc w:val="both"/>
        <w:rPr>
          <w:color w:val="000000"/>
        </w:rPr>
      </w:pPr>
      <w:r w:rsidRPr="00F02693">
        <w:rPr>
          <w:rFonts w:hint="cs"/>
          <w:color w:val="000000"/>
          <w:rtl/>
        </w:rPr>
        <w:lastRenderedPageBreak/>
        <w:t>16.</w:t>
      </w:r>
      <w:r w:rsidRPr="00F02693">
        <w:rPr>
          <w:color w:val="000000"/>
        </w:rPr>
        <w:t xml:space="preserve"> </w:t>
      </w:r>
      <w:r w:rsidRPr="00F02693">
        <w:rPr>
          <w:rFonts w:hint="cs"/>
          <w:color w:val="000000"/>
          <w:rtl/>
        </w:rPr>
        <w:t xml:space="preserve">در ردیف‌های نصب بانک خازن، بهای نصب یونیت خازن، فیوز، برقگیر، راکتور، ترانس جریان و باسورک در نظر گرفته شده است، هزینه نصب سازه فلزی آن از ردیف </w:t>
      </w:r>
      <w:r w:rsidRPr="00F02693">
        <w:rPr>
          <w:color w:val="000000"/>
          <w:rtl/>
        </w:rPr>
        <w:t>مونتاژ و نصب سازه نگهدارنده تجه</w:t>
      </w:r>
      <w:r w:rsidRPr="00F02693">
        <w:rPr>
          <w:rFonts w:hint="cs"/>
          <w:color w:val="000000"/>
          <w:rtl/>
        </w:rPr>
        <w:t>ی</w:t>
      </w:r>
      <w:r w:rsidRPr="00F02693">
        <w:rPr>
          <w:rFonts w:hint="eastAsia"/>
          <w:color w:val="000000"/>
          <w:rtl/>
        </w:rPr>
        <w:t>زات</w:t>
      </w:r>
      <w:r w:rsidRPr="00F02693">
        <w:rPr>
          <w:rFonts w:hint="cs"/>
          <w:color w:val="000000"/>
          <w:rtl/>
        </w:rPr>
        <w:t xml:space="preserve"> و بهای نصب سوئیچ خازنی از ردیف نصب کلید قدرت فشار متوسط بیرونی محاسبه می‌شود.</w:t>
      </w:r>
    </w:p>
    <w:p w:rsidR="00FD4E66" w:rsidRPr="00F02693" w:rsidRDefault="0068154C" w:rsidP="00FD4E66">
      <w:pPr>
        <w:tabs>
          <w:tab w:val="num" w:pos="567"/>
        </w:tabs>
        <w:ind w:firstLine="3"/>
        <w:jc w:val="both"/>
        <w:rPr>
          <w:color w:val="000000"/>
          <w:rtl/>
        </w:rPr>
      </w:pPr>
      <w:r w:rsidRPr="00F02693">
        <w:rPr>
          <w:rFonts w:hint="cs"/>
          <w:color w:val="000000"/>
          <w:rtl/>
        </w:rPr>
        <w:t>17.</w:t>
      </w:r>
      <w:r w:rsidRPr="00F02693">
        <w:rPr>
          <w:color w:val="000000"/>
        </w:rPr>
        <w:t xml:space="preserve"> </w:t>
      </w:r>
      <w:r w:rsidRPr="00F02693">
        <w:rPr>
          <w:rFonts w:hint="cs"/>
          <w:color w:val="000000"/>
          <w:rtl/>
        </w:rPr>
        <w:t xml:space="preserve">هزینه عملیات </w:t>
      </w:r>
      <w:r w:rsidRPr="00F02693">
        <w:rPr>
          <w:color w:val="000000"/>
          <w:rtl/>
        </w:rPr>
        <w:t>حفار</w:t>
      </w:r>
      <w:r w:rsidRPr="00F02693">
        <w:rPr>
          <w:rFonts w:hint="cs"/>
          <w:color w:val="000000"/>
          <w:rtl/>
        </w:rPr>
        <w:t>ی</w:t>
      </w:r>
      <w:r w:rsidRPr="00F02693">
        <w:rPr>
          <w:color w:val="000000"/>
          <w:rtl/>
        </w:rPr>
        <w:t xml:space="preserve"> </w:t>
      </w:r>
      <w:r w:rsidRPr="00F02693">
        <w:rPr>
          <w:rFonts w:hint="cs"/>
          <w:color w:val="000000"/>
          <w:rtl/>
        </w:rPr>
        <w:t>شبکه زمین،</w:t>
      </w:r>
      <w:r w:rsidRPr="00F02693">
        <w:rPr>
          <w:color w:val="000000"/>
          <w:rtl/>
        </w:rPr>
        <w:t xml:space="preserve"> بسترساز</w:t>
      </w:r>
      <w:r w:rsidRPr="00F02693">
        <w:rPr>
          <w:rFonts w:hint="cs"/>
          <w:color w:val="000000"/>
          <w:rtl/>
        </w:rPr>
        <w:t>ی محل دفن سیم زمین، خواباندن سیم با هر سطح مقطع،</w:t>
      </w:r>
      <w:r w:rsidRPr="00F02693">
        <w:rPr>
          <w:color w:val="000000"/>
          <w:rtl/>
        </w:rPr>
        <w:t xml:space="preserve"> سرند دست</w:t>
      </w:r>
      <w:r w:rsidRPr="00F02693">
        <w:rPr>
          <w:rFonts w:hint="cs"/>
          <w:color w:val="000000"/>
          <w:rtl/>
        </w:rPr>
        <w:t>ی خاک</w:t>
      </w:r>
      <w:r w:rsidRPr="00F02693">
        <w:rPr>
          <w:rFonts w:hint="eastAsia"/>
          <w:color w:val="000000"/>
          <w:rtl/>
        </w:rPr>
        <w:t>،</w:t>
      </w:r>
      <w:r w:rsidRPr="00F02693">
        <w:rPr>
          <w:color w:val="000000"/>
          <w:rtl/>
        </w:rPr>
        <w:t xml:space="preserve"> بکف</w:t>
      </w:r>
      <w:r w:rsidRPr="00F02693">
        <w:rPr>
          <w:rFonts w:hint="cs"/>
          <w:color w:val="000000"/>
          <w:rtl/>
        </w:rPr>
        <w:t>ی</w:t>
      </w:r>
      <w:r w:rsidRPr="00F02693">
        <w:rPr>
          <w:rFonts w:hint="eastAsia"/>
          <w:color w:val="000000"/>
          <w:rtl/>
        </w:rPr>
        <w:t>ل</w:t>
      </w:r>
      <w:r w:rsidRPr="00F02693">
        <w:rPr>
          <w:color w:val="000000"/>
          <w:rtl/>
        </w:rPr>
        <w:t xml:space="preserve"> و غرقاب</w:t>
      </w:r>
      <w:r w:rsidRPr="00F02693">
        <w:rPr>
          <w:rFonts w:hint="cs"/>
          <w:color w:val="000000"/>
          <w:rtl/>
        </w:rPr>
        <w:t xml:space="preserve"> طی دو مرحله و تسطیح نهایی با کمپکتور دستی در بهای ردیف‌های اجرای شبکه زمین به صورت دستی و ماشینی در نظر گرفته شده است.</w:t>
      </w:r>
    </w:p>
    <w:p w:rsidR="00FD4E66" w:rsidRPr="00F02693" w:rsidRDefault="0068154C" w:rsidP="00FD4E66">
      <w:pPr>
        <w:tabs>
          <w:tab w:val="num" w:pos="567"/>
        </w:tabs>
        <w:ind w:firstLine="3"/>
        <w:jc w:val="both"/>
        <w:rPr>
          <w:color w:val="000000"/>
        </w:rPr>
      </w:pPr>
      <w:r w:rsidRPr="00F02693">
        <w:rPr>
          <w:rFonts w:hint="cs"/>
          <w:color w:val="000000"/>
          <w:rtl/>
        </w:rPr>
        <w:t>18.</w:t>
      </w:r>
      <w:r w:rsidRPr="00F02693">
        <w:rPr>
          <w:color w:val="000000"/>
        </w:rPr>
        <w:t xml:space="preserve"> </w:t>
      </w:r>
      <w:r w:rsidRPr="00F02693">
        <w:rPr>
          <w:rFonts w:hint="cs"/>
          <w:color w:val="000000"/>
          <w:rtl/>
        </w:rPr>
        <w:t>در ردیف‌های مربوط به سیستم زمین تعاریف نوع زمین به شرح زیر مد نظر می‌باشد:</w:t>
      </w:r>
    </w:p>
    <w:p w:rsidR="00FD4E66" w:rsidRPr="00F02693" w:rsidRDefault="0068154C" w:rsidP="00FD4E66">
      <w:pPr>
        <w:ind w:left="425" w:firstLine="3"/>
        <w:jc w:val="both"/>
        <w:rPr>
          <w:color w:val="000000"/>
        </w:rPr>
      </w:pPr>
      <w:r w:rsidRPr="00F02693">
        <w:rPr>
          <w:rFonts w:hint="cs"/>
          <w:color w:val="000000"/>
          <w:rtl/>
        </w:rPr>
        <w:t xml:space="preserve">- «زمین کلنگی» زمینی است که با کلنگ کنده می‌شود. </w:t>
      </w:r>
    </w:p>
    <w:p w:rsidR="00FD4E66" w:rsidRPr="00F02693" w:rsidRDefault="0068154C" w:rsidP="00FD4E66">
      <w:pPr>
        <w:ind w:left="425" w:firstLine="3"/>
        <w:jc w:val="both"/>
        <w:rPr>
          <w:color w:val="000000"/>
        </w:rPr>
      </w:pPr>
      <w:r w:rsidRPr="00F02693">
        <w:rPr>
          <w:rFonts w:hint="cs"/>
          <w:color w:val="000000"/>
          <w:rtl/>
        </w:rPr>
        <w:t>- «زمین دج»، خاک با تراکم بیش از 95 درصد یا زمین مخلوط از خاک و قلوه سنگ متراکم است که با کلنگ به سختی کنده می‌شود و برای کندن آن از چکش برقی استفاده می‌شود.</w:t>
      </w:r>
    </w:p>
    <w:p w:rsidR="00FD4E66" w:rsidRPr="00F02693" w:rsidRDefault="0068154C" w:rsidP="00FD4E66">
      <w:pPr>
        <w:ind w:left="425" w:firstLine="3"/>
        <w:jc w:val="both"/>
        <w:rPr>
          <w:color w:val="000000"/>
        </w:rPr>
      </w:pPr>
      <w:r w:rsidRPr="00F02693">
        <w:rPr>
          <w:rFonts w:hint="cs"/>
          <w:color w:val="000000"/>
          <w:rtl/>
        </w:rPr>
        <w:t>-«زمین سنگی ضعیف یا نیمه سنگی» زمینی است که سنگ‌های لایه‌ای یا شکاف‌دار دارند که با کلنگ کنده نمی‌شود و حفاری آن صرفا با کمپرسور امکان‌پذیر است.</w:t>
      </w:r>
    </w:p>
    <w:p w:rsidR="00FD4E66" w:rsidRPr="00F02693" w:rsidRDefault="0068154C" w:rsidP="00FD4E66">
      <w:pPr>
        <w:tabs>
          <w:tab w:val="num" w:pos="567"/>
        </w:tabs>
        <w:ind w:firstLine="3"/>
        <w:jc w:val="both"/>
        <w:rPr>
          <w:color w:val="000000"/>
        </w:rPr>
      </w:pPr>
      <w:r w:rsidRPr="00F02693">
        <w:rPr>
          <w:rFonts w:hint="cs"/>
          <w:color w:val="000000"/>
          <w:rtl/>
        </w:rPr>
        <w:t>19.</w:t>
      </w:r>
      <w:r w:rsidRPr="00F02693">
        <w:rPr>
          <w:color w:val="000000"/>
        </w:rPr>
        <w:t xml:space="preserve"> </w:t>
      </w:r>
      <w:r w:rsidRPr="00F02693">
        <w:rPr>
          <w:rFonts w:hint="cs"/>
          <w:color w:val="000000"/>
          <w:rtl/>
        </w:rPr>
        <w:t>حفاری شبکه زمین به طور معمول، باید به وسیله ماشین انجام شود، در مواردی که به علت کمی حجم عملیات خاکی، یا محدودیت‌های محل اجرا، انجام عملیات خاکی با دست اجتناب‌ناپذیر باشد، هنگام تهیه برآورد، اقلام اینگونه کارها با استفاده از ردیف‌های مرتبط با حفاری دستی، برآورد می‌شود. در صورتیکه حجم عملیات خاکی با دست از میزان برآورد شده بیشتر شود، محاسبه مقادیر افزایش یافته با قیمت‌های ردیف‌های مرتبط با حفاری دستی، تنها با تایید کارفرما مجاز است.</w:t>
      </w:r>
    </w:p>
    <w:p w:rsidR="00FD4E66" w:rsidRPr="00F02693" w:rsidRDefault="0068154C" w:rsidP="00FD4E66">
      <w:pPr>
        <w:tabs>
          <w:tab w:val="num" w:pos="567"/>
        </w:tabs>
        <w:ind w:firstLine="3"/>
        <w:jc w:val="both"/>
        <w:rPr>
          <w:color w:val="000000"/>
          <w:rtl/>
        </w:rPr>
      </w:pPr>
      <w:r w:rsidRPr="00F02693">
        <w:rPr>
          <w:rFonts w:hint="cs"/>
          <w:color w:val="000000"/>
          <w:rtl/>
        </w:rPr>
        <w:t>20.</w:t>
      </w:r>
      <w:r w:rsidRPr="00F02693">
        <w:rPr>
          <w:color w:val="000000"/>
        </w:rPr>
        <w:t xml:space="preserve"> </w:t>
      </w:r>
      <w:r w:rsidRPr="00F02693">
        <w:rPr>
          <w:rFonts w:hint="cs"/>
          <w:color w:val="000000"/>
          <w:rtl/>
        </w:rPr>
        <w:t>تامین ابزار کار مناسب به تعداد کافی برای اجرای جوش احتراقی شامل دستگیره</w:t>
      </w:r>
      <w:r w:rsidRPr="00F02693">
        <w:rPr>
          <w:color w:val="000000"/>
          <w:rtl/>
        </w:rPr>
        <w:t xml:space="preserve"> نگ</w:t>
      </w:r>
      <w:r w:rsidRPr="00F02693">
        <w:rPr>
          <w:rFonts w:hint="cs"/>
          <w:color w:val="000000"/>
          <w:rtl/>
        </w:rPr>
        <w:t>ه</w:t>
      </w:r>
      <w:r w:rsidRPr="00F02693">
        <w:rPr>
          <w:color w:val="000000"/>
          <w:rtl/>
        </w:rPr>
        <w:t xml:space="preserve">دارنده </w:t>
      </w:r>
      <w:r w:rsidRPr="00F02693">
        <w:rPr>
          <w:rFonts w:hint="cs"/>
          <w:color w:val="000000"/>
          <w:rtl/>
        </w:rPr>
        <w:t>قالب، فندک یا تفنگ</w:t>
      </w:r>
      <w:r w:rsidRPr="00F02693">
        <w:rPr>
          <w:color w:val="000000"/>
          <w:rtl/>
        </w:rPr>
        <w:t xml:space="preserve"> </w:t>
      </w:r>
      <w:r w:rsidRPr="00F02693">
        <w:rPr>
          <w:rFonts w:hint="cs"/>
          <w:color w:val="000000"/>
          <w:rtl/>
        </w:rPr>
        <w:t xml:space="preserve">جرقه‌زن، فرچه و کاردک </w:t>
      </w:r>
      <w:r w:rsidRPr="00F02693">
        <w:rPr>
          <w:color w:val="000000"/>
          <w:rtl/>
        </w:rPr>
        <w:t>زدا</w:t>
      </w:r>
      <w:r w:rsidRPr="00F02693">
        <w:rPr>
          <w:rFonts w:hint="cs"/>
          <w:color w:val="000000"/>
          <w:rtl/>
        </w:rPr>
        <w:t>ی</w:t>
      </w:r>
      <w:r w:rsidRPr="00F02693">
        <w:rPr>
          <w:rFonts w:hint="eastAsia"/>
          <w:color w:val="000000"/>
          <w:rtl/>
        </w:rPr>
        <w:t>نده</w:t>
      </w:r>
      <w:r w:rsidRPr="00F02693">
        <w:rPr>
          <w:color w:val="000000"/>
          <w:rtl/>
        </w:rPr>
        <w:t xml:space="preserve"> مواد باق</w:t>
      </w:r>
      <w:r w:rsidRPr="00F02693">
        <w:rPr>
          <w:rFonts w:hint="cs"/>
          <w:color w:val="000000"/>
          <w:rtl/>
        </w:rPr>
        <w:t>ی</w:t>
      </w:r>
      <w:r w:rsidRPr="00F02693">
        <w:rPr>
          <w:rFonts w:hint="eastAsia"/>
          <w:color w:val="000000"/>
          <w:rtl/>
        </w:rPr>
        <w:t>مانده</w:t>
      </w:r>
      <w:r w:rsidRPr="00F02693">
        <w:rPr>
          <w:rFonts w:hint="cs"/>
          <w:color w:val="000000"/>
          <w:rtl/>
        </w:rPr>
        <w:t xml:space="preserve"> در قالب، دستکش و... به عهده نصاب بوده و در بهای اجرای جوش احتراقی در نظر گرفته شده است.</w:t>
      </w:r>
    </w:p>
    <w:p w:rsidR="00FD4E66" w:rsidRPr="00F02693" w:rsidRDefault="0068154C" w:rsidP="00FD4E66">
      <w:pPr>
        <w:tabs>
          <w:tab w:val="num" w:pos="567"/>
        </w:tabs>
        <w:ind w:firstLine="3"/>
        <w:jc w:val="both"/>
        <w:rPr>
          <w:color w:val="000000"/>
          <w:rtl/>
        </w:rPr>
      </w:pPr>
      <w:r w:rsidRPr="00F02693">
        <w:rPr>
          <w:rFonts w:hint="cs"/>
          <w:color w:val="000000"/>
          <w:rtl/>
        </w:rPr>
        <w:t>21.</w:t>
      </w:r>
      <w:r w:rsidRPr="00F02693">
        <w:rPr>
          <w:color w:val="000000"/>
        </w:rPr>
        <w:t xml:space="preserve"> </w:t>
      </w:r>
      <w:r w:rsidRPr="00F02693">
        <w:rPr>
          <w:rFonts w:hint="cs"/>
          <w:color w:val="000000"/>
          <w:rtl/>
        </w:rPr>
        <w:t>هزینه برق مصرفی دستگاه تصفیه روغن ترانسفورماتور در ردیف‌های گروه تصفیه روغن</w:t>
      </w:r>
      <w:r w:rsidRPr="00F02693">
        <w:rPr>
          <w:rFonts w:hint="cs"/>
          <w:rtl/>
        </w:rPr>
        <w:t xml:space="preserve"> ترانسفورماتور</w:t>
      </w:r>
      <w:r w:rsidRPr="00F02693">
        <w:rPr>
          <w:rFonts w:hint="cs"/>
          <w:color w:val="000000"/>
          <w:rtl/>
        </w:rPr>
        <w:t xml:space="preserve"> لحاظ نشده است و در صورت عدم پیش‌بینی در اسناد ارجاع کار، پیمانکار باید هزینه مربوطه را در قیمت پیشنهادی خود منظور نماید. </w:t>
      </w:r>
    </w:p>
    <w:p w:rsidR="00FD4E66" w:rsidRPr="00F02693" w:rsidRDefault="00C21A2C" w:rsidP="00FD4E66">
      <w:pPr>
        <w:tabs>
          <w:tab w:val="num" w:pos="567"/>
        </w:tabs>
        <w:ind w:firstLine="3"/>
        <w:jc w:val="both"/>
        <w:rPr>
          <w:color w:val="000000"/>
          <w:rtl/>
        </w:rPr>
      </w:pPr>
    </w:p>
    <w:p w:rsidR="00FD4E66" w:rsidRPr="00F02693" w:rsidRDefault="00C21A2C" w:rsidP="00FD4E66">
      <w:pPr>
        <w:tabs>
          <w:tab w:val="num" w:pos="567"/>
        </w:tabs>
        <w:ind w:firstLine="3"/>
        <w:jc w:val="both"/>
        <w:rPr>
          <w:color w:val="000000"/>
          <w:rtl/>
        </w:rPr>
      </w:pPr>
    </w:p>
    <w:p w:rsidR="00FD4E66" w:rsidRPr="00F02693" w:rsidRDefault="00C21A2C" w:rsidP="00FD4E66">
      <w:pPr>
        <w:tabs>
          <w:tab w:val="num" w:pos="567"/>
        </w:tabs>
        <w:ind w:firstLine="3"/>
        <w:jc w:val="both"/>
        <w:rPr>
          <w:color w:val="000000"/>
          <w:rtl/>
        </w:rPr>
      </w:pPr>
    </w:p>
    <w:p w:rsidR="00FD4E66" w:rsidRPr="00F02693" w:rsidRDefault="00C21A2C" w:rsidP="00FD4E66">
      <w:pPr>
        <w:tabs>
          <w:tab w:val="num" w:pos="567"/>
        </w:tabs>
        <w:ind w:firstLine="3"/>
        <w:jc w:val="both"/>
        <w:rPr>
          <w:color w:val="000000"/>
          <w:rtl/>
        </w:rPr>
      </w:pPr>
    </w:p>
    <w:p w:rsidR="00FD4E66" w:rsidRPr="00F02693" w:rsidRDefault="00C21A2C" w:rsidP="00FD4E66">
      <w:pPr>
        <w:tabs>
          <w:tab w:val="num" w:pos="567"/>
        </w:tabs>
        <w:ind w:firstLine="3"/>
        <w:jc w:val="both"/>
        <w:rPr>
          <w:color w:val="000000"/>
          <w:rtl/>
        </w:rPr>
      </w:pPr>
    </w:p>
    <w:p w:rsidR="00FD4E66" w:rsidRPr="00F02693" w:rsidRDefault="00C21A2C" w:rsidP="00FD4E66">
      <w:pPr>
        <w:tabs>
          <w:tab w:val="num" w:pos="567"/>
        </w:tabs>
        <w:ind w:firstLine="3"/>
        <w:jc w:val="both"/>
        <w:rPr>
          <w:color w:val="000000"/>
          <w:rtl/>
        </w:rPr>
      </w:pPr>
    </w:p>
    <w:p w:rsidR="00FD4E66" w:rsidRPr="00F02693" w:rsidRDefault="00C21A2C" w:rsidP="00FD4E66">
      <w:pPr>
        <w:tabs>
          <w:tab w:val="num" w:pos="567"/>
        </w:tabs>
        <w:ind w:firstLine="3"/>
        <w:jc w:val="both"/>
        <w:rPr>
          <w:color w:val="000000"/>
          <w:rtl/>
        </w:rPr>
      </w:pPr>
    </w:p>
    <w:p w:rsidR="00FD4E66" w:rsidRPr="00F02693" w:rsidRDefault="00C21A2C" w:rsidP="00FD4E66">
      <w:pPr>
        <w:tabs>
          <w:tab w:val="num" w:pos="567"/>
        </w:tabs>
        <w:ind w:firstLine="3"/>
        <w:jc w:val="both"/>
        <w:rPr>
          <w:color w:val="000000"/>
          <w:rtl/>
        </w:rPr>
      </w:pPr>
    </w:p>
    <w:p w:rsidR="00FD4E66" w:rsidRPr="00F02693" w:rsidRDefault="00C21A2C" w:rsidP="00FD4E66">
      <w:pPr>
        <w:tabs>
          <w:tab w:val="num" w:pos="567"/>
        </w:tabs>
        <w:ind w:firstLine="3"/>
        <w:jc w:val="both"/>
        <w:rPr>
          <w:color w:val="000000"/>
          <w:rtl/>
        </w:rPr>
      </w:pPr>
    </w:p>
    <w:p w:rsidR="00FD4E66" w:rsidRPr="00F02693" w:rsidRDefault="00C21A2C" w:rsidP="00FD4E66">
      <w:pPr>
        <w:tabs>
          <w:tab w:val="num" w:pos="567"/>
        </w:tabs>
        <w:ind w:firstLine="3"/>
        <w:jc w:val="both"/>
        <w:rPr>
          <w:color w:val="000000"/>
          <w:rtl/>
        </w:rPr>
      </w:pPr>
    </w:p>
    <w:p w:rsidR="00FD4E66" w:rsidRPr="00F02693" w:rsidRDefault="00C21A2C" w:rsidP="00FD4E66">
      <w:pPr>
        <w:tabs>
          <w:tab w:val="num" w:pos="567"/>
        </w:tabs>
        <w:ind w:firstLine="3"/>
        <w:jc w:val="both"/>
        <w:rPr>
          <w:color w:val="000000"/>
          <w:rtl/>
        </w:rPr>
      </w:pPr>
    </w:p>
    <w:p w:rsidR="00FD4E66" w:rsidRPr="00F02693" w:rsidRDefault="00C21A2C" w:rsidP="00FD4E66">
      <w:pPr>
        <w:tabs>
          <w:tab w:val="num" w:pos="567"/>
        </w:tabs>
        <w:ind w:firstLine="3"/>
        <w:jc w:val="both"/>
        <w:rPr>
          <w:color w:val="000000"/>
          <w:rtl/>
        </w:rPr>
      </w:pPr>
    </w:p>
    <w:p w:rsidR="00FD4E66" w:rsidRPr="00F02693" w:rsidRDefault="00C21A2C" w:rsidP="00FD4E66">
      <w:pPr>
        <w:tabs>
          <w:tab w:val="num" w:pos="567"/>
        </w:tabs>
        <w:ind w:firstLine="3"/>
        <w:jc w:val="both"/>
        <w:rPr>
          <w:color w:val="000000"/>
          <w:rtl/>
        </w:rPr>
      </w:pPr>
    </w:p>
    <w:p w:rsidR="00FD4E66" w:rsidRPr="00F02693" w:rsidRDefault="00C21A2C" w:rsidP="00FD4E66">
      <w:pPr>
        <w:tabs>
          <w:tab w:val="num" w:pos="567"/>
        </w:tabs>
        <w:ind w:firstLine="3"/>
        <w:jc w:val="both"/>
        <w:rPr>
          <w:color w:val="000000"/>
          <w:rtl/>
        </w:rPr>
      </w:pPr>
    </w:p>
    <w:p w:rsidR="00FD4E66" w:rsidRPr="00F02693" w:rsidRDefault="00C21A2C" w:rsidP="00FD4E66">
      <w:pPr>
        <w:tabs>
          <w:tab w:val="num" w:pos="567"/>
        </w:tabs>
        <w:ind w:firstLine="3"/>
        <w:jc w:val="both"/>
        <w:rPr>
          <w:color w:val="000000"/>
          <w:rtl/>
        </w:rPr>
      </w:pPr>
    </w:p>
    <w:p w:rsidR="00FD4E66" w:rsidRPr="00F02693" w:rsidRDefault="00C21A2C" w:rsidP="00FD4E66">
      <w:pPr>
        <w:tabs>
          <w:tab w:val="num" w:pos="567"/>
        </w:tabs>
        <w:ind w:firstLine="3"/>
        <w:jc w:val="both"/>
        <w:rPr>
          <w:color w:val="000000"/>
          <w:rtl/>
        </w:rPr>
      </w:pPr>
    </w:p>
    <w:p w:rsidR="00FD4E66" w:rsidRPr="00F02693" w:rsidRDefault="00C21A2C" w:rsidP="00FD4E66">
      <w:pPr>
        <w:tabs>
          <w:tab w:val="num" w:pos="567"/>
        </w:tabs>
        <w:ind w:firstLine="3"/>
        <w:jc w:val="both"/>
        <w:rPr>
          <w:color w:val="000000"/>
          <w:rtl/>
        </w:rPr>
      </w:pPr>
    </w:p>
    <w:p w:rsidR="00FD4E66" w:rsidRPr="00F02693" w:rsidRDefault="0068154C" w:rsidP="00FD4E66">
      <w:pPr>
        <w:tabs>
          <w:tab w:val="num" w:pos="567"/>
        </w:tabs>
        <w:ind w:firstLine="3"/>
        <w:jc w:val="both"/>
        <w:rPr>
          <w:color w:val="000000"/>
          <w:rtl/>
        </w:rPr>
      </w:pPr>
      <w:r w:rsidRPr="00F02693">
        <w:rPr>
          <w:rFonts w:hint="cs"/>
          <w:color w:val="000000"/>
          <w:rtl/>
        </w:rPr>
        <w:t>22. هزینه برچیدن تجهیزات (بدون لحاظ هزینه بسته‌بندی) به نحوی که امکان استفاده مجدد یا انبارش آنها میسر باشد، مطابق جدول زیر و به میزان درصد ذکر شده برای هر گروه در زمان تنظیم اسناد ارجاع کار در هر یک از ردیف‌ها لحاظ می‌گردد. لازم بذکر است منظور از برچیدن کابل های فشار متوسط و ضعیف، پس‌کشیدن و جمع‌آوری کابل‌های مذکور بر روی قرقره می‌باشد.</w:t>
      </w:r>
    </w:p>
    <w:tbl>
      <w:tblPr>
        <w:tblStyle w:val="TableGrid"/>
        <w:bidiVisual/>
        <w:tblW w:w="9042" w:type="dxa"/>
        <w:jc w:val="center"/>
        <w:tblLook w:val="04A0" w:firstRow="1" w:lastRow="0" w:firstColumn="1" w:lastColumn="0" w:noHBand="0" w:noVBand="1"/>
      </w:tblPr>
      <w:tblGrid>
        <w:gridCol w:w="1243"/>
        <w:gridCol w:w="6523"/>
        <w:gridCol w:w="1276"/>
      </w:tblGrid>
      <w:tr w:rsidR="00FD4E66" w:rsidRPr="00F02693" w:rsidTr="00323604">
        <w:trPr>
          <w:jc w:val="center"/>
        </w:trPr>
        <w:tc>
          <w:tcPr>
            <w:tcW w:w="1243" w:type="dxa"/>
            <w:shd w:val="clear" w:color="auto" w:fill="D9D9D9" w:themeFill="background1" w:themeFillShade="D9"/>
          </w:tcPr>
          <w:p w:rsidR="00FD4E66" w:rsidRPr="00F02693" w:rsidRDefault="0068154C" w:rsidP="00323604">
            <w:pPr>
              <w:tabs>
                <w:tab w:val="num" w:pos="567"/>
              </w:tabs>
              <w:jc w:val="center"/>
              <w:rPr>
                <w:color w:val="000000"/>
                <w:rtl/>
              </w:rPr>
            </w:pPr>
            <w:r w:rsidRPr="00F02693">
              <w:rPr>
                <w:rFonts w:hint="cs"/>
                <w:color w:val="000000"/>
                <w:rtl/>
              </w:rPr>
              <w:t>شماره ردیف</w:t>
            </w:r>
          </w:p>
        </w:tc>
        <w:tc>
          <w:tcPr>
            <w:tcW w:w="6523" w:type="dxa"/>
            <w:shd w:val="clear" w:color="auto" w:fill="D9D9D9" w:themeFill="background1" w:themeFillShade="D9"/>
          </w:tcPr>
          <w:p w:rsidR="00FD4E66" w:rsidRPr="00F02693" w:rsidRDefault="0068154C" w:rsidP="00323604">
            <w:pPr>
              <w:tabs>
                <w:tab w:val="num" w:pos="567"/>
              </w:tabs>
              <w:jc w:val="center"/>
              <w:rPr>
                <w:color w:val="000000"/>
                <w:rtl/>
              </w:rPr>
            </w:pPr>
            <w:r w:rsidRPr="00F02693">
              <w:rPr>
                <w:rFonts w:hint="cs"/>
                <w:color w:val="000000"/>
                <w:rtl/>
              </w:rPr>
              <w:t>عنوان تجهیز</w:t>
            </w:r>
          </w:p>
        </w:tc>
        <w:tc>
          <w:tcPr>
            <w:tcW w:w="1276" w:type="dxa"/>
            <w:shd w:val="clear" w:color="auto" w:fill="D9D9D9" w:themeFill="background1" w:themeFillShade="D9"/>
          </w:tcPr>
          <w:p w:rsidR="00FD4E66" w:rsidRPr="00F02693" w:rsidRDefault="0068154C" w:rsidP="00323604">
            <w:pPr>
              <w:tabs>
                <w:tab w:val="num" w:pos="567"/>
              </w:tabs>
              <w:jc w:val="center"/>
              <w:rPr>
                <w:color w:val="000000"/>
                <w:rtl/>
              </w:rPr>
            </w:pPr>
            <w:r w:rsidRPr="00F02693">
              <w:rPr>
                <w:rFonts w:hint="cs"/>
                <w:color w:val="000000"/>
                <w:rtl/>
              </w:rPr>
              <w:t>درصد</w:t>
            </w:r>
          </w:p>
        </w:tc>
      </w:tr>
      <w:tr w:rsidR="00FD4E66" w:rsidRPr="00F02693" w:rsidTr="00323604">
        <w:trPr>
          <w:jc w:val="center"/>
        </w:trPr>
        <w:tc>
          <w:tcPr>
            <w:tcW w:w="1243" w:type="dxa"/>
            <w:vAlign w:val="center"/>
          </w:tcPr>
          <w:p w:rsidR="00FD4E66" w:rsidRPr="00F02693" w:rsidRDefault="0068154C" w:rsidP="00323604">
            <w:pPr>
              <w:tabs>
                <w:tab w:val="num" w:pos="567"/>
              </w:tabs>
              <w:jc w:val="center"/>
              <w:rPr>
                <w:color w:val="000000"/>
                <w:rtl/>
              </w:rPr>
            </w:pPr>
            <w:r w:rsidRPr="00F02693">
              <w:rPr>
                <w:rFonts w:hint="cs"/>
                <w:color w:val="000000"/>
                <w:rtl/>
              </w:rPr>
              <w:t>1</w:t>
            </w:r>
          </w:p>
        </w:tc>
        <w:tc>
          <w:tcPr>
            <w:tcW w:w="6523" w:type="dxa"/>
            <w:vAlign w:val="center"/>
          </w:tcPr>
          <w:p w:rsidR="00FD4E66" w:rsidRPr="00F02693" w:rsidRDefault="0068154C" w:rsidP="00323604">
            <w:pPr>
              <w:tabs>
                <w:tab w:val="num" w:pos="567"/>
              </w:tabs>
              <w:rPr>
                <w:color w:val="000000"/>
                <w:rtl/>
              </w:rPr>
            </w:pPr>
            <w:r w:rsidRPr="00F02693">
              <w:rPr>
                <w:color w:val="000000"/>
                <w:rtl/>
              </w:rPr>
              <w:t>ارتباطات الکتر</w:t>
            </w:r>
            <w:r w:rsidRPr="00F02693">
              <w:rPr>
                <w:rFonts w:hint="cs"/>
                <w:color w:val="000000"/>
                <w:rtl/>
              </w:rPr>
              <w:t>ی</w:t>
            </w:r>
            <w:r w:rsidRPr="00F02693">
              <w:rPr>
                <w:rFonts w:hint="eastAsia"/>
                <w:color w:val="000000"/>
                <w:rtl/>
              </w:rPr>
              <w:t>ک</w:t>
            </w:r>
            <w:r w:rsidRPr="00F02693">
              <w:rPr>
                <w:rFonts w:hint="cs"/>
                <w:color w:val="000000"/>
                <w:rtl/>
              </w:rPr>
              <w:t>ی</w:t>
            </w:r>
            <w:r w:rsidRPr="00F02693">
              <w:rPr>
                <w:color w:val="000000"/>
                <w:rtl/>
              </w:rPr>
              <w:t xml:space="preserve"> ب</w:t>
            </w:r>
            <w:r w:rsidRPr="00F02693">
              <w:rPr>
                <w:rFonts w:hint="cs"/>
                <w:color w:val="000000"/>
                <w:rtl/>
              </w:rPr>
              <w:t>ی</w:t>
            </w:r>
            <w:r w:rsidRPr="00F02693">
              <w:rPr>
                <w:rFonts w:hint="eastAsia"/>
                <w:color w:val="000000"/>
                <w:rtl/>
              </w:rPr>
              <w:t>ن</w:t>
            </w:r>
            <w:r w:rsidRPr="00F02693">
              <w:rPr>
                <w:color w:val="000000"/>
                <w:rtl/>
              </w:rPr>
              <w:t xml:space="preserve"> تجه</w:t>
            </w:r>
            <w:r w:rsidRPr="00F02693">
              <w:rPr>
                <w:rFonts w:hint="cs"/>
                <w:color w:val="000000"/>
                <w:rtl/>
              </w:rPr>
              <w:t>ی</w:t>
            </w:r>
            <w:r w:rsidRPr="00F02693">
              <w:rPr>
                <w:rFonts w:hint="eastAsia"/>
                <w:color w:val="000000"/>
                <w:rtl/>
              </w:rPr>
              <w:t>زات</w:t>
            </w:r>
          </w:p>
        </w:tc>
        <w:tc>
          <w:tcPr>
            <w:tcW w:w="1276" w:type="dxa"/>
            <w:vAlign w:val="center"/>
          </w:tcPr>
          <w:p w:rsidR="00FD4E66" w:rsidRPr="00F02693" w:rsidRDefault="0068154C" w:rsidP="00323604">
            <w:pPr>
              <w:tabs>
                <w:tab w:val="num" w:pos="567"/>
              </w:tabs>
              <w:jc w:val="center"/>
              <w:rPr>
                <w:color w:val="000000"/>
                <w:rtl/>
              </w:rPr>
            </w:pPr>
            <w:r w:rsidRPr="00F02693">
              <w:rPr>
                <w:rFonts w:hint="cs"/>
                <w:color w:val="000000"/>
                <w:rtl/>
              </w:rPr>
              <w:t>40%</w:t>
            </w:r>
          </w:p>
        </w:tc>
      </w:tr>
      <w:tr w:rsidR="00FD4E66" w:rsidRPr="00F02693" w:rsidTr="00323604">
        <w:trPr>
          <w:jc w:val="center"/>
        </w:trPr>
        <w:tc>
          <w:tcPr>
            <w:tcW w:w="1243" w:type="dxa"/>
            <w:vAlign w:val="center"/>
          </w:tcPr>
          <w:p w:rsidR="00FD4E66" w:rsidRPr="00F02693" w:rsidRDefault="0068154C" w:rsidP="00323604">
            <w:pPr>
              <w:tabs>
                <w:tab w:val="num" w:pos="567"/>
              </w:tabs>
              <w:jc w:val="center"/>
              <w:rPr>
                <w:color w:val="000000"/>
                <w:rtl/>
              </w:rPr>
            </w:pPr>
            <w:r w:rsidRPr="00F02693">
              <w:rPr>
                <w:rFonts w:hint="cs"/>
                <w:color w:val="000000"/>
                <w:rtl/>
              </w:rPr>
              <w:t>2</w:t>
            </w:r>
          </w:p>
        </w:tc>
        <w:tc>
          <w:tcPr>
            <w:tcW w:w="6523" w:type="dxa"/>
          </w:tcPr>
          <w:p w:rsidR="00FD4E66" w:rsidRPr="00F02693" w:rsidRDefault="0068154C" w:rsidP="00323604">
            <w:pPr>
              <w:tabs>
                <w:tab w:val="num" w:pos="567"/>
              </w:tabs>
              <w:jc w:val="both"/>
              <w:rPr>
                <w:color w:val="000000"/>
                <w:rtl/>
              </w:rPr>
            </w:pPr>
            <w:r w:rsidRPr="00F02693">
              <w:rPr>
                <w:color w:val="000000"/>
                <w:rtl/>
              </w:rPr>
              <w:t>زنج</w:t>
            </w:r>
            <w:r w:rsidRPr="00F02693">
              <w:rPr>
                <w:rFonts w:hint="cs"/>
                <w:color w:val="000000"/>
                <w:rtl/>
              </w:rPr>
              <w:t>ی</w:t>
            </w:r>
            <w:r w:rsidRPr="00F02693">
              <w:rPr>
                <w:rFonts w:hint="eastAsia"/>
                <w:color w:val="000000"/>
                <w:rtl/>
              </w:rPr>
              <w:t>ر</w:t>
            </w:r>
            <w:r w:rsidRPr="00F02693">
              <w:rPr>
                <w:color w:val="000000"/>
                <w:rtl/>
              </w:rPr>
              <w:t xml:space="preserve"> مقره و س</w:t>
            </w:r>
            <w:r w:rsidRPr="00F02693">
              <w:rPr>
                <w:rFonts w:hint="cs"/>
                <w:color w:val="000000"/>
                <w:rtl/>
              </w:rPr>
              <w:t>ی</w:t>
            </w:r>
            <w:r w:rsidRPr="00F02693">
              <w:rPr>
                <w:rFonts w:hint="eastAsia"/>
                <w:color w:val="000000"/>
                <w:rtl/>
              </w:rPr>
              <w:t>م</w:t>
            </w:r>
            <w:r w:rsidRPr="00F02693">
              <w:rPr>
                <w:color w:val="000000"/>
                <w:rtl/>
              </w:rPr>
              <w:t xml:space="preserve"> کش</w:t>
            </w:r>
            <w:r w:rsidRPr="00F02693">
              <w:rPr>
                <w:rFonts w:hint="cs"/>
                <w:color w:val="000000"/>
                <w:rtl/>
              </w:rPr>
              <w:t>ی</w:t>
            </w:r>
            <w:r w:rsidRPr="00F02693">
              <w:rPr>
                <w:color w:val="000000"/>
                <w:rtl/>
              </w:rPr>
              <w:t xml:space="preserve"> هوا</w:t>
            </w:r>
            <w:r w:rsidRPr="00F02693">
              <w:rPr>
                <w:rFonts w:hint="cs"/>
                <w:color w:val="000000"/>
                <w:rtl/>
              </w:rPr>
              <w:t>یی</w:t>
            </w:r>
          </w:p>
        </w:tc>
        <w:tc>
          <w:tcPr>
            <w:tcW w:w="1276" w:type="dxa"/>
            <w:vAlign w:val="center"/>
          </w:tcPr>
          <w:p w:rsidR="00FD4E66" w:rsidRPr="00F02693" w:rsidRDefault="0068154C" w:rsidP="00323604">
            <w:pPr>
              <w:tabs>
                <w:tab w:val="num" w:pos="567"/>
              </w:tabs>
              <w:jc w:val="center"/>
              <w:rPr>
                <w:color w:val="000000"/>
                <w:rtl/>
              </w:rPr>
            </w:pPr>
            <w:r w:rsidRPr="00F02693">
              <w:rPr>
                <w:rFonts w:hint="cs"/>
                <w:color w:val="000000"/>
                <w:rtl/>
              </w:rPr>
              <w:t>50%</w:t>
            </w:r>
          </w:p>
        </w:tc>
      </w:tr>
      <w:tr w:rsidR="00FD4E66" w:rsidRPr="00F02693" w:rsidTr="00323604">
        <w:trPr>
          <w:jc w:val="center"/>
        </w:trPr>
        <w:tc>
          <w:tcPr>
            <w:tcW w:w="1243" w:type="dxa"/>
            <w:vAlign w:val="center"/>
          </w:tcPr>
          <w:p w:rsidR="00FD4E66" w:rsidRPr="00F02693" w:rsidRDefault="0068154C" w:rsidP="00323604">
            <w:pPr>
              <w:tabs>
                <w:tab w:val="num" w:pos="567"/>
              </w:tabs>
              <w:jc w:val="center"/>
              <w:rPr>
                <w:color w:val="000000"/>
                <w:rtl/>
              </w:rPr>
            </w:pPr>
            <w:r w:rsidRPr="00F02693">
              <w:rPr>
                <w:rFonts w:hint="cs"/>
                <w:color w:val="000000"/>
                <w:rtl/>
              </w:rPr>
              <w:t>3</w:t>
            </w:r>
          </w:p>
        </w:tc>
        <w:tc>
          <w:tcPr>
            <w:tcW w:w="6523" w:type="dxa"/>
          </w:tcPr>
          <w:p w:rsidR="00FD4E66" w:rsidRPr="00F02693" w:rsidRDefault="0068154C" w:rsidP="00323604">
            <w:pPr>
              <w:tabs>
                <w:tab w:val="num" w:pos="567"/>
              </w:tabs>
              <w:jc w:val="both"/>
              <w:rPr>
                <w:color w:val="000000"/>
                <w:rtl/>
              </w:rPr>
            </w:pPr>
            <w:r w:rsidRPr="00F02693">
              <w:rPr>
                <w:color w:val="000000"/>
                <w:rtl/>
              </w:rPr>
              <w:t>سکس</w:t>
            </w:r>
            <w:r w:rsidRPr="00F02693">
              <w:rPr>
                <w:rFonts w:hint="cs"/>
                <w:color w:val="000000"/>
                <w:rtl/>
              </w:rPr>
              <w:t>ی</w:t>
            </w:r>
            <w:r w:rsidRPr="00F02693">
              <w:rPr>
                <w:rFonts w:hint="eastAsia"/>
                <w:color w:val="000000"/>
                <w:rtl/>
              </w:rPr>
              <w:t>ونر</w:t>
            </w:r>
            <w:r w:rsidRPr="00F02693">
              <w:rPr>
                <w:color w:val="000000"/>
                <w:rtl/>
              </w:rPr>
              <w:t xml:space="preserve"> و ت</w:t>
            </w:r>
            <w:r w:rsidRPr="00F02693">
              <w:rPr>
                <w:rFonts w:hint="cs"/>
                <w:color w:val="000000"/>
                <w:rtl/>
              </w:rPr>
              <w:t>ی</w:t>
            </w:r>
            <w:r w:rsidRPr="00F02693">
              <w:rPr>
                <w:rFonts w:hint="eastAsia"/>
                <w:color w:val="000000"/>
                <w:rtl/>
              </w:rPr>
              <w:t>غه</w:t>
            </w:r>
            <w:r w:rsidRPr="00F02693">
              <w:rPr>
                <w:color w:val="000000"/>
                <w:rtl/>
              </w:rPr>
              <w:t xml:space="preserve"> زم</w:t>
            </w:r>
            <w:r w:rsidRPr="00F02693">
              <w:rPr>
                <w:rFonts w:hint="cs"/>
                <w:color w:val="000000"/>
                <w:rtl/>
              </w:rPr>
              <w:t>ی</w:t>
            </w:r>
            <w:r w:rsidRPr="00F02693">
              <w:rPr>
                <w:rFonts w:hint="eastAsia"/>
                <w:color w:val="000000"/>
                <w:rtl/>
              </w:rPr>
              <w:t>ن</w:t>
            </w:r>
          </w:p>
          <w:p w:rsidR="00FD4E66" w:rsidRPr="00F02693" w:rsidRDefault="0068154C" w:rsidP="00323604">
            <w:pPr>
              <w:tabs>
                <w:tab w:val="num" w:pos="567"/>
              </w:tabs>
              <w:jc w:val="both"/>
              <w:rPr>
                <w:color w:val="000000"/>
                <w:rtl/>
              </w:rPr>
            </w:pPr>
            <w:r w:rsidRPr="00F02693">
              <w:rPr>
                <w:color w:val="000000"/>
                <w:rtl/>
              </w:rPr>
              <w:t>آهن آلات پست</w:t>
            </w:r>
          </w:p>
        </w:tc>
        <w:tc>
          <w:tcPr>
            <w:tcW w:w="1276" w:type="dxa"/>
            <w:vAlign w:val="center"/>
          </w:tcPr>
          <w:p w:rsidR="00FD4E66" w:rsidRPr="00F02693" w:rsidRDefault="0068154C" w:rsidP="00323604">
            <w:pPr>
              <w:tabs>
                <w:tab w:val="num" w:pos="567"/>
              </w:tabs>
              <w:jc w:val="center"/>
              <w:rPr>
                <w:color w:val="000000"/>
                <w:rtl/>
              </w:rPr>
            </w:pPr>
            <w:r w:rsidRPr="00F02693">
              <w:rPr>
                <w:rFonts w:hint="cs"/>
                <w:color w:val="000000"/>
                <w:rtl/>
              </w:rPr>
              <w:t>55%</w:t>
            </w:r>
          </w:p>
        </w:tc>
      </w:tr>
      <w:tr w:rsidR="00FD4E66" w:rsidRPr="00F02693" w:rsidTr="00323604">
        <w:trPr>
          <w:jc w:val="center"/>
        </w:trPr>
        <w:tc>
          <w:tcPr>
            <w:tcW w:w="1243" w:type="dxa"/>
            <w:vAlign w:val="center"/>
          </w:tcPr>
          <w:p w:rsidR="00FD4E66" w:rsidRPr="00F02693" w:rsidRDefault="0068154C" w:rsidP="00323604">
            <w:pPr>
              <w:tabs>
                <w:tab w:val="num" w:pos="567"/>
              </w:tabs>
              <w:jc w:val="center"/>
              <w:rPr>
                <w:color w:val="000000"/>
                <w:rtl/>
              </w:rPr>
            </w:pPr>
            <w:r w:rsidRPr="00F02693">
              <w:rPr>
                <w:rFonts w:hint="cs"/>
                <w:color w:val="000000"/>
                <w:rtl/>
              </w:rPr>
              <w:t>4</w:t>
            </w:r>
          </w:p>
        </w:tc>
        <w:tc>
          <w:tcPr>
            <w:tcW w:w="6523" w:type="dxa"/>
          </w:tcPr>
          <w:p w:rsidR="00FD4E66" w:rsidRPr="00F02693" w:rsidRDefault="0068154C" w:rsidP="00323604">
            <w:pPr>
              <w:tabs>
                <w:tab w:val="num" w:pos="567"/>
              </w:tabs>
              <w:jc w:val="both"/>
              <w:rPr>
                <w:color w:val="000000"/>
                <w:rtl/>
              </w:rPr>
            </w:pPr>
            <w:r w:rsidRPr="00F02693">
              <w:rPr>
                <w:color w:val="000000"/>
                <w:rtl/>
              </w:rPr>
              <w:t>تجه</w:t>
            </w:r>
            <w:r w:rsidRPr="00F02693">
              <w:rPr>
                <w:rFonts w:hint="cs"/>
                <w:color w:val="000000"/>
                <w:rtl/>
              </w:rPr>
              <w:t>ی</w:t>
            </w:r>
            <w:r w:rsidRPr="00F02693">
              <w:rPr>
                <w:rFonts w:hint="eastAsia"/>
                <w:color w:val="000000"/>
                <w:rtl/>
              </w:rPr>
              <w:t>زات</w:t>
            </w:r>
            <w:r w:rsidRPr="00F02693">
              <w:rPr>
                <w:color w:val="000000"/>
                <w:rtl/>
              </w:rPr>
              <w:t xml:space="preserve"> سو</w:t>
            </w:r>
            <w:r w:rsidRPr="00F02693">
              <w:rPr>
                <w:rFonts w:hint="cs"/>
                <w:color w:val="000000"/>
                <w:rtl/>
              </w:rPr>
              <w:t>یی</w:t>
            </w:r>
            <w:r w:rsidRPr="00F02693">
              <w:rPr>
                <w:rFonts w:hint="eastAsia"/>
                <w:color w:val="000000"/>
                <w:rtl/>
              </w:rPr>
              <w:t>چ</w:t>
            </w:r>
            <w:r w:rsidRPr="00F02693">
              <w:rPr>
                <w:color w:val="000000"/>
                <w:rtl/>
              </w:rPr>
              <w:t xml:space="preserve"> گ</w:t>
            </w:r>
            <w:r w:rsidRPr="00F02693">
              <w:rPr>
                <w:rFonts w:hint="cs"/>
                <w:color w:val="000000"/>
                <w:rtl/>
              </w:rPr>
              <w:t>ی</w:t>
            </w:r>
            <w:r w:rsidRPr="00F02693">
              <w:rPr>
                <w:rFonts w:hint="eastAsia"/>
                <w:color w:val="000000"/>
                <w:rtl/>
              </w:rPr>
              <w:t>ر</w:t>
            </w:r>
            <w:r w:rsidRPr="00F02693">
              <w:rPr>
                <w:color w:val="000000"/>
                <w:rtl/>
              </w:rPr>
              <w:t xml:space="preserve"> گاز</w:t>
            </w:r>
            <w:r w:rsidRPr="00F02693">
              <w:rPr>
                <w:rFonts w:hint="cs"/>
                <w:color w:val="000000"/>
                <w:rtl/>
              </w:rPr>
              <w:t>ی</w:t>
            </w:r>
          </w:p>
        </w:tc>
        <w:tc>
          <w:tcPr>
            <w:tcW w:w="1276" w:type="dxa"/>
            <w:vAlign w:val="center"/>
          </w:tcPr>
          <w:p w:rsidR="00FD4E66" w:rsidRPr="00F02693" w:rsidRDefault="0068154C" w:rsidP="00323604">
            <w:pPr>
              <w:tabs>
                <w:tab w:val="num" w:pos="567"/>
              </w:tabs>
              <w:jc w:val="center"/>
              <w:rPr>
                <w:color w:val="000000"/>
                <w:rtl/>
              </w:rPr>
            </w:pPr>
            <w:r w:rsidRPr="00F02693">
              <w:rPr>
                <w:rFonts w:hint="cs"/>
                <w:color w:val="000000"/>
                <w:rtl/>
              </w:rPr>
              <w:t>60%</w:t>
            </w:r>
          </w:p>
        </w:tc>
      </w:tr>
      <w:tr w:rsidR="00FD4E66" w:rsidRPr="00F02693" w:rsidTr="00323604">
        <w:trPr>
          <w:jc w:val="center"/>
        </w:trPr>
        <w:tc>
          <w:tcPr>
            <w:tcW w:w="1243" w:type="dxa"/>
            <w:vAlign w:val="center"/>
          </w:tcPr>
          <w:p w:rsidR="00FD4E66" w:rsidRPr="00F02693" w:rsidRDefault="0068154C" w:rsidP="00323604">
            <w:pPr>
              <w:tabs>
                <w:tab w:val="num" w:pos="567"/>
              </w:tabs>
              <w:jc w:val="center"/>
              <w:rPr>
                <w:color w:val="000000"/>
                <w:rtl/>
              </w:rPr>
            </w:pPr>
            <w:r w:rsidRPr="00F02693">
              <w:rPr>
                <w:rFonts w:hint="cs"/>
                <w:color w:val="000000"/>
                <w:rtl/>
              </w:rPr>
              <w:t>5</w:t>
            </w:r>
          </w:p>
        </w:tc>
        <w:tc>
          <w:tcPr>
            <w:tcW w:w="6523" w:type="dxa"/>
          </w:tcPr>
          <w:p w:rsidR="00FD4E66" w:rsidRPr="00F02693" w:rsidRDefault="0068154C" w:rsidP="00323604">
            <w:pPr>
              <w:tabs>
                <w:tab w:val="num" w:pos="567"/>
              </w:tabs>
              <w:jc w:val="both"/>
              <w:rPr>
                <w:color w:val="000000"/>
                <w:rtl/>
              </w:rPr>
            </w:pPr>
            <w:r w:rsidRPr="00F02693">
              <w:rPr>
                <w:color w:val="000000"/>
                <w:rtl/>
              </w:rPr>
              <w:t>ترانسفورماتورها و راکتورها</w:t>
            </w:r>
            <w:r w:rsidRPr="00F02693">
              <w:rPr>
                <w:rFonts w:hint="cs"/>
                <w:color w:val="000000"/>
                <w:rtl/>
              </w:rPr>
              <w:t>ی</w:t>
            </w:r>
            <w:r w:rsidRPr="00F02693">
              <w:rPr>
                <w:color w:val="000000"/>
                <w:rtl/>
              </w:rPr>
              <w:t xml:space="preserve"> انتقال و فوق توز</w:t>
            </w:r>
            <w:r w:rsidRPr="00F02693">
              <w:rPr>
                <w:rFonts w:hint="cs"/>
                <w:color w:val="000000"/>
                <w:rtl/>
              </w:rPr>
              <w:t>ی</w:t>
            </w:r>
            <w:r w:rsidRPr="00F02693">
              <w:rPr>
                <w:rFonts w:hint="eastAsia"/>
                <w:color w:val="000000"/>
                <w:rtl/>
              </w:rPr>
              <w:t>ع</w:t>
            </w:r>
          </w:p>
          <w:p w:rsidR="00FD4E66" w:rsidRPr="00F02693" w:rsidRDefault="0068154C" w:rsidP="00323604">
            <w:pPr>
              <w:tabs>
                <w:tab w:val="num" w:pos="567"/>
              </w:tabs>
              <w:jc w:val="both"/>
              <w:rPr>
                <w:color w:val="000000"/>
                <w:rtl/>
              </w:rPr>
            </w:pPr>
            <w:r w:rsidRPr="00F02693">
              <w:rPr>
                <w:color w:val="000000"/>
                <w:rtl/>
              </w:rPr>
              <w:t>کل</w:t>
            </w:r>
            <w:r w:rsidRPr="00F02693">
              <w:rPr>
                <w:rFonts w:hint="cs"/>
                <w:color w:val="000000"/>
                <w:rtl/>
              </w:rPr>
              <w:t>ی</w:t>
            </w:r>
            <w:r w:rsidRPr="00F02693">
              <w:rPr>
                <w:rFonts w:hint="eastAsia"/>
                <w:color w:val="000000"/>
                <w:rtl/>
              </w:rPr>
              <w:t>د</w:t>
            </w:r>
            <w:r w:rsidRPr="00F02693">
              <w:rPr>
                <w:color w:val="000000"/>
                <w:rtl/>
              </w:rPr>
              <w:t xml:space="preserve"> قدرت</w:t>
            </w:r>
          </w:p>
          <w:p w:rsidR="00FD4E66" w:rsidRPr="00F02693" w:rsidRDefault="0068154C" w:rsidP="00323604">
            <w:pPr>
              <w:tabs>
                <w:tab w:val="num" w:pos="567"/>
              </w:tabs>
              <w:jc w:val="both"/>
              <w:rPr>
                <w:color w:val="000000"/>
                <w:rtl/>
              </w:rPr>
            </w:pPr>
            <w:r w:rsidRPr="00F02693">
              <w:rPr>
                <w:color w:val="000000"/>
                <w:rtl/>
              </w:rPr>
              <w:t>تابلوها</w:t>
            </w:r>
            <w:r w:rsidRPr="00F02693">
              <w:rPr>
                <w:rFonts w:hint="cs"/>
                <w:color w:val="000000"/>
                <w:rtl/>
              </w:rPr>
              <w:t>ی</w:t>
            </w:r>
            <w:r w:rsidRPr="00F02693">
              <w:rPr>
                <w:color w:val="000000"/>
                <w:rtl/>
              </w:rPr>
              <w:t xml:space="preserve"> فشار متوسط</w:t>
            </w:r>
          </w:p>
        </w:tc>
        <w:tc>
          <w:tcPr>
            <w:tcW w:w="1276" w:type="dxa"/>
            <w:vAlign w:val="center"/>
          </w:tcPr>
          <w:p w:rsidR="00FD4E66" w:rsidRPr="00F02693" w:rsidRDefault="0068154C" w:rsidP="00323604">
            <w:pPr>
              <w:tabs>
                <w:tab w:val="num" w:pos="567"/>
              </w:tabs>
              <w:jc w:val="center"/>
              <w:rPr>
                <w:color w:val="000000"/>
                <w:rtl/>
              </w:rPr>
            </w:pPr>
            <w:r w:rsidRPr="00F02693">
              <w:rPr>
                <w:rFonts w:hint="cs"/>
                <w:color w:val="000000"/>
                <w:rtl/>
              </w:rPr>
              <w:t>70%</w:t>
            </w:r>
          </w:p>
        </w:tc>
      </w:tr>
      <w:tr w:rsidR="00FD4E66" w:rsidRPr="00F02693" w:rsidTr="00323604">
        <w:trPr>
          <w:jc w:val="center"/>
        </w:trPr>
        <w:tc>
          <w:tcPr>
            <w:tcW w:w="1243" w:type="dxa"/>
            <w:vAlign w:val="center"/>
          </w:tcPr>
          <w:p w:rsidR="00FD4E66" w:rsidRPr="00F02693" w:rsidRDefault="0068154C" w:rsidP="00323604">
            <w:pPr>
              <w:tabs>
                <w:tab w:val="num" w:pos="567"/>
              </w:tabs>
              <w:jc w:val="center"/>
              <w:rPr>
                <w:color w:val="000000"/>
                <w:rtl/>
              </w:rPr>
            </w:pPr>
            <w:r w:rsidRPr="00F02693">
              <w:rPr>
                <w:rFonts w:hint="cs"/>
                <w:color w:val="000000"/>
                <w:rtl/>
              </w:rPr>
              <w:t>6</w:t>
            </w:r>
          </w:p>
        </w:tc>
        <w:tc>
          <w:tcPr>
            <w:tcW w:w="6523" w:type="dxa"/>
          </w:tcPr>
          <w:p w:rsidR="00FD4E66" w:rsidRPr="00F02693" w:rsidRDefault="0068154C" w:rsidP="00323604">
            <w:pPr>
              <w:tabs>
                <w:tab w:val="num" w:pos="567"/>
              </w:tabs>
              <w:jc w:val="both"/>
              <w:rPr>
                <w:color w:val="000000"/>
                <w:rtl/>
              </w:rPr>
            </w:pPr>
            <w:r w:rsidRPr="00F02693">
              <w:rPr>
                <w:color w:val="000000"/>
                <w:rtl/>
              </w:rPr>
              <w:t>برقگ</w:t>
            </w:r>
            <w:r w:rsidRPr="00F02693">
              <w:rPr>
                <w:rFonts w:hint="cs"/>
                <w:color w:val="000000"/>
                <w:rtl/>
              </w:rPr>
              <w:t>ی</w:t>
            </w:r>
            <w:r w:rsidRPr="00F02693">
              <w:rPr>
                <w:rFonts w:hint="eastAsia"/>
                <w:color w:val="000000"/>
                <w:rtl/>
              </w:rPr>
              <w:t>ر</w:t>
            </w:r>
          </w:p>
        </w:tc>
        <w:tc>
          <w:tcPr>
            <w:tcW w:w="1276" w:type="dxa"/>
            <w:vAlign w:val="center"/>
          </w:tcPr>
          <w:p w:rsidR="00FD4E66" w:rsidRPr="00F02693" w:rsidRDefault="0068154C" w:rsidP="00323604">
            <w:pPr>
              <w:tabs>
                <w:tab w:val="num" w:pos="567"/>
              </w:tabs>
              <w:jc w:val="center"/>
              <w:rPr>
                <w:color w:val="000000"/>
                <w:rtl/>
              </w:rPr>
            </w:pPr>
            <w:r w:rsidRPr="00F02693">
              <w:rPr>
                <w:rFonts w:hint="cs"/>
                <w:color w:val="000000"/>
                <w:rtl/>
              </w:rPr>
              <w:t>75%</w:t>
            </w:r>
          </w:p>
        </w:tc>
      </w:tr>
      <w:tr w:rsidR="00FD4E66" w:rsidRPr="00F02693" w:rsidTr="00323604">
        <w:trPr>
          <w:jc w:val="center"/>
        </w:trPr>
        <w:tc>
          <w:tcPr>
            <w:tcW w:w="1243" w:type="dxa"/>
            <w:vAlign w:val="center"/>
          </w:tcPr>
          <w:p w:rsidR="00FD4E66" w:rsidRPr="00F02693" w:rsidRDefault="0068154C" w:rsidP="00323604">
            <w:pPr>
              <w:tabs>
                <w:tab w:val="num" w:pos="567"/>
              </w:tabs>
              <w:jc w:val="center"/>
              <w:rPr>
                <w:color w:val="000000"/>
                <w:rtl/>
              </w:rPr>
            </w:pPr>
            <w:r w:rsidRPr="00F02693">
              <w:rPr>
                <w:rFonts w:hint="cs"/>
                <w:color w:val="000000"/>
                <w:rtl/>
              </w:rPr>
              <w:t>7</w:t>
            </w:r>
          </w:p>
        </w:tc>
        <w:tc>
          <w:tcPr>
            <w:tcW w:w="6523" w:type="dxa"/>
          </w:tcPr>
          <w:p w:rsidR="00FD4E66" w:rsidRPr="00F02693" w:rsidRDefault="0068154C" w:rsidP="00323604">
            <w:pPr>
              <w:tabs>
                <w:tab w:val="num" w:pos="567"/>
              </w:tabs>
              <w:jc w:val="both"/>
              <w:rPr>
                <w:color w:val="000000"/>
                <w:rtl/>
              </w:rPr>
            </w:pPr>
            <w:r w:rsidRPr="00F02693">
              <w:rPr>
                <w:color w:val="000000"/>
                <w:rtl/>
              </w:rPr>
              <w:t>ترانس جر</w:t>
            </w:r>
            <w:r w:rsidRPr="00F02693">
              <w:rPr>
                <w:rFonts w:hint="cs"/>
                <w:color w:val="000000"/>
                <w:rtl/>
              </w:rPr>
              <w:t>ی</w:t>
            </w:r>
            <w:r w:rsidRPr="00F02693">
              <w:rPr>
                <w:rFonts w:hint="eastAsia"/>
                <w:color w:val="000000"/>
                <w:rtl/>
              </w:rPr>
              <w:t>ان</w:t>
            </w:r>
          </w:p>
          <w:p w:rsidR="00FD4E66" w:rsidRPr="00F02693" w:rsidRDefault="0068154C" w:rsidP="00323604">
            <w:pPr>
              <w:tabs>
                <w:tab w:val="num" w:pos="567"/>
              </w:tabs>
              <w:jc w:val="both"/>
              <w:rPr>
                <w:color w:val="000000"/>
                <w:rtl/>
              </w:rPr>
            </w:pPr>
            <w:r w:rsidRPr="00F02693">
              <w:rPr>
                <w:color w:val="000000"/>
                <w:rtl/>
              </w:rPr>
              <w:t>ترانس ولتاژ</w:t>
            </w:r>
          </w:p>
          <w:p w:rsidR="00FD4E66" w:rsidRPr="00F02693" w:rsidRDefault="0068154C" w:rsidP="00323604">
            <w:pPr>
              <w:tabs>
                <w:tab w:val="num" w:pos="567"/>
              </w:tabs>
              <w:jc w:val="both"/>
              <w:rPr>
                <w:color w:val="000000"/>
                <w:rtl/>
              </w:rPr>
            </w:pPr>
            <w:r w:rsidRPr="00F02693">
              <w:rPr>
                <w:color w:val="000000"/>
                <w:rtl/>
              </w:rPr>
              <w:t>موج گ</w:t>
            </w:r>
            <w:r w:rsidRPr="00F02693">
              <w:rPr>
                <w:rFonts w:hint="cs"/>
                <w:color w:val="000000"/>
                <w:rtl/>
              </w:rPr>
              <w:t>ی</w:t>
            </w:r>
            <w:r w:rsidRPr="00F02693">
              <w:rPr>
                <w:rFonts w:hint="eastAsia"/>
                <w:color w:val="000000"/>
                <w:rtl/>
              </w:rPr>
              <w:t>ر</w:t>
            </w:r>
          </w:p>
          <w:p w:rsidR="00FD4E66" w:rsidRPr="00F02693" w:rsidRDefault="0068154C" w:rsidP="00323604">
            <w:pPr>
              <w:tabs>
                <w:tab w:val="num" w:pos="567"/>
              </w:tabs>
              <w:jc w:val="both"/>
              <w:rPr>
                <w:color w:val="000000"/>
                <w:rtl/>
              </w:rPr>
            </w:pPr>
            <w:r w:rsidRPr="00F02693">
              <w:rPr>
                <w:color w:val="000000"/>
                <w:rtl/>
              </w:rPr>
              <w:t>تابلوها</w:t>
            </w:r>
            <w:r w:rsidRPr="00F02693">
              <w:rPr>
                <w:rFonts w:hint="cs"/>
                <w:color w:val="000000"/>
                <w:rtl/>
              </w:rPr>
              <w:t>ی</w:t>
            </w:r>
            <w:r w:rsidRPr="00F02693">
              <w:rPr>
                <w:color w:val="000000"/>
                <w:rtl/>
              </w:rPr>
              <w:t xml:space="preserve"> فشار ضع</w:t>
            </w:r>
            <w:r w:rsidRPr="00F02693">
              <w:rPr>
                <w:rFonts w:hint="cs"/>
                <w:color w:val="000000"/>
                <w:rtl/>
              </w:rPr>
              <w:t>ی</w:t>
            </w:r>
            <w:r w:rsidRPr="00F02693">
              <w:rPr>
                <w:rFonts w:hint="eastAsia"/>
                <w:color w:val="000000"/>
                <w:rtl/>
              </w:rPr>
              <w:t>ف</w:t>
            </w:r>
          </w:p>
        </w:tc>
        <w:tc>
          <w:tcPr>
            <w:tcW w:w="1276" w:type="dxa"/>
            <w:vAlign w:val="center"/>
          </w:tcPr>
          <w:p w:rsidR="00FD4E66" w:rsidRPr="00F02693" w:rsidRDefault="0068154C" w:rsidP="00323604">
            <w:pPr>
              <w:tabs>
                <w:tab w:val="num" w:pos="567"/>
              </w:tabs>
              <w:jc w:val="center"/>
              <w:rPr>
                <w:color w:val="000000"/>
                <w:rtl/>
              </w:rPr>
            </w:pPr>
            <w:r w:rsidRPr="00F02693">
              <w:rPr>
                <w:rFonts w:hint="cs"/>
                <w:color w:val="000000"/>
                <w:rtl/>
              </w:rPr>
              <w:t>80%</w:t>
            </w:r>
          </w:p>
        </w:tc>
      </w:tr>
      <w:tr w:rsidR="00FD4E66" w:rsidRPr="00F02693" w:rsidTr="00323604">
        <w:trPr>
          <w:jc w:val="center"/>
        </w:trPr>
        <w:tc>
          <w:tcPr>
            <w:tcW w:w="1243" w:type="dxa"/>
            <w:vAlign w:val="center"/>
          </w:tcPr>
          <w:p w:rsidR="00FD4E66" w:rsidRPr="00F02693" w:rsidRDefault="0068154C" w:rsidP="00323604">
            <w:pPr>
              <w:tabs>
                <w:tab w:val="num" w:pos="567"/>
              </w:tabs>
              <w:jc w:val="center"/>
              <w:rPr>
                <w:color w:val="000000"/>
                <w:rtl/>
              </w:rPr>
            </w:pPr>
            <w:r w:rsidRPr="00F02693">
              <w:rPr>
                <w:rFonts w:hint="cs"/>
                <w:color w:val="000000"/>
                <w:rtl/>
              </w:rPr>
              <w:t>8</w:t>
            </w:r>
          </w:p>
        </w:tc>
        <w:tc>
          <w:tcPr>
            <w:tcW w:w="6523" w:type="dxa"/>
          </w:tcPr>
          <w:p w:rsidR="00FD4E66" w:rsidRPr="00F02693" w:rsidRDefault="0068154C" w:rsidP="00323604">
            <w:pPr>
              <w:tabs>
                <w:tab w:val="num" w:pos="567"/>
              </w:tabs>
              <w:jc w:val="both"/>
              <w:rPr>
                <w:color w:val="000000"/>
                <w:rtl/>
              </w:rPr>
            </w:pPr>
            <w:r w:rsidRPr="00F02693">
              <w:rPr>
                <w:color w:val="000000"/>
                <w:rtl/>
              </w:rPr>
              <w:t>مقره اتکا</w:t>
            </w:r>
            <w:r w:rsidRPr="00F02693">
              <w:rPr>
                <w:rFonts w:hint="cs"/>
                <w:color w:val="000000"/>
                <w:rtl/>
              </w:rPr>
              <w:t>یی</w:t>
            </w:r>
          </w:p>
        </w:tc>
        <w:tc>
          <w:tcPr>
            <w:tcW w:w="1276" w:type="dxa"/>
            <w:vAlign w:val="center"/>
          </w:tcPr>
          <w:p w:rsidR="00FD4E66" w:rsidRPr="00F02693" w:rsidRDefault="0068154C" w:rsidP="00323604">
            <w:pPr>
              <w:tabs>
                <w:tab w:val="num" w:pos="567"/>
              </w:tabs>
              <w:jc w:val="center"/>
              <w:rPr>
                <w:color w:val="000000"/>
                <w:rtl/>
              </w:rPr>
            </w:pPr>
            <w:r w:rsidRPr="00F02693">
              <w:rPr>
                <w:rFonts w:hint="cs"/>
                <w:color w:val="000000"/>
                <w:rtl/>
              </w:rPr>
              <w:t>85%</w:t>
            </w:r>
          </w:p>
        </w:tc>
      </w:tr>
      <w:tr w:rsidR="00FD4E66" w:rsidRPr="00F02693" w:rsidTr="00323604">
        <w:trPr>
          <w:jc w:val="center"/>
        </w:trPr>
        <w:tc>
          <w:tcPr>
            <w:tcW w:w="1243" w:type="dxa"/>
            <w:vAlign w:val="center"/>
          </w:tcPr>
          <w:p w:rsidR="00FD4E66" w:rsidRPr="00F02693" w:rsidRDefault="0068154C" w:rsidP="00323604">
            <w:pPr>
              <w:tabs>
                <w:tab w:val="num" w:pos="567"/>
              </w:tabs>
              <w:jc w:val="center"/>
              <w:rPr>
                <w:color w:val="000000"/>
                <w:rtl/>
              </w:rPr>
            </w:pPr>
            <w:r w:rsidRPr="00F02693">
              <w:rPr>
                <w:rFonts w:hint="cs"/>
                <w:color w:val="000000"/>
                <w:rtl/>
              </w:rPr>
              <w:t>9</w:t>
            </w:r>
          </w:p>
        </w:tc>
        <w:tc>
          <w:tcPr>
            <w:tcW w:w="6523" w:type="dxa"/>
          </w:tcPr>
          <w:p w:rsidR="00FD4E66" w:rsidRPr="00F02693" w:rsidRDefault="0068154C" w:rsidP="00323604">
            <w:pPr>
              <w:tabs>
                <w:tab w:val="num" w:pos="567"/>
              </w:tabs>
              <w:jc w:val="both"/>
              <w:rPr>
                <w:color w:val="000000"/>
                <w:rtl/>
              </w:rPr>
            </w:pPr>
            <w:r w:rsidRPr="00F02693">
              <w:rPr>
                <w:color w:val="000000"/>
                <w:rtl/>
              </w:rPr>
              <w:t>ترانس کمپکت، زم</w:t>
            </w:r>
            <w:r w:rsidRPr="00F02693">
              <w:rPr>
                <w:rFonts w:hint="cs"/>
                <w:color w:val="000000"/>
                <w:rtl/>
              </w:rPr>
              <w:t>ی</w:t>
            </w:r>
            <w:r w:rsidRPr="00F02693">
              <w:rPr>
                <w:rFonts w:hint="eastAsia"/>
                <w:color w:val="000000"/>
                <w:rtl/>
              </w:rPr>
              <w:t>ن</w:t>
            </w:r>
            <w:r w:rsidRPr="00F02693">
              <w:rPr>
                <w:color w:val="000000"/>
                <w:rtl/>
              </w:rPr>
              <w:t xml:space="preserve"> و مصرف داخل</w:t>
            </w:r>
            <w:r w:rsidRPr="00F02693">
              <w:rPr>
                <w:rFonts w:hint="cs"/>
                <w:color w:val="000000"/>
                <w:rtl/>
              </w:rPr>
              <w:t>ی</w:t>
            </w:r>
            <w:r w:rsidRPr="00F02693">
              <w:rPr>
                <w:color w:val="000000"/>
                <w:rtl/>
              </w:rPr>
              <w:t xml:space="preserve"> فشار متوسط</w:t>
            </w:r>
          </w:p>
          <w:p w:rsidR="00FD4E66" w:rsidRPr="00F02693" w:rsidRDefault="0068154C" w:rsidP="00323604">
            <w:pPr>
              <w:tabs>
                <w:tab w:val="num" w:pos="567"/>
              </w:tabs>
              <w:jc w:val="both"/>
              <w:rPr>
                <w:color w:val="000000"/>
                <w:rtl/>
              </w:rPr>
            </w:pPr>
            <w:r w:rsidRPr="00F02693">
              <w:rPr>
                <w:color w:val="000000"/>
                <w:rtl/>
              </w:rPr>
              <w:t>باسبار ها</w:t>
            </w:r>
            <w:r w:rsidRPr="00F02693">
              <w:rPr>
                <w:rFonts w:hint="cs"/>
                <w:color w:val="000000"/>
                <w:rtl/>
              </w:rPr>
              <w:t>ی</w:t>
            </w:r>
            <w:r w:rsidRPr="00F02693">
              <w:rPr>
                <w:color w:val="000000"/>
                <w:rtl/>
              </w:rPr>
              <w:t xml:space="preserve"> لوله</w:t>
            </w:r>
            <w:r w:rsidRPr="00F02693">
              <w:rPr>
                <w:rFonts w:hint="cs"/>
                <w:color w:val="000000"/>
                <w:rtl/>
              </w:rPr>
              <w:t>‌</w:t>
            </w:r>
            <w:r w:rsidRPr="00F02693">
              <w:rPr>
                <w:color w:val="000000"/>
                <w:rtl/>
              </w:rPr>
              <w:t>ا</w:t>
            </w:r>
            <w:r w:rsidRPr="00F02693">
              <w:rPr>
                <w:rFonts w:hint="cs"/>
                <w:color w:val="000000"/>
                <w:rtl/>
              </w:rPr>
              <w:t>ی</w:t>
            </w:r>
          </w:p>
          <w:p w:rsidR="00FD4E66" w:rsidRPr="00F02693" w:rsidRDefault="0068154C" w:rsidP="00323604">
            <w:pPr>
              <w:tabs>
                <w:tab w:val="num" w:pos="567"/>
              </w:tabs>
              <w:jc w:val="both"/>
              <w:rPr>
                <w:color w:val="000000"/>
                <w:rtl/>
              </w:rPr>
            </w:pPr>
            <w:r w:rsidRPr="00F02693">
              <w:rPr>
                <w:color w:val="000000"/>
                <w:rtl/>
              </w:rPr>
              <w:t>خازن</w:t>
            </w:r>
          </w:p>
        </w:tc>
        <w:tc>
          <w:tcPr>
            <w:tcW w:w="1276" w:type="dxa"/>
            <w:vAlign w:val="center"/>
          </w:tcPr>
          <w:p w:rsidR="00FD4E66" w:rsidRPr="00F02693" w:rsidRDefault="0068154C" w:rsidP="00323604">
            <w:pPr>
              <w:tabs>
                <w:tab w:val="num" w:pos="567"/>
              </w:tabs>
              <w:jc w:val="center"/>
              <w:rPr>
                <w:color w:val="000000"/>
                <w:rtl/>
              </w:rPr>
            </w:pPr>
            <w:r w:rsidRPr="00F02693">
              <w:rPr>
                <w:rFonts w:hint="cs"/>
                <w:color w:val="000000"/>
                <w:rtl/>
              </w:rPr>
              <w:t>90%</w:t>
            </w:r>
          </w:p>
        </w:tc>
      </w:tr>
      <w:tr w:rsidR="00FD4E66" w:rsidRPr="00F02693" w:rsidTr="00323604">
        <w:trPr>
          <w:jc w:val="center"/>
        </w:trPr>
        <w:tc>
          <w:tcPr>
            <w:tcW w:w="1243" w:type="dxa"/>
            <w:vAlign w:val="center"/>
          </w:tcPr>
          <w:p w:rsidR="00FD4E66" w:rsidRPr="00F02693" w:rsidRDefault="0068154C" w:rsidP="00323604">
            <w:pPr>
              <w:tabs>
                <w:tab w:val="num" w:pos="567"/>
              </w:tabs>
              <w:jc w:val="center"/>
              <w:rPr>
                <w:color w:val="000000"/>
                <w:rtl/>
              </w:rPr>
            </w:pPr>
            <w:r w:rsidRPr="00F02693">
              <w:rPr>
                <w:rFonts w:hint="cs"/>
                <w:color w:val="000000"/>
                <w:rtl/>
              </w:rPr>
              <w:t>10</w:t>
            </w:r>
          </w:p>
        </w:tc>
        <w:tc>
          <w:tcPr>
            <w:tcW w:w="6523" w:type="dxa"/>
          </w:tcPr>
          <w:p w:rsidR="00FD4E66" w:rsidRPr="00F02693" w:rsidRDefault="0068154C" w:rsidP="00323604">
            <w:pPr>
              <w:tabs>
                <w:tab w:val="num" w:pos="567"/>
              </w:tabs>
              <w:jc w:val="both"/>
              <w:rPr>
                <w:color w:val="000000"/>
                <w:rtl/>
              </w:rPr>
            </w:pPr>
            <w:r w:rsidRPr="00F02693">
              <w:rPr>
                <w:color w:val="000000"/>
                <w:rtl/>
              </w:rPr>
              <w:t>بوش</w:t>
            </w:r>
            <w:r w:rsidRPr="00F02693">
              <w:rPr>
                <w:rFonts w:hint="cs"/>
                <w:color w:val="000000"/>
                <w:rtl/>
              </w:rPr>
              <w:t>ی</w:t>
            </w:r>
            <w:r w:rsidRPr="00F02693">
              <w:rPr>
                <w:rFonts w:hint="eastAsia"/>
                <w:color w:val="000000"/>
                <w:rtl/>
              </w:rPr>
              <w:t>نگ</w:t>
            </w:r>
          </w:p>
          <w:p w:rsidR="00FD4E66" w:rsidRPr="00F02693" w:rsidRDefault="0068154C" w:rsidP="00323604">
            <w:pPr>
              <w:tabs>
                <w:tab w:val="num" w:pos="567"/>
              </w:tabs>
              <w:jc w:val="both"/>
              <w:rPr>
                <w:color w:val="000000"/>
                <w:rtl/>
              </w:rPr>
            </w:pPr>
            <w:r w:rsidRPr="00F02693">
              <w:rPr>
                <w:rFonts w:hint="cs"/>
                <w:color w:val="000000"/>
                <w:rtl/>
              </w:rPr>
              <w:t xml:space="preserve">کابل </w:t>
            </w:r>
            <w:r w:rsidRPr="00F02693">
              <w:rPr>
                <w:color w:val="000000"/>
                <w:rtl/>
              </w:rPr>
              <w:t>فشار ضع</w:t>
            </w:r>
            <w:r w:rsidRPr="00F02693">
              <w:rPr>
                <w:rFonts w:hint="cs"/>
                <w:color w:val="000000"/>
                <w:rtl/>
              </w:rPr>
              <w:t>ی</w:t>
            </w:r>
            <w:r w:rsidRPr="00F02693">
              <w:rPr>
                <w:rFonts w:hint="eastAsia"/>
                <w:color w:val="000000"/>
                <w:rtl/>
              </w:rPr>
              <w:t>ف</w:t>
            </w:r>
          </w:p>
        </w:tc>
        <w:tc>
          <w:tcPr>
            <w:tcW w:w="1276" w:type="dxa"/>
            <w:vAlign w:val="center"/>
          </w:tcPr>
          <w:p w:rsidR="00FD4E66" w:rsidRPr="00F02693" w:rsidRDefault="0068154C" w:rsidP="00323604">
            <w:pPr>
              <w:tabs>
                <w:tab w:val="num" w:pos="567"/>
              </w:tabs>
              <w:jc w:val="center"/>
              <w:rPr>
                <w:color w:val="000000"/>
                <w:rtl/>
              </w:rPr>
            </w:pPr>
            <w:r w:rsidRPr="00F02693">
              <w:rPr>
                <w:rFonts w:hint="cs"/>
                <w:color w:val="000000"/>
                <w:rtl/>
              </w:rPr>
              <w:t>95%</w:t>
            </w:r>
          </w:p>
        </w:tc>
      </w:tr>
      <w:tr w:rsidR="00FD4E66" w:rsidRPr="00F02693" w:rsidTr="00323604">
        <w:trPr>
          <w:jc w:val="center"/>
        </w:trPr>
        <w:tc>
          <w:tcPr>
            <w:tcW w:w="1243" w:type="dxa"/>
            <w:vAlign w:val="center"/>
          </w:tcPr>
          <w:p w:rsidR="00FD4E66" w:rsidRPr="00F02693" w:rsidRDefault="0068154C" w:rsidP="00323604">
            <w:pPr>
              <w:tabs>
                <w:tab w:val="num" w:pos="567"/>
              </w:tabs>
              <w:jc w:val="center"/>
              <w:rPr>
                <w:color w:val="000000"/>
                <w:rtl/>
              </w:rPr>
            </w:pPr>
            <w:r w:rsidRPr="00F02693">
              <w:rPr>
                <w:rFonts w:hint="cs"/>
                <w:color w:val="000000"/>
                <w:rtl/>
              </w:rPr>
              <w:t>11</w:t>
            </w:r>
          </w:p>
        </w:tc>
        <w:tc>
          <w:tcPr>
            <w:tcW w:w="6523" w:type="dxa"/>
          </w:tcPr>
          <w:p w:rsidR="00FD4E66" w:rsidRPr="00F02693" w:rsidRDefault="0068154C" w:rsidP="00323604">
            <w:pPr>
              <w:tabs>
                <w:tab w:val="num" w:pos="567"/>
              </w:tabs>
              <w:jc w:val="both"/>
              <w:rPr>
                <w:color w:val="000000"/>
                <w:rtl/>
              </w:rPr>
            </w:pPr>
            <w:r w:rsidRPr="00F02693">
              <w:rPr>
                <w:color w:val="000000"/>
                <w:rtl/>
              </w:rPr>
              <w:t>باتر</w:t>
            </w:r>
            <w:r w:rsidRPr="00F02693">
              <w:rPr>
                <w:rFonts w:hint="cs"/>
                <w:color w:val="000000"/>
                <w:rtl/>
              </w:rPr>
              <w:t>ی</w:t>
            </w:r>
          </w:p>
        </w:tc>
        <w:tc>
          <w:tcPr>
            <w:tcW w:w="1276" w:type="dxa"/>
            <w:vAlign w:val="center"/>
          </w:tcPr>
          <w:p w:rsidR="00FD4E66" w:rsidRPr="00F02693" w:rsidRDefault="0068154C" w:rsidP="00323604">
            <w:pPr>
              <w:tabs>
                <w:tab w:val="num" w:pos="567"/>
              </w:tabs>
              <w:jc w:val="center"/>
              <w:rPr>
                <w:color w:val="000000"/>
                <w:rtl/>
              </w:rPr>
            </w:pPr>
            <w:r w:rsidRPr="00F02693">
              <w:rPr>
                <w:rFonts w:hint="cs"/>
                <w:color w:val="000000"/>
                <w:rtl/>
              </w:rPr>
              <w:t>100%</w:t>
            </w:r>
          </w:p>
        </w:tc>
      </w:tr>
      <w:tr w:rsidR="00FD4E66" w:rsidRPr="00F02693" w:rsidTr="00323604">
        <w:trPr>
          <w:jc w:val="center"/>
        </w:trPr>
        <w:tc>
          <w:tcPr>
            <w:tcW w:w="1243" w:type="dxa"/>
            <w:vAlign w:val="center"/>
          </w:tcPr>
          <w:p w:rsidR="00FD4E66" w:rsidRPr="00F02693" w:rsidRDefault="0068154C" w:rsidP="00323604">
            <w:pPr>
              <w:tabs>
                <w:tab w:val="num" w:pos="567"/>
              </w:tabs>
              <w:jc w:val="center"/>
              <w:rPr>
                <w:color w:val="000000"/>
                <w:rtl/>
              </w:rPr>
            </w:pPr>
            <w:r w:rsidRPr="00F02693">
              <w:rPr>
                <w:rFonts w:hint="cs"/>
                <w:color w:val="000000"/>
                <w:rtl/>
              </w:rPr>
              <w:t>12</w:t>
            </w:r>
          </w:p>
        </w:tc>
        <w:tc>
          <w:tcPr>
            <w:tcW w:w="6523" w:type="dxa"/>
          </w:tcPr>
          <w:p w:rsidR="00FD4E66" w:rsidRPr="00F02693" w:rsidRDefault="0068154C" w:rsidP="00323604">
            <w:pPr>
              <w:tabs>
                <w:tab w:val="num" w:pos="567"/>
              </w:tabs>
              <w:jc w:val="both"/>
              <w:rPr>
                <w:color w:val="000000"/>
                <w:rtl/>
              </w:rPr>
            </w:pPr>
            <w:r w:rsidRPr="00F02693">
              <w:rPr>
                <w:rFonts w:hint="cs"/>
                <w:color w:val="000000"/>
                <w:rtl/>
              </w:rPr>
              <w:t>کابل</w:t>
            </w:r>
            <w:r w:rsidRPr="00F02693">
              <w:rPr>
                <w:color w:val="000000"/>
                <w:rtl/>
              </w:rPr>
              <w:t xml:space="preserve"> فشار متوسط</w:t>
            </w:r>
          </w:p>
        </w:tc>
        <w:tc>
          <w:tcPr>
            <w:tcW w:w="1276" w:type="dxa"/>
            <w:vAlign w:val="center"/>
          </w:tcPr>
          <w:p w:rsidR="00FD4E66" w:rsidRPr="00F02693" w:rsidRDefault="0068154C" w:rsidP="00323604">
            <w:pPr>
              <w:tabs>
                <w:tab w:val="num" w:pos="567"/>
              </w:tabs>
              <w:jc w:val="center"/>
              <w:rPr>
                <w:color w:val="000000"/>
                <w:rtl/>
              </w:rPr>
            </w:pPr>
            <w:r w:rsidRPr="00F02693">
              <w:rPr>
                <w:rFonts w:hint="cs"/>
                <w:color w:val="000000"/>
                <w:rtl/>
              </w:rPr>
              <w:t>140%</w:t>
            </w:r>
          </w:p>
        </w:tc>
      </w:tr>
    </w:tbl>
    <w:p w:rsidR="00FD4E66" w:rsidRPr="00F02693" w:rsidRDefault="00C21A2C" w:rsidP="00FD4E66">
      <w:pPr>
        <w:tabs>
          <w:tab w:val="num" w:pos="567"/>
        </w:tabs>
        <w:ind w:firstLine="3"/>
        <w:jc w:val="both"/>
        <w:rPr>
          <w:color w:val="000000"/>
          <w:rtl/>
        </w:rPr>
      </w:pPr>
    </w:p>
    <w:p w:rsidR="00FD4E66" w:rsidRPr="00F02693" w:rsidRDefault="00C21A2C" w:rsidP="00FD4E66">
      <w:pPr>
        <w:tabs>
          <w:tab w:val="num" w:pos="567"/>
        </w:tabs>
        <w:jc w:val="both"/>
        <w:rPr>
          <w:color w:val="000000"/>
          <w:rtl/>
        </w:rPr>
      </w:pPr>
    </w:p>
    <w:p w:rsidR="00FD4E66" w:rsidRPr="00F02693" w:rsidRDefault="00C21A2C" w:rsidP="00FD4E66">
      <w:pPr>
        <w:tabs>
          <w:tab w:val="num" w:pos="567"/>
        </w:tabs>
        <w:jc w:val="both"/>
        <w:rPr>
          <w:color w:val="000000"/>
          <w:rtl/>
        </w:rPr>
      </w:pPr>
    </w:p>
    <w:p w:rsidR="00FD4E66" w:rsidRPr="00F02693" w:rsidRDefault="00C21A2C" w:rsidP="00FD4E66">
      <w:pPr>
        <w:tabs>
          <w:tab w:val="num" w:pos="567"/>
        </w:tabs>
        <w:jc w:val="both"/>
        <w:rPr>
          <w:color w:val="000000"/>
          <w:rtl/>
        </w:rPr>
      </w:pPr>
    </w:p>
    <w:p w:rsidR="00FD4E66" w:rsidRPr="00F02693" w:rsidRDefault="00C21A2C" w:rsidP="00FD4E66">
      <w:pPr>
        <w:tabs>
          <w:tab w:val="num" w:pos="567"/>
        </w:tabs>
        <w:jc w:val="both"/>
        <w:rPr>
          <w:color w:val="000000"/>
          <w:rtl/>
        </w:rPr>
      </w:pPr>
    </w:p>
    <w:p w:rsidR="00FD4E66" w:rsidRPr="00F02693" w:rsidRDefault="00C21A2C" w:rsidP="00FD4E66">
      <w:pPr>
        <w:tabs>
          <w:tab w:val="num" w:pos="567"/>
        </w:tabs>
        <w:jc w:val="both"/>
        <w:rPr>
          <w:color w:val="000000"/>
          <w:rtl/>
        </w:rPr>
      </w:pPr>
    </w:p>
    <w:p w:rsidR="00FD4E66" w:rsidRPr="00F02693" w:rsidRDefault="00C21A2C" w:rsidP="00FD4E66">
      <w:pPr>
        <w:tabs>
          <w:tab w:val="num" w:pos="567"/>
        </w:tabs>
        <w:jc w:val="both"/>
        <w:rPr>
          <w:color w:val="000000"/>
          <w:rtl/>
        </w:rPr>
      </w:pPr>
    </w:p>
    <w:p w:rsidR="00FD4E66" w:rsidRPr="00F02693" w:rsidRDefault="00C21A2C" w:rsidP="00FD4E66">
      <w:pPr>
        <w:tabs>
          <w:tab w:val="num" w:pos="567"/>
        </w:tabs>
        <w:jc w:val="both"/>
        <w:rPr>
          <w:color w:val="000000"/>
          <w:rtl/>
        </w:rPr>
      </w:pPr>
    </w:p>
    <w:p w:rsidR="00FD4E66" w:rsidRPr="00F02693" w:rsidRDefault="0068154C" w:rsidP="00FD4E66">
      <w:pPr>
        <w:tabs>
          <w:tab w:val="num" w:pos="567"/>
        </w:tabs>
        <w:ind w:firstLine="3"/>
        <w:jc w:val="both"/>
        <w:rPr>
          <w:color w:val="000000"/>
          <w:rtl/>
        </w:rPr>
      </w:pPr>
      <w:r w:rsidRPr="00F02693">
        <w:rPr>
          <w:rFonts w:hint="cs"/>
          <w:color w:val="000000"/>
          <w:rtl/>
        </w:rPr>
        <w:lastRenderedPageBreak/>
        <w:t xml:space="preserve">23. </w:t>
      </w:r>
      <w:r w:rsidRPr="00F02693">
        <w:rPr>
          <w:color w:val="000000"/>
          <w:rtl/>
        </w:rPr>
        <w:t>جهت کابل کش</w:t>
      </w:r>
      <w:r w:rsidRPr="00F02693">
        <w:rPr>
          <w:rFonts w:hint="cs"/>
          <w:color w:val="000000"/>
          <w:rtl/>
        </w:rPr>
        <w:t>ی</w:t>
      </w:r>
      <w:r w:rsidRPr="00F02693">
        <w:rPr>
          <w:color w:val="000000"/>
          <w:rtl/>
        </w:rPr>
        <w:t xml:space="preserve"> کابل ها</w:t>
      </w:r>
      <w:r w:rsidRPr="00F02693">
        <w:rPr>
          <w:rFonts w:hint="cs"/>
          <w:color w:val="000000"/>
          <w:rtl/>
        </w:rPr>
        <w:t>ی</w:t>
      </w:r>
      <w:r w:rsidRPr="00F02693">
        <w:rPr>
          <w:color w:val="000000"/>
          <w:rtl/>
        </w:rPr>
        <w:t xml:space="preserve"> چهاررشته از رد</w:t>
      </w:r>
      <w:r w:rsidRPr="00F02693">
        <w:rPr>
          <w:rFonts w:hint="cs"/>
          <w:color w:val="000000"/>
          <w:rtl/>
        </w:rPr>
        <w:t>ی</w:t>
      </w:r>
      <w:r w:rsidRPr="00F02693">
        <w:rPr>
          <w:rFonts w:hint="eastAsia"/>
          <w:color w:val="000000"/>
          <w:rtl/>
        </w:rPr>
        <w:t>ف</w:t>
      </w:r>
      <w:r w:rsidRPr="00F02693">
        <w:rPr>
          <w:color w:val="000000"/>
          <w:rtl/>
        </w:rPr>
        <w:t xml:space="preserve"> ها</w:t>
      </w:r>
      <w:r w:rsidRPr="00F02693">
        <w:rPr>
          <w:rFonts w:hint="cs"/>
          <w:color w:val="000000"/>
          <w:rtl/>
        </w:rPr>
        <w:t>ی</w:t>
      </w:r>
      <w:r w:rsidRPr="00F02693">
        <w:rPr>
          <w:color w:val="000000"/>
          <w:rtl/>
        </w:rPr>
        <w:t xml:space="preserve"> </w:t>
      </w:r>
      <w:r w:rsidRPr="00F02693">
        <w:rPr>
          <w:color w:val="000000"/>
          <w:rtl/>
          <w:lang w:bidi="fa-IR"/>
        </w:rPr>
        <w:t>۴۱۲۰۰۴</w:t>
      </w:r>
      <w:r w:rsidRPr="00F02693">
        <w:rPr>
          <w:color w:val="000000"/>
          <w:rtl/>
        </w:rPr>
        <w:t xml:space="preserve"> و </w:t>
      </w:r>
      <w:r w:rsidRPr="00F02693">
        <w:rPr>
          <w:color w:val="000000"/>
          <w:rtl/>
          <w:lang w:bidi="fa-IR"/>
        </w:rPr>
        <w:t>۴۱۲۰۰</w:t>
      </w:r>
      <w:r w:rsidRPr="00F02693">
        <w:rPr>
          <w:color w:val="000000"/>
          <w:rtl/>
        </w:rPr>
        <w:t>5 استفاده م</w:t>
      </w:r>
      <w:r w:rsidRPr="00F02693">
        <w:rPr>
          <w:rFonts w:hint="cs"/>
          <w:color w:val="000000"/>
          <w:rtl/>
        </w:rPr>
        <w:t>ی</w:t>
      </w:r>
      <w:r w:rsidRPr="00F02693">
        <w:rPr>
          <w:rFonts w:hint="eastAsia"/>
          <w:color w:val="000000"/>
          <w:rtl/>
        </w:rPr>
        <w:t>گردد</w:t>
      </w:r>
      <w:r w:rsidRPr="00F02693">
        <w:rPr>
          <w:color w:val="000000"/>
          <w:rtl/>
        </w:rPr>
        <w:t>.</w:t>
      </w:r>
    </w:p>
    <w:p w:rsidR="00FD4E66" w:rsidRPr="00F02693" w:rsidRDefault="0068154C" w:rsidP="00FD4E66">
      <w:pPr>
        <w:tabs>
          <w:tab w:val="num" w:pos="567"/>
        </w:tabs>
        <w:jc w:val="both"/>
        <w:rPr>
          <w:color w:val="000000"/>
          <w:rtl/>
        </w:rPr>
      </w:pPr>
      <w:r w:rsidRPr="00F02693">
        <w:rPr>
          <w:rFonts w:hint="cs"/>
          <w:color w:val="000000"/>
          <w:rtl/>
        </w:rPr>
        <w:t>24.</w:t>
      </w:r>
      <w:r w:rsidRPr="00F02693">
        <w:rPr>
          <w:color w:val="000000"/>
        </w:rPr>
        <w:t xml:space="preserve"> </w:t>
      </w:r>
      <w:r w:rsidRPr="00F02693">
        <w:rPr>
          <w:rFonts w:hint="cs"/>
          <w:color w:val="000000"/>
          <w:rtl/>
        </w:rPr>
        <w:t>به ‌</w:t>
      </w:r>
      <w:r w:rsidRPr="00F02693">
        <w:rPr>
          <w:color w:val="000000"/>
          <w:rtl/>
        </w:rPr>
        <w:t>منظور سهولت دسترس</w:t>
      </w:r>
      <w:r w:rsidRPr="00F02693">
        <w:rPr>
          <w:rFonts w:hint="cs"/>
          <w:color w:val="000000"/>
          <w:rtl/>
        </w:rPr>
        <w:t>ی</w:t>
      </w:r>
      <w:r w:rsidRPr="00F02693">
        <w:rPr>
          <w:color w:val="000000"/>
          <w:rtl/>
        </w:rPr>
        <w:t xml:space="preserve"> به </w:t>
      </w:r>
      <w:r w:rsidRPr="00F02693">
        <w:rPr>
          <w:rFonts w:hint="cs"/>
          <w:color w:val="000000"/>
          <w:rtl/>
        </w:rPr>
        <w:t>ردیف‌های</w:t>
      </w:r>
      <w:r w:rsidRPr="00F02693">
        <w:rPr>
          <w:color w:val="000000"/>
          <w:rtl/>
        </w:rPr>
        <w:t xml:space="preserve"> مورد ن</w:t>
      </w:r>
      <w:r w:rsidRPr="00F02693">
        <w:rPr>
          <w:rFonts w:hint="cs"/>
          <w:color w:val="000000"/>
          <w:rtl/>
        </w:rPr>
        <w:t>یاز،</w:t>
      </w:r>
      <w:r w:rsidRPr="00F02693">
        <w:rPr>
          <w:color w:val="000000"/>
          <w:rtl/>
        </w:rPr>
        <w:t xml:space="preserve"> شماره و شرح مختصر </w:t>
      </w:r>
      <w:r w:rsidRPr="00F02693">
        <w:rPr>
          <w:rFonts w:hint="cs"/>
          <w:color w:val="000000"/>
          <w:rtl/>
        </w:rPr>
        <w:t>گروه‌های</w:t>
      </w:r>
      <w:r w:rsidRPr="00F02693">
        <w:rPr>
          <w:color w:val="000000"/>
          <w:rtl/>
        </w:rPr>
        <w:t xml:space="preserve"> ا</w:t>
      </w:r>
      <w:r w:rsidRPr="00F02693">
        <w:rPr>
          <w:rFonts w:hint="cs"/>
          <w:color w:val="000000"/>
          <w:rtl/>
        </w:rPr>
        <w:t>ین</w:t>
      </w:r>
      <w:r w:rsidRPr="00F02693">
        <w:rPr>
          <w:color w:val="000000"/>
          <w:rtl/>
        </w:rPr>
        <w:t xml:space="preserve"> فصل در جدو</w:t>
      </w:r>
      <w:r w:rsidRPr="00F02693">
        <w:rPr>
          <w:rFonts w:hint="cs"/>
          <w:color w:val="000000"/>
          <w:rtl/>
        </w:rPr>
        <w:t xml:space="preserve">ل زیر </w:t>
      </w:r>
      <w:r w:rsidRPr="00F02693">
        <w:rPr>
          <w:color w:val="000000"/>
          <w:rtl/>
        </w:rPr>
        <w:t>درج شده است.</w:t>
      </w:r>
    </w:p>
    <w:p w:rsidR="00FD4E66" w:rsidRPr="00F02693" w:rsidRDefault="0068154C" w:rsidP="00FD4E66">
      <w:pPr>
        <w:tabs>
          <w:tab w:val="left" w:pos="2142"/>
          <w:tab w:val="center" w:pos="5103"/>
        </w:tabs>
        <w:jc w:val="center"/>
        <w:rPr>
          <w:rtl/>
        </w:rPr>
      </w:pPr>
      <w:r w:rsidRPr="00F02693">
        <w:rPr>
          <w:rFonts w:hint="cs"/>
          <w:rtl/>
        </w:rPr>
        <w:t>جدول</w:t>
      </w:r>
      <w:r w:rsidRPr="00F02693">
        <w:rPr>
          <w:rtl/>
        </w:rPr>
        <w:t xml:space="preserve"> </w:t>
      </w:r>
      <w:r w:rsidRPr="00F02693">
        <w:rPr>
          <w:rFonts w:hint="cs"/>
          <w:rtl/>
        </w:rPr>
        <w:t>شماره</w:t>
      </w:r>
      <w:r w:rsidRPr="00F02693">
        <w:rPr>
          <w:rtl/>
        </w:rPr>
        <w:t xml:space="preserve"> </w:t>
      </w:r>
      <w:r w:rsidRPr="00F02693">
        <w:rPr>
          <w:rFonts w:hint="cs"/>
          <w:rtl/>
        </w:rPr>
        <w:t>و</w:t>
      </w:r>
      <w:r w:rsidRPr="00F02693">
        <w:rPr>
          <w:rtl/>
        </w:rPr>
        <w:t xml:space="preserve"> </w:t>
      </w:r>
      <w:r w:rsidRPr="00F02693">
        <w:rPr>
          <w:rFonts w:hint="cs"/>
          <w:rtl/>
        </w:rPr>
        <w:t>شرح</w:t>
      </w:r>
      <w:r w:rsidRPr="00F02693">
        <w:rPr>
          <w:rtl/>
        </w:rPr>
        <w:t xml:space="preserve"> </w:t>
      </w:r>
      <w:r w:rsidRPr="00F02693">
        <w:rPr>
          <w:rFonts w:hint="cs"/>
          <w:rtl/>
        </w:rPr>
        <w:t>مختصر</w:t>
      </w:r>
      <w:r w:rsidRPr="00F02693">
        <w:rPr>
          <w:rtl/>
        </w:rPr>
        <w:t xml:space="preserve"> </w:t>
      </w:r>
      <w:r w:rsidRPr="00F02693">
        <w:rPr>
          <w:rFonts w:hint="cs"/>
          <w:rtl/>
        </w:rPr>
        <w:t>گروه‌ها</w:t>
      </w: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1440"/>
        <w:gridCol w:w="5760"/>
      </w:tblGrid>
      <w:tr w:rsidR="00FD4E66" w:rsidRPr="00F02693" w:rsidTr="00323604">
        <w:trPr>
          <w:trHeight w:val="475"/>
          <w:jc w:val="center"/>
        </w:trPr>
        <w:tc>
          <w:tcPr>
            <w:tcW w:w="1440" w:type="dxa"/>
            <w:vAlign w:val="center"/>
          </w:tcPr>
          <w:p w:rsidR="00FD4E66" w:rsidRPr="00F02693" w:rsidRDefault="0068154C" w:rsidP="00323604">
            <w:pPr>
              <w:jc w:val="center"/>
              <w:rPr>
                <w:rtl/>
              </w:rPr>
            </w:pPr>
            <w:r w:rsidRPr="00F02693">
              <w:rPr>
                <w:rFonts w:hint="cs"/>
                <w:rtl/>
              </w:rPr>
              <w:t>شماره گروه</w:t>
            </w:r>
          </w:p>
        </w:tc>
        <w:tc>
          <w:tcPr>
            <w:tcW w:w="5760" w:type="dxa"/>
            <w:vAlign w:val="center"/>
          </w:tcPr>
          <w:p w:rsidR="00FD4E66" w:rsidRPr="00F02693" w:rsidRDefault="0068154C" w:rsidP="00323604">
            <w:pPr>
              <w:jc w:val="center"/>
              <w:rPr>
                <w:rtl/>
              </w:rPr>
            </w:pPr>
            <w:r w:rsidRPr="00F02693">
              <w:rPr>
                <w:rFonts w:hint="cs"/>
                <w:rtl/>
              </w:rPr>
              <w:t>شرح مختصر گروه</w:t>
            </w:r>
          </w:p>
        </w:tc>
      </w:tr>
      <w:tr w:rsidR="00FD4E66" w:rsidRPr="00F02693" w:rsidTr="00323604">
        <w:trPr>
          <w:jc w:val="center"/>
        </w:trPr>
        <w:tc>
          <w:tcPr>
            <w:tcW w:w="1440" w:type="dxa"/>
            <w:vAlign w:val="center"/>
          </w:tcPr>
          <w:p w:rsidR="00FD4E66" w:rsidRPr="00F02693" w:rsidRDefault="0068154C" w:rsidP="00323604">
            <w:pPr>
              <w:jc w:val="center"/>
              <w:rPr>
                <w:rtl/>
              </w:rPr>
            </w:pPr>
            <w:r w:rsidRPr="00F02693">
              <w:rPr>
                <w:rFonts w:hint="cs"/>
                <w:rtl/>
              </w:rPr>
              <w:t>01</w:t>
            </w:r>
          </w:p>
        </w:tc>
        <w:tc>
          <w:tcPr>
            <w:tcW w:w="5760" w:type="dxa"/>
            <w:vAlign w:val="center"/>
          </w:tcPr>
          <w:p w:rsidR="00FD4E66" w:rsidRPr="00F02693" w:rsidRDefault="0068154C" w:rsidP="00323604">
            <w:pPr>
              <w:jc w:val="both"/>
              <w:rPr>
                <w:rtl/>
              </w:rPr>
            </w:pPr>
            <w:r w:rsidRPr="00F02693">
              <w:rPr>
                <w:rFonts w:hint="cs"/>
                <w:rtl/>
              </w:rPr>
              <w:t>نصب ترانسفورماتورها و راکتورهای انتقال و فوق ‌توزیع</w:t>
            </w:r>
          </w:p>
        </w:tc>
      </w:tr>
      <w:tr w:rsidR="00FD4E66" w:rsidRPr="00F02693" w:rsidTr="00323604">
        <w:trPr>
          <w:jc w:val="center"/>
        </w:trPr>
        <w:tc>
          <w:tcPr>
            <w:tcW w:w="1440" w:type="dxa"/>
            <w:vAlign w:val="center"/>
          </w:tcPr>
          <w:p w:rsidR="00FD4E66" w:rsidRPr="00F02693" w:rsidRDefault="0068154C" w:rsidP="00323604">
            <w:pPr>
              <w:jc w:val="center"/>
              <w:rPr>
                <w:rtl/>
              </w:rPr>
            </w:pPr>
            <w:r w:rsidRPr="00F02693">
              <w:rPr>
                <w:rFonts w:hint="cs"/>
                <w:rtl/>
              </w:rPr>
              <w:t>02</w:t>
            </w:r>
          </w:p>
        </w:tc>
        <w:tc>
          <w:tcPr>
            <w:tcW w:w="5760" w:type="dxa"/>
            <w:vAlign w:val="center"/>
          </w:tcPr>
          <w:p w:rsidR="00FD4E66" w:rsidRPr="00F02693" w:rsidRDefault="0068154C" w:rsidP="00323604">
            <w:pPr>
              <w:jc w:val="both"/>
              <w:rPr>
                <w:rtl/>
              </w:rPr>
            </w:pPr>
            <w:r w:rsidRPr="00F02693">
              <w:rPr>
                <w:rFonts w:hint="cs"/>
                <w:rtl/>
              </w:rPr>
              <w:t>نصب ترانس کمپکت، زمین و مصرف داخلی فشار متوسط</w:t>
            </w:r>
          </w:p>
        </w:tc>
      </w:tr>
      <w:tr w:rsidR="00FD4E66" w:rsidRPr="00F02693" w:rsidTr="00323604">
        <w:trPr>
          <w:jc w:val="center"/>
        </w:trPr>
        <w:tc>
          <w:tcPr>
            <w:tcW w:w="1440" w:type="dxa"/>
            <w:vAlign w:val="center"/>
          </w:tcPr>
          <w:p w:rsidR="00FD4E66" w:rsidRPr="00F02693" w:rsidRDefault="0068154C" w:rsidP="00323604">
            <w:pPr>
              <w:jc w:val="center"/>
              <w:rPr>
                <w:rtl/>
              </w:rPr>
            </w:pPr>
            <w:r w:rsidRPr="00F02693">
              <w:rPr>
                <w:rFonts w:hint="cs"/>
                <w:rtl/>
              </w:rPr>
              <w:t>03</w:t>
            </w:r>
          </w:p>
        </w:tc>
        <w:tc>
          <w:tcPr>
            <w:tcW w:w="5760" w:type="dxa"/>
            <w:vAlign w:val="center"/>
          </w:tcPr>
          <w:p w:rsidR="00FD4E66" w:rsidRPr="00F02693" w:rsidRDefault="0068154C" w:rsidP="00323604">
            <w:pPr>
              <w:jc w:val="both"/>
              <w:rPr>
                <w:rtl/>
              </w:rPr>
            </w:pPr>
            <w:r w:rsidRPr="00F02693">
              <w:rPr>
                <w:rFonts w:hint="cs"/>
                <w:rtl/>
              </w:rPr>
              <w:t>تصفیه روغن ترانسفورماتور</w:t>
            </w:r>
          </w:p>
        </w:tc>
      </w:tr>
      <w:tr w:rsidR="00FD4E66" w:rsidRPr="00F02693" w:rsidTr="00323604">
        <w:trPr>
          <w:jc w:val="center"/>
        </w:trPr>
        <w:tc>
          <w:tcPr>
            <w:tcW w:w="1440" w:type="dxa"/>
            <w:vAlign w:val="center"/>
          </w:tcPr>
          <w:p w:rsidR="00FD4E66" w:rsidRPr="00F02693" w:rsidRDefault="0068154C" w:rsidP="00323604">
            <w:pPr>
              <w:jc w:val="center"/>
              <w:rPr>
                <w:rtl/>
              </w:rPr>
            </w:pPr>
            <w:r w:rsidRPr="00F02693">
              <w:rPr>
                <w:rFonts w:hint="cs"/>
                <w:rtl/>
              </w:rPr>
              <w:t>04</w:t>
            </w:r>
          </w:p>
        </w:tc>
        <w:tc>
          <w:tcPr>
            <w:tcW w:w="5760" w:type="dxa"/>
            <w:vAlign w:val="center"/>
          </w:tcPr>
          <w:p w:rsidR="00FD4E66" w:rsidRPr="00F02693" w:rsidRDefault="0068154C" w:rsidP="00323604">
            <w:pPr>
              <w:jc w:val="both"/>
              <w:rPr>
                <w:rtl/>
              </w:rPr>
            </w:pPr>
            <w:r w:rsidRPr="00F02693">
              <w:rPr>
                <w:rFonts w:hint="cs"/>
                <w:rtl/>
              </w:rPr>
              <w:t>نصب تجهیزات سوئیچ‌گیر گازی</w:t>
            </w:r>
          </w:p>
        </w:tc>
      </w:tr>
      <w:tr w:rsidR="00FD4E66" w:rsidRPr="00F02693" w:rsidTr="00323604">
        <w:trPr>
          <w:jc w:val="center"/>
        </w:trPr>
        <w:tc>
          <w:tcPr>
            <w:tcW w:w="1440" w:type="dxa"/>
            <w:vAlign w:val="center"/>
          </w:tcPr>
          <w:p w:rsidR="00FD4E66" w:rsidRPr="00F02693" w:rsidRDefault="0068154C" w:rsidP="00323604">
            <w:pPr>
              <w:jc w:val="center"/>
              <w:rPr>
                <w:rtl/>
              </w:rPr>
            </w:pPr>
            <w:r w:rsidRPr="00F02693">
              <w:rPr>
                <w:rFonts w:hint="cs"/>
                <w:rtl/>
              </w:rPr>
              <w:t>05</w:t>
            </w:r>
          </w:p>
        </w:tc>
        <w:tc>
          <w:tcPr>
            <w:tcW w:w="5760" w:type="dxa"/>
            <w:vAlign w:val="center"/>
          </w:tcPr>
          <w:p w:rsidR="00FD4E66" w:rsidRPr="00F02693" w:rsidRDefault="0068154C" w:rsidP="00323604">
            <w:pPr>
              <w:jc w:val="both"/>
              <w:rPr>
                <w:rtl/>
              </w:rPr>
            </w:pPr>
            <w:r w:rsidRPr="00F02693">
              <w:rPr>
                <w:rFonts w:hint="cs"/>
                <w:rtl/>
              </w:rPr>
              <w:t>نصب کلید قدرت</w:t>
            </w:r>
          </w:p>
        </w:tc>
      </w:tr>
      <w:tr w:rsidR="00FD4E66" w:rsidRPr="00F02693" w:rsidTr="00323604">
        <w:trPr>
          <w:jc w:val="center"/>
        </w:trPr>
        <w:tc>
          <w:tcPr>
            <w:tcW w:w="1440" w:type="dxa"/>
            <w:vAlign w:val="center"/>
          </w:tcPr>
          <w:p w:rsidR="00FD4E66" w:rsidRPr="00F02693" w:rsidRDefault="0068154C" w:rsidP="00323604">
            <w:pPr>
              <w:jc w:val="center"/>
              <w:rPr>
                <w:rtl/>
              </w:rPr>
            </w:pPr>
            <w:r w:rsidRPr="00F02693">
              <w:rPr>
                <w:rFonts w:hint="cs"/>
                <w:rtl/>
              </w:rPr>
              <w:t>06</w:t>
            </w:r>
          </w:p>
        </w:tc>
        <w:tc>
          <w:tcPr>
            <w:tcW w:w="5760" w:type="dxa"/>
            <w:vAlign w:val="center"/>
          </w:tcPr>
          <w:p w:rsidR="00FD4E66" w:rsidRPr="00F02693" w:rsidRDefault="0068154C" w:rsidP="00323604">
            <w:pPr>
              <w:jc w:val="both"/>
              <w:rPr>
                <w:rtl/>
              </w:rPr>
            </w:pPr>
            <w:r w:rsidRPr="00F02693">
              <w:rPr>
                <w:rFonts w:hint="cs"/>
                <w:rtl/>
              </w:rPr>
              <w:t>نصب سکسیونر و تیغه زمین</w:t>
            </w:r>
          </w:p>
        </w:tc>
      </w:tr>
      <w:tr w:rsidR="00FD4E66" w:rsidRPr="00F02693" w:rsidTr="00323604">
        <w:trPr>
          <w:trHeight w:val="158"/>
          <w:jc w:val="center"/>
        </w:trPr>
        <w:tc>
          <w:tcPr>
            <w:tcW w:w="1440" w:type="dxa"/>
            <w:vAlign w:val="center"/>
          </w:tcPr>
          <w:p w:rsidR="00FD4E66" w:rsidRPr="00F02693" w:rsidRDefault="0068154C" w:rsidP="00323604">
            <w:pPr>
              <w:jc w:val="center"/>
              <w:rPr>
                <w:rtl/>
              </w:rPr>
            </w:pPr>
            <w:r w:rsidRPr="00F02693">
              <w:rPr>
                <w:rFonts w:hint="cs"/>
                <w:rtl/>
              </w:rPr>
              <w:t>07</w:t>
            </w:r>
          </w:p>
        </w:tc>
        <w:tc>
          <w:tcPr>
            <w:tcW w:w="5760" w:type="dxa"/>
            <w:vAlign w:val="center"/>
          </w:tcPr>
          <w:p w:rsidR="00FD4E66" w:rsidRPr="00F02693" w:rsidRDefault="0068154C" w:rsidP="00323604">
            <w:pPr>
              <w:jc w:val="both"/>
              <w:rPr>
                <w:rtl/>
              </w:rPr>
            </w:pPr>
            <w:r w:rsidRPr="00F02693">
              <w:rPr>
                <w:rFonts w:hint="cs"/>
                <w:rtl/>
              </w:rPr>
              <w:t>نصب ترانس جریان</w:t>
            </w:r>
          </w:p>
        </w:tc>
      </w:tr>
      <w:tr w:rsidR="00FD4E66" w:rsidRPr="00F02693" w:rsidTr="00323604">
        <w:trPr>
          <w:trHeight w:val="145"/>
          <w:jc w:val="center"/>
        </w:trPr>
        <w:tc>
          <w:tcPr>
            <w:tcW w:w="1440" w:type="dxa"/>
            <w:vAlign w:val="center"/>
          </w:tcPr>
          <w:p w:rsidR="00FD4E66" w:rsidRPr="00F02693" w:rsidRDefault="0068154C" w:rsidP="00323604">
            <w:pPr>
              <w:jc w:val="center"/>
              <w:rPr>
                <w:rtl/>
              </w:rPr>
            </w:pPr>
            <w:r w:rsidRPr="00F02693">
              <w:rPr>
                <w:rFonts w:hint="cs"/>
                <w:rtl/>
              </w:rPr>
              <w:t>08</w:t>
            </w:r>
          </w:p>
        </w:tc>
        <w:tc>
          <w:tcPr>
            <w:tcW w:w="5760" w:type="dxa"/>
            <w:vAlign w:val="center"/>
          </w:tcPr>
          <w:p w:rsidR="00FD4E66" w:rsidRPr="00F02693" w:rsidRDefault="0068154C" w:rsidP="00323604">
            <w:pPr>
              <w:jc w:val="both"/>
              <w:rPr>
                <w:rtl/>
              </w:rPr>
            </w:pPr>
            <w:r w:rsidRPr="00F02693">
              <w:rPr>
                <w:rFonts w:hint="cs"/>
                <w:rtl/>
              </w:rPr>
              <w:t>نصب ترانس ولتاژ</w:t>
            </w:r>
          </w:p>
        </w:tc>
      </w:tr>
      <w:tr w:rsidR="00FD4E66" w:rsidRPr="00F02693" w:rsidTr="00323604">
        <w:trPr>
          <w:trHeight w:val="146"/>
          <w:jc w:val="center"/>
        </w:trPr>
        <w:tc>
          <w:tcPr>
            <w:tcW w:w="1440" w:type="dxa"/>
            <w:vAlign w:val="center"/>
          </w:tcPr>
          <w:p w:rsidR="00FD4E66" w:rsidRPr="00F02693" w:rsidRDefault="0068154C" w:rsidP="00323604">
            <w:pPr>
              <w:jc w:val="center"/>
              <w:rPr>
                <w:rtl/>
              </w:rPr>
            </w:pPr>
            <w:r w:rsidRPr="00F02693">
              <w:rPr>
                <w:rFonts w:hint="cs"/>
                <w:rtl/>
              </w:rPr>
              <w:t>09</w:t>
            </w:r>
          </w:p>
        </w:tc>
        <w:tc>
          <w:tcPr>
            <w:tcW w:w="5760" w:type="dxa"/>
            <w:vAlign w:val="center"/>
          </w:tcPr>
          <w:p w:rsidR="00FD4E66" w:rsidRPr="00F02693" w:rsidRDefault="0068154C" w:rsidP="00323604">
            <w:pPr>
              <w:jc w:val="both"/>
              <w:rPr>
                <w:rtl/>
              </w:rPr>
            </w:pPr>
            <w:r w:rsidRPr="00F02693">
              <w:rPr>
                <w:rFonts w:hint="cs"/>
                <w:rtl/>
              </w:rPr>
              <w:t>نصب برقگیر</w:t>
            </w:r>
          </w:p>
        </w:tc>
      </w:tr>
      <w:tr w:rsidR="00FD4E66" w:rsidRPr="00F02693" w:rsidTr="00323604">
        <w:trPr>
          <w:trHeight w:val="157"/>
          <w:jc w:val="center"/>
        </w:trPr>
        <w:tc>
          <w:tcPr>
            <w:tcW w:w="1440" w:type="dxa"/>
            <w:vAlign w:val="center"/>
          </w:tcPr>
          <w:p w:rsidR="00FD4E66" w:rsidRPr="00F02693" w:rsidRDefault="0068154C" w:rsidP="00323604">
            <w:pPr>
              <w:jc w:val="center"/>
              <w:rPr>
                <w:rtl/>
              </w:rPr>
            </w:pPr>
            <w:r w:rsidRPr="00F02693">
              <w:rPr>
                <w:rFonts w:hint="cs"/>
                <w:rtl/>
              </w:rPr>
              <w:t>10</w:t>
            </w:r>
          </w:p>
        </w:tc>
        <w:tc>
          <w:tcPr>
            <w:tcW w:w="5760" w:type="dxa"/>
            <w:vAlign w:val="center"/>
          </w:tcPr>
          <w:p w:rsidR="00FD4E66" w:rsidRPr="00F02693" w:rsidRDefault="0068154C" w:rsidP="00323604">
            <w:pPr>
              <w:jc w:val="both"/>
              <w:rPr>
                <w:rtl/>
              </w:rPr>
            </w:pPr>
            <w:r w:rsidRPr="00F02693">
              <w:rPr>
                <w:rFonts w:hint="cs"/>
                <w:rtl/>
              </w:rPr>
              <w:t>نصب مقره اتکائی</w:t>
            </w:r>
          </w:p>
        </w:tc>
      </w:tr>
      <w:tr w:rsidR="00FD4E66" w:rsidRPr="00F02693" w:rsidTr="00323604">
        <w:trPr>
          <w:trHeight w:val="157"/>
          <w:jc w:val="center"/>
        </w:trPr>
        <w:tc>
          <w:tcPr>
            <w:tcW w:w="1440" w:type="dxa"/>
            <w:vAlign w:val="center"/>
          </w:tcPr>
          <w:p w:rsidR="00FD4E66" w:rsidRPr="00F02693" w:rsidRDefault="0068154C" w:rsidP="00323604">
            <w:pPr>
              <w:jc w:val="center"/>
              <w:rPr>
                <w:rtl/>
              </w:rPr>
            </w:pPr>
            <w:r w:rsidRPr="00F02693">
              <w:rPr>
                <w:rFonts w:hint="cs"/>
                <w:rtl/>
              </w:rPr>
              <w:t>11</w:t>
            </w:r>
          </w:p>
        </w:tc>
        <w:tc>
          <w:tcPr>
            <w:tcW w:w="5760" w:type="dxa"/>
            <w:vAlign w:val="center"/>
          </w:tcPr>
          <w:p w:rsidR="00FD4E66" w:rsidRPr="00F02693" w:rsidRDefault="0068154C" w:rsidP="00323604">
            <w:pPr>
              <w:jc w:val="both"/>
              <w:rPr>
                <w:rtl/>
              </w:rPr>
            </w:pPr>
            <w:r w:rsidRPr="00F02693">
              <w:rPr>
                <w:rFonts w:hint="cs"/>
                <w:rtl/>
              </w:rPr>
              <w:t>نصب بوشینگ</w:t>
            </w:r>
          </w:p>
        </w:tc>
      </w:tr>
      <w:tr w:rsidR="00FD4E66" w:rsidRPr="00F02693" w:rsidTr="00323604">
        <w:trPr>
          <w:trHeight w:val="157"/>
          <w:jc w:val="center"/>
        </w:trPr>
        <w:tc>
          <w:tcPr>
            <w:tcW w:w="1440" w:type="dxa"/>
            <w:vAlign w:val="center"/>
          </w:tcPr>
          <w:p w:rsidR="00FD4E66" w:rsidRPr="00F02693" w:rsidRDefault="0068154C" w:rsidP="00323604">
            <w:pPr>
              <w:jc w:val="center"/>
              <w:rPr>
                <w:rtl/>
              </w:rPr>
            </w:pPr>
            <w:r w:rsidRPr="00F02693">
              <w:rPr>
                <w:rFonts w:hint="cs"/>
                <w:rtl/>
              </w:rPr>
              <w:t>12</w:t>
            </w:r>
          </w:p>
        </w:tc>
        <w:tc>
          <w:tcPr>
            <w:tcW w:w="5760" w:type="dxa"/>
            <w:vAlign w:val="center"/>
          </w:tcPr>
          <w:p w:rsidR="00FD4E66" w:rsidRPr="00F02693" w:rsidRDefault="0068154C" w:rsidP="00323604">
            <w:pPr>
              <w:jc w:val="both"/>
              <w:rPr>
                <w:rtl/>
              </w:rPr>
            </w:pPr>
            <w:r w:rsidRPr="00F02693">
              <w:rPr>
                <w:rFonts w:hint="cs"/>
                <w:rtl/>
              </w:rPr>
              <w:t>نصب موج‌گیر</w:t>
            </w:r>
          </w:p>
        </w:tc>
      </w:tr>
      <w:tr w:rsidR="00FD4E66" w:rsidRPr="00F02693" w:rsidTr="00323604">
        <w:trPr>
          <w:trHeight w:val="157"/>
          <w:jc w:val="center"/>
        </w:trPr>
        <w:tc>
          <w:tcPr>
            <w:tcW w:w="1440" w:type="dxa"/>
            <w:vAlign w:val="center"/>
          </w:tcPr>
          <w:p w:rsidR="00FD4E66" w:rsidRPr="00F02693" w:rsidRDefault="0068154C" w:rsidP="00323604">
            <w:pPr>
              <w:jc w:val="center"/>
              <w:rPr>
                <w:rtl/>
              </w:rPr>
            </w:pPr>
            <w:r w:rsidRPr="00F02693">
              <w:rPr>
                <w:rFonts w:hint="cs"/>
                <w:rtl/>
              </w:rPr>
              <w:t>13</w:t>
            </w:r>
          </w:p>
        </w:tc>
        <w:tc>
          <w:tcPr>
            <w:tcW w:w="5760" w:type="dxa"/>
            <w:vAlign w:val="center"/>
          </w:tcPr>
          <w:p w:rsidR="00FD4E66" w:rsidRPr="00F02693" w:rsidRDefault="0068154C" w:rsidP="00323604">
            <w:pPr>
              <w:jc w:val="both"/>
              <w:rPr>
                <w:rtl/>
              </w:rPr>
            </w:pPr>
            <w:r w:rsidRPr="00F02693">
              <w:rPr>
                <w:rFonts w:hint="cs"/>
                <w:rtl/>
              </w:rPr>
              <w:t>نصب باسبارهای لوله‌ای</w:t>
            </w:r>
          </w:p>
        </w:tc>
      </w:tr>
      <w:tr w:rsidR="00FD4E66" w:rsidRPr="00F02693" w:rsidTr="00323604">
        <w:trPr>
          <w:trHeight w:val="135"/>
          <w:jc w:val="center"/>
        </w:trPr>
        <w:tc>
          <w:tcPr>
            <w:tcW w:w="1440" w:type="dxa"/>
            <w:vAlign w:val="center"/>
          </w:tcPr>
          <w:p w:rsidR="00FD4E66" w:rsidRPr="00F02693" w:rsidRDefault="0068154C" w:rsidP="00323604">
            <w:pPr>
              <w:jc w:val="center"/>
              <w:rPr>
                <w:rtl/>
              </w:rPr>
            </w:pPr>
            <w:r w:rsidRPr="00F02693">
              <w:rPr>
                <w:rFonts w:hint="cs"/>
                <w:rtl/>
              </w:rPr>
              <w:t>14</w:t>
            </w:r>
          </w:p>
        </w:tc>
        <w:tc>
          <w:tcPr>
            <w:tcW w:w="5760" w:type="dxa"/>
            <w:vAlign w:val="center"/>
          </w:tcPr>
          <w:p w:rsidR="00FD4E66" w:rsidRPr="00F02693" w:rsidRDefault="0068154C" w:rsidP="00323604">
            <w:pPr>
              <w:jc w:val="both"/>
              <w:rPr>
                <w:rtl/>
              </w:rPr>
            </w:pPr>
            <w:r w:rsidRPr="00F02693">
              <w:rPr>
                <w:rFonts w:hint="cs"/>
                <w:rtl/>
              </w:rPr>
              <w:t>نصب ارتباطات الکتریکی بین تجهیزات</w:t>
            </w:r>
          </w:p>
        </w:tc>
      </w:tr>
      <w:tr w:rsidR="00FD4E66" w:rsidRPr="00F02693" w:rsidTr="00323604">
        <w:trPr>
          <w:trHeight w:val="135"/>
          <w:jc w:val="center"/>
        </w:trPr>
        <w:tc>
          <w:tcPr>
            <w:tcW w:w="1440" w:type="dxa"/>
            <w:vAlign w:val="center"/>
          </w:tcPr>
          <w:p w:rsidR="00FD4E66" w:rsidRPr="00F02693" w:rsidRDefault="0068154C" w:rsidP="00323604">
            <w:pPr>
              <w:jc w:val="center"/>
              <w:rPr>
                <w:rtl/>
              </w:rPr>
            </w:pPr>
            <w:r w:rsidRPr="00F02693">
              <w:rPr>
                <w:rFonts w:hint="cs"/>
                <w:rtl/>
              </w:rPr>
              <w:t>15</w:t>
            </w:r>
          </w:p>
        </w:tc>
        <w:tc>
          <w:tcPr>
            <w:tcW w:w="5760" w:type="dxa"/>
            <w:vAlign w:val="center"/>
          </w:tcPr>
          <w:p w:rsidR="00FD4E66" w:rsidRPr="00F02693" w:rsidRDefault="0068154C" w:rsidP="00323604">
            <w:pPr>
              <w:jc w:val="both"/>
              <w:rPr>
                <w:rtl/>
              </w:rPr>
            </w:pPr>
            <w:r w:rsidRPr="00F02693">
              <w:rPr>
                <w:rFonts w:hint="cs"/>
                <w:rtl/>
              </w:rPr>
              <w:t>نصب زنجیره مقره و سیم‌کشی هوائی</w:t>
            </w:r>
          </w:p>
        </w:tc>
      </w:tr>
      <w:tr w:rsidR="00FD4E66" w:rsidRPr="00F02693" w:rsidTr="00323604">
        <w:trPr>
          <w:trHeight w:val="170"/>
          <w:jc w:val="center"/>
        </w:trPr>
        <w:tc>
          <w:tcPr>
            <w:tcW w:w="1440" w:type="dxa"/>
            <w:vAlign w:val="center"/>
          </w:tcPr>
          <w:p w:rsidR="00FD4E66" w:rsidRPr="00F02693" w:rsidRDefault="0068154C" w:rsidP="00323604">
            <w:pPr>
              <w:jc w:val="center"/>
              <w:rPr>
                <w:rtl/>
              </w:rPr>
            </w:pPr>
            <w:r w:rsidRPr="00F02693">
              <w:rPr>
                <w:rFonts w:hint="cs"/>
                <w:rtl/>
              </w:rPr>
              <w:t>16</w:t>
            </w:r>
          </w:p>
        </w:tc>
        <w:tc>
          <w:tcPr>
            <w:tcW w:w="5760" w:type="dxa"/>
            <w:vAlign w:val="center"/>
          </w:tcPr>
          <w:p w:rsidR="00FD4E66" w:rsidRPr="00F02693" w:rsidRDefault="0068154C" w:rsidP="00323604">
            <w:pPr>
              <w:jc w:val="both"/>
              <w:rPr>
                <w:rtl/>
              </w:rPr>
            </w:pPr>
            <w:r w:rsidRPr="00F02693">
              <w:rPr>
                <w:rFonts w:hint="cs"/>
                <w:rtl/>
              </w:rPr>
              <w:t>نصب خازن</w:t>
            </w:r>
          </w:p>
        </w:tc>
      </w:tr>
      <w:tr w:rsidR="00FD4E66" w:rsidRPr="00F02693" w:rsidTr="00323604">
        <w:trPr>
          <w:trHeight w:val="170"/>
          <w:jc w:val="center"/>
        </w:trPr>
        <w:tc>
          <w:tcPr>
            <w:tcW w:w="1440" w:type="dxa"/>
            <w:vAlign w:val="center"/>
          </w:tcPr>
          <w:p w:rsidR="00FD4E66" w:rsidRPr="00F02693" w:rsidRDefault="0068154C" w:rsidP="00323604">
            <w:pPr>
              <w:jc w:val="center"/>
              <w:rPr>
                <w:rtl/>
              </w:rPr>
            </w:pPr>
            <w:r w:rsidRPr="00F02693">
              <w:rPr>
                <w:rFonts w:hint="cs"/>
                <w:rtl/>
              </w:rPr>
              <w:t>17</w:t>
            </w:r>
          </w:p>
        </w:tc>
        <w:tc>
          <w:tcPr>
            <w:tcW w:w="5760" w:type="dxa"/>
            <w:vAlign w:val="center"/>
          </w:tcPr>
          <w:p w:rsidR="00FD4E66" w:rsidRPr="00F02693" w:rsidRDefault="0068154C" w:rsidP="00323604">
            <w:pPr>
              <w:jc w:val="both"/>
              <w:rPr>
                <w:rtl/>
              </w:rPr>
            </w:pPr>
            <w:r w:rsidRPr="00F02693">
              <w:rPr>
                <w:rFonts w:hint="cs"/>
                <w:rtl/>
              </w:rPr>
              <w:t>نصب تابلوهای فشارمتوسط</w:t>
            </w:r>
          </w:p>
        </w:tc>
      </w:tr>
      <w:tr w:rsidR="00FD4E66" w:rsidRPr="00F02693" w:rsidTr="00323604">
        <w:trPr>
          <w:trHeight w:val="170"/>
          <w:jc w:val="center"/>
        </w:trPr>
        <w:tc>
          <w:tcPr>
            <w:tcW w:w="1440" w:type="dxa"/>
            <w:vAlign w:val="center"/>
          </w:tcPr>
          <w:p w:rsidR="00FD4E66" w:rsidRPr="00F02693" w:rsidRDefault="0068154C" w:rsidP="00323604">
            <w:pPr>
              <w:jc w:val="center"/>
              <w:rPr>
                <w:rtl/>
              </w:rPr>
            </w:pPr>
            <w:r w:rsidRPr="00F02693">
              <w:rPr>
                <w:rFonts w:hint="cs"/>
                <w:rtl/>
              </w:rPr>
              <w:t>18</w:t>
            </w:r>
          </w:p>
        </w:tc>
        <w:tc>
          <w:tcPr>
            <w:tcW w:w="5760" w:type="dxa"/>
            <w:vAlign w:val="center"/>
          </w:tcPr>
          <w:p w:rsidR="00FD4E66" w:rsidRPr="00F02693" w:rsidRDefault="0068154C" w:rsidP="00323604">
            <w:pPr>
              <w:jc w:val="both"/>
              <w:rPr>
                <w:rtl/>
              </w:rPr>
            </w:pPr>
            <w:r w:rsidRPr="00F02693">
              <w:rPr>
                <w:rFonts w:hint="cs"/>
                <w:rtl/>
              </w:rPr>
              <w:t xml:space="preserve">کابل‌کشی فشار متوسط </w:t>
            </w:r>
          </w:p>
        </w:tc>
      </w:tr>
      <w:tr w:rsidR="00FD4E66" w:rsidRPr="00F02693" w:rsidTr="00323604">
        <w:trPr>
          <w:trHeight w:val="170"/>
          <w:jc w:val="center"/>
        </w:trPr>
        <w:tc>
          <w:tcPr>
            <w:tcW w:w="1440" w:type="dxa"/>
            <w:vAlign w:val="center"/>
          </w:tcPr>
          <w:p w:rsidR="00FD4E66" w:rsidRPr="00F02693" w:rsidRDefault="0068154C" w:rsidP="00323604">
            <w:pPr>
              <w:jc w:val="center"/>
              <w:rPr>
                <w:rtl/>
              </w:rPr>
            </w:pPr>
            <w:r w:rsidRPr="00F02693">
              <w:rPr>
                <w:rFonts w:hint="cs"/>
                <w:rtl/>
              </w:rPr>
              <w:t>19</w:t>
            </w:r>
          </w:p>
        </w:tc>
        <w:tc>
          <w:tcPr>
            <w:tcW w:w="5760" w:type="dxa"/>
            <w:vAlign w:val="center"/>
          </w:tcPr>
          <w:p w:rsidR="00FD4E66" w:rsidRPr="00F02693" w:rsidRDefault="0068154C" w:rsidP="00323604">
            <w:pPr>
              <w:jc w:val="both"/>
              <w:rPr>
                <w:rtl/>
              </w:rPr>
            </w:pPr>
            <w:r w:rsidRPr="00F02693">
              <w:rPr>
                <w:rFonts w:hint="cs"/>
                <w:rtl/>
              </w:rPr>
              <w:t>سرکابل‌زنی فشار متوسط</w:t>
            </w:r>
          </w:p>
        </w:tc>
      </w:tr>
      <w:tr w:rsidR="00FD4E66" w:rsidRPr="00F02693" w:rsidTr="00323604">
        <w:trPr>
          <w:trHeight w:val="170"/>
          <w:jc w:val="center"/>
        </w:trPr>
        <w:tc>
          <w:tcPr>
            <w:tcW w:w="1440" w:type="dxa"/>
            <w:vAlign w:val="center"/>
          </w:tcPr>
          <w:p w:rsidR="00FD4E66" w:rsidRPr="00F02693" w:rsidRDefault="0068154C" w:rsidP="00323604">
            <w:pPr>
              <w:jc w:val="center"/>
              <w:rPr>
                <w:rtl/>
              </w:rPr>
            </w:pPr>
            <w:r w:rsidRPr="00F02693">
              <w:rPr>
                <w:rFonts w:hint="cs"/>
                <w:rtl/>
              </w:rPr>
              <w:t>20</w:t>
            </w:r>
          </w:p>
        </w:tc>
        <w:tc>
          <w:tcPr>
            <w:tcW w:w="5760" w:type="dxa"/>
            <w:vAlign w:val="center"/>
          </w:tcPr>
          <w:p w:rsidR="00FD4E66" w:rsidRPr="00F02693" w:rsidRDefault="0068154C" w:rsidP="00323604">
            <w:pPr>
              <w:jc w:val="both"/>
              <w:rPr>
                <w:rtl/>
              </w:rPr>
            </w:pPr>
            <w:r w:rsidRPr="00F02693">
              <w:rPr>
                <w:rFonts w:hint="cs"/>
                <w:rtl/>
              </w:rPr>
              <w:t xml:space="preserve">کابل‌کشی و وایرینگ فشار ضعیف </w:t>
            </w:r>
          </w:p>
        </w:tc>
      </w:tr>
      <w:tr w:rsidR="00FD4E66" w:rsidRPr="00F02693" w:rsidTr="00323604">
        <w:trPr>
          <w:trHeight w:val="170"/>
          <w:jc w:val="center"/>
        </w:trPr>
        <w:tc>
          <w:tcPr>
            <w:tcW w:w="1440" w:type="dxa"/>
            <w:vAlign w:val="center"/>
          </w:tcPr>
          <w:p w:rsidR="00FD4E66" w:rsidRPr="00F02693" w:rsidRDefault="0068154C" w:rsidP="00323604">
            <w:pPr>
              <w:jc w:val="center"/>
              <w:rPr>
                <w:rtl/>
              </w:rPr>
            </w:pPr>
            <w:r w:rsidRPr="00F02693">
              <w:rPr>
                <w:rFonts w:hint="cs"/>
                <w:rtl/>
              </w:rPr>
              <w:t>21</w:t>
            </w:r>
          </w:p>
        </w:tc>
        <w:tc>
          <w:tcPr>
            <w:tcW w:w="5760" w:type="dxa"/>
            <w:vAlign w:val="center"/>
          </w:tcPr>
          <w:p w:rsidR="00FD4E66" w:rsidRPr="00F02693" w:rsidRDefault="0068154C" w:rsidP="00323604">
            <w:pPr>
              <w:jc w:val="both"/>
              <w:rPr>
                <w:rtl/>
              </w:rPr>
            </w:pPr>
            <w:r w:rsidRPr="00F02693">
              <w:rPr>
                <w:rFonts w:hint="cs"/>
                <w:rtl/>
              </w:rPr>
              <w:t>نصب تابلوهای فشار ضعیف</w:t>
            </w:r>
          </w:p>
        </w:tc>
      </w:tr>
      <w:tr w:rsidR="00FD4E66" w:rsidRPr="00F02693" w:rsidTr="00323604">
        <w:trPr>
          <w:trHeight w:val="170"/>
          <w:jc w:val="center"/>
        </w:trPr>
        <w:tc>
          <w:tcPr>
            <w:tcW w:w="1440" w:type="dxa"/>
            <w:vAlign w:val="center"/>
          </w:tcPr>
          <w:p w:rsidR="00FD4E66" w:rsidRPr="00F02693" w:rsidRDefault="0068154C" w:rsidP="00323604">
            <w:pPr>
              <w:jc w:val="center"/>
              <w:rPr>
                <w:rtl/>
              </w:rPr>
            </w:pPr>
            <w:r w:rsidRPr="00F02693">
              <w:rPr>
                <w:rFonts w:hint="cs"/>
                <w:rtl/>
              </w:rPr>
              <w:t>22</w:t>
            </w:r>
          </w:p>
        </w:tc>
        <w:tc>
          <w:tcPr>
            <w:tcW w:w="5760" w:type="dxa"/>
            <w:vAlign w:val="center"/>
          </w:tcPr>
          <w:p w:rsidR="00FD4E66" w:rsidRPr="00F02693" w:rsidRDefault="0068154C" w:rsidP="00323604">
            <w:pPr>
              <w:jc w:val="both"/>
              <w:rPr>
                <w:rtl/>
              </w:rPr>
            </w:pPr>
            <w:r w:rsidRPr="00F02693">
              <w:rPr>
                <w:rFonts w:hint="cs"/>
                <w:rtl/>
              </w:rPr>
              <w:t>نصب باتری</w:t>
            </w:r>
          </w:p>
        </w:tc>
      </w:tr>
      <w:tr w:rsidR="00FD4E66" w:rsidRPr="00F02693" w:rsidTr="00323604">
        <w:trPr>
          <w:trHeight w:val="170"/>
          <w:jc w:val="center"/>
        </w:trPr>
        <w:tc>
          <w:tcPr>
            <w:tcW w:w="1440" w:type="dxa"/>
            <w:vAlign w:val="center"/>
          </w:tcPr>
          <w:p w:rsidR="00FD4E66" w:rsidRPr="00F02693" w:rsidRDefault="0068154C" w:rsidP="00323604">
            <w:pPr>
              <w:jc w:val="center"/>
              <w:rPr>
                <w:rtl/>
              </w:rPr>
            </w:pPr>
            <w:r w:rsidRPr="00F02693">
              <w:rPr>
                <w:rFonts w:hint="cs"/>
                <w:rtl/>
              </w:rPr>
              <w:t>23</w:t>
            </w:r>
          </w:p>
        </w:tc>
        <w:tc>
          <w:tcPr>
            <w:tcW w:w="5760" w:type="dxa"/>
            <w:vAlign w:val="center"/>
          </w:tcPr>
          <w:p w:rsidR="00FD4E66" w:rsidRPr="00F02693" w:rsidRDefault="0068154C" w:rsidP="00323604">
            <w:pPr>
              <w:jc w:val="both"/>
              <w:rPr>
                <w:rtl/>
              </w:rPr>
            </w:pPr>
            <w:r w:rsidRPr="00F02693">
              <w:rPr>
                <w:rFonts w:hint="cs"/>
                <w:rtl/>
              </w:rPr>
              <w:t>اجرای سیستم زمین</w:t>
            </w:r>
          </w:p>
        </w:tc>
      </w:tr>
      <w:tr w:rsidR="00FD4E66" w:rsidRPr="00F02693" w:rsidTr="00323604">
        <w:trPr>
          <w:trHeight w:val="122"/>
          <w:jc w:val="center"/>
        </w:trPr>
        <w:tc>
          <w:tcPr>
            <w:tcW w:w="1440" w:type="dxa"/>
            <w:vAlign w:val="center"/>
          </w:tcPr>
          <w:p w:rsidR="00FD4E66" w:rsidRPr="00F02693" w:rsidRDefault="0068154C" w:rsidP="00323604">
            <w:pPr>
              <w:jc w:val="center"/>
              <w:rPr>
                <w:rtl/>
              </w:rPr>
            </w:pPr>
            <w:r w:rsidRPr="00F02693">
              <w:rPr>
                <w:rFonts w:hint="cs"/>
                <w:rtl/>
              </w:rPr>
              <w:t>24</w:t>
            </w:r>
          </w:p>
        </w:tc>
        <w:tc>
          <w:tcPr>
            <w:tcW w:w="5760" w:type="dxa"/>
            <w:vAlign w:val="center"/>
          </w:tcPr>
          <w:p w:rsidR="00FD4E66" w:rsidRPr="00F02693" w:rsidRDefault="0068154C" w:rsidP="00323604">
            <w:pPr>
              <w:jc w:val="both"/>
              <w:rPr>
                <w:rtl/>
              </w:rPr>
            </w:pPr>
            <w:r w:rsidRPr="00F02693">
              <w:rPr>
                <w:rFonts w:hint="cs"/>
                <w:rtl/>
              </w:rPr>
              <w:t>نصب آهن‌آلات پست</w:t>
            </w:r>
          </w:p>
        </w:tc>
      </w:tr>
    </w:tbl>
    <w:p w:rsidR="007F30E0" w:rsidRPr="00F02693" w:rsidRDefault="00C21A2C" w:rsidP="002D5DD8">
      <w:pPr>
        <w:jc w:val="both"/>
        <w:sectPr w:rsidR="007F30E0" w:rsidRPr="00F02693" w:rsidSect="002D5DD8">
          <w:headerReference w:type="default" r:id="rId149"/>
          <w:footerReference w:type="default" r:id="rId150"/>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46"/>
        <w:gridCol w:w="1002"/>
        <w:gridCol w:w="1585"/>
        <w:gridCol w:w="1250"/>
        <w:gridCol w:w="2127"/>
        <w:gridCol w:w="2128"/>
        <w:gridCol w:w="746"/>
      </w:tblGrid>
      <w:tr w:rsidR="00DB67AE" w:rsidRPr="00F02693">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23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65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47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740"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863"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791" w:type="dxa"/>
            <w:tcBorders>
              <w:top w:val="nil"/>
              <w:left w:val="nil"/>
              <w:bottom w:val="nil"/>
              <w:right w:val="nil"/>
            </w:tcBorders>
            <w:tcMar>
              <w:top w:w="39" w:type="dxa"/>
              <w:left w:w="39" w:type="dxa"/>
              <w:bottom w:w="39" w:type="dxa"/>
              <w:right w:w="39" w:type="dxa"/>
            </w:tcMar>
            <w:vAlign w:val="center"/>
          </w:tcPr>
          <w:p w:rsidR="00DB67AE" w:rsidRPr="00F02693" w:rsidRDefault="00DB67AE"/>
        </w:tc>
      </w:tr>
      <w:tr w:rsidR="0068154C" w:rsidRPr="00F02693" w:rsidTr="0068154C">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شماره</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۴,۹۶۶,۶۲۲,۰۰۰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اتوترانسفورماتور سه‌فاز ۲۰</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۲۳۰</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۴۰۰ کیلوولت، قدرت ۳۱۵ مگاولت‌آمپر.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۴۱۰۱۰۱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۳,۵۲۷,۳۷۹,۰۰۰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اتوترانسفورماتور تک‌فاز ۲۰</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۲۳۰</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۴۰۰ کیلوولت، قدرت ۱۶۶٫۷ مگاولت‌آمپر.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۴۱۰۱۰۲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۴,۶۹۰,۳۶۹,۰۰۰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اتوترانسفورماتور سه‌فاز ۲۰</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۱۳۲</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۴۰۰ کیلوولت، قدرت ۳۱۵ مگاولت‌آمپر.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۴۱۰۱۰۳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۴,۰۵۱,۵۳۷,۰۰۰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اتوترانسفورماتور ۲۰</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۱۳۲</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۴۰۰ کیلوولت، قدرت ۲۰۰ مگاولت‌آمپر.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۴۱۰۱۰۴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۳,۳۰۵,۹۵۴,۰۰۰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اتوترانسفورماتور تک‌فاز ۲۰</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۱۳۲</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۴۰۰ کیلوولت، قدرت ۱۶۶٫۷ مگاولت‌آمپر.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۴۱۰۱۰۵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۴,۸۱۹,۹۱۵,۰۰۰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ترانسفورماتور سه‌فاز ۲۰</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۱۳۲</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۴۰۰ کیلوولت، قدرت ۳۱۵ مگاولت‌آمپر.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۴۱۰۱۰۶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۴,۲۹۳,۵۷۲,۰۰۰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ترانسفورماتور ۲۰</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۱۳۲</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۴۰۰ کیلوولت، قدرت ۲۰۰ مگاولت‌آمپر.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۴۱۰۱۰۷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۳,۴۶۷,۲۳۸,۰۰۰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ترانسفورماتور تک‌فاز ۲۰</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۱۳۲</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۴۰۰ کیلوولت، قدرت ۱۶۶٫۷ مگاولت‌آمپر.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۴۱۰۱۰۸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۴,۴۳۶,۵۵۹,۰۰۰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ترانسفورماتور ۲۰</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۶۳</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۴۰۰ کیلوولت، قدرت ۲۰۰ مگاولت‌آمپر.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۴۱۰۱۰۹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۴,۱۱۲,۵۴۰,۰۰۰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ترانسفورماتور ۲۰</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۱۳۲</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 xml:space="preserve">۲۳۰ کیلوولت، با قدرت بیشتر از ۱۶۰ مگاولت‌آمپر.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۴۱۰۱۱۰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۳,۸۸۰,۴۸۶,۰۰۰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ترانسفورماتور ۲۰</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۱۳۲</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۲۳۰ کیلوولت، با قدرت تا ۱۶۰ مگاولت‌آمپر.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۴۱۰۱۱۱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۳,۷۵۳,۱۱۹,۰۰۰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ترانسفورماتور ۲۰</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۶۳</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۲۳۰ کیلوولت، با قدرت بیشتر  از ۱۶۰ مگاولت‌آمپر.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۴۱۰۱۱۲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۳,۴۵۷,۶۲۳,۰۰۰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ترانسفورماتور ۲۰</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۶۳</w:t>
            </w:r>
            <w:r w:rsidRPr="00F02693">
              <w:rPr>
                <w:rFonts w:cs="Times New Roman"/>
                <w:color w:val="000000"/>
                <w:sz w:val="22"/>
                <w:szCs w:val="22"/>
                <w:lang w:bidi="en-US"/>
              </w:rPr>
              <w:t>/</w:t>
            </w:r>
            <w:r w:rsidRPr="00F02693">
              <w:rPr>
                <w:rFonts w:ascii="HM FLotoos" w:eastAsia="HM FLotoos" w:hAnsi="HM FLotoos" w:cs="HM FLotoos"/>
                <w:color w:val="000000"/>
                <w:sz w:val="22"/>
                <w:szCs w:val="22"/>
                <w:rtl/>
                <w:lang w:bidi="fa-IR"/>
              </w:rPr>
              <w:t>۲۳۰ کیلوولت، با قدرت تا ۱۶۰ مگاولت‌آمپر.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۴۱۰۱۱۳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۱,۷۱۲,۷۲۴,۰۰۰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ترانسفورماتور ۱۳۲ کیلوولت، با قدرت تا ۵۰ مگاولت‌آمپر.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۴۱۰۱۱۴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۱,۴۵۶,۱۷۲,۰۰۰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ترانسفورماتور ۶۳ کیلوولت، با قدرت تا ۵۰ مگاولت‌آمپر.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۴۱۰۱۱۵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۲,۵۰۸,۵۶۶,۰۰۰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راکتور شانت سه‌فاز ۴۰۰ کیلوولت با هر ظرفیت.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۴۱۰۱۱۶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۲,۱۳۸,۰۰۸,۰۰۰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راکتور شانت سه‌فاز ۲۳۰ کیلوولت با هر ظرفیت.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۴۱۰۱۱۷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۳۸۵,۷۳۷,۰۰۰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راکتور شانت سه‌فاز ۲۰ کیلوولت با هر ظرفیت.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۴۱۰۱۱۸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۶۲۳,۹۷۵,۰۰۰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ترانس کمپکت (زمین و تغذیه داخلی) ۶۳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۴۱۰۱۱۹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۶۱,۴۴۲,۰۰۰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ترانس کمپکت، زمین یا تغذیه داخلی ۲۰ و ۳۳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۴۱۰۲۰۱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۷۳,۶۰۰,۰۰۰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راکتور تک‌فاز، مناسب جهت اتصال به نوترال راکتور شانت.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۴۱۰۲۰۲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۸,۰۵۰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لیتر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تصفیه روغن در مخزن جداگانه مطابق دستورالعمل سازندگان همراه با خلاء گذاری روی ترانسفورماتور.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۴۱۰۳۰۱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۲,۰۱۰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لیتر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چرخش و تصفیه روغن داخل ترانسفورماتور یا راکتور.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۴۱۰۳۰۲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۴۹۸,۴۷۸,۰۰۰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استقرار و راه‌اندازی دستگاه تصفیه روغن به همراه تجهیزات جانبی در محل کارگاه.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۴۱۰۳۰۳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۱۵,۸۵۰,۷۱۷,۰۰۰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نصب دیامتر کامل </w:t>
            </w:r>
            <w:r w:rsidRPr="00F02693">
              <w:rPr>
                <w:rFonts w:cs="Times New Roman"/>
                <w:color w:val="000000"/>
                <w:sz w:val="22"/>
                <w:szCs w:val="22"/>
                <w:lang w:bidi="en-US"/>
              </w:rPr>
              <w:t>GIS 400</w:t>
            </w:r>
            <w:r w:rsidRPr="00F02693">
              <w:rPr>
                <w:rFonts w:ascii="HM FLotoos" w:eastAsia="HM FLotoos" w:hAnsi="HM FLotoos" w:cs="HM FLotoos"/>
                <w:color w:val="000000"/>
                <w:sz w:val="22"/>
                <w:szCs w:val="22"/>
                <w:rtl/>
                <w:lang w:bidi="fa-IR"/>
              </w:rPr>
              <w:t xml:space="preserve"> کیلوولت، آرایش یک و نیم کلیدی.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۴۱۰۴۰۱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۱۰,۳۴۸,۸۲۶,۰۰۰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نصب دیامتر ناقص </w:t>
            </w:r>
            <w:r w:rsidRPr="00F02693">
              <w:rPr>
                <w:rFonts w:cs="Times New Roman"/>
                <w:color w:val="000000"/>
                <w:sz w:val="22"/>
                <w:szCs w:val="22"/>
                <w:lang w:bidi="en-US"/>
              </w:rPr>
              <w:t>GIS</w:t>
            </w:r>
            <w:r w:rsidRPr="00F02693">
              <w:rPr>
                <w:rFonts w:ascii="HM FLotoos" w:eastAsia="HM FLotoos" w:hAnsi="HM FLotoos" w:cs="HM FLotoos"/>
                <w:color w:val="000000"/>
                <w:sz w:val="22"/>
                <w:szCs w:val="22"/>
                <w:rtl/>
                <w:lang w:bidi="fa-IR"/>
              </w:rPr>
              <w:t xml:space="preserve"> با آرایش یک و نیم کلیدی خط یا ترانس ۴۰۰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۴۱۰۴۰۲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۵,۹۸۱,۱۵۶,۰۰۰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نصب فیدر </w:t>
            </w:r>
            <w:r w:rsidRPr="00F02693">
              <w:rPr>
                <w:rFonts w:cs="Times New Roman"/>
                <w:color w:val="000000"/>
                <w:sz w:val="22"/>
                <w:szCs w:val="22"/>
                <w:lang w:bidi="en-US"/>
              </w:rPr>
              <w:t>GIS</w:t>
            </w:r>
            <w:r w:rsidRPr="00F02693">
              <w:rPr>
                <w:rFonts w:ascii="HM FLotoos" w:eastAsia="HM FLotoos" w:hAnsi="HM FLotoos" w:cs="HM FLotoos"/>
                <w:color w:val="000000"/>
                <w:sz w:val="22"/>
                <w:szCs w:val="22"/>
                <w:rtl/>
                <w:lang w:bidi="fa-IR"/>
              </w:rPr>
              <w:t xml:space="preserve"> خط یا ترانس ۴۰۰ کیلوولت، آرایش باسبار دوبل.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۴۱۰۴۰۳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۶,۶۰۳,۱۲۸,۰۰۰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نصب فیدر </w:t>
            </w:r>
            <w:r w:rsidRPr="00F02693">
              <w:rPr>
                <w:rFonts w:cs="Times New Roman"/>
                <w:color w:val="000000"/>
                <w:sz w:val="22"/>
                <w:szCs w:val="22"/>
                <w:lang w:bidi="en-US"/>
              </w:rPr>
              <w:t>GIS</w:t>
            </w:r>
            <w:r w:rsidRPr="00F02693">
              <w:rPr>
                <w:rFonts w:ascii="HM FLotoos" w:eastAsia="HM FLotoos" w:hAnsi="HM FLotoos" w:cs="HM FLotoos"/>
                <w:color w:val="000000"/>
                <w:sz w:val="22"/>
                <w:szCs w:val="22"/>
                <w:rtl/>
                <w:lang w:bidi="fa-IR"/>
              </w:rPr>
              <w:t xml:space="preserve"> خط یا ترانس ۴۰۰ کیلوولت، آرایش باسبار دوبل  با سکسیونر موازی.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۴۱۰۴۰۴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۵,۸۷۱,۴۳۴,۰۰۰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نصب فیدر </w:t>
            </w:r>
            <w:r w:rsidRPr="00F02693">
              <w:rPr>
                <w:rFonts w:cs="Times New Roman"/>
                <w:color w:val="000000"/>
                <w:sz w:val="22"/>
                <w:szCs w:val="22"/>
                <w:lang w:bidi="en-US"/>
              </w:rPr>
              <w:t>GIS</w:t>
            </w:r>
            <w:r w:rsidRPr="00F02693">
              <w:rPr>
                <w:rFonts w:ascii="HM FLotoos" w:eastAsia="HM FLotoos" w:hAnsi="HM FLotoos" w:cs="HM FLotoos"/>
                <w:color w:val="000000"/>
                <w:sz w:val="22"/>
                <w:szCs w:val="22"/>
                <w:rtl/>
                <w:lang w:bidi="fa-IR"/>
              </w:rPr>
              <w:t xml:space="preserve"> کوپلاژ ۴۰۰ کیلوولت، آرایش باسبار دوبل.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۴۱۰۴۰۵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۱۲,۸۵۱,۰۵۸,۰۰۰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نصب دیامتر کامل </w:t>
            </w:r>
            <w:r w:rsidRPr="00F02693">
              <w:rPr>
                <w:rFonts w:cs="Times New Roman"/>
                <w:color w:val="000000"/>
                <w:sz w:val="22"/>
                <w:szCs w:val="22"/>
                <w:lang w:bidi="en-US"/>
              </w:rPr>
              <w:t>GIS</w:t>
            </w:r>
            <w:r w:rsidRPr="00F02693">
              <w:rPr>
                <w:rFonts w:ascii="HM FLotoos" w:eastAsia="HM FLotoos" w:hAnsi="HM FLotoos" w:cs="HM FLotoos"/>
                <w:color w:val="000000"/>
                <w:sz w:val="22"/>
                <w:szCs w:val="22"/>
                <w:rtl/>
                <w:lang w:bidi="fa-IR"/>
              </w:rPr>
              <w:t xml:space="preserve"> ۲۳۰ کیلوولت، آرایش یک و نیم کلیدی.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۴۱۰۴۰۶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۸,۴۹۳,۸۶۶,۰۰۰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نصب دیامتر ناقص </w:t>
            </w:r>
            <w:r w:rsidRPr="00F02693">
              <w:rPr>
                <w:rFonts w:cs="Times New Roman"/>
                <w:color w:val="000000"/>
                <w:sz w:val="22"/>
                <w:szCs w:val="22"/>
                <w:lang w:bidi="en-US"/>
              </w:rPr>
              <w:t>GIS</w:t>
            </w:r>
            <w:r w:rsidRPr="00F02693">
              <w:rPr>
                <w:rFonts w:ascii="HM FLotoos" w:eastAsia="HM FLotoos" w:hAnsi="HM FLotoos" w:cs="HM FLotoos"/>
                <w:color w:val="000000"/>
                <w:sz w:val="22"/>
                <w:szCs w:val="22"/>
                <w:rtl/>
                <w:lang w:bidi="fa-IR"/>
              </w:rPr>
              <w:t xml:space="preserve"> با آرایش یک و نیم کلیدی خط یا ترانس ۲۳۰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۴۱۰۴۰۷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۴,۹۳۶,۵۲۳,۰۰۰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نصب فیدر </w:t>
            </w:r>
            <w:r w:rsidRPr="00F02693">
              <w:rPr>
                <w:rFonts w:cs="Times New Roman"/>
                <w:color w:val="000000"/>
                <w:sz w:val="22"/>
                <w:szCs w:val="22"/>
                <w:lang w:bidi="en-US"/>
              </w:rPr>
              <w:t>GIS</w:t>
            </w:r>
            <w:r w:rsidRPr="00F02693">
              <w:rPr>
                <w:rFonts w:ascii="HM FLotoos" w:eastAsia="HM FLotoos" w:hAnsi="HM FLotoos" w:cs="HM FLotoos"/>
                <w:color w:val="000000"/>
                <w:sz w:val="22"/>
                <w:szCs w:val="22"/>
                <w:rtl/>
                <w:lang w:bidi="fa-IR"/>
              </w:rPr>
              <w:t xml:space="preserve"> خط یا ترانس ۲۳۰ کیلوولت، آرایش باسبار دوبل.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۴۱۰۴۰۸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۵,۳۴۱,۷۷۸,۰۰۰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نصب فیدر </w:t>
            </w:r>
            <w:r w:rsidRPr="00F02693">
              <w:rPr>
                <w:rFonts w:cs="Times New Roman"/>
                <w:color w:val="000000"/>
                <w:sz w:val="22"/>
                <w:szCs w:val="22"/>
                <w:lang w:bidi="en-US"/>
              </w:rPr>
              <w:t>GIS</w:t>
            </w:r>
            <w:r w:rsidRPr="00F02693">
              <w:rPr>
                <w:rFonts w:ascii="HM FLotoos" w:eastAsia="HM FLotoos" w:hAnsi="HM FLotoos" w:cs="HM FLotoos"/>
                <w:color w:val="000000"/>
                <w:sz w:val="22"/>
                <w:szCs w:val="22"/>
                <w:rtl/>
                <w:lang w:bidi="fa-IR"/>
              </w:rPr>
              <w:t xml:space="preserve"> خط یا ترانس ۲۳۰ کیلوولت، آرایش باسبار دوبل با سکسیونر موازی.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۴۱۰۴۰۹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۴,۹۲۵,۸۶۲,۰۰۰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نصب فیدر </w:t>
            </w:r>
            <w:r w:rsidRPr="00F02693">
              <w:rPr>
                <w:rFonts w:cs="Times New Roman"/>
                <w:color w:val="000000"/>
                <w:sz w:val="22"/>
                <w:szCs w:val="22"/>
                <w:lang w:bidi="en-US"/>
              </w:rPr>
              <w:t>GIS</w:t>
            </w:r>
            <w:r w:rsidRPr="00F02693">
              <w:rPr>
                <w:rFonts w:ascii="HM FLotoos" w:eastAsia="HM FLotoos" w:hAnsi="HM FLotoos" w:cs="HM FLotoos"/>
                <w:color w:val="000000"/>
                <w:sz w:val="22"/>
                <w:szCs w:val="22"/>
                <w:rtl/>
                <w:lang w:bidi="fa-IR"/>
              </w:rPr>
              <w:t xml:space="preserve"> کوپلاژ ۲۳۰ کیلوولت، آرایش باسبار دوبل.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۴۱۰۴۱۰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۲,۸۱۸,۵۳۸,۰۰۰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نصب فیدر </w:t>
            </w:r>
            <w:r w:rsidRPr="00F02693">
              <w:rPr>
                <w:rFonts w:cs="Times New Roman"/>
                <w:color w:val="000000"/>
                <w:sz w:val="22"/>
                <w:szCs w:val="22"/>
                <w:lang w:bidi="en-US"/>
              </w:rPr>
              <w:t>GIS</w:t>
            </w:r>
            <w:r w:rsidRPr="00F02693">
              <w:rPr>
                <w:rFonts w:ascii="HM FLotoos" w:eastAsia="HM FLotoos" w:hAnsi="HM FLotoos" w:cs="HM FLotoos"/>
                <w:color w:val="000000"/>
                <w:sz w:val="22"/>
                <w:szCs w:val="22"/>
                <w:rtl/>
                <w:lang w:bidi="fa-IR"/>
              </w:rPr>
              <w:t xml:space="preserve"> خط ۱۳۲ کیلوولت، آرایش باسبار ساده.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۴۱۰۴۱۱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۲,۸۱۸,۵۳۸,۰۰۰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نصب فیدر </w:t>
            </w:r>
            <w:r w:rsidRPr="00F02693">
              <w:rPr>
                <w:rFonts w:cs="Times New Roman"/>
                <w:color w:val="000000"/>
                <w:sz w:val="22"/>
                <w:szCs w:val="22"/>
                <w:lang w:bidi="en-US"/>
              </w:rPr>
              <w:t>GIS</w:t>
            </w:r>
            <w:r w:rsidRPr="00F02693">
              <w:rPr>
                <w:rFonts w:ascii="HM FLotoos" w:eastAsia="HM FLotoos" w:hAnsi="HM FLotoos" w:cs="HM FLotoos"/>
                <w:color w:val="000000"/>
                <w:sz w:val="22"/>
                <w:szCs w:val="22"/>
                <w:rtl/>
                <w:lang w:bidi="fa-IR"/>
              </w:rPr>
              <w:t xml:space="preserve"> ترانس ۱۳۲ کیلوولت، آرایش باسبار ساده.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۴۱۰۴۱۲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۳,۱۴۱,۱۹۱,۰۰۰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نصب فیدر </w:t>
            </w:r>
            <w:r w:rsidRPr="00F02693">
              <w:rPr>
                <w:rFonts w:cs="Times New Roman"/>
                <w:color w:val="000000"/>
                <w:sz w:val="22"/>
                <w:szCs w:val="22"/>
                <w:lang w:bidi="en-US"/>
              </w:rPr>
              <w:t>GIS</w:t>
            </w:r>
            <w:r w:rsidRPr="00F02693">
              <w:rPr>
                <w:rFonts w:ascii="HM FLotoos" w:eastAsia="HM FLotoos" w:hAnsi="HM FLotoos" w:cs="HM FLotoos"/>
                <w:color w:val="000000"/>
                <w:sz w:val="22"/>
                <w:szCs w:val="22"/>
                <w:rtl/>
                <w:lang w:bidi="fa-IR"/>
              </w:rPr>
              <w:t xml:space="preserve"> کوپلاژ ۱۳۲ کیلوولت با کلید.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۴۱۰۴۱۳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۲,۳۷۴,۲۶۴,۰۰۰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نصب فیدر </w:t>
            </w:r>
            <w:r w:rsidRPr="00F02693">
              <w:rPr>
                <w:rFonts w:cs="Times New Roman"/>
                <w:color w:val="000000"/>
                <w:sz w:val="22"/>
                <w:szCs w:val="22"/>
                <w:lang w:bidi="en-US"/>
              </w:rPr>
              <w:t>GIS</w:t>
            </w:r>
            <w:r w:rsidRPr="00F02693">
              <w:rPr>
                <w:rFonts w:ascii="HM FLotoos" w:eastAsia="HM FLotoos" w:hAnsi="HM FLotoos" w:cs="HM FLotoos"/>
                <w:color w:val="000000"/>
                <w:sz w:val="22"/>
                <w:szCs w:val="22"/>
                <w:rtl/>
                <w:lang w:bidi="fa-IR"/>
              </w:rPr>
              <w:t xml:space="preserve"> کوپلاژ ۱۳۲ کیلوولت بدون کلید.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۴۱۰۴۱۴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۳,۴۶۳,۸۴۵,۰۰۰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نصب فیدر </w:t>
            </w:r>
            <w:r w:rsidRPr="00F02693">
              <w:rPr>
                <w:rFonts w:cs="Times New Roman"/>
                <w:color w:val="000000"/>
                <w:sz w:val="22"/>
                <w:szCs w:val="22"/>
                <w:lang w:bidi="en-US"/>
              </w:rPr>
              <w:t>GIS</w:t>
            </w:r>
            <w:r w:rsidRPr="00F02693">
              <w:rPr>
                <w:rFonts w:ascii="HM FLotoos" w:eastAsia="HM FLotoos" w:hAnsi="HM FLotoos" w:cs="HM FLotoos"/>
                <w:color w:val="000000"/>
                <w:sz w:val="22"/>
                <w:szCs w:val="22"/>
                <w:rtl/>
                <w:lang w:bidi="fa-IR"/>
              </w:rPr>
              <w:t xml:space="preserve"> خط یا ترانس ۱۳۲کیلوولت، آرایش رینگ.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۴۱۰۴۱۵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۲,۱۹۰,۰۷۷,۰۰۰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نصب فیدر </w:t>
            </w:r>
            <w:r w:rsidRPr="00F02693">
              <w:rPr>
                <w:rFonts w:cs="Times New Roman"/>
                <w:color w:val="000000"/>
                <w:sz w:val="22"/>
                <w:szCs w:val="22"/>
                <w:lang w:bidi="en-US"/>
              </w:rPr>
              <w:t>GIS</w:t>
            </w:r>
            <w:r w:rsidRPr="00F02693">
              <w:rPr>
                <w:rFonts w:ascii="HM FLotoos" w:eastAsia="HM FLotoos" w:hAnsi="HM FLotoos" w:cs="HM FLotoos"/>
                <w:color w:val="000000"/>
                <w:sz w:val="22"/>
                <w:szCs w:val="22"/>
                <w:rtl/>
                <w:lang w:bidi="fa-IR"/>
              </w:rPr>
              <w:t xml:space="preserve"> خط ۶۳ کیلوولت، آرایش باسبار ساده.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۴۱۰۴۱۶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۲,۱۹۰,۰۷۷,۰۰۰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نصب فیدر </w:t>
            </w:r>
            <w:r w:rsidRPr="00F02693">
              <w:rPr>
                <w:rFonts w:cs="Times New Roman"/>
                <w:color w:val="000000"/>
                <w:sz w:val="22"/>
                <w:szCs w:val="22"/>
                <w:lang w:bidi="en-US"/>
              </w:rPr>
              <w:t>GIS</w:t>
            </w:r>
            <w:r w:rsidRPr="00F02693">
              <w:rPr>
                <w:rFonts w:ascii="HM FLotoos" w:eastAsia="HM FLotoos" w:hAnsi="HM FLotoos" w:cs="HM FLotoos"/>
                <w:color w:val="000000"/>
                <w:sz w:val="22"/>
                <w:szCs w:val="22"/>
                <w:rtl/>
                <w:lang w:bidi="fa-IR"/>
              </w:rPr>
              <w:t xml:space="preserve"> ترانس ۶۳ کیلوولت، آرایش باسبار ساده.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۴۱۰۴۱۷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۲,۴۳۹,۴۷۰,۰۰۰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نصب فیدر </w:t>
            </w:r>
            <w:r w:rsidRPr="00F02693">
              <w:rPr>
                <w:rFonts w:cs="Times New Roman"/>
                <w:color w:val="000000"/>
                <w:sz w:val="22"/>
                <w:szCs w:val="22"/>
                <w:lang w:bidi="en-US"/>
              </w:rPr>
              <w:t>GIS</w:t>
            </w:r>
            <w:r w:rsidRPr="00F02693">
              <w:rPr>
                <w:rFonts w:ascii="HM FLotoos" w:eastAsia="HM FLotoos" w:hAnsi="HM FLotoos" w:cs="HM FLotoos"/>
                <w:color w:val="000000"/>
                <w:sz w:val="22"/>
                <w:szCs w:val="22"/>
                <w:rtl/>
                <w:lang w:bidi="fa-IR"/>
              </w:rPr>
              <w:t xml:space="preserve"> کوپلاژ ۶۳ کیلوولت، با کلید.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۴۱۰۴۱۸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۱,۸۶۶,۴۴۹,۰۰۰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نصب فیدر </w:t>
            </w:r>
            <w:r w:rsidRPr="00F02693">
              <w:rPr>
                <w:rFonts w:cs="Times New Roman"/>
                <w:color w:val="000000"/>
                <w:sz w:val="22"/>
                <w:szCs w:val="22"/>
                <w:lang w:bidi="en-US"/>
              </w:rPr>
              <w:t>GIS</w:t>
            </w:r>
            <w:r w:rsidRPr="00F02693">
              <w:rPr>
                <w:rFonts w:ascii="HM FLotoos" w:eastAsia="HM FLotoos" w:hAnsi="HM FLotoos" w:cs="HM FLotoos"/>
                <w:color w:val="000000"/>
                <w:sz w:val="22"/>
                <w:szCs w:val="22"/>
                <w:rtl/>
                <w:lang w:bidi="fa-IR"/>
              </w:rPr>
              <w:t xml:space="preserve"> کوپلاژ ۶۳ کیلوولت، بدون کلید.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۴۱۰۴۱۹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۲,۴۶۳,۷۴۷,۰۰۰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نصب فیدر </w:t>
            </w:r>
            <w:r w:rsidRPr="00F02693">
              <w:rPr>
                <w:rFonts w:cs="Times New Roman"/>
                <w:color w:val="000000"/>
                <w:sz w:val="22"/>
                <w:szCs w:val="22"/>
                <w:lang w:bidi="en-US"/>
              </w:rPr>
              <w:t>GIS</w:t>
            </w:r>
            <w:r w:rsidRPr="00F02693">
              <w:rPr>
                <w:rFonts w:ascii="HM FLotoos" w:eastAsia="HM FLotoos" w:hAnsi="HM FLotoos" w:cs="HM FLotoos"/>
                <w:color w:val="000000"/>
                <w:sz w:val="22"/>
                <w:szCs w:val="22"/>
                <w:rtl/>
                <w:lang w:bidi="fa-IR"/>
              </w:rPr>
              <w:t xml:space="preserve"> خط یا ترانس ۶۳ کیلوولت، آرایش رینگ.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۴۱۰۴۲۰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۲۷۶,۳۰۷,۰۰۰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ترانس ولتاژ گازی تک‌فاز ۴۰۰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۴۱۰۴۲۱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۲۶۱,۰۳۴,۰۰۰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ترانس ولتاژ گازی تک‌فاز ۲۳۰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۴۱۰۴۲۲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۱۳۴,۸۳۹,۰۰۰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ترانس ولتاژ گازی تک‌فاز ۱۳۲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۴۱۰۴۲۳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۱۱۲,۷۷۱,۰۰۰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ترانس ولتاژ گازی تک‌فاز ۶۳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۴۱۰۴۲۴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۳۰۷,۳۵۸,۰۰۰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برقگیر اکسید فلزی گازی تک‌فاز، برای ولتاژ سیستم ۴۰۰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۴۱۰۴۲۵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۲۶۳,۳۲۶,۰۰۰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برقگیر اکسید فلزی گازی تک‌فاز، برای ولتاژ سیستم ۲۳۰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۴۱۰۴۲۶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۱۶۹,۵۵۰,۰۰۰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برقگیر اکسید فلزی گازی تک‌فاز، برای ولتاژ سیستم ۱۳۲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۴۱۰۴۲۷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۱۴۷,۴۵۱,۰۰۰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برقگیر اکسید فلزی گازی تک‌فاز، برای ولتاژ سیستم ۶۳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۴۱۰۴۲۸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۷۰,۳۷۸,۰۰۰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باس‌داکت تک‌فاز ۴۰۰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۴۱۰۴۲۹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۶۰,۶۷۸,۰۰۰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باس‌داکت تک‌فاز ۲۳۰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۴۱۰۴۳۰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۷۹,۳۳۷,۰۰۰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باس‌داکت سه‌فاز ۱۳۲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۴۱۰۴۳۱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۶۶,۵۲۲,۰۰۰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باس‌داکت سه‌فاز ۶۳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۴۱۰۴۳۲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۳۲۸,۰۱۳,۰۰۰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بوشینگ ۴۰۰ کیلوولت گاز به هوا تک‌فاز.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۴۱۰۴۳۳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۲۷۵,۲۰۰,۰۰۰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بوشینگ ۲۳۰ کیلوولت گاز به هوا تک‌فاز.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۴۱۰۴۳۴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۱۷۴,۲۵۵,۰۰۰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بوشینگ ۱۳۲ کیلوولت گاز به هوا تک‌فاز.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۴۱۰۴۳۵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۱۵۳,۴۰۶,۰۰۰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بوشینگ ۶۳ کیلوولت گاز به هوا تک‌فاز.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۴۱۰۴۳۶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۲۸۷,۴۸۳,۰۰۰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کوپلینگ اتصال محفظه باس‌داکت ۴۰۰ کیلوولت به ترانسفورماتور (بوشینگ ۴۰۰ کیلوولت گاز به روغن) تک‌فاز.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۴۱۰۴۳۷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۲۴۶,۰۶۸,۰۰۰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کوپلینگ اتصال محفظه باس‌داکت ۲۳۰ کیلوولت به ترانسفورماتور (بوشینگ ۲۳۰ کیلوولت گاز به روغن) تک‌فاز.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۴۱۰۴۳۸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۱۵۶,۱۶۱,۰۰۰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کوپلینگ اتصال محفظه باس‌دا‌کت ۱۳۲ کیلوولت به ترانسفورماتور (بوشینگ ۱۳۲ کیلوولت گاز به روغن) تک‌فاز.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۴۱۰۴۳۹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۱۳۵,۳۱۲,۰۰۰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کوپلینگ اتصال محفظه باس‌داکت ۶۳ کیلوولت به ترانسفورماتور (بوشینگ ۶۳ کیلوولت گاز به روغن) تک‌فاز.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۴۱۰۴۴۰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۲۸۷,۴۸۳,۰۰۰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ملزومات تبدیل خروجی از نوع نصب باس‌داکت به کابل برای هر فاز فیدر ۴۰۰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۴۱۰۴۴۱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۲۴۶,۰۶۸,۰۰۰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ملزومات تبدیل خروجی از نوع نصب باس‌داکت به کابل  برای هر فاز فیدر ۲۳۰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۴۱۰۴۴۲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۶,۳۳۰,۸۲۳,۰۰۰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سوئیچ‌‌گیر گازی فیدر خط یا ترانس ۴۰۰ کیلوولت با آرایش رینگ.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۴۱۰۴۵۰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۵,۲۰۶,۴۰۷,۰۰۰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سوئیچ‌‌‌گیر گازی فیدر خط یا ترانس ۲۳۰ کیلوولت با آرایش رینگ.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۴۱۰۴۵۱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۳۵۴,۸۱۶,۰۰۰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کلید قدرت سه‌فاز، ۴۰۰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۴۱۰۵۰۱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۳۲۰,۲۳۵,۰۰۰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کلید قدرت سه‌فاز، ۲۳۰ کیلوولت، (با عملکرد تک‌فاز، دارای سه مکانیسم).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۴۱۰۵۰۲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۲۹۴,۳۸۰,۰۰۰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کلید قدرت سه‌فاز، ۲۳۰ کیلوولت، (با عملکرد سه‌فاز، دارای یک مکانیسم).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۴۱۰۵۰۳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۱۱۶,۶۳۸,۰۰۰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کلید قدرت سه‌فاز ۱۳۲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۴۱۰۵۰۴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۱۰۲,۲۸۴,۰۰۰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کلید قدرت سه‌فاز ۶۳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۴۱۰۵۰۵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۴۳,۹۲۸,۰۰۰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کلید قدرت بیرونی سه‌فاز ۳۳ کیلولت.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۴۱۰۵۰۶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۴۲,۲۹۰,۰۰۰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کلید قدرت بیرونی سه‌فاز ۲۰ کیلولت.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۴۱۰۵۰۷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۳۶۹,۱۶۱,۰۰۰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سکسیونر سه‌فاز ۴۰۰ کیلوولت، مجهز به تیغه اتصال زمین با مکانیزم فرمان موتوری برای هر فاز و تابلوی کنترل مرکزی.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۴۱۰۶۰۱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۳۲۶,۴۹۶,۰۰۰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سکسیونر سه‌فاز ۴۰۰ کیلوولت بدون تیغه اتصال زمین با مکانیزم فرمان موتوری.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۴۱۰۶۰۲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۳۴۶,۸۱۵,۰۰۰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سکسیونر سه‌فاز ۴۰۰ کیلوولت پانتوگراف، عمودی یا ردیفی با مکانیزم فرمان موتوری.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۴۱۰۶۰۳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۳۲۷,۴۷۰,۰۰۰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سکسیونر سه‌فاز ۲۳۰ کیلوولت مجهز به تیغه اتصال زمین با مکانیزم فرمان موتوری.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۴۱۰۶۰۴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۲۹۸,۱۸۳,۰۰۰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سکسیونر سه‌فاز ۲۳۰ کیلوولت بدون تیغه اتصال زمین با مکانیزم فرمان موتوری.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۴۱۰۶۰۵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۳۱۸,۵۸۶,۰۰۰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سکسیونر سه‌فاز ۲۳۰ کیلوولت پانتوگراف، عمودی یا ردیفی با مکانیزم فرمان موتوری.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۴۱۰۶۰۶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۱۴۸,۷۰۲,۰۰۰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سکسیونر سه‌فاز ۱۳۲ کیلوولت مجهز به تیغه اتصال زمین با مکانیزم فرمان موتوری یا دستی.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۴۱۰۶۰۷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۱۲۶,۴۷۰,۰۰۰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سکسیونر سه‌فاز ۱۳۲ کیلوولت بدون تیغه اتصال زمین با مکانیزم فرمان موتوری یا دستی.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۴۱۰۶۰۸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۱۳۸,۲۱۶,۰۰۰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سکسیونر سه‌فاز ۱۳۲ کیلوولت پانتوگراف، عمودی یا ردیفی با مکانیزم فرمان موتوری یا دستی.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۴۱۰۶۰۹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۱۱۵,۰۳۷,۰۰۰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سکسیونر سه‌فاز ۶۳ کیلوولت بدون تیغه اتصال زمین با مکانیزم فرمان موتوری یا دستی.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۴۱۰۶۱۰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۱۰۱,۹۳۳,۰۰۰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سکسیونر سه‌فاز ۶۳ کیلوولت مجهز به تیغه اتصال زمین با مکانیزم فرمان موتوری یا دستی.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۴۱۰۶۱۱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۱۰۸,۴۸۵,۰۰۰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سکسیونر سه‌فاز ۶۳ کیلوولت پانتوگراف، عمودی یا ردیفی با مکانیزم فرمان موتوری یا دستی.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۴۱۰۶۱۲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۴۳,۹۷۷,۰۰۰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سکسیونر بیرونی سه‌فاز ۳۳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۴۱۰۶۱۳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۴۲,۶۰۵,۰۰۰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سکسیونر بیرونی سه‌فاز ۲۰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۴۱۰۶۱۴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۱۱۲,۷۹۷,۰۰۰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ترانس جریان تک‌فاز ۴۰۰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۴۱۰۷۰۱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۹۶,۴۳۵,۰۰۰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ترانس جریان تک‌فاز ۲۳۰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۴۱۰۷۰۲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۷۵,۶۸۲,۰۰۰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ترانس جریان تک‌فاز ۱۳۲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۴۱۰۷۰۳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۶۸,۵۱۶,۰۰۰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ترانس جریان تک‌فاز ۶۳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۴۱۰۷۰۴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۲۵,۷۷۶,۰۰۰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ترانس جریان تک‌فاز ۳۳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۴۱۰۷۰۵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۲۳,۳۴۳,۰۰۰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ترانس جریان تک‌فاز ۲۰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۴۱۰۷۰۶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۲,۶۳۵,۰۰۰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ترانس جریان حلقوی، پنجره‌ای یا کوربالانس با هر قطر.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۴۱۰۷۰۷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۱۱۸,۶۳۳,۰۰۰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ترانس ولتاژ تک‌فاز ۴۰۰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۴۱۰۸۰۱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۱۰۴,۳۸۰,۰۰۰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ترانس ولتاژ تک‌فاز ۲۳۰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۴۱۰۸۰۲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۷۹,۱۱۴,۰۰۰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ترانس ولتاژ تک‌فاز ۱۳۲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۴۱۰۸۰۳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۷۰,۹۵۸,۰۰۰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ترانس ولتاژ تک‌فاز ۶۳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۴۱۰۸۰۴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۲۶,۹۲۲,۰۰۰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ترانس ولتاژ تک‌فاز ۳۳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۴۱۰۸۰۵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۲۴,۱۷۹,۰۰۰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ترانس ولتاژ تک‌فاز۲۰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۴۱۰۸۰۶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۱۳۱,۴۴۴,۰۰۰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برقگیر ۴۰۰ کیلوولت همراه با شمارنده و کابل ارتباطی.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۴۱۰۹۰۱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۱۱۳,۹۳۶,۰۰۰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برقگیر ۲۳۰ کیلوولت همراه با شمارنده و کابل ارتباطی.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۴۱۰۹۰۲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۷۱,۸۰۶,۰۰۰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برقگیر ۱۳۲ کیلوولت همراه با شمارنده و کابل ارتباطی.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۴۱۰۹۰۳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۶۴,۷۰۷,۰۰۰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برقگیر ۶۳ کیلوولت همراه با شمارنده و کابل ارتباطی.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۴۱۰۹۰۴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۲۴,۵۰۸,۰۰۰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برقگیر ۳۳ کیلوولت همراه با شمارنده و کابل ارتباطی.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۴۱۰۹۰۵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۲۲,۱۱۲,۰۰۰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برقگیر ۲۰ کیلوولت همراه با شمارنده و کابل ارتباطی.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۴۱۰۹۰۶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۴۴,۳۶۷,۰۰۰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مقره اتکائی ۴۰۰ کیلوولت همراه با متعلقات.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۴۱۱۰۰۱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۳۴,۲۹۵,۰۰۰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مقره اتکائی ۲۳۰ کیلوولت همراه با متعلقات.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۴۱۱۰۰۲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۱۸,۸۲۵,۰۰۰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مقره اتکائی ۱۳۲ کیلوولت همراه با متعلقات.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۴۱۱۰۰۳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۱۶,۷۸۰,۰۰۰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مقره اتکائی ۶۳ کیلوولت همراه با متعلقات.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۴۱۱۰۰۴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۶,۷۷۴,۰۰۰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مقره اتکائی ۳۳ کیلوولت همراه با متعلقات.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۴۱۱۰۰۵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۶,۰۹۱,۰۰۰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مقره اتکائی ۲۰ کیلوولت همراه با متعلقات.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۴۱۱۰۰۶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۹۰,۸۰۲,۰۰۰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بوشینگ دیواری ۱۳۲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۴۱۱۱۰۳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۸۱,۳۳۷,۰۰۰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بوشینگ دیواری ۶۳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۴۱۱۱۰۴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۵۴,۶۷۳,۰۰۰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موج‌گیر ۴۰۰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۴۱۱۲۰۱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۴۸,۳۰۷,۰۰۰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موج‌گیر ۲۳۰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۴۱۱۲۰۲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۴۲,۷۸۰,۰۰۰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موج‌گیر ۱۳۲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۴۱۱۲۰۳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۳۸,۸۳۲,۰۰۰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موج‌گیر ۶۳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۴۱۱۲۰۴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۴,۱۰۵,۰۰۰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لوله باسبار سوئیچ‌گیرهای ۲۳۰ و ۴۰۰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۴۱۱۳۰۱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۳,۵۵۲,۰۰۰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لوله باسبار سوئیچ‌گیرهای ۶۳ و ۱۳۲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۴۱۱۳۰۲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۲,۹۸۳,۰۰۰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لوله‌ ارتباطاتی تجهیزات فیدرها به یکدیگر یا به ترانس.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۴۱۱۳۰۳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۴,۸۱۹,۰۰۰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ساخت و نصب </w:t>
            </w:r>
            <w:r w:rsidRPr="00F02693">
              <w:rPr>
                <w:rFonts w:cs="Times New Roman"/>
                <w:color w:val="000000"/>
                <w:sz w:val="22"/>
                <w:szCs w:val="22"/>
                <w:lang w:bidi="en-US"/>
              </w:rPr>
              <w:t>A</w:t>
            </w:r>
            <w:r w:rsidRPr="00F02693">
              <w:rPr>
                <w:rFonts w:ascii="HM FLotoos" w:eastAsia="HM FLotoos" w:hAnsi="HM FLotoos" w:cs="HM FLotoos"/>
                <w:color w:val="000000"/>
                <w:sz w:val="22"/>
                <w:szCs w:val="22"/>
                <w:rtl/>
                <w:lang w:bidi="fa-IR"/>
              </w:rPr>
              <w:t xml:space="preserve"> فریم.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۴۱۱۳۰۴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۱۳۵,۰۰۰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سیم لرزه گیرداخل لوله باسبار.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۴۱۱۳۰۵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۱۲,۸۲۰,۰۰۰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خم‌کاری لوله‌های با قطر تا ۱۰۰ میلی‌متر و با هر زاویه.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۴۱۱۳۰۶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۱۷,۷۰۷,۰۰۰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سرجوش</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جوشکاری لوله تا قطر ۱۰۰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۴۱۱۳۰۷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۲۰,۴۴۲,۰۰۰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سرجوش</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جوشکاری لوله با قطر ۱۰۱ تا ۱۶۰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۴۱۱۳۰۸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۲۳,۱۸۶,۰۰۰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سرجوش</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جوشکاری لوله با قطربیش از ۱۶۱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۴۱۱۳۰۹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۱۲,۷۹۶,۰۰۰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آماده‌سازی و نصب رابط سیمی با اتصالات پیچی از نوع تک‌ سیم در هر فاز برای تجهیزات ۶۳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۴۱۱۴۰۱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۱۳,۹۰۶,۰۰۰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آماده‌سازی و نصب رابط سیمی با اتصالات پیچی از نوع دو سیم در هر فاز برای تجهیزات ۶۳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۴۱۱۴۰۲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۱۴,۸۹۰,۰۰۰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آماده‌سازی و نصب رابط سیمی با اتصالات پیچی از نوع تک‌ سیم در هر فاز برای تجهیزات ۱۳۲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۴۱۱۴۰۳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۱۶,۳۹۲,۰۰۰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آماده‌سازی و نصب رابط سیمی با اتصالات پیچی از نوع  دو سیم در هر فاز برای تجهیزات ۱۳۲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۴۱۱۴۰۴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۱۹,۸۹۸,۰۰۰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آماده‌سازی و نصب رابط سیمی با اتصالات پیچی از نوع دو سیم در هر فاز برای تجهیزات ۲۳۰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۴۱۱۴۰۵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۲۰,۵۷۴,۰۰۰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آماده‌سازی و نصب رابط سیمی با اتصالات پیچی از نوع سه سیم در هر فاز برای تجهیزات ۲۳۰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۴۱۱۴۰۶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۲۲,۹۲۸,۰۰۰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آماده‌سازی و نصب رابط سیمی با اتصالات پیچی از نوع دو سیم در هر فاز برای تجهیزات ۴۰۰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۴۱۱۴۰۷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۲۳,۷۳۴,۰۰۰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آماده‌سازی و نصب رابط سیمی با اتصالات پیچی از نوع سه سیم در هر فاز برای تجهیزات ۴۰۰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۴۱۱۴۰۸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۱۹,۶۹۰,۰۰۰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آماده‌سازی و نصب آویز سیمی با اتصالات پیچی با هر طول و هر تعداد سیم در هر فاز برای ارتباط خط، باسبار و ... با تجهیزات ۶۳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۴۱۱۴۰۹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۲۱,۹۸۷,۰۰۰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آماده‌سازی و نصب آویز سیمی با اتصالات پیچی با هر طول و هر تعداد سیم در هر فاز برای ارتباط خط، باسبار و ... با تجهیزات ۱۳۲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۴۱۱۴۱۰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۳۰,۴۹۵,۰۰۰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آماده‌سازی و نصب آویز سیمی با اتصالات پیچی با هر طول و هر تعداد سیم در هر فاز برای ارتباط  خط، باسبار و ... با تجهیزات  ۲۳۰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۴۱۱۴۱۱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۳۳,۶۴۷,۰۰۰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آماده‌سازی و نصب آویز سیمی با اتصالات پیچی با هر طول و هر تعداد سیم در هر فاز برای ارتباط خط، باسبار و ... با تجهیزات  ۴۰۰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۴۱۱۴۱۲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۱۲۶,۱۳۹,۰۰۰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دهانه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سیم‌کشی هوایی با زنجیر مقره کششی ۶۳ کیلولت بین دو گنتری برای یک رشته سیم در هر فاز با هر سطح مقطع.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۴۱۱۵۰۱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۱۴۴,۹۰۷,۰۰۰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دهانه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سیم‌کشی هوایی با زنجیر مقره کششی ۶۳ کیلولت بین دو گنتری برای دو رشته سیم در هر فاز (باندل دو سیمه) با هر سطح مقطع.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۴۱۱۵۰۲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۱۳۵,۰۱۷,۰۰۰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دهانه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سیم‌کشی هوایی با زنجیر مقره کششی ۱۳۲ کیلولت بین دو گنتری برای یک رشته سیم در هر فاز با هر سطح مقطع.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۴۱۱۵۰۳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۱۵۵,۷۸۹,۰۰۰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دهانه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سیم‌کشی هوایی با زنجیر مقره کششی ۱۳۲ کیلولت بین دو گنتری برای دو رشته سیم در هر فاز (باندل دو سیمه) با هر سطح مقطع.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۴۱۱۵۰۴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۱۷۸,۲۰۴,۰۰۰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دهانه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سیم‌کشی هوایی با زنجیر مقره کششی ۲۳۰ کیلولت بین دو گنتری برای دو رشته سیم در هر فاز (باندل دو سیمه) با هر سطح مقطع.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۴۱۱۵۰۵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۲۲۷,۸۱۴,۰۰۰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دهانه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سیم‌کشی هوایی با زنجیر مقره کششی ۲۳۰ کیلولت بین دو گنتری برای سه رشته سیم در هر فاز (باندل سه سیمه) با هر سطح مقطع.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۴۱۱۵۰۶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۲۲۱,۷۷۹,۰۰۰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دهانه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سیم‌کشی هوایی با زنجیر مقره کششی ۴۰۰ کیلولت بین دو گنتری برای دو رشته سیم در هر فاز (باندل دو سیمه) با هر سطح مقطع.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۴۱۱۵۰۷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۲۷۳,۸۰۲,۰۰۰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دهانه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سیم‌کشی هوایی با زنجیر مقره کششی ۴۰۰ کیلولت بین دو گنتری برای سه رشته سیم در هر فاز (باندل سه سیمه) با هر سطح مقطع.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۴۱۱۵۰۸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۹,۵۲۴,۰۰۰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زنجیر مقره آویز ۶۳ کیلوولت، جهت نگه‌داشتن هر تعداد سیم با هر سطح مقطع، موج‌گیر.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۴۱۱۵۰۹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۱۳,۱۲۹,۰۰۰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زنجیر مقره آویز ۱۳۲ کیلوولت، جهت نگه‌داشتن هر تعداد سیم با هر سطح مقطع، موج‌گیر.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۴۱۱۵۱۰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۲۱,۴۳۷,۰۰۰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زنجیر مقره آویز ۲۳۰ کیلوولت، جهت نگه‌داشتن هرتعداد سیم با هر سطح مقطع، موج‌گیر.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۴۱۱۵۱۱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۳۰,۰۹۶,۰۰۰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زنجیر مقره آویز ۴۰۰ کیلوولت، جهت نگه‌داشتن هرتعداد سیم با هر سطح مقطع، موج‌گیر.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۴۱۱۵۱۲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۱۵,۸۰۸,۰۰۰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زنجیر مقره V شکل ۶۳ کیلوولت، جهت نگه‌داشتن هر تعداد سیم با هرسطح مقطع، موج‌گیر.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۴۱۱۵۱۳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۲۱,۵۸۹,۰۰۰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زنجیر مقره V شکل ۱۳۲ کیلوولت، جهت نگه‌داشتن هر تعداد سیم با هرسطح مقطع، موج‌گیر.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۴۱۱۵۱۴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۳۶,۸۲۱,۰۰۰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نصب زنجیر مقره </w:t>
            </w:r>
            <w:r w:rsidRPr="00F02693">
              <w:rPr>
                <w:rFonts w:cs="Times New Roman"/>
                <w:color w:val="000000"/>
                <w:sz w:val="22"/>
                <w:szCs w:val="22"/>
                <w:lang w:bidi="en-US"/>
              </w:rPr>
              <w:t>V</w:t>
            </w:r>
            <w:r w:rsidRPr="00F02693">
              <w:rPr>
                <w:rFonts w:ascii="HM FLotoos" w:eastAsia="HM FLotoos" w:hAnsi="HM FLotoos" w:cs="HM FLotoos"/>
                <w:color w:val="000000"/>
                <w:sz w:val="22"/>
                <w:szCs w:val="22"/>
                <w:rtl/>
                <w:lang w:bidi="fa-IR"/>
              </w:rPr>
              <w:t xml:space="preserve"> شکل ۲۳۰ کیلوولت، جهت نگه‌داشتن هر تعداد سیم با هر سطح مقطع، موج‌گیر.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۴۱۱۵۱۵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۵۱,۱۹۷,۰۰۰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نصب زنجیر مقره </w:t>
            </w:r>
            <w:r w:rsidRPr="00F02693">
              <w:rPr>
                <w:rFonts w:cs="Times New Roman"/>
                <w:color w:val="000000"/>
                <w:sz w:val="22"/>
                <w:szCs w:val="22"/>
                <w:lang w:bidi="en-US"/>
              </w:rPr>
              <w:t>V</w:t>
            </w:r>
            <w:r w:rsidRPr="00F02693">
              <w:rPr>
                <w:rFonts w:ascii="HM FLotoos" w:eastAsia="HM FLotoos" w:hAnsi="HM FLotoos" w:cs="HM FLotoos"/>
                <w:color w:val="000000"/>
                <w:sz w:val="22"/>
                <w:szCs w:val="22"/>
                <w:rtl/>
                <w:lang w:bidi="fa-IR"/>
              </w:rPr>
              <w:t xml:space="preserve"> شکل ۴۰۰ کیلوولت، جهت نگه‌داشتن هر تعداد سیم با هرسطح مقطع، موج‌گیر.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۴۱۱۵۱۶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۶۶,۳۷۰,۰۰۰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دهانه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سیم‌کشی سیم محافظ تا ارتفاع ۱۵ متر و ایجاد ارتباط با بدنه.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۴۱۱۵۱۷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۷۶,۷۰۹,۰۰۰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دهانه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سیم‌کشی سیم محافظ با ارتفاع بیش از ۱۵ متر و ایجاد ارتباط با بدنه.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۴۱۱۵۱۸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۲۰۰,۲۱۹,۰۰۰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یک مجموعه بانک خازنی ۲۰ کیلوولت با ظرفیت ۲٫۴ مگاوار.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۴۱۱۶۰۱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۲۸۸,۰۶۸,۰۰۰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یک مجموعه بانک خازنی ۲۰ کیلوولت با ظرفیت ۳٫۶ مگاوار.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۴۱۱۶۰۲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۳۰۰,۴۸۲,۰۰۰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یک مجموعه بانک خازنی ۳۳ کیلوولت با ظرفیت ۲٫۴ مگاوار.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۴۱۱۶۰۳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۴۳۶,۱۵۶,۰۰۰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یک مجموعه بانک خازنی ۳۳ کیلوولت با ظرفیت ۳٫۶مگاوار.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۴۱۱۶۰۴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۳,۲۸۰,۹۶۵,۰۰۰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یک مجموعه بانک خازنی ۶۳ کیلوولت تا ظرفیت ۲۰مگاوار.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۴۱۱۶۰۵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۴,۵۷۴,۰۲۹,۰۰۰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یک مجموعه بانک خازنی ۶۳ کیلوولت بیشتر از ظرفیت ۲۰ مگاوار.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۴۱۱۶۰۶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۸۳,۴۵۱,۰۰۰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تابلو‌های ۳۳ کیلوولت همراه با اتصالات باسبار.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۴۱۱۷۰۱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۷۵,۲۱۵,۰۰۰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تابلو‌های ۲۰ کیلوولت همراه با اتصالات باسبار.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۴۱۱۷۰۲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۴۸۴,۵۰۰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کابل‌کشی ۲۰ یا ۳۳ کیلوولت، آرموردار، با سطح مقطع تا ۳۰۰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۴۱۱۸۰۱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۵۴۷,۰۰۰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کابل‌کشی ۲۰ یا ۳۳ کیلوولت، آرموردار، با سطح مقطع بیشتر از ۳۰۰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۴۱۱۸۰۲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۱۱,۵۹۵,۰۰۰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سرکابل حرارتی تک‌فاز ۲۰ یا ۳۳ کیلوولت با سطح مقطع تا ۳۰۰.</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۴۱۱۹۰۱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۱۲,۳۴۶,۰۰۰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سرکابل حرارتی تک‌فاز ۲۰ یا ۳۳ کیلوولت با سطح مقطع بیشتر از ۳۰۰ میلی 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۴۱۱۹۰۲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۲۰۴,۰۰۰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کابل‌کشی کابل‌های کنترل و حفاظت  تا ۳۰ رشته، با سطح مقطع ۱٫۵ یا ۲٫۵ میلی مترمربع.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۴۱۲۰۰۱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۳۱۱,۰۰۰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کابل‌کشی کابل‌های فشار ضعیف تک‌رشته با سطح مقطع تا ۱۵۰ میلی‌متر مربع یا دو رشته با سطح مقطع تا ۷۰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۴۱۲۰۰۲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۳۵۸,۵۰۰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کابل‌کشی کابل‌های فشار ضعیف تک‌رشته با سطح مقطع  بیشتر از ۱۵۰ میلی‌متر مربع یا دو رشته با سطح مقطع بیشتر از ۷۰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۴۱۲۰۰۳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۳۰۱,۵۰۰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کابل‌کشی کابل‌های فشار ضعیف سه و چهار رشته با سطح مقطع تا ۲۵ میلی 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۴۱۲۰۰۴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۴۷۸,۰۰۰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کابل‌کشی کابل‌های فشار ضعیف سه‌فاز با سطح مقطع ۱۶+۳۵×۳ تا ۹۵+۵۰×۳ میلی 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۴۱۲۰۰۵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۵۳۲,۰۰۰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کابل‌کشی کابل‌های فشار ضعیف سه‌فاز با سطح مقطع ۱۲۰+۵۰×۳ تا ۱۸۵+۹۵×۳ میلی 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۴۱۲۰۰۶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۶۰۷,۰۰۰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کابل‌کشی کابل‌های فشار ضعیف سه‌فاز با سطح مقطع ۲۴۰+۱۲۰×۳ تا ۳۰۰+۱۵۰×۳ میلی 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۴۱۲۰۰۷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۱۸۹,۰۰۰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کابل‌کشی مخابراتی تا ۵۰ زوج همراه با متعلقات.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۴۱۲۰۰۸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۱۸۳,۰۰۰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کابل‌کشی کواکسیال.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۴۱۲۰۰۹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۱,۴۱۲,۰۰۰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گلندزنی کابل آرموردار، قطر سوراخ‌کاری شده تا 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۴۱۲۰۱۰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۱,۸۰۸,۰۰۰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گلندزنی کابل آرموردار، قطر سوراخ‌کاری شده بیشتر از 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۴۱۲۰۱۱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۲۳۸,۵۰۰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وایرینگ رشته هادی با سطح مقطع ۱٫۵ و ۲٫۵ میلی‌مترمربع.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۴۱۲۰۱۲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۲۹۴,۵۰۰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وایرینگ رشته هادی با سطح مقطع ۴ و ۶ میلی 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۴۱۲۰۱۳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۳۵۰,۵۰۰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وایرینگ رشته هادی با سطح مقطع ۱۰ تا ۲۵ میلی 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۴۱۲۰۱۴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۵۹۰,۵۰۰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وایرینگ رشته هادی ۳۵ تا ۵۰ میلی‌مترمربع.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۴۱۲۰۱۵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۸۳۳,۵۰۰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وایرینگ رشته هادی ۷۰ تا ۹۵ میلی‌مترمربع.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۴۱۲۰۱۶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۱,۰۷۴,۰۰۰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وایرینگ رشته هادی ۱۲۰ تا ۱۸۵ میلی‌مترمربع.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۴۱۲۰۱۷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۱,۵۵۷,۰۰۰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وایرینگ رشته هادی ۲۴۰ میلی‌مترمربع و بیشتر.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۴۱۲۰۱۸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۱۵,۳۱۴,۰۰۰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نصب تابلوی جمع کننده ترانس جریان، ترانس ولتاژ و سکسیونر، تابلو </w:t>
            </w:r>
            <w:r w:rsidRPr="00F02693">
              <w:rPr>
                <w:rFonts w:cs="Times New Roman"/>
                <w:color w:val="000000"/>
                <w:sz w:val="22"/>
                <w:szCs w:val="22"/>
                <w:lang w:bidi="en-US"/>
              </w:rPr>
              <w:t>LMU</w:t>
            </w:r>
            <w:r w:rsidRPr="00F02693">
              <w:rPr>
                <w:rFonts w:ascii="HM FLotoos" w:eastAsia="HM FLotoos" w:hAnsi="HM FLotoos" w:cs="HM FLotoos"/>
                <w:color w:val="000000"/>
                <w:sz w:val="22"/>
                <w:szCs w:val="22"/>
                <w:rtl/>
                <w:lang w:bidi="fa-IR"/>
              </w:rPr>
              <w:t xml:space="preserve">، تابلو </w:t>
            </w:r>
            <w:r w:rsidRPr="00F02693">
              <w:rPr>
                <w:rFonts w:cs="Times New Roman"/>
                <w:color w:val="000000"/>
                <w:sz w:val="22"/>
                <w:szCs w:val="22"/>
                <w:lang w:bidi="en-US"/>
              </w:rPr>
              <w:t>Fuse Box</w:t>
            </w:r>
            <w:r w:rsidRPr="00F02693">
              <w:rPr>
                <w:rFonts w:ascii="HM FLotoos" w:eastAsia="HM FLotoos" w:hAnsi="HM FLotoos" w:cs="HM FLotoos"/>
                <w:color w:val="000000"/>
                <w:sz w:val="22"/>
                <w:szCs w:val="22"/>
                <w:rtl/>
                <w:lang w:bidi="fa-IR"/>
              </w:rPr>
              <w:t>، تابلوی روشنایی محوطه و دیواری.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۴۱۲۱۰۱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۲۸,۹۳۵,۰۰۰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تابلوهای مارشالینگ محوطه، تابلوی کنترل مرکزی بریکر.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۴۱۲۱۰۲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۳۶,۳۳۵,۰۰۰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نصب تابلوهای دیسپاچینگ، مخابرات، حفاظت، اندازه‌گیری، ساده یا </w:t>
            </w:r>
            <w:r w:rsidRPr="00F02693">
              <w:rPr>
                <w:rFonts w:cs="Times New Roman"/>
                <w:color w:val="000000"/>
                <w:sz w:val="22"/>
                <w:szCs w:val="22"/>
                <w:lang w:bidi="en-US"/>
              </w:rPr>
              <w:t>Swing</w:t>
            </w:r>
            <w:r w:rsidRPr="00F02693">
              <w:rPr>
                <w:rFonts w:ascii="HM FLotoos" w:eastAsia="HM FLotoos" w:hAnsi="HM FLotoos" w:cs="HM FLotoos"/>
                <w:color w:val="000000"/>
                <w:sz w:val="22"/>
                <w:szCs w:val="22"/>
                <w:rtl/>
                <w:lang w:bidi="fa-IR"/>
              </w:rPr>
              <w:t xml:space="preserve">، اینترفیس پست و اسکادا، ثبات، کنترل، </w:t>
            </w:r>
            <w:r w:rsidRPr="00F02693">
              <w:rPr>
                <w:rFonts w:cs="Times New Roman"/>
                <w:color w:val="000000"/>
                <w:sz w:val="22"/>
                <w:szCs w:val="22"/>
                <w:lang w:bidi="en-US"/>
              </w:rPr>
              <w:t>LCC</w:t>
            </w:r>
            <w:r w:rsidRPr="00F02693">
              <w:rPr>
                <w:rFonts w:ascii="HM FLotoos" w:eastAsia="HM FLotoos" w:hAnsi="HM FLotoos" w:cs="HM FLotoos"/>
                <w:color w:val="000000"/>
                <w:sz w:val="22"/>
                <w:szCs w:val="22"/>
                <w:rtl/>
                <w:lang w:bidi="fa-IR"/>
              </w:rPr>
              <w:t xml:space="preserve">، </w:t>
            </w:r>
            <w:r w:rsidRPr="00F02693">
              <w:rPr>
                <w:rFonts w:cs="Times New Roman"/>
                <w:color w:val="000000"/>
                <w:sz w:val="22"/>
                <w:szCs w:val="22"/>
                <w:lang w:bidi="en-US"/>
              </w:rPr>
              <w:t>AVR</w:t>
            </w:r>
            <w:r w:rsidRPr="00F02693">
              <w:rPr>
                <w:rFonts w:ascii="HM FLotoos" w:eastAsia="HM FLotoos" w:hAnsi="HM FLotoos" w:cs="HM FLotoos"/>
                <w:color w:val="000000"/>
                <w:sz w:val="22"/>
                <w:szCs w:val="22"/>
                <w:rtl/>
                <w:lang w:bidi="fa-IR"/>
              </w:rPr>
              <w:t>، شارژرها و توزیع جریان مستقیم.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۴۱۲۱۰۳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۴۴,۰۱۵,۰۰۰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سلول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تابلوهای اصلی و توزیع جریان متناوب.</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۴۱۲۱۰۴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۱۵۹,۳۳۹,۰۰۰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یک مجموعه باتری ۱۱۰ یا ۱۲۵ ولت با ظرفیت تا ۲۰۰ آمپرساعت و ایجاد ارتباط لازم بین سلول‌ها.</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۴۱۲۲۰۱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۲۰۸,۵۹۸,۰۰۰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یک مجموعه باتری ۱۱۰ یا ۱۲۵ ولت با ظرفیت بیشتر از ۲۰۰ تا ۸۰۰ آمپرساعت و ایجاد ارتباط لازم بین سلول‌ها.</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۴۱۲۲۰۲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۲۵۹,۱۵۵,۰۰۰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یک مجموعه باتری ۱۱۰ یا ۱۲۵ ولت با ظرفیت بیشتر از ۸۰۰ آمپرساعت و ایجاد ارتباط لازم بین سلول‌ها.</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۴۱۲۲۰۳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۳۴,۰۸۲,۰۰۰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یک مجموعه باتری ۴۸ ولت و ایجاد ارتباط لازم بین  سلول‌ها.</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۴۱۲۲۰۴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۳۵۴,۵۰۰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لیتر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ساخت آب باطری و ریختن آن در سلول باطری‌ها.</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۴۱۲۲۰۵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۱,۲۸۹,۰۰۰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اجرای  شبکه زمین، حفاری ماشینی در زمین کلنگی.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۴۱۲۳۰۱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۱,۴۶۵,۰۰۰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اجرای شبکه زمین، حفاری ماشینی در زمین دج.</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۴۱۲۳۰۲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۱,۶۶۶,۰۰۰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اجرای شبکه زمین، حفاری دستی در زمین کلنگی.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۴۱۲۳۰۳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۲,۶۵۸,۰۰۰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اجرای شبکه زمین، حفاری دستی در زمین دج.</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۴۱۲۳۰۴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۳,۴۶۹,۰۰۰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اجرای شبکه زمین، حفاری دستی در زمین سنگی ضعیف یا نیمه سنگی.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۴۱۲۳۰۵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۱,۴۱۷,۰۰۰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ایجاد اتصال چهارراهی شبکه زمین از نوع جوش احتراقی برای سطح مقطع تا ۹۵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۴۱۲۳۰۶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۱,۵۹۶,۰۰۰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ایجاد اتصال چهارراهی شبکه زمین از نوع جوش احتراقی برای سطح مقطع ۱۲۰ و ۱۵۰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۴۱۲۳۰۷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۲,۱۶۸,۰۰۰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ایجاد اتصال چهارراهی شبکه زمین از نوع جوش احتراقی برای سطح مقطع ۱۸۵ میلی‌متر مربع و بیشتر.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۴۱۲۳۰۸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ایجاد اتصال سه‌راهی رایزر از نوع جوش احتراقی برای سطح مقطع تا ۹۵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۴۱۲۳۰۹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۹۶۳,۵۰۰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ایجاد اتصال سه‌راهی رایزر ازنوع جوش احتراقی برای سطح مقطع ۱۲۰ و ۱۵۰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۴۱۲۳۱۰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۱,۲۴۸,۰۰۰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ایجاد اتصال سه‌راهی رایزر از نوع جوش احتراقی برای سطح مقطع ۱۸۵ میلی‌متر مربع و بیشتر.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۴۱۲۳۱۱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۷۴۸,۰۰۰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فرم‌دهی، بست، کابلشو و اتصال به تجهیز تا ارتفاع نیم‌متری، برای رایزر با سطح مقطع تا ۹۵ میلی 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۴۱۲۳۱۲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۱,۰۷۳,۰۰۰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فرم‌دهی، بست، کابلشو و اتصال به تجهیز تا ارتفاع نیم‌متری، برای رایزر با سطح مقطع ۱۲۰ و ۱۵۰ میلی 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۴۱۲۳۱۳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۱,۳۰۱,۰۰۰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فرم‌دهی، بست، کابلشو و اتصال به تجهیز تا ارتفاع نیم‌متری، برای رایزر با سطح مقطع ۱۸۵ میلی متر مربع و بیشتر.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۴۱۲۳۱۴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۱۶۸,۰۰۰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رایزر بر روی سازه بیشتر از نیم‌متر.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۴۱۲۳۱۵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۱۰,۷۰۶,۰۰۰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کوبیدن میله مسی در زمین دج به طول ۳ 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۴۱۲۳۱۶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۱۶,۲۴۸,۰۰۰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کوبیدن میله مسی در زمین سنگی به طول ۳ 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۴۱۲۳۱۷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۲,۳۵۸,۰۰۰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تسمه مسی با مقطع تا ۱۰۰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۴۱۲۳۱۸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۳,۱۳۷,۰۰۰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تسمه مسی با مقطع ۱۰۱ تا ۲۰۰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۴۱۲۳۱۹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۴,۴۸۹,۰۰۰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تسمه مسی با مقطع بیش از ۲۰۰ میلی‌متر مربع.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۴۱۲۳۲۰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۲,۷۵۸,۰۰۰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اجرای هر اتصال جوش کاربیتی (غیر کدولدی) تسمه مسی.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۴۱۲۳۲۱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۹,۰۷۱,۰۰۰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کوبیدن میله مسی در زمین کلنگی به طول ۳ 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۴۱۲۳۲۲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۴۵,۸۹۷,۰۰۰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تن</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مونتاژ و نصب سازه نگهدارنده تجهیزات.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۴۱۲۴۰۱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۹۷,۰۵۷,۰۰۰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تن</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مونتاژ و نصب ستون و بیم گنتری‌ها.</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۴۱۲۴۰۲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۱,۰۸۶,۰۰۰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پایه نگهدارنده‌ بازو یا دستک کابل تا دو ردیف.</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۴۱۲۴۰۳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۱,۵۶۵,۰۰۰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پایه نگهدارنده‌ بازو یا دستک کابل بیش از دو ردیف.</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۴۱۲۴۰۴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۱۸۲,۵۰۰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بازو یا دستک کابل از نوع پیچ و مهره‌ای با هر سایز.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۴۱۲۴۰۵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۱,۹۰۱,۰۰۰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نردبان کابل تا سایز ۳۰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۴۱۲۴۰۶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۲,۰۶۰,۰۰۰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نردبان کابل سایز بیشتر از ۳۰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۴۱۲۴۰۷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۲,۲۱۹,۰۰۰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سینی کابل تا سایز ۳۰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۴۱۲۴۰۸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۲,۵۲۷,۰۰۰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سینی کابل سایز بیشتر  از ۳۰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۴۱۲۴۰۹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۲,۸۵۳,۰۰۰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چهارراهی نردبان تا سایز ۳۰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۴۱۲۴۱۰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۳,۱۶۰,۰۰۰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چهارراهی نردبان سایز بیشتر از ۳۰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۴۱۲۴۱۱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۲,۱۰۱,۰۰۰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سه‌‌راهی نردبان تا سایز ۳۰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۴۱۲۴۱۲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۲,۳۵۵,۰۰۰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سه‌‌راهی نردبان سایز بیشتر از ۳۰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۴۱۲۴۱۳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۱,۴۵۱,۰۰۰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زانو و رابط نردبان تا سایز ۳۰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۴۱۲۴۱۴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۱,۶۱۰,۰۰۰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زانو و رابط نردبان سایز بیشتر از ۳۰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۴۱۲۴۱۵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۳,۳۵۰,۰۰۰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چهارراهی سینی تا سایز ۳۰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۴۱۲۴۱۶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۳,۷۱۹,۰۰۰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چهارراهی سینی سایز بیشتر از ۳۰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۴۱۲۴۱۷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۲,۳۵۵,۰۰۰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سه‌‌راهی سینی تا سایز ۳۰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۴۱۲۴۱۸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۲,۶۰۲,۰۰۰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سه‌‌راهی سینی سایز بیشتر از ۳۰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۴۱۲۴۱۹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۱,۶۱۰,۰۰۰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زانو رابط سینی سایز تا ۳۰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۴۱۲۴۲۰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۱,۷۶۴,۰۰۰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زانو رابط سینی سایز بیشتر از ۳۰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۴۱۲۴۲۴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۶۶۱,۵۰۰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درپوش سینی کابل تا سایز ۳۰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۴۱۲۴۲۵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۸۱۵,۵۰۰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درپوش سینی کابل سایز بیشتر از ۳۰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۴۱۲۴۲۶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۲,۸۸۴,۰۰۰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دکل مهاری مخابراتی.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۴۱۲۴۲۷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۱,۹۱۷,۰۰۰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تابلوی فلزی نشان‌دهنده کد دیسپاچینگی ، فاز و غیره.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۴۱۲۴۲۸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۳,۹۵۹,۰۰۰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نصب پروژکتور روی گنتری.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۴۱۲۴۲۹</w:t>
            </w:r>
          </w:p>
        </w:tc>
      </w:tr>
    </w:tbl>
    <w:p w:rsidR="00DB67AE" w:rsidRPr="00F02693" w:rsidRDefault="00DB67AE">
      <w:pPr>
        <w:sectPr w:rsidR="00DB67AE" w:rsidRPr="00F02693" w:rsidSect="00831FAB">
          <w:headerReference w:type="default" r:id="rId151"/>
          <w:footerReference w:type="default" r:id="rId152"/>
          <w:pgSz w:w="11906" w:h="16838"/>
          <w:pgMar w:top="1584" w:right="850" w:bottom="1138" w:left="850" w:header="562" w:footer="562" w:gutter="0"/>
          <w:cols w:space="720"/>
          <w:bidi/>
          <w:rtlGutter/>
          <w:docGrid w:linePitch="360"/>
        </w:sectPr>
      </w:pPr>
    </w:p>
    <w:p w:rsidR="00391847" w:rsidRPr="00F02693" w:rsidRDefault="0068154C" w:rsidP="00391847">
      <w:pPr>
        <w:pStyle w:val="Heading1"/>
        <w:jc w:val="both"/>
        <w:rPr>
          <w:rFonts w:ascii="HM FLotoos" w:eastAsia="Times New Roman" w:hAnsi="HM FLotoos"/>
          <w:sz w:val="24"/>
          <w:rtl/>
          <w:lang w:bidi="ar-SA"/>
        </w:rPr>
      </w:pPr>
      <w:bookmarkStart w:id="72" w:name="_Toc192576362"/>
      <w:r w:rsidRPr="00F02693">
        <w:rPr>
          <w:rFonts w:hint="cs"/>
          <w:rtl/>
          <w:lang w:bidi="ar-SA"/>
        </w:rPr>
        <w:lastRenderedPageBreak/>
        <w:t>فصل</w:t>
      </w:r>
      <w:r w:rsidRPr="00F02693">
        <w:rPr>
          <w:rtl/>
          <w:lang w:bidi="ar-SA"/>
        </w:rPr>
        <w:t xml:space="preserve"> </w:t>
      </w:r>
      <w:r w:rsidRPr="00F02693">
        <w:rPr>
          <w:rFonts w:hint="cs"/>
          <w:rtl/>
          <w:lang w:bidi="ar-SA"/>
        </w:rPr>
        <w:t>چهل</w:t>
      </w:r>
      <w:r w:rsidRPr="00F02693">
        <w:rPr>
          <w:rtl/>
          <w:lang w:bidi="ar-SA"/>
        </w:rPr>
        <w:t xml:space="preserve"> </w:t>
      </w:r>
      <w:r w:rsidRPr="00F02693">
        <w:rPr>
          <w:rFonts w:hint="cs"/>
          <w:rtl/>
          <w:lang w:bidi="ar-SA"/>
        </w:rPr>
        <w:t>و</w:t>
      </w:r>
      <w:r w:rsidRPr="00F02693">
        <w:rPr>
          <w:rtl/>
          <w:lang w:bidi="ar-SA"/>
        </w:rPr>
        <w:t xml:space="preserve"> </w:t>
      </w:r>
      <w:r w:rsidRPr="00F02693">
        <w:rPr>
          <w:rFonts w:hint="cs"/>
          <w:rtl/>
          <w:lang w:bidi="ar-SA"/>
        </w:rPr>
        <w:t>دوم</w:t>
      </w:r>
      <w:r w:rsidRPr="00F02693">
        <w:rPr>
          <w:rtl/>
          <w:lang w:bidi="ar-SA"/>
        </w:rPr>
        <w:t xml:space="preserve">. </w:t>
      </w:r>
      <w:r w:rsidRPr="00F02693">
        <w:rPr>
          <w:rFonts w:hint="cs"/>
          <w:rtl/>
          <w:lang w:bidi="ar-SA"/>
        </w:rPr>
        <w:t>آزمون‌</w:t>
      </w:r>
      <w:r w:rsidRPr="00F02693">
        <w:rPr>
          <w:rtl/>
          <w:lang w:bidi="ar-SA"/>
        </w:rPr>
        <w:t xml:space="preserve"> </w:t>
      </w:r>
      <w:r w:rsidRPr="00F02693">
        <w:rPr>
          <w:rFonts w:hint="cs"/>
          <w:rtl/>
          <w:lang w:bidi="ar-SA"/>
        </w:rPr>
        <w:t>و</w:t>
      </w:r>
      <w:r w:rsidRPr="00F02693">
        <w:rPr>
          <w:rtl/>
          <w:lang w:bidi="ar-SA"/>
        </w:rPr>
        <w:t xml:space="preserve"> </w:t>
      </w:r>
      <w:r w:rsidRPr="00F02693">
        <w:rPr>
          <w:rFonts w:hint="cs"/>
          <w:rtl/>
          <w:lang w:bidi="ar-SA"/>
        </w:rPr>
        <w:t>راه‌اندازی</w:t>
      </w:r>
      <w:bookmarkEnd w:id="72"/>
    </w:p>
    <w:p w:rsidR="00391847" w:rsidRPr="00F02693" w:rsidRDefault="0068154C" w:rsidP="00391847">
      <w:pPr>
        <w:ind w:left="26"/>
        <w:jc w:val="both"/>
        <w:rPr>
          <w:rtl/>
        </w:rPr>
      </w:pPr>
      <w:r w:rsidRPr="00F02693">
        <w:rPr>
          <w:rFonts w:hint="cs"/>
          <w:b/>
          <w:bCs/>
          <w:color w:val="000000"/>
          <w:rtl/>
        </w:rPr>
        <w:t>مقدمه</w:t>
      </w:r>
    </w:p>
    <w:p w:rsidR="00391847" w:rsidRPr="00F02693" w:rsidRDefault="0068154C" w:rsidP="00391847">
      <w:pPr>
        <w:pStyle w:val="ListParagraph"/>
        <w:ind w:left="0"/>
        <w:jc w:val="both"/>
        <w:rPr>
          <w:rtl/>
        </w:rPr>
      </w:pPr>
      <w:r w:rsidRPr="00F02693">
        <w:rPr>
          <w:rFonts w:hint="cs"/>
          <w:rtl/>
        </w:rPr>
        <w:t>1.</w:t>
      </w:r>
      <w:r w:rsidRPr="00F02693">
        <w:t xml:space="preserve"> </w:t>
      </w:r>
      <w:r w:rsidRPr="00F02693">
        <w:rPr>
          <w:rFonts w:hint="cs"/>
          <w:rtl/>
        </w:rPr>
        <w:t>قیمت‌</w:t>
      </w:r>
      <w:r w:rsidRPr="00F02693">
        <w:rPr>
          <w:rtl/>
        </w:rPr>
        <w:t xml:space="preserve"> </w:t>
      </w:r>
      <w:r w:rsidRPr="00F02693">
        <w:rPr>
          <w:rFonts w:hint="cs"/>
          <w:rtl/>
        </w:rPr>
        <w:t>ردیف‌های</w:t>
      </w:r>
      <w:r w:rsidRPr="00F02693">
        <w:rPr>
          <w:rtl/>
        </w:rPr>
        <w:t xml:space="preserve"> </w:t>
      </w:r>
      <w:r w:rsidRPr="00F02693">
        <w:rPr>
          <w:rFonts w:hint="cs"/>
          <w:rtl/>
        </w:rPr>
        <w:t>این</w:t>
      </w:r>
      <w:r w:rsidRPr="00F02693">
        <w:rPr>
          <w:rtl/>
        </w:rPr>
        <w:t xml:space="preserve"> </w:t>
      </w:r>
      <w:r w:rsidRPr="00F02693">
        <w:rPr>
          <w:rFonts w:hint="cs"/>
          <w:rtl/>
        </w:rPr>
        <w:t>فصل،</w:t>
      </w:r>
      <w:r w:rsidRPr="00F02693">
        <w:rPr>
          <w:rtl/>
        </w:rPr>
        <w:t xml:space="preserve"> </w:t>
      </w:r>
      <w:r w:rsidRPr="00F02693">
        <w:rPr>
          <w:rFonts w:hint="cs"/>
          <w:rtl/>
        </w:rPr>
        <w:t>هزینه</w:t>
      </w:r>
      <w:r w:rsidRPr="00F02693">
        <w:rPr>
          <w:rtl/>
        </w:rPr>
        <w:t xml:space="preserve"> </w:t>
      </w:r>
      <w:r w:rsidRPr="00F02693">
        <w:rPr>
          <w:rFonts w:hint="cs"/>
          <w:rtl/>
        </w:rPr>
        <w:t>انجام</w:t>
      </w:r>
      <w:r w:rsidRPr="00F02693">
        <w:rPr>
          <w:rtl/>
        </w:rPr>
        <w:t xml:space="preserve"> </w:t>
      </w:r>
      <w:r w:rsidRPr="00F02693">
        <w:rPr>
          <w:rFonts w:hint="cs"/>
          <w:rtl/>
        </w:rPr>
        <w:t>آزمون</w:t>
      </w:r>
      <w:r w:rsidRPr="00F02693">
        <w:rPr>
          <w:rtl/>
        </w:rPr>
        <w:t xml:space="preserve">  </w:t>
      </w:r>
      <w:r w:rsidRPr="00F02693">
        <w:rPr>
          <w:rFonts w:hint="cs"/>
          <w:rtl/>
        </w:rPr>
        <w:t>و</w:t>
      </w:r>
      <w:r w:rsidRPr="00F02693">
        <w:rPr>
          <w:rtl/>
        </w:rPr>
        <w:t xml:space="preserve"> </w:t>
      </w:r>
      <w:r w:rsidRPr="00F02693">
        <w:rPr>
          <w:rFonts w:hint="cs"/>
          <w:rtl/>
        </w:rPr>
        <w:t>راه‌اندازی</w:t>
      </w:r>
      <w:r w:rsidRPr="00F02693">
        <w:rPr>
          <w:rtl/>
        </w:rPr>
        <w:t xml:space="preserve">  </w:t>
      </w:r>
      <w:r w:rsidRPr="00F02693">
        <w:rPr>
          <w:rFonts w:hint="cs"/>
          <w:rtl/>
        </w:rPr>
        <w:t>پست‌های</w:t>
      </w:r>
      <w:r w:rsidRPr="00F02693">
        <w:rPr>
          <w:rtl/>
        </w:rPr>
        <w:t xml:space="preserve"> </w:t>
      </w:r>
      <w:r w:rsidRPr="00F02693">
        <w:rPr>
          <w:rFonts w:hint="cs"/>
          <w:rtl/>
        </w:rPr>
        <w:t>فشار</w:t>
      </w:r>
      <w:r w:rsidRPr="00F02693">
        <w:rPr>
          <w:rtl/>
        </w:rPr>
        <w:t xml:space="preserve"> </w:t>
      </w:r>
      <w:r w:rsidRPr="00F02693">
        <w:rPr>
          <w:rFonts w:hint="cs"/>
          <w:rtl/>
        </w:rPr>
        <w:t>قوی</w:t>
      </w:r>
      <w:r w:rsidRPr="00F02693">
        <w:rPr>
          <w:rtl/>
        </w:rPr>
        <w:t xml:space="preserve"> </w:t>
      </w:r>
      <w:r w:rsidRPr="00F02693">
        <w:rPr>
          <w:rFonts w:hint="cs"/>
          <w:rtl/>
        </w:rPr>
        <w:t>انتقال</w:t>
      </w:r>
      <w:r w:rsidRPr="00F02693">
        <w:rPr>
          <w:rtl/>
        </w:rPr>
        <w:t xml:space="preserve"> </w:t>
      </w:r>
      <w:r w:rsidRPr="00F02693">
        <w:rPr>
          <w:rFonts w:hint="cs"/>
          <w:rtl/>
        </w:rPr>
        <w:t>و</w:t>
      </w:r>
      <w:r w:rsidRPr="00F02693">
        <w:rPr>
          <w:rtl/>
        </w:rPr>
        <w:t xml:space="preserve"> </w:t>
      </w:r>
      <w:r w:rsidRPr="00F02693">
        <w:rPr>
          <w:rFonts w:hint="cs"/>
          <w:rtl/>
        </w:rPr>
        <w:t>فوق‌</w:t>
      </w:r>
      <w:r w:rsidRPr="00F02693">
        <w:rPr>
          <w:rtl/>
        </w:rPr>
        <w:t xml:space="preserve"> </w:t>
      </w:r>
      <w:r w:rsidRPr="00F02693">
        <w:rPr>
          <w:rFonts w:hint="cs"/>
          <w:rtl/>
        </w:rPr>
        <w:t>توزیع</w:t>
      </w:r>
      <w:r w:rsidRPr="00F02693">
        <w:rPr>
          <w:rtl/>
        </w:rPr>
        <w:t xml:space="preserve"> </w:t>
      </w:r>
      <w:r w:rsidRPr="00F02693">
        <w:rPr>
          <w:rFonts w:hint="cs"/>
          <w:rtl/>
        </w:rPr>
        <w:t>به</w:t>
      </w:r>
      <w:r w:rsidRPr="00F02693">
        <w:rPr>
          <w:rtl/>
        </w:rPr>
        <w:t xml:space="preserve"> </w:t>
      </w:r>
      <w:r w:rsidRPr="00F02693">
        <w:rPr>
          <w:rFonts w:hint="cs"/>
          <w:rtl/>
        </w:rPr>
        <w:t>صورت</w:t>
      </w:r>
      <w:r w:rsidRPr="00F02693">
        <w:rPr>
          <w:rtl/>
        </w:rPr>
        <w:t xml:space="preserve"> </w:t>
      </w:r>
      <w:r w:rsidRPr="00F02693">
        <w:rPr>
          <w:rFonts w:hint="cs"/>
          <w:rtl/>
        </w:rPr>
        <w:t>کامل</w:t>
      </w:r>
      <w:r w:rsidRPr="00F02693">
        <w:rPr>
          <w:rtl/>
        </w:rPr>
        <w:t xml:space="preserve"> </w:t>
      </w:r>
      <w:r w:rsidRPr="00F02693">
        <w:rPr>
          <w:rFonts w:hint="cs"/>
          <w:rtl/>
        </w:rPr>
        <w:t>بوده</w:t>
      </w:r>
      <w:r w:rsidRPr="00F02693">
        <w:rPr>
          <w:rtl/>
        </w:rPr>
        <w:t xml:space="preserve"> </w:t>
      </w:r>
      <w:r w:rsidRPr="00F02693">
        <w:rPr>
          <w:rFonts w:hint="cs"/>
          <w:rtl/>
        </w:rPr>
        <w:t>که</w:t>
      </w:r>
      <w:r w:rsidRPr="00F02693">
        <w:rPr>
          <w:rtl/>
        </w:rPr>
        <w:t xml:space="preserve"> </w:t>
      </w:r>
      <w:r w:rsidRPr="00F02693">
        <w:rPr>
          <w:rFonts w:hint="cs"/>
          <w:rtl/>
        </w:rPr>
        <w:t>به</w:t>
      </w:r>
      <w:r w:rsidRPr="00F02693">
        <w:rPr>
          <w:rtl/>
        </w:rPr>
        <w:t xml:space="preserve"> </w:t>
      </w:r>
      <w:r w:rsidRPr="00F02693">
        <w:rPr>
          <w:rFonts w:hint="cs"/>
          <w:rtl/>
        </w:rPr>
        <w:t>اختصار</w:t>
      </w:r>
      <w:r w:rsidRPr="00F02693">
        <w:rPr>
          <w:rtl/>
        </w:rPr>
        <w:t xml:space="preserve"> </w:t>
      </w:r>
      <w:r w:rsidRPr="00F02693">
        <w:rPr>
          <w:rFonts w:hint="cs"/>
          <w:rtl/>
        </w:rPr>
        <w:t>در</w:t>
      </w:r>
      <w:r w:rsidRPr="00F02693">
        <w:rPr>
          <w:rtl/>
        </w:rPr>
        <w:t xml:space="preserve"> </w:t>
      </w:r>
      <w:r w:rsidRPr="00F02693">
        <w:rPr>
          <w:rFonts w:hint="cs"/>
          <w:rtl/>
        </w:rPr>
        <w:t>شرح</w:t>
      </w:r>
      <w:r w:rsidRPr="00F02693">
        <w:rPr>
          <w:rtl/>
        </w:rPr>
        <w:t xml:space="preserve"> </w:t>
      </w:r>
      <w:r w:rsidRPr="00F02693">
        <w:rPr>
          <w:rFonts w:hint="cs"/>
          <w:rtl/>
        </w:rPr>
        <w:t>ردیف‌های</w:t>
      </w:r>
      <w:r w:rsidRPr="00F02693">
        <w:rPr>
          <w:rtl/>
        </w:rPr>
        <w:t xml:space="preserve"> </w:t>
      </w:r>
      <w:r w:rsidRPr="00F02693">
        <w:rPr>
          <w:rFonts w:hint="cs"/>
          <w:rtl/>
        </w:rPr>
        <w:t>این</w:t>
      </w:r>
      <w:r w:rsidRPr="00F02693">
        <w:rPr>
          <w:rtl/>
        </w:rPr>
        <w:t xml:space="preserve"> </w:t>
      </w:r>
      <w:r w:rsidRPr="00F02693">
        <w:rPr>
          <w:rFonts w:hint="cs"/>
          <w:rtl/>
        </w:rPr>
        <w:t>فصل</w:t>
      </w:r>
      <w:r w:rsidRPr="00F02693">
        <w:rPr>
          <w:rtl/>
        </w:rPr>
        <w:t xml:space="preserve"> </w:t>
      </w:r>
      <w:r w:rsidRPr="00F02693">
        <w:rPr>
          <w:rFonts w:hint="cs"/>
          <w:rtl/>
        </w:rPr>
        <w:t>از</w:t>
      </w:r>
      <w:r w:rsidRPr="00F02693">
        <w:rPr>
          <w:rtl/>
        </w:rPr>
        <w:t xml:space="preserve"> </w:t>
      </w:r>
      <w:r w:rsidRPr="00F02693">
        <w:rPr>
          <w:rFonts w:hint="cs"/>
          <w:rtl/>
        </w:rPr>
        <w:t>عبارت</w:t>
      </w:r>
      <w:r w:rsidRPr="00F02693">
        <w:rPr>
          <w:rtl/>
        </w:rPr>
        <w:t xml:space="preserve"> </w:t>
      </w:r>
      <w:r w:rsidRPr="00F02693">
        <w:rPr>
          <w:rFonts w:hint="cs"/>
          <w:rtl/>
        </w:rPr>
        <w:t>آزمون</w:t>
      </w:r>
      <w:r w:rsidRPr="00F02693">
        <w:rPr>
          <w:rtl/>
        </w:rPr>
        <w:t xml:space="preserve"> </w:t>
      </w:r>
      <w:r w:rsidRPr="00F02693">
        <w:rPr>
          <w:rFonts w:hint="cs"/>
          <w:rtl/>
        </w:rPr>
        <w:t>استفاده</w:t>
      </w:r>
      <w:r w:rsidRPr="00F02693">
        <w:rPr>
          <w:rtl/>
        </w:rPr>
        <w:t xml:space="preserve"> </w:t>
      </w:r>
      <w:r w:rsidRPr="00F02693">
        <w:rPr>
          <w:rFonts w:hint="cs"/>
          <w:rtl/>
        </w:rPr>
        <w:t>شده</w:t>
      </w:r>
      <w:r w:rsidRPr="00F02693">
        <w:rPr>
          <w:rtl/>
        </w:rPr>
        <w:t xml:space="preserve"> </w:t>
      </w:r>
      <w:r w:rsidRPr="00F02693">
        <w:rPr>
          <w:rFonts w:hint="cs"/>
          <w:rtl/>
        </w:rPr>
        <w:t>است</w:t>
      </w:r>
      <w:r w:rsidRPr="00F02693">
        <w:rPr>
          <w:rtl/>
        </w:rPr>
        <w:t xml:space="preserve"> </w:t>
      </w:r>
      <w:r w:rsidRPr="00F02693">
        <w:rPr>
          <w:rFonts w:hint="cs"/>
          <w:rtl/>
        </w:rPr>
        <w:t>و</w:t>
      </w:r>
      <w:r w:rsidRPr="00F02693">
        <w:rPr>
          <w:rtl/>
        </w:rPr>
        <w:t xml:space="preserve"> </w:t>
      </w:r>
      <w:r w:rsidRPr="00F02693">
        <w:rPr>
          <w:rFonts w:hint="cs"/>
          <w:rtl/>
        </w:rPr>
        <w:t>شامل</w:t>
      </w:r>
      <w:r w:rsidRPr="00F02693">
        <w:rPr>
          <w:rtl/>
        </w:rPr>
        <w:t xml:space="preserve"> </w:t>
      </w:r>
      <w:r w:rsidRPr="00F02693">
        <w:rPr>
          <w:rFonts w:hint="cs"/>
          <w:rtl/>
        </w:rPr>
        <w:t>هزینه‌های</w:t>
      </w:r>
      <w:r w:rsidRPr="00F02693">
        <w:rPr>
          <w:rtl/>
        </w:rPr>
        <w:t xml:space="preserve"> </w:t>
      </w:r>
      <w:r w:rsidRPr="00F02693">
        <w:rPr>
          <w:rFonts w:hint="cs"/>
          <w:rtl/>
        </w:rPr>
        <w:t>تامین</w:t>
      </w:r>
      <w:r w:rsidRPr="00F02693">
        <w:rPr>
          <w:rtl/>
        </w:rPr>
        <w:t xml:space="preserve"> </w:t>
      </w:r>
      <w:r w:rsidRPr="00F02693">
        <w:rPr>
          <w:rFonts w:hint="cs"/>
          <w:rtl/>
        </w:rPr>
        <w:t>نیروی</w:t>
      </w:r>
      <w:r w:rsidRPr="00F02693">
        <w:rPr>
          <w:rtl/>
        </w:rPr>
        <w:t xml:space="preserve"> </w:t>
      </w:r>
      <w:r w:rsidRPr="00F02693">
        <w:rPr>
          <w:rFonts w:hint="cs"/>
          <w:rtl/>
        </w:rPr>
        <w:t>انسانی،</w:t>
      </w:r>
      <w:r w:rsidRPr="00F02693">
        <w:rPr>
          <w:rtl/>
        </w:rPr>
        <w:t xml:space="preserve"> </w:t>
      </w:r>
      <w:r w:rsidRPr="00F02693">
        <w:rPr>
          <w:rFonts w:hint="cs"/>
          <w:rtl/>
        </w:rPr>
        <w:t>دستگاه</w:t>
      </w:r>
      <w:r w:rsidRPr="00F02693">
        <w:rPr>
          <w:rtl/>
        </w:rPr>
        <w:t xml:space="preserve"> </w:t>
      </w:r>
      <w:r w:rsidRPr="00F02693">
        <w:rPr>
          <w:rFonts w:hint="cs"/>
          <w:rtl/>
        </w:rPr>
        <w:t>و</w:t>
      </w:r>
      <w:r w:rsidRPr="00F02693">
        <w:rPr>
          <w:rtl/>
        </w:rPr>
        <w:t xml:space="preserve"> </w:t>
      </w:r>
      <w:r w:rsidRPr="00F02693">
        <w:rPr>
          <w:rFonts w:hint="cs"/>
          <w:rtl/>
        </w:rPr>
        <w:t>ابزار</w:t>
      </w:r>
      <w:r w:rsidRPr="00F02693">
        <w:rPr>
          <w:rtl/>
        </w:rPr>
        <w:t xml:space="preserve"> </w:t>
      </w:r>
      <w:r w:rsidRPr="00F02693">
        <w:rPr>
          <w:rFonts w:hint="cs"/>
          <w:rtl/>
        </w:rPr>
        <w:t>مورد</w:t>
      </w:r>
      <w:r w:rsidRPr="00F02693">
        <w:rPr>
          <w:rtl/>
        </w:rPr>
        <w:t xml:space="preserve"> </w:t>
      </w:r>
      <w:r w:rsidRPr="00F02693">
        <w:rPr>
          <w:rFonts w:hint="cs"/>
          <w:rtl/>
        </w:rPr>
        <w:t>نیاز</w:t>
      </w:r>
      <w:r w:rsidRPr="00F02693">
        <w:rPr>
          <w:rtl/>
        </w:rPr>
        <w:t xml:space="preserve"> </w:t>
      </w:r>
      <w:r w:rsidRPr="00F02693">
        <w:rPr>
          <w:rFonts w:hint="cs"/>
          <w:rtl/>
        </w:rPr>
        <w:t>جهت</w:t>
      </w:r>
      <w:r w:rsidRPr="00F02693">
        <w:rPr>
          <w:rtl/>
        </w:rPr>
        <w:t xml:space="preserve"> </w:t>
      </w:r>
      <w:r w:rsidRPr="00F02693">
        <w:rPr>
          <w:rFonts w:hint="cs"/>
          <w:rtl/>
        </w:rPr>
        <w:t>آزمون</w:t>
      </w:r>
      <w:r w:rsidRPr="00F02693">
        <w:rPr>
          <w:rtl/>
        </w:rPr>
        <w:t xml:space="preserve"> </w:t>
      </w:r>
      <w:r w:rsidRPr="00F02693">
        <w:rPr>
          <w:rFonts w:hint="cs"/>
          <w:rtl/>
        </w:rPr>
        <w:t>و</w:t>
      </w:r>
      <w:r w:rsidRPr="00F02693">
        <w:rPr>
          <w:rtl/>
        </w:rPr>
        <w:t xml:space="preserve"> </w:t>
      </w:r>
      <w:r w:rsidRPr="00F02693">
        <w:rPr>
          <w:rFonts w:hint="cs"/>
          <w:rtl/>
        </w:rPr>
        <w:t>راه‌اندازی</w:t>
      </w:r>
      <w:r w:rsidRPr="00F02693">
        <w:rPr>
          <w:rtl/>
        </w:rPr>
        <w:t xml:space="preserve"> (</w:t>
      </w:r>
      <w:r w:rsidRPr="00F02693">
        <w:rPr>
          <w:rFonts w:hint="cs"/>
          <w:rtl/>
        </w:rPr>
        <w:t>پیش‌راه‌اندازی</w:t>
      </w:r>
      <w:r w:rsidRPr="00F02693">
        <w:rPr>
          <w:rtl/>
        </w:rPr>
        <w:t xml:space="preserve"> </w:t>
      </w:r>
      <w:r w:rsidRPr="00F02693">
        <w:rPr>
          <w:rFonts w:hint="cs"/>
          <w:rtl/>
        </w:rPr>
        <w:t>و</w:t>
      </w:r>
      <w:r w:rsidRPr="00F02693">
        <w:rPr>
          <w:rtl/>
        </w:rPr>
        <w:t xml:space="preserve"> </w:t>
      </w:r>
      <w:r w:rsidRPr="00F02693">
        <w:rPr>
          <w:rFonts w:hint="cs"/>
          <w:rtl/>
        </w:rPr>
        <w:t>راه‌اندازی</w:t>
      </w:r>
      <w:r w:rsidRPr="00F02693">
        <w:rPr>
          <w:rtl/>
        </w:rPr>
        <w:t xml:space="preserve">) </w:t>
      </w:r>
      <w:r w:rsidRPr="00F02693">
        <w:rPr>
          <w:rFonts w:hint="cs"/>
          <w:rtl/>
        </w:rPr>
        <w:t>و</w:t>
      </w:r>
      <w:r w:rsidRPr="00F02693">
        <w:rPr>
          <w:rtl/>
        </w:rPr>
        <w:t xml:space="preserve"> </w:t>
      </w:r>
      <w:r w:rsidRPr="00F02693">
        <w:rPr>
          <w:rFonts w:hint="cs"/>
          <w:rtl/>
        </w:rPr>
        <w:t>تحویل</w:t>
      </w:r>
      <w:r w:rsidRPr="00F02693">
        <w:rPr>
          <w:rtl/>
        </w:rPr>
        <w:t xml:space="preserve"> </w:t>
      </w:r>
      <w:r w:rsidRPr="00F02693">
        <w:rPr>
          <w:rFonts w:hint="cs"/>
          <w:rtl/>
        </w:rPr>
        <w:t>مطابق</w:t>
      </w:r>
      <w:r w:rsidRPr="00F02693">
        <w:rPr>
          <w:rtl/>
        </w:rPr>
        <w:t xml:space="preserve"> </w:t>
      </w:r>
      <w:r w:rsidRPr="00F02693">
        <w:rPr>
          <w:rFonts w:hint="cs"/>
          <w:rtl/>
        </w:rPr>
        <w:t>دستورالعمل‌های</w:t>
      </w:r>
      <w:r w:rsidRPr="00F02693">
        <w:rPr>
          <w:rtl/>
        </w:rPr>
        <w:t xml:space="preserve"> </w:t>
      </w:r>
      <w:r w:rsidRPr="00F02693">
        <w:rPr>
          <w:rFonts w:hint="cs"/>
          <w:rtl/>
        </w:rPr>
        <w:t>سازندگان</w:t>
      </w:r>
      <w:r w:rsidRPr="00F02693">
        <w:rPr>
          <w:rtl/>
        </w:rPr>
        <w:t xml:space="preserve"> </w:t>
      </w:r>
      <w:r w:rsidRPr="00F02693">
        <w:rPr>
          <w:rFonts w:hint="cs"/>
          <w:rtl/>
        </w:rPr>
        <w:t>و</w:t>
      </w:r>
      <w:r w:rsidRPr="00F02693">
        <w:rPr>
          <w:rtl/>
        </w:rPr>
        <w:t xml:space="preserve"> </w:t>
      </w:r>
      <w:r w:rsidRPr="00F02693">
        <w:rPr>
          <w:rFonts w:hint="cs"/>
          <w:rtl/>
        </w:rPr>
        <w:t>ضوابط</w:t>
      </w:r>
      <w:r w:rsidRPr="00F02693">
        <w:rPr>
          <w:rtl/>
        </w:rPr>
        <w:t xml:space="preserve"> </w:t>
      </w:r>
      <w:r w:rsidRPr="00F02693">
        <w:rPr>
          <w:rFonts w:hint="cs"/>
          <w:rtl/>
        </w:rPr>
        <w:t>ابلاغی</w:t>
      </w:r>
      <w:r w:rsidRPr="00F02693">
        <w:rPr>
          <w:rtl/>
        </w:rPr>
        <w:t xml:space="preserve"> </w:t>
      </w:r>
      <w:r w:rsidRPr="00F02693">
        <w:rPr>
          <w:rFonts w:hint="cs"/>
          <w:rtl/>
        </w:rPr>
        <w:t>سازمان</w:t>
      </w:r>
      <w:r w:rsidRPr="00F02693">
        <w:rPr>
          <w:rtl/>
        </w:rPr>
        <w:t xml:space="preserve"> </w:t>
      </w:r>
      <w:r w:rsidRPr="00F02693">
        <w:rPr>
          <w:rFonts w:hint="cs"/>
          <w:rtl/>
        </w:rPr>
        <w:t>برنامه</w:t>
      </w:r>
      <w:r w:rsidRPr="00F02693">
        <w:rPr>
          <w:rtl/>
        </w:rPr>
        <w:t xml:space="preserve"> </w:t>
      </w:r>
      <w:r w:rsidRPr="00F02693">
        <w:rPr>
          <w:rFonts w:hint="cs"/>
          <w:rtl/>
        </w:rPr>
        <w:t>و</w:t>
      </w:r>
      <w:r w:rsidRPr="00F02693">
        <w:rPr>
          <w:rtl/>
        </w:rPr>
        <w:t xml:space="preserve"> </w:t>
      </w:r>
      <w:r w:rsidRPr="00F02693">
        <w:rPr>
          <w:rFonts w:hint="cs"/>
          <w:rtl/>
        </w:rPr>
        <w:t>بودجه</w:t>
      </w:r>
      <w:r w:rsidRPr="00F02693">
        <w:rPr>
          <w:rtl/>
        </w:rPr>
        <w:t xml:space="preserve"> </w:t>
      </w:r>
      <w:r w:rsidRPr="00F02693">
        <w:rPr>
          <w:rFonts w:hint="cs"/>
          <w:rtl/>
        </w:rPr>
        <w:t>و</w:t>
      </w:r>
      <w:r w:rsidRPr="00F02693">
        <w:rPr>
          <w:rtl/>
        </w:rPr>
        <w:t xml:space="preserve"> </w:t>
      </w:r>
      <w:r w:rsidRPr="00F02693">
        <w:rPr>
          <w:rFonts w:hint="cs"/>
          <w:rtl/>
        </w:rPr>
        <w:t>شرکت</w:t>
      </w:r>
      <w:r w:rsidRPr="00F02693">
        <w:rPr>
          <w:rtl/>
        </w:rPr>
        <w:t xml:space="preserve"> </w:t>
      </w:r>
      <w:r w:rsidRPr="00F02693">
        <w:rPr>
          <w:rFonts w:hint="cs"/>
          <w:rtl/>
        </w:rPr>
        <w:t>توانیر</w:t>
      </w:r>
      <w:r w:rsidRPr="00F02693">
        <w:rPr>
          <w:rtl/>
        </w:rPr>
        <w:t xml:space="preserve"> </w:t>
      </w:r>
      <w:r w:rsidRPr="00F02693">
        <w:rPr>
          <w:rFonts w:hint="cs"/>
          <w:rtl/>
        </w:rPr>
        <w:t>و</w:t>
      </w:r>
      <w:r w:rsidRPr="00F02693">
        <w:rPr>
          <w:rtl/>
        </w:rPr>
        <w:t xml:space="preserve"> </w:t>
      </w:r>
      <w:r w:rsidRPr="00F02693">
        <w:rPr>
          <w:rFonts w:hint="cs"/>
          <w:rtl/>
        </w:rPr>
        <w:t>مشخصات</w:t>
      </w:r>
      <w:r w:rsidRPr="00F02693">
        <w:rPr>
          <w:rtl/>
        </w:rPr>
        <w:t xml:space="preserve"> </w:t>
      </w:r>
      <w:r w:rsidRPr="00F02693">
        <w:rPr>
          <w:rFonts w:hint="cs"/>
          <w:rtl/>
        </w:rPr>
        <w:t>فنی</w:t>
      </w:r>
      <w:r w:rsidRPr="00F02693">
        <w:rPr>
          <w:rtl/>
        </w:rPr>
        <w:t xml:space="preserve"> </w:t>
      </w:r>
      <w:r w:rsidRPr="00F02693">
        <w:rPr>
          <w:rFonts w:hint="cs"/>
          <w:rtl/>
        </w:rPr>
        <w:t>می‌باشد</w:t>
      </w:r>
      <w:r w:rsidRPr="00F02693">
        <w:t>.</w:t>
      </w:r>
    </w:p>
    <w:p w:rsidR="00391847" w:rsidRPr="00F02693" w:rsidRDefault="0068154C" w:rsidP="00391847">
      <w:pPr>
        <w:pStyle w:val="ListParagraph"/>
        <w:ind w:left="0"/>
        <w:jc w:val="both"/>
        <w:rPr>
          <w:rtl/>
        </w:rPr>
      </w:pPr>
      <w:r w:rsidRPr="00F02693">
        <w:rPr>
          <w:rFonts w:hint="cs"/>
          <w:rtl/>
        </w:rPr>
        <w:t>2.</w:t>
      </w:r>
      <w:r w:rsidRPr="00F02693">
        <w:t xml:space="preserve"> </w:t>
      </w:r>
      <w:r w:rsidRPr="00F02693">
        <w:rPr>
          <w:rFonts w:hint="cs"/>
          <w:rtl/>
        </w:rPr>
        <w:t>بهای</w:t>
      </w:r>
      <w:r w:rsidRPr="00F02693">
        <w:rPr>
          <w:rtl/>
        </w:rPr>
        <w:t xml:space="preserve"> </w:t>
      </w:r>
      <w:r w:rsidRPr="00F02693">
        <w:rPr>
          <w:rFonts w:hint="cs"/>
          <w:rtl/>
        </w:rPr>
        <w:t>آزمون</w:t>
      </w:r>
      <w:r w:rsidRPr="00F02693">
        <w:rPr>
          <w:rtl/>
        </w:rPr>
        <w:t xml:space="preserve"> </w:t>
      </w:r>
      <w:r w:rsidRPr="00F02693">
        <w:rPr>
          <w:rFonts w:hint="cs"/>
          <w:rtl/>
        </w:rPr>
        <w:t>و</w:t>
      </w:r>
      <w:r w:rsidRPr="00F02693">
        <w:rPr>
          <w:rtl/>
        </w:rPr>
        <w:t xml:space="preserve"> </w:t>
      </w:r>
      <w:r w:rsidRPr="00F02693">
        <w:rPr>
          <w:rFonts w:hint="cs"/>
          <w:rtl/>
        </w:rPr>
        <w:t>راه‌اندازی</w:t>
      </w:r>
      <w:r w:rsidRPr="00F02693">
        <w:rPr>
          <w:rtl/>
        </w:rPr>
        <w:t xml:space="preserve"> </w:t>
      </w:r>
      <w:r w:rsidRPr="00F02693">
        <w:rPr>
          <w:rFonts w:hint="cs"/>
          <w:rtl/>
        </w:rPr>
        <w:t>کلیه</w:t>
      </w:r>
      <w:r w:rsidRPr="00F02693">
        <w:rPr>
          <w:rtl/>
        </w:rPr>
        <w:t xml:space="preserve"> </w:t>
      </w:r>
      <w:r w:rsidRPr="00F02693">
        <w:rPr>
          <w:rFonts w:hint="cs"/>
          <w:rtl/>
        </w:rPr>
        <w:t>کارکردهای</w:t>
      </w:r>
      <w:r w:rsidRPr="00F02693">
        <w:rPr>
          <w:rtl/>
        </w:rPr>
        <w:t xml:space="preserve"> </w:t>
      </w:r>
      <w:r w:rsidRPr="00F02693">
        <w:rPr>
          <w:rFonts w:hint="cs"/>
          <w:rtl/>
        </w:rPr>
        <w:t>مندرج</w:t>
      </w:r>
      <w:r w:rsidRPr="00F02693">
        <w:rPr>
          <w:rtl/>
        </w:rPr>
        <w:t xml:space="preserve"> </w:t>
      </w:r>
      <w:r w:rsidRPr="00F02693">
        <w:rPr>
          <w:rFonts w:hint="cs"/>
          <w:rtl/>
        </w:rPr>
        <w:t>در</w:t>
      </w:r>
      <w:r w:rsidRPr="00F02693">
        <w:rPr>
          <w:rtl/>
        </w:rPr>
        <w:t xml:space="preserve"> </w:t>
      </w:r>
      <w:r w:rsidRPr="00F02693">
        <w:rPr>
          <w:rFonts w:hint="cs"/>
          <w:rtl/>
        </w:rPr>
        <w:t>جداول</w:t>
      </w:r>
      <w:r w:rsidRPr="00F02693">
        <w:rPr>
          <w:rtl/>
        </w:rPr>
        <w:t xml:space="preserve"> </w:t>
      </w:r>
      <w:r w:rsidRPr="00F02693">
        <w:rPr>
          <w:rFonts w:hint="cs"/>
          <w:rtl/>
        </w:rPr>
        <w:t>مقدمه</w:t>
      </w:r>
      <w:r w:rsidRPr="00F02693">
        <w:rPr>
          <w:rtl/>
        </w:rPr>
        <w:t xml:space="preserve"> </w:t>
      </w:r>
      <w:r w:rsidRPr="00F02693">
        <w:rPr>
          <w:rFonts w:hint="cs"/>
          <w:rtl/>
        </w:rPr>
        <w:t>فصل</w:t>
      </w:r>
      <w:r w:rsidRPr="00F02693">
        <w:rPr>
          <w:rtl/>
        </w:rPr>
        <w:t xml:space="preserve"> </w:t>
      </w:r>
      <w:r w:rsidRPr="00F02693">
        <w:rPr>
          <w:rFonts w:hint="cs"/>
          <w:rtl/>
        </w:rPr>
        <w:t>تجهیزات</w:t>
      </w:r>
      <w:r w:rsidRPr="00F02693">
        <w:rPr>
          <w:rtl/>
        </w:rPr>
        <w:t xml:space="preserve"> </w:t>
      </w:r>
      <w:r w:rsidRPr="00F02693">
        <w:rPr>
          <w:rFonts w:hint="cs"/>
          <w:rtl/>
        </w:rPr>
        <w:t>سیستم</w:t>
      </w:r>
      <w:r w:rsidRPr="00F02693">
        <w:rPr>
          <w:rtl/>
        </w:rPr>
        <w:t xml:space="preserve"> </w:t>
      </w:r>
      <w:r w:rsidRPr="00F02693">
        <w:rPr>
          <w:rFonts w:hint="cs"/>
          <w:rtl/>
        </w:rPr>
        <w:t>حفاظت</w:t>
      </w:r>
      <w:r w:rsidRPr="00F02693">
        <w:rPr>
          <w:rtl/>
        </w:rPr>
        <w:t xml:space="preserve"> </w:t>
      </w:r>
      <w:r w:rsidRPr="00F02693">
        <w:rPr>
          <w:rFonts w:hint="cs"/>
          <w:rtl/>
        </w:rPr>
        <w:t>الکتریکی،</w:t>
      </w:r>
      <w:r w:rsidRPr="00F02693">
        <w:rPr>
          <w:rtl/>
        </w:rPr>
        <w:t xml:space="preserve"> </w:t>
      </w:r>
      <w:r w:rsidRPr="00F02693">
        <w:rPr>
          <w:rFonts w:hint="cs"/>
          <w:rtl/>
        </w:rPr>
        <w:t>در</w:t>
      </w:r>
      <w:r w:rsidRPr="00F02693">
        <w:rPr>
          <w:rtl/>
        </w:rPr>
        <w:t xml:space="preserve"> </w:t>
      </w:r>
      <w:r w:rsidRPr="00F02693">
        <w:rPr>
          <w:rFonts w:hint="cs"/>
          <w:rtl/>
        </w:rPr>
        <w:t>ردیف‌های</w:t>
      </w:r>
      <w:r w:rsidRPr="00F02693">
        <w:rPr>
          <w:rtl/>
        </w:rPr>
        <w:t xml:space="preserve"> </w:t>
      </w:r>
      <w:r w:rsidRPr="00F02693">
        <w:rPr>
          <w:rFonts w:hint="cs"/>
          <w:rtl/>
        </w:rPr>
        <w:t>مربوط</w:t>
      </w:r>
      <w:r w:rsidRPr="00F02693">
        <w:rPr>
          <w:rtl/>
        </w:rPr>
        <w:t xml:space="preserve"> </w:t>
      </w:r>
      <w:r w:rsidRPr="00F02693">
        <w:rPr>
          <w:rFonts w:hint="cs"/>
          <w:rtl/>
        </w:rPr>
        <w:t>به</w:t>
      </w:r>
      <w:r w:rsidRPr="00F02693">
        <w:rPr>
          <w:rtl/>
        </w:rPr>
        <w:t xml:space="preserve"> </w:t>
      </w:r>
      <w:r w:rsidRPr="00F02693">
        <w:rPr>
          <w:rFonts w:hint="cs"/>
          <w:rtl/>
        </w:rPr>
        <w:t>آزمون</w:t>
      </w:r>
      <w:r w:rsidRPr="00F02693">
        <w:rPr>
          <w:rtl/>
        </w:rPr>
        <w:t xml:space="preserve"> </w:t>
      </w:r>
      <w:r w:rsidRPr="00F02693">
        <w:rPr>
          <w:rFonts w:hint="cs"/>
          <w:rtl/>
        </w:rPr>
        <w:t>رله‌ها</w:t>
      </w:r>
      <w:r w:rsidRPr="00F02693">
        <w:rPr>
          <w:rtl/>
        </w:rPr>
        <w:t xml:space="preserve"> </w:t>
      </w:r>
      <w:r w:rsidRPr="00F02693">
        <w:rPr>
          <w:rFonts w:hint="cs"/>
          <w:rtl/>
        </w:rPr>
        <w:t>لحاظ</w:t>
      </w:r>
      <w:r w:rsidRPr="00F02693">
        <w:rPr>
          <w:rtl/>
        </w:rPr>
        <w:t xml:space="preserve"> </w:t>
      </w:r>
      <w:r w:rsidRPr="00F02693">
        <w:rPr>
          <w:rFonts w:hint="cs"/>
          <w:rtl/>
        </w:rPr>
        <w:t>شده</w:t>
      </w:r>
      <w:r w:rsidRPr="00F02693">
        <w:rPr>
          <w:rtl/>
        </w:rPr>
        <w:t xml:space="preserve"> </w:t>
      </w:r>
      <w:r w:rsidRPr="00F02693">
        <w:rPr>
          <w:rFonts w:hint="cs"/>
          <w:rtl/>
        </w:rPr>
        <w:t>است</w:t>
      </w:r>
      <w:r w:rsidRPr="00F02693">
        <w:t>.</w:t>
      </w:r>
    </w:p>
    <w:p w:rsidR="00391847" w:rsidRPr="00F02693" w:rsidRDefault="0068154C" w:rsidP="00391847">
      <w:pPr>
        <w:pStyle w:val="ListParagraph"/>
        <w:ind w:left="0"/>
        <w:jc w:val="both"/>
      </w:pPr>
      <w:r w:rsidRPr="00F02693">
        <w:rPr>
          <w:rFonts w:hint="cs"/>
          <w:rtl/>
        </w:rPr>
        <w:t>3.</w:t>
      </w:r>
      <w:r w:rsidRPr="00F02693">
        <w:t xml:space="preserve"> </w:t>
      </w:r>
      <w:r w:rsidRPr="00F02693">
        <w:rPr>
          <w:rFonts w:hint="cs"/>
          <w:rtl/>
        </w:rPr>
        <w:t>آزمون</w:t>
      </w:r>
      <w:r w:rsidRPr="00F02693">
        <w:rPr>
          <w:rtl/>
        </w:rPr>
        <w:t xml:space="preserve"> </w:t>
      </w:r>
      <w:r w:rsidRPr="00F02693">
        <w:rPr>
          <w:rFonts w:hint="cs"/>
          <w:rtl/>
        </w:rPr>
        <w:t>پایداری</w:t>
      </w:r>
      <w:r w:rsidRPr="00F02693">
        <w:rPr>
          <w:rtl/>
        </w:rPr>
        <w:t xml:space="preserve"> </w:t>
      </w:r>
      <w:r w:rsidRPr="00F02693">
        <w:rPr>
          <w:rFonts w:hint="cs"/>
          <w:rtl/>
        </w:rPr>
        <w:t>رله‌های</w:t>
      </w:r>
      <w:r w:rsidRPr="00F02693">
        <w:rPr>
          <w:rtl/>
        </w:rPr>
        <w:t xml:space="preserve"> </w:t>
      </w:r>
      <w:r w:rsidRPr="00F02693">
        <w:rPr>
          <w:rFonts w:hint="cs"/>
          <w:rtl/>
        </w:rPr>
        <w:t>حفاظتی</w:t>
      </w:r>
      <w:r w:rsidRPr="00F02693">
        <w:rPr>
          <w:rtl/>
        </w:rPr>
        <w:t xml:space="preserve"> </w:t>
      </w:r>
      <w:r w:rsidRPr="00F02693">
        <w:rPr>
          <w:rFonts w:hint="cs"/>
          <w:rtl/>
        </w:rPr>
        <w:t>با</w:t>
      </w:r>
      <w:r w:rsidRPr="00F02693">
        <w:rPr>
          <w:rtl/>
        </w:rPr>
        <w:t xml:space="preserve"> </w:t>
      </w:r>
      <w:r w:rsidRPr="00F02693">
        <w:rPr>
          <w:rFonts w:hint="cs"/>
          <w:rtl/>
        </w:rPr>
        <w:t>تزریق</w:t>
      </w:r>
      <w:r w:rsidRPr="00F02693">
        <w:rPr>
          <w:rtl/>
        </w:rPr>
        <w:t xml:space="preserve"> </w:t>
      </w:r>
      <w:r w:rsidRPr="00F02693">
        <w:rPr>
          <w:rFonts w:hint="cs"/>
          <w:rtl/>
        </w:rPr>
        <w:t>جریان</w:t>
      </w:r>
      <w:r w:rsidRPr="00F02693">
        <w:rPr>
          <w:rtl/>
        </w:rPr>
        <w:t xml:space="preserve"> </w:t>
      </w:r>
      <w:r w:rsidRPr="00F02693">
        <w:rPr>
          <w:rFonts w:hint="cs"/>
          <w:rtl/>
        </w:rPr>
        <w:t>در</w:t>
      </w:r>
      <w:r w:rsidRPr="00F02693">
        <w:rPr>
          <w:rtl/>
        </w:rPr>
        <w:t xml:space="preserve"> </w:t>
      </w:r>
      <w:r w:rsidRPr="00F02693">
        <w:rPr>
          <w:rFonts w:hint="cs"/>
          <w:rtl/>
        </w:rPr>
        <w:t>ثانویه</w:t>
      </w:r>
      <w:r w:rsidRPr="00F02693">
        <w:rPr>
          <w:rtl/>
        </w:rPr>
        <w:t xml:space="preserve"> (</w:t>
      </w:r>
      <w:r w:rsidRPr="00F02693">
        <w:rPr>
          <w:rFonts w:hint="cs"/>
          <w:rtl/>
        </w:rPr>
        <w:t>تست</w:t>
      </w:r>
      <w:r w:rsidRPr="00F02693">
        <w:rPr>
          <w:rtl/>
        </w:rPr>
        <w:t xml:space="preserve"> </w:t>
      </w:r>
      <w:r w:rsidRPr="00F02693">
        <w:rPr>
          <w:rFonts w:hint="cs"/>
          <w:rtl/>
        </w:rPr>
        <w:t>بلاک</w:t>
      </w:r>
      <w:r w:rsidRPr="00F02693">
        <w:rPr>
          <w:rtl/>
        </w:rPr>
        <w:t xml:space="preserve">) </w:t>
      </w:r>
      <w:r w:rsidRPr="00F02693">
        <w:rPr>
          <w:rFonts w:hint="cs"/>
          <w:rtl/>
        </w:rPr>
        <w:t>در</w:t>
      </w:r>
      <w:r w:rsidRPr="00F02693">
        <w:rPr>
          <w:rtl/>
        </w:rPr>
        <w:t xml:space="preserve"> </w:t>
      </w:r>
      <w:r w:rsidRPr="00F02693">
        <w:rPr>
          <w:rFonts w:hint="cs"/>
          <w:rtl/>
        </w:rPr>
        <w:t>ردیف‌های</w:t>
      </w:r>
      <w:r w:rsidRPr="00F02693">
        <w:rPr>
          <w:rtl/>
        </w:rPr>
        <w:t xml:space="preserve"> </w:t>
      </w:r>
      <w:r w:rsidRPr="00F02693">
        <w:rPr>
          <w:rFonts w:hint="cs"/>
          <w:rtl/>
        </w:rPr>
        <w:t>این</w:t>
      </w:r>
      <w:r w:rsidRPr="00F02693">
        <w:rPr>
          <w:rtl/>
        </w:rPr>
        <w:t xml:space="preserve"> </w:t>
      </w:r>
      <w:r w:rsidRPr="00F02693">
        <w:rPr>
          <w:rFonts w:hint="cs"/>
          <w:rtl/>
        </w:rPr>
        <w:t>فصل</w:t>
      </w:r>
      <w:r w:rsidRPr="00F02693">
        <w:rPr>
          <w:rtl/>
        </w:rPr>
        <w:t xml:space="preserve"> </w:t>
      </w:r>
      <w:r w:rsidRPr="00F02693">
        <w:rPr>
          <w:rFonts w:hint="cs"/>
          <w:rtl/>
        </w:rPr>
        <w:t>منظور</w:t>
      </w:r>
      <w:r w:rsidRPr="00F02693">
        <w:rPr>
          <w:rtl/>
        </w:rPr>
        <w:t xml:space="preserve"> </w:t>
      </w:r>
      <w:r w:rsidRPr="00F02693">
        <w:rPr>
          <w:rFonts w:hint="cs"/>
          <w:rtl/>
        </w:rPr>
        <w:t>شده</w:t>
      </w:r>
      <w:r w:rsidRPr="00F02693">
        <w:rPr>
          <w:rtl/>
        </w:rPr>
        <w:t xml:space="preserve"> </w:t>
      </w:r>
      <w:r w:rsidRPr="00F02693">
        <w:rPr>
          <w:rFonts w:hint="cs"/>
          <w:rtl/>
        </w:rPr>
        <w:t>است</w:t>
      </w:r>
      <w:r w:rsidRPr="00F02693">
        <w:t>.</w:t>
      </w:r>
    </w:p>
    <w:p w:rsidR="00391847" w:rsidRPr="00F02693" w:rsidRDefault="0068154C" w:rsidP="00391847">
      <w:pPr>
        <w:pStyle w:val="ListParagraph"/>
        <w:ind w:left="0"/>
        <w:jc w:val="both"/>
        <w:rPr>
          <w:rtl/>
        </w:rPr>
      </w:pPr>
      <w:r w:rsidRPr="00F02693">
        <w:rPr>
          <w:rFonts w:hint="cs"/>
          <w:rtl/>
          <w:lang w:bidi="fa-IR"/>
        </w:rPr>
        <w:t xml:space="preserve">4. </w:t>
      </w:r>
      <w:r w:rsidRPr="00F02693">
        <w:rPr>
          <w:rFonts w:hint="cs"/>
          <w:rtl/>
        </w:rPr>
        <w:t>آزمون</w:t>
      </w:r>
      <w:r w:rsidRPr="00F02693">
        <w:rPr>
          <w:rtl/>
        </w:rPr>
        <w:t xml:space="preserve"> </w:t>
      </w:r>
      <w:r w:rsidRPr="00F02693">
        <w:rPr>
          <w:rFonts w:hint="cs"/>
          <w:rtl/>
        </w:rPr>
        <w:t>تانژانت</w:t>
      </w:r>
      <w:r w:rsidRPr="00F02693">
        <w:rPr>
          <w:rtl/>
        </w:rPr>
        <w:t xml:space="preserve"> </w:t>
      </w:r>
      <w:r w:rsidRPr="00F02693">
        <w:rPr>
          <w:rFonts w:hint="cs"/>
          <w:rtl/>
        </w:rPr>
        <w:t>دلتا</w:t>
      </w:r>
      <w:r w:rsidRPr="00F02693">
        <w:rPr>
          <w:rtl/>
        </w:rPr>
        <w:t xml:space="preserve"> </w:t>
      </w:r>
      <w:r w:rsidRPr="00F02693">
        <w:rPr>
          <w:rFonts w:hint="cs"/>
          <w:rtl/>
        </w:rPr>
        <w:t>و</w:t>
      </w:r>
      <w:r w:rsidRPr="00F02693">
        <w:rPr>
          <w:rtl/>
        </w:rPr>
        <w:t xml:space="preserve"> </w:t>
      </w:r>
      <w:r w:rsidRPr="00F02693">
        <w:rPr>
          <w:rFonts w:hint="cs"/>
          <w:rtl/>
        </w:rPr>
        <w:t>گازکروماتوگرافی</w:t>
      </w:r>
      <w:r w:rsidRPr="00F02693">
        <w:rPr>
          <w:rtl/>
        </w:rPr>
        <w:t xml:space="preserve"> </w:t>
      </w:r>
      <w:r w:rsidRPr="00F02693">
        <w:rPr>
          <w:rFonts w:hint="cs"/>
          <w:rtl/>
        </w:rPr>
        <w:t>روغن</w:t>
      </w:r>
      <w:r w:rsidRPr="00F02693">
        <w:rPr>
          <w:rtl/>
        </w:rPr>
        <w:t xml:space="preserve"> </w:t>
      </w:r>
      <w:r w:rsidRPr="00F02693">
        <w:rPr>
          <w:rFonts w:hint="cs"/>
          <w:rtl/>
        </w:rPr>
        <w:t>در</w:t>
      </w:r>
      <w:r w:rsidRPr="00F02693">
        <w:rPr>
          <w:rtl/>
        </w:rPr>
        <w:t xml:space="preserve"> </w:t>
      </w:r>
      <w:r w:rsidRPr="00F02693">
        <w:rPr>
          <w:rFonts w:hint="cs"/>
          <w:rtl/>
        </w:rPr>
        <w:t>هزینه</w:t>
      </w:r>
      <w:r w:rsidRPr="00F02693">
        <w:rPr>
          <w:rtl/>
        </w:rPr>
        <w:t xml:space="preserve"> </w:t>
      </w:r>
      <w:r w:rsidRPr="00F02693">
        <w:rPr>
          <w:rFonts w:hint="cs"/>
          <w:rtl/>
        </w:rPr>
        <w:t>ردیف‌های</w:t>
      </w:r>
      <w:r w:rsidRPr="00F02693">
        <w:rPr>
          <w:rtl/>
        </w:rPr>
        <w:t xml:space="preserve"> </w:t>
      </w:r>
      <w:r w:rsidRPr="00F02693">
        <w:rPr>
          <w:rFonts w:hint="cs"/>
          <w:rtl/>
        </w:rPr>
        <w:t>مربوط</w:t>
      </w:r>
      <w:r w:rsidRPr="00F02693">
        <w:rPr>
          <w:rtl/>
        </w:rPr>
        <w:t xml:space="preserve"> </w:t>
      </w:r>
      <w:r w:rsidRPr="00F02693">
        <w:rPr>
          <w:rFonts w:hint="cs"/>
          <w:rtl/>
        </w:rPr>
        <w:t>به</w:t>
      </w:r>
      <w:r w:rsidRPr="00F02693">
        <w:rPr>
          <w:rtl/>
        </w:rPr>
        <w:t xml:space="preserve"> </w:t>
      </w:r>
      <w:r w:rsidRPr="00F02693">
        <w:rPr>
          <w:rFonts w:hint="cs"/>
          <w:rtl/>
        </w:rPr>
        <w:t>آزمون</w:t>
      </w:r>
      <w:r w:rsidRPr="00F02693">
        <w:rPr>
          <w:rtl/>
        </w:rPr>
        <w:t xml:space="preserve"> </w:t>
      </w:r>
      <w:r w:rsidRPr="00F02693">
        <w:rPr>
          <w:rFonts w:hint="cs"/>
          <w:rtl/>
        </w:rPr>
        <w:t>ترانسفورماتور</w:t>
      </w:r>
      <w:r w:rsidRPr="00F02693">
        <w:rPr>
          <w:rtl/>
        </w:rPr>
        <w:t xml:space="preserve"> </w:t>
      </w:r>
      <w:r w:rsidRPr="00F02693">
        <w:rPr>
          <w:rFonts w:hint="cs"/>
          <w:rtl/>
        </w:rPr>
        <w:t>لحاظ</w:t>
      </w:r>
      <w:r w:rsidRPr="00F02693">
        <w:rPr>
          <w:rtl/>
        </w:rPr>
        <w:t xml:space="preserve"> </w:t>
      </w:r>
      <w:r w:rsidRPr="00F02693">
        <w:rPr>
          <w:rFonts w:hint="cs"/>
          <w:rtl/>
        </w:rPr>
        <w:t>نشده</w:t>
      </w:r>
      <w:r w:rsidRPr="00F02693">
        <w:rPr>
          <w:rtl/>
        </w:rPr>
        <w:t xml:space="preserve"> </w:t>
      </w:r>
      <w:r w:rsidRPr="00F02693">
        <w:rPr>
          <w:rFonts w:hint="cs"/>
          <w:rtl/>
        </w:rPr>
        <w:t>است</w:t>
      </w:r>
      <w:r w:rsidRPr="00F02693">
        <w:rPr>
          <w:rtl/>
        </w:rPr>
        <w:t>.</w:t>
      </w:r>
    </w:p>
    <w:p w:rsidR="00391847" w:rsidRPr="00F02693" w:rsidRDefault="0068154C" w:rsidP="00391847">
      <w:pPr>
        <w:pStyle w:val="ListParagraph"/>
        <w:ind w:left="0"/>
        <w:jc w:val="both"/>
        <w:rPr>
          <w:rtl/>
        </w:rPr>
      </w:pPr>
      <w:r w:rsidRPr="00F02693">
        <w:rPr>
          <w:rFonts w:hint="cs"/>
          <w:rtl/>
        </w:rPr>
        <w:t>5</w:t>
      </w:r>
      <w:r w:rsidRPr="00F02693">
        <w:rPr>
          <w:rtl/>
        </w:rPr>
        <w:t>.</w:t>
      </w:r>
      <w:r w:rsidRPr="00F02693">
        <w:rPr>
          <w:rFonts w:hint="cs"/>
          <w:rtl/>
        </w:rPr>
        <w:t>به</w:t>
      </w:r>
      <w:r w:rsidRPr="00F02693">
        <w:rPr>
          <w:rtl/>
        </w:rPr>
        <w:t xml:space="preserve"> ‌</w:t>
      </w:r>
      <w:r w:rsidRPr="00F02693">
        <w:rPr>
          <w:rFonts w:hint="cs"/>
          <w:rtl/>
        </w:rPr>
        <w:t>منظور</w:t>
      </w:r>
      <w:r w:rsidRPr="00F02693">
        <w:rPr>
          <w:rtl/>
        </w:rPr>
        <w:t xml:space="preserve"> </w:t>
      </w:r>
      <w:r w:rsidRPr="00F02693">
        <w:rPr>
          <w:rFonts w:hint="cs"/>
          <w:rtl/>
        </w:rPr>
        <w:t>سهولت</w:t>
      </w:r>
      <w:r w:rsidRPr="00F02693">
        <w:rPr>
          <w:rtl/>
        </w:rPr>
        <w:t xml:space="preserve"> </w:t>
      </w:r>
      <w:r w:rsidRPr="00F02693">
        <w:rPr>
          <w:rFonts w:hint="cs"/>
          <w:rtl/>
        </w:rPr>
        <w:t>دسترسی</w:t>
      </w:r>
      <w:r w:rsidRPr="00F02693">
        <w:rPr>
          <w:rtl/>
        </w:rPr>
        <w:t xml:space="preserve"> </w:t>
      </w:r>
      <w:r w:rsidRPr="00F02693">
        <w:rPr>
          <w:rFonts w:hint="cs"/>
          <w:rtl/>
        </w:rPr>
        <w:t>به</w:t>
      </w:r>
      <w:r w:rsidRPr="00F02693">
        <w:rPr>
          <w:rtl/>
        </w:rPr>
        <w:t xml:space="preserve"> </w:t>
      </w:r>
      <w:r w:rsidRPr="00F02693">
        <w:rPr>
          <w:rFonts w:hint="cs"/>
          <w:rtl/>
        </w:rPr>
        <w:t>ردیف‌های</w:t>
      </w:r>
      <w:r w:rsidRPr="00F02693">
        <w:rPr>
          <w:rtl/>
        </w:rPr>
        <w:t xml:space="preserve"> </w:t>
      </w:r>
      <w:r w:rsidRPr="00F02693">
        <w:rPr>
          <w:rFonts w:hint="cs"/>
          <w:rtl/>
        </w:rPr>
        <w:t>مورد</w:t>
      </w:r>
      <w:r w:rsidRPr="00F02693">
        <w:rPr>
          <w:rtl/>
        </w:rPr>
        <w:t xml:space="preserve"> </w:t>
      </w:r>
      <w:r w:rsidRPr="00F02693">
        <w:rPr>
          <w:rFonts w:hint="cs"/>
          <w:rtl/>
        </w:rPr>
        <w:t>نیاز،</w:t>
      </w:r>
      <w:r w:rsidRPr="00F02693">
        <w:rPr>
          <w:rtl/>
        </w:rPr>
        <w:t xml:space="preserve"> </w:t>
      </w:r>
      <w:r w:rsidRPr="00F02693">
        <w:rPr>
          <w:rFonts w:hint="cs"/>
          <w:rtl/>
        </w:rPr>
        <w:t>شماره</w:t>
      </w:r>
      <w:r w:rsidRPr="00F02693">
        <w:rPr>
          <w:rtl/>
        </w:rPr>
        <w:t xml:space="preserve"> </w:t>
      </w:r>
      <w:r w:rsidRPr="00F02693">
        <w:rPr>
          <w:rFonts w:hint="cs"/>
          <w:rtl/>
        </w:rPr>
        <w:t>و</w:t>
      </w:r>
      <w:r w:rsidRPr="00F02693">
        <w:rPr>
          <w:rtl/>
        </w:rPr>
        <w:t xml:space="preserve"> </w:t>
      </w:r>
      <w:r w:rsidRPr="00F02693">
        <w:rPr>
          <w:rFonts w:hint="cs"/>
          <w:rtl/>
        </w:rPr>
        <w:t>شرح</w:t>
      </w:r>
      <w:r w:rsidRPr="00F02693">
        <w:rPr>
          <w:rtl/>
        </w:rPr>
        <w:t xml:space="preserve"> </w:t>
      </w:r>
      <w:r w:rsidRPr="00F02693">
        <w:rPr>
          <w:rFonts w:hint="cs"/>
          <w:rtl/>
        </w:rPr>
        <w:t>مختصر</w:t>
      </w:r>
      <w:r w:rsidRPr="00F02693">
        <w:rPr>
          <w:rtl/>
        </w:rPr>
        <w:t xml:space="preserve"> </w:t>
      </w:r>
      <w:r w:rsidRPr="00F02693">
        <w:rPr>
          <w:rFonts w:hint="cs"/>
          <w:rtl/>
        </w:rPr>
        <w:t>گروه‌های</w:t>
      </w:r>
      <w:r w:rsidRPr="00F02693">
        <w:rPr>
          <w:rtl/>
        </w:rPr>
        <w:t xml:space="preserve"> </w:t>
      </w:r>
      <w:r w:rsidRPr="00F02693">
        <w:rPr>
          <w:rFonts w:hint="cs"/>
          <w:rtl/>
        </w:rPr>
        <w:t>این</w:t>
      </w:r>
      <w:r w:rsidRPr="00F02693">
        <w:rPr>
          <w:rtl/>
        </w:rPr>
        <w:t xml:space="preserve"> </w:t>
      </w:r>
      <w:r w:rsidRPr="00F02693">
        <w:rPr>
          <w:rFonts w:hint="cs"/>
          <w:rtl/>
        </w:rPr>
        <w:t>فصل</w:t>
      </w:r>
      <w:r w:rsidRPr="00F02693">
        <w:rPr>
          <w:rtl/>
        </w:rPr>
        <w:t xml:space="preserve"> </w:t>
      </w:r>
      <w:r w:rsidRPr="00F02693">
        <w:rPr>
          <w:rFonts w:hint="cs"/>
          <w:rtl/>
        </w:rPr>
        <w:t>در</w:t>
      </w:r>
      <w:r w:rsidRPr="00F02693">
        <w:rPr>
          <w:rtl/>
        </w:rPr>
        <w:t xml:space="preserve"> </w:t>
      </w:r>
      <w:r w:rsidRPr="00F02693">
        <w:rPr>
          <w:rFonts w:hint="cs"/>
          <w:rtl/>
        </w:rPr>
        <w:t>جدول</w:t>
      </w:r>
      <w:r w:rsidRPr="00F02693">
        <w:rPr>
          <w:rtl/>
        </w:rPr>
        <w:t xml:space="preserve"> </w:t>
      </w:r>
      <w:r w:rsidRPr="00F02693">
        <w:rPr>
          <w:rFonts w:hint="cs"/>
          <w:rtl/>
        </w:rPr>
        <w:t>زیر</w:t>
      </w:r>
      <w:r w:rsidRPr="00F02693">
        <w:rPr>
          <w:rtl/>
        </w:rPr>
        <w:t xml:space="preserve"> </w:t>
      </w:r>
      <w:r w:rsidRPr="00F02693">
        <w:rPr>
          <w:rFonts w:hint="cs"/>
          <w:rtl/>
        </w:rPr>
        <w:t>درج</w:t>
      </w:r>
      <w:r w:rsidRPr="00F02693">
        <w:rPr>
          <w:rtl/>
        </w:rPr>
        <w:t xml:space="preserve"> </w:t>
      </w:r>
      <w:r w:rsidRPr="00F02693">
        <w:rPr>
          <w:rFonts w:hint="cs"/>
          <w:rtl/>
        </w:rPr>
        <w:t>شده</w:t>
      </w:r>
      <w:r w:rsidRPr="00F02693">
        <w:rPr>
          <w:rtl/>
        </w:rPr>
        <w:t xml:space="preserve"> </w:t>
      </w:r>
      <w:r w:rsidRPr="00F02693">
        <w:rPr>
          <w:rFonts w:hint="cs"/>
          <w:rtl/>
        </w:rPr>
        <w:t>است</w:t>
      </w:r>
      <w:r w:rsidRPr="00F02693">
        <w:rPr>
          <w:rtl/>
        </w:rPr>
        <w:t>.</w:t>
      </w:r>
    </w:p>
    <w:p w:rsidR="00391847" w:rsidRPr="00F02693" w:rsidRDefault="0068154C" w:rsidP="00391847">
      <w:pPr>
        <w:pStyle w:val="ListParagraph"/>
        <w:ind w:left="0"/>
        <w:jc w:val="center"/>
        <w:rPr>
          <w:rtl/>
        </w:rPr>
      </w:pPr>
      <w:r w:rsidRPr="00F02693">
        <w:rPr>
          <w:rFonts w:hint="cs"/>
          <w:rtl/>
        </w:rPr>
        <w:t>جدو</w:t>
      </w:r>
      <w:r w:rsidRPr="00F02693">
        <w:rPr>
          <w:rtl/>
        </w:rPr>
        <w:t xml:space="preserve"> </w:t>
      </w:r>
      <w:r w:rsidRPr="00F02693">
        <w:rPr>
          <w:rFonts w:hint="cs"/>
          <w:rtl/>
        </w:rPr>
        <w:t>شماره</w:t>
      </w:r>
      <w:r w:rsidRPr="00F02693">
        <w:rPr>
          <w:rtl/>
        </w:rPr>
        <w:t xml:space="preserve"> </w:t>
      </w:r>
      <w:r w:rsidRPr="00F02693">
        <w:rPr>
          <w:rFonts w:hint="cs"/>
          <w:rtl/>
        </w:rPr>
        <w:t>و</w:t>
      </w:r>
      <w:r w:rsidRPr="00F02693">
        <w:rPr>
          <w:rtl/>
        </w:rPr>
        <w:t xml:space="preserve"> </w:t>
      </w:r>
      <w:r w:rsidRPr="00F02693">
        <w:rPr>
          <w:rFonts w:hint="cs"/>
          <w:rtl/>
        </w:rPr>
        <w:t>شرح</w:t>
      </w:r>
      <w:r w:rsidRPr="00F02693">
        <w:rPr>
          <w:rtl/>
        </w:rPr>
        <w:t xml:space="preserve"> </w:t>
      </w:r>
      <w:r w:rsidRPr="00F02693">
        <w:rPr>
          <w:rFonts w:hint="cs"/>
          <w:rtl/>
        </w:rPr>
        <w:t>مختصر</w:t>
      </w:r>
      <w:r w:rsidRPr="00F02693">
        <w:rPr>
          <w:rtl/>
        </w:rPr>
        <w:t xml:space="preserve"> </w:t>
      </w:r>
      <w:r w:rsidRPr="00F02693">
        <w:rPr>
          <w:rFonts w:hint="cs"/>
          <w:rtl/>
        </w:rPr>
        <w:t>گروه‌ها</w:t>
      </w: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1446"/>
        <w:gridCol w:w="5754"/>
      </w:tblGrid>
      <w:tr w:rsidR="00391847" w:rsidRPr="00F02693" w:rsidTr="00323604">
        <w:trPr>
          <w:trHeight w:val="475"/>
          <w:jc w:val="center"/>
        </w:trPr>
        <w:tc>
          <w:tcPr>
            <w:tcW w:w="1446" w:type="dxa"/>
            <w:vAlign w:val="center"/>
          </w:tcPr>
          <w:p w:rsidR="00391847" w:rsidRPr="00F02693" w:rsidRDefault="0068154C" w:rsidP="00323604">
            <w:pPr>
              <w:pStyle w:val="NoSpacing"/>
              <w:bidi/>
              <w:jc w:val="center"/>
              <w:rPr>
                <w:rFonts w:cs="B Lotus"/>
                <w:b w:val="0"/>
                <w:i w:val="0"/>
                <w:rtl/>
              </w:rPr>
            </w:pPr>
            <w:r w:rsidRPr="00F02693">
              <w:rPr>
                <w:rFonts w:cs="B Lotus" w:hint="cs"/>
                <w:b w:val="0"/>
                <w:i w:val="0"/>
                <w:rtl/>
              </w:rPr>
              <w:t>شماره گروه</w:t>
            </w:r>
          </w:p>
        </w:tc>
        <w:tc>
          <w:tcPr>
            <w:tcW w:w="5754" w:type="dxa"/>
            <w:vAlign w:val="center"/>
          </w:tcPr>
          <w:p w:rsidR="00391847" w:rsidRPr="00F02693" w:rsidRDefault="0068154C" w:rsidP="00323604">
            <w:pPr>
              <w:pStyle w:val="NoSpacing"/>
              <w:bidi/>
              <w:jc w:val="center"/>
              <w:rPr>
                <w:rFonts w:cs="B Lotus"/>
                <w:b w:val="0"/>
                <w:i w:val="0"/>
                <w:rtl/>
              </w:rPr>
            </w:pPr>
            <w:r w:rsidRPr="00F02693">
              <w:rPr>
                <w:rFonts w:cs="B Lotus" w:hint="cs"/>
                <w:b w:val="0"/>
                <w:i w:val="0"/>
                <w:rtl/>
              </w:rPr>
              <w:t>شرح مختصر گروه</w:t>
            </w:r>
          </w:p>
        </w:tc>
      </w:tr>
      <w:tr w:rsidR="00391847" w:rsidRPr="00F02693" w:rsidTr="00323604">
        <w:trPr>
          <w:jc w:val="center"/>
        </w:trPr>
        <w:tc>
          <w:tcPr>
            <w:tcW w:w="1446" w:type="dxa"/>
            <w:vAlign w:val="center"/>
          </w:tcPr>
          <w:p w:rsidR="00391847" w:rsidRPr="00F02693" w:rsidRDefault="0068154C" w:rsidP="00323604">
            <w:pPr>
              <w:pStyle w:val="NoSpacing"/>
              <w:bidi/>
              <w:jc w:val="center"/>
              <w:rPr>
                <w:rFonts w:cs="B Lotus"/>
                <w:b w:val="0"/>
                <w:i w:val="0"/>
                <w:rtl/>
              </w:rPr>
            </w:pPr>
            <w:r w:rsidRPr="00F02693">
              <w:rPr>
                <w:rFonts w:cs="B Lotus" w:hint="cs"/>
                <w:b w:val="0"/>
                <w:i w:val="0"/>
                <w:rtl/>
              </w:rPr>
              <w:t>01</w:t>
            </w:r>
          </w:p>
        </w:tc>
        <w:tc>
          <w:tcPr>
            <w:tcW w:w="5754" w:type="dxa"/>
            <w:vAlign w:val="center"/>
          </w:tcPr>
          <w:p w:rsidR="00391847" w:rsidRPr="00F02693" w:rsidRDefault="0068154C" w:rsidP="00323604">
            <w:pPr>
              <w:pStyle w:val="NoSpacing"/>
              <w:bidi/>
              <w:jc w:val="both"/>
              <w:rPr>
                <w:rFonts w:cs="B Lotus"/>
                <w:b w:val="0"/>
                <w:i w:val="0"/>
                <w:rtl/>
              </w:rPr>
            </w:pPr>
            <w:r w:rsidRPr="00F02693">
              <w:rPr>
                <w:rFonts w:cs="B Lotus" w:hint="cs"/>
                <w:b w:val="0"/>
                <w:i w:val="0"/>
                <w:rtl/>
              </w:rPr>
              <w:t>آزمون ترانسفورماتورها و راکتورهای انتقال و فوق ‌توزیع</w:t>
            </w:r>
          </w:p>
        </w:tc>
      </w:tr>
      <w:tr w:rsidR="00391847" w:rsidRPr="00F02693" w:rsidTr="00323604">
        <w:trPr>
          <w:jc w:val="center"/>
        </w:trPr>
        <w:tc>
          <w:tcPr>
            <w:tcW w:w="1446" w:type="dxa"/>
            <w:vAlign w:val="center"/>
          </w:tcPr>
          <w:p w:rsidR="00391847" w:rsidRPr="00F02693" w:rsidRDefault="0068154C" w:rsidP="00323604">
            <w:pPr>
              <w:pStyle w:val="NoSpacing"/>
              <w:bidi/>
              <w:jc w:val="center"/>
              <w:rPr>
                <w:rFonts w:cs="B Lotus"/>
                <w:b w:val="0"/>
                <w:i w:val="0"/>
                <w:rtl/>
              </w:rPr>
            </w:pPr>
            <w:r w:rsidRPr="00F02693">
              <w:rPr>
                <w:rFonts w:cs="B Lotus" w:hint="cs"/>
                <w:b w:val="0"/>
                <w:i w:val="0"/>
                <w:rtl/>
              </w:rPr>
              <w:t>02</w:t>
            </w:r>
          </w:p>
        </w:tc>
        <w:tc>
          <w:tcPr>
            <w:tcW w:w="5754" w:type="dxa"/>
            <w:vAlign w:val="center"/>
          </w:tcPr>
          <w:p w:rsidR="00391847" w:rsidRPr="00F02693" w:rsidRDefault="0068154C" w:rsidP="00323604">
            <w:pPr>
              <w:pStyle w:val="NoSpacing"/>
              <w:bidi/>
              <w:jc w:val="both"/>
              <w:rPr>
                <w:rFonts w:cs="B Lotus"/>
                <w:b w:val="0"/>
                <w:i w:val="0"/>
                <w:rtl/>
              </w:rPr>
            </w:pPr>
            <w:r w:rsidRPr="00F02693">
              <w:rPr>
                <w:rFonts w:cs="B Lotus" w:hint="cs"/>
                <w:b w:val="0"/>
                <w:i w:val="0"/>
                <w:rtl/>
              </w:rPr>
              <w:t>آزمون ترانس کمپکت، زمین و مصرف داخلی فشار متوسط</w:t>
            </w:r>
          </w:p>
        </w:tc>
      </w:tr>
      <w:tr w:rsidR="00391847" w:rsidRPr="00F02693" w:rsidTr="00323604">
        <w:trPr>
          <w:jc w:val="center"/>
        </w:trPr>
        <w:tc>
          <w:tcPr>
            <w:tcW w:w="1446" w:type="dxa"/>
            <w:vAlign w:val="center"/>
          </w:tcPr>
          <w:p w:rsidR="00391847" w:rsidRPr="00F02693" w:rsidRDefault="0068154C" w:rsidP="00323604">
            <w:pPr>
              <w:pStyle w:val="NoSpacing"/>
              <w:bidi/>
              <w:jc w:val="center"/>
              <w:rPr>
                <w:rFonts w:cs="B Lotus"/>
                <w:b w:val="0"/>
                <w:i w:val="0"/>
                <w:rtl/>
              </w:rPr>
            </w:pPr>
            <w:r w:rsidRPr="00F02693">
              <w:rPr>
                <w:rFonts w:cs="B Lotus" w:hint="cs"/>
                <w:b w:val="0"/>
                <w:i w:val="0"/>
                <w:rtl/>
              </w:rPr>
              <w:t>04</w:t>
            </w:r>
          </w:p>
        </w:tc>
        <w:tc>
          <w:tcPr>
            <w:tcW w:w="5754" w:type="dxa"/>
            <w:vAlign w:val="center"/>
          </w:tcPr>
          <w:p w:rsidR="00391847" w:rsidRPr="00F02693" w:rsidRDefault="0068154C" w:rsidP="00323604">
            <w:pPr>
              <w:pStyle w:val="NoSpacing"/>
              <w:bidi/>
              <w:jc w:val="both"/>
              <w:rPr>
                <w:rFonts w:cs="B Lotus"/>
                <w:b w:val="0"/>
                <w:i w:val="0"/>
                <w:rtl/>
              </w:rPr>
            </w:pPr>
            <w:r w:rsidRPr="00F02693">
              <w:rPr>
                <w:rFonts w:cs="B Lotus" w:hint="cs"/>
                <w:b w:val="0"/>
                <w:i w:val="0"/>
                <w:rtl/>
              </w:rPr>
              <w:t>آزمون تجهیزات سوئیچ‌گیر گازی</w:t>
            </w:r>
          </w:p>
        </w:tc>
      </w:tr>
      <w:tr w:rsidR="00391847" w:rsidRPr="00F02693" w:rsidTr="00323604">
        <w:trPr>
          <w:jc w:val="center"/>
        </w:trPr>
        <w:tc>
          <w:tcPr>
            <w:tcW w:w="1446" w:type="dxa"/>
            <w:vAlign w:val="center"/>
          </w:tcPr>
          <w:p w:rsidR="00391847" w:rsidRPr="00F02693" w:rsidRDefault="0068154C" w:rsidP="00323604">
            <w:pPr>
              <w:pStyle w:val="NoSpacing"/>
              <w:bidi/>
              <w:jc w:val="center"/>
              <w:rPr>
                <w:rFonts w:cs="B Lotus"/>
                <w:b w:val="0"/>
                <w:i w:val="0"/>
                <w:rtl/>
              </w:rPr>
            </w:pPr>
            <w:r w:rsidRPr="00F02693">
              <w:rPr>
                <w:rFonts w:cs="B Lotus" w:hint="cs"/>
                <w:b w:val="0"/>
                <w:i w:val="0"/>
                <w:rtl/>
              </w:rPr>
              <w:t>05</w:t>
            </w:r>
          </w:p>
        </w:tc>
        <w:tc>
          <w:tcPr>
            <w:tcW w:w="5754" w:type="dxa"/>
            <w:vAlign w:val="center"/>
          </w:tcPr>
          <w:p w:rsidR="00391847" w:rsidRPr="00F02693" w:rsidRDefault="0068154C" w:rsidP="00323604">
            <w:pPr>
              <w:pStyle w:val="NoSpacing"/>
              <w:bidi/>
              <w:jc w:val="both"/>
              <w:rPr>
                <w:rFonts w:cs="B Lotus"/>
                <w:b w:val="0"/>
                <w:i w:val="0"/>
                <w:rtl/>
              </w:rPr>
            </w:pPr>
            <w:r w:rsidRPr="00F02693">
              <w:rPr>
                <w:rFonts w:cs="B Lotus" w:hint="cs"/>
                <w:b w:val="0"/>
                <w:i w:val="0"/>
                <w:rtl/>
              </w:rPr>
              <w:t>آزمون کلید قدرت</w:t>
            </w:r>
          </w:p>
        </w:tc>
      </w:tr>
      <w:tr w:rsidR="00391847" w:rsidRPr="00F02693" w:rsidTr="00323604">
        <w:trPr>
          <w:jc w:val="center"/>
        </w:trPr>
        <w:tc>
          <w:tcPr>
            <w:tcW w:w="1446" w:type="dxa"/>
            <w:vAlign w:val="center"/>
          </w:tcPr>
          <w:p w:rsidR="00391847" w:rsidRPr="00F02693" w:rsidRDefault="0068154C" w:rsidP="00323604">
            <w:pPr>
              <w:pStyle w:val="NoSpacing"/>
              <w:bidi/>
              <w:jc w:val="center"/>
              <w:rPr>
                <w:rFonts w:cs="B Lotus"/>
                <w:b w:val="0"/>
                <w:i w:val="0"/>
                <w:rtl/>
              </w:rPr>
            </w:pPr>
            <w:r w:rsidRPr="00F02693">
              <w:rPr>
                <w:rFonts w:cs="B Lotus" w:hint="cs"/>
                <w:b w:val="0"/>
                <w:i w:val="0"/>
                <w:rtl/>
              </w:rPr>
              <w:t>06</w:t>
            </w:r>
          </w:p>
        </w:tc>
        <w:tc>
          <w:tcPr>
            <w:tcW w:w="5754" w:type="dxa"/>
            <w:vAlign w:val="center"/>
          </w:tcPr>
          <w:p w:rsidR="00391847" w:rsidRPr="00F02693" w:rsidRDefault="0068154C" w:rsidP="00323604">
            <w:pPr>
              <w:pStyle w:val="NoSpacing"/>
              <w:bidi/>
              <w:jc w:val="both"/>
              <w:rPr>
                <w:rFonts w:cs="B Lotus"/>
                <w:b w:val="0"/>
                <w:i w:val="0"/>
                <w:rtl/>
              </w:rPr>
            </w:pPr>
            <w:r w:rsidRPr="00F02693">
              <w:rPr>
                <w:rFonts w:cs="B Lotus" w:hint="cs"/>
                <w:b w:val="0"/>
                <w:i w:val="0"/>
                <w:rtl/>
              </w:rPr>
              <w:t>آزمون سکسیونر و سکسیونر با تیغه زمین</w:t>
            </w:r>
          </w:p>
        </w:tc>
      </w:tr>
      <w:tr w:rsidR="00391847" w:rsidRPr="00F02693" w:rsidTr="00323604">
        <w:trPr>
          <w:trHeight w:val="158"/>
          <w:jc w:val="center"/>
        </w:trPr>
        <w:tc>
          <w:tcPr>
            <w:tcW w:w="1446" w:type="dxa"/>
            <w:vAlign w:val="center"/>
          </w:tcPr>
          <w:p w:rsidR="00391847" w:rsidRPr="00F02693" w:rsidRDefault="0068154C" w:rsidP="00323604">
            <w:pPr>
              <w:pStyle w:val="NoSpacing"/>
              <w:bidi/>
              <w:jc w:val="center"/>
              <w:rPr>
                <w:rFonts w:cs="B Lotus"/>
                <w:b w:val="0"/>
                <w:i w:val="0"/>
                <w:rtl/>
              </w:rPr>
            </w:pPr>
            <w:r w:rsidRPr="00F02693">
              <w:rPr>
                <w:rFonts w:cs="B Lotus" w:hint="cs"/>
                <w:b w:val="0"/>
                <w:i w:val="0"/>
                <w:rtl/>
              </w:rPr>
              <w:t>07</w:t>
            </w:r>
          </w:p>
        </w:tc>
        <w:tc>
          <w:tcPr>
            <w:tcW w:w="5754" w:type="dxa"/>
            <w:vAlign w:val="center"/>
          </w:tcPr>
          <w:p w:rsidR="00391847" w:rsidRPr="00F02693" w:rsidRDefault="0068154C" w:rsidP="00323604">
            <w:pPr>
              <w:pStyle w:val="NoSpacing"/>
              <w:bidi/>
              <w:jc w:val="both"/>
              <w:rPr>
                <w:rFonts w:cs="B Lotus"/>
                <w:b w:val="0"/>
                <w:i w:val="0"/>
                <w:rtl/>
              </w:rPr>
            </w:pPr>
            <w:r w:rsidRPr="00F02693">
              <w:rPr>
                <w:rFonts w:cs="B Lotus" w:hint="cs"/>
                <w:b w:val="0"/>
                <w:i w:val="0"/>
                <w:rtl/>
              </w:rPr>
              <w:t>آزمون ترانس جریان</w:t>
            </w:r>
          </w:p>
        </w:tc>
      </w:tr>
      <w:tr w:rsidR="00391847" w:rsidRPr="00F02693" w:rsidTr="00323604">
        <w:trPr>
          <w:trHeight w:val="145"/>
          <w:jc w:val="center"/>
        </w:trPr>
        <w:tc>
          <w:tcPr>
            <w:tcW w:w="1446" w:type="dxa"/>
            <w:vAlign w:val="center"/>
          </w:tcPr>
          <w:p w:rsidR="00391847" w:rsidRPr="00F02693" w:rsidRDefault="0068154C" w:rsidP="00323604">
            <w:pPr>
              <w:pStyle w:val="NoSpacing"/>
              <w:bidi/>
              <w:jc w:val="center"/>
              <w:rPr>
                <w:rFonts w:cs="B Lotus"/>
                <w:b w:val="0"/>
                <w:i w:val="0"/>
                <w:rtl/>
              </w:rPr>
            </w:pPr>
            <w:r w:rsidRPr="00F02693">
              <w:rPr>
                <w:rFonts w:cs="B Lotus" w:hint="cs"/>
                <w:b w:val="0"/>
                <w:i w:val="0"/>
                <w:rtl/>
              </w:rPr>
              <w:t>08</w:t>
            </w:r>
          </w:p>
        </w:tc>
        <w:tc>
          <w:tcPr>
            <w:tcW w:w="5754" w:type="dxa"/>
            <w:vAlign w:val="center"/>
          </w:tcPr>
          <w:p w:rsidR="00391847" w:rsidRPr="00F02693" w:rsidRDefault="0068154C" w:rsidP="00323604">
            <w:pPr>
              <w:pStyle w:val="NoSpacing"/>
              <w:bidi/>
              <w:jc w:val="both"/>
              <w:rPr>
                <w:rFonts w:cs="B Lotus"/>
                <w:b w:val="0"/>
                <w:i w:val="0"/>
                <w:rtl/>
              </w:rPr>
            </w:pPr>
            <w:r w:rsidRPr="00F02693">
              <w:rPr>
                <w:rFonts w:cs="B Lotus" w:hint="cs"/>
                <w:b w:val="0"/>
                <w:i w:val="0"/>
                <w:rtl/>
              </w:rPr>
              <w:t>آزمون ترانس ولتاژ</w:t>
            </w:r>
          </w:p>
        </w:tc>
      </w:tr>
      <w:tr w:rsidR="00391847" w:rsidRPr="00F02693" w:rsidTr="00323604">
        <w:trPr>
          <w:trHeight w:val="146"/>
          <w:jc w:val="center"/>
        </w:trPr>
        <w:tc>
          <w:tcPr>
            <w:tcW w:w="1446" w:type="dxa"/>
            <w:vAlign w:val="center"/>
          </w:tcPr>
          <w:p w:rsidR="00391847" w:rsidRPr="00F02693" w:rsidRDefault="0068154C" w:rsidP="00323604">
            <w:pPr>
              <w:pStyle w:val="NoSpacing"/>
              <w:bidi/>
              <w:jc w:val="center"/>
              <w:rPr>
                <w:rFonts w:cs="B Lotus"/>
                <w:b w:val="0"/>
                <w:i w:val="0"/>
                <w:rtl/>
              </w:rPr>
            </w:pPr>
            <w:r w:rsidRPr="00F02693">
              <w:rPr>
                <w:rFonts w:cs="B Lotus" w:hint="cs"/>
                <w:b w:val="0"/>
                <w:i w:val="0"/>
                <w:rtl/>
              </w:rPr>
              <w:t>09</w:t>
            </w:r>
          </w:p>
        </w:tc>
        <w:tc>
          <w:tcPr>
            <w:tcW w:w="5754" w:type="dxa"/>
            <w:vAlign w:val="center"/>
          </w:tcPr>
          <w:p w:rsidR="00391847" w:rsidRPr="00F02693" w:rsidRDefault="0068154C" w:rsidP="00323604">
            <w:pPr>
              <w:pStyle w:val="NoSpacing"/>
              <w:bidi/>
              <w:jc w:val="both"/>
              <w:rPr>
                <w:rFonts w:cs="B Lotus"/>
                <w:b w:val="0"/>
                <w:i w:val="0"/>
                <w:rtl/>
              </w:rPr>
            </w:pPr>
            <w:r w:rsidRPr="00F02693">
              <w:rPr>
                <w:rFonts w:cs="B Lotus" w:hint="cs"/>
                <w:b w:val="0"/>
                <w:i w:val="0"/>
                <w:rtl/>
              </w:rPr>
              <w:t>آزمون برقگیر</w:t>
            </w:r>
          </w:p>
        </w:tc>
      </w:tr>
      <w:tr w:rsidR="00391847" w:rsidRPr="00F02693" w:rsidTr="00323604">
        <w:trPr>
          <w:trHeight w:val="157"/>
          <w:jc w:val="center"/>
        </w:trPr>
        <w:tc>
          <w:tcPr>
            <w:tcW w:w="1446" w:type="dxa"/>
            <w:vAlign w:val="center"/>
          </w:tcPr>
          <w:p w:rsidR="00391847" w:rsidRPr="00F02693" w:rsidRDefault="0068154C" w:rsidP="00323604">
            <w:pPr>
              <w:pStyle w:val="NoSpacing"/>
              <w:bidi/>
              <w:jc w:val="center"/>
              <w:rPr>
                <w:rFonts w:cs="B Lotus"/>
                <w:b w:val="0"/>
                <w:i w:val="0"/>
                <w:rtl/>
              </w:rPr>
            </w:pPr>
            <w:r w:rsidRPr="00F02693">
              <w:rPr>
                <w:rFonts w:cs="B Lotus" w:hint="cs"/>
                <w:b w:val="0"/>
                <w:i w:val="0"/>
                <w:rtl/>
              </w:rPr>
              <w:t>11</w:t>
            </w:r>
          </w:p>
        </w:tc>
        <w:tc>
          <w:tcPr>
            <w:tcW w:w="5754" w:type="dxa"/>
            <w:vAlign w:val="center"/>
          </w:tcPr>
          <w:p w:rsidR="00391847" w:rsidRPr="00F02693" w:rsidRDefault="0068154C" w:rsidP="00323604">
            <w:pPr>
              <w:pStyle w:val="NoSpacing"/>
              <w:bidi/>
              <w:jc w:val="both"/>
              <w:rPr>
                <w:rFonts w:cs="B Lotus"/>
                <w:b w:val="0"/>
                <w:i w:val="0"/>
                <w:rtl/>
              </w:rPr>
            </w:pPr>
            <w:r w:rsidRPr="00F02693">
              <w:rPr>
                <w:rFonts w:cs="B Lotus" w:hint="cs"/>
                <w:b w:val="0"/>
                <w:i w:val="0"/>
                <w:rtl/>
              </w:rPr>
              <w:t>آزمون بوشینگ</w:t>
            </w:r>
          </w:p>
        </w:tc>
      </w:tr>
      <w:tr w:rsidR="00391847" w:rsidRPr="00F02693" w:rsidTr="00323604">
        <w:trPr>
          <w:trHeight w:val="157"/>
          <w:jc w:val="center"/>
        </w:trPr>
        <w:tc>
          <w:tcPr>
            <w:tcW w:w="1446" w:type="dxa"/>
            <w:vAlign w:val="center"/>
          </w:tcPr>
          <w:p w:rsidR="00391847" w:rsidRPr="00F02693" w:rsidRDefault="0068154C" w:rsidP="00323604">
            <w:pPr>
              <w:pStyle w:val="NoSpacing"/>
              <w:bidi/>
              <w:jc w:val="center"/>
              <w:rPr>
                <w:rFonts w:cs="B Lotus"/>
                <w:b w:val="0"/>
                <w:i w:val="0"/>
                <w:rtl/>
              </w:rPr>
            </w:pPr>
            <w:r w:rsidRPr="00F02693">
              <w:rPr>
                <w:rFonts w:cs="B Lotus" w:hint="cs"/>
                <w:b w:val="0"/>
                <w:i w:val="0"/>
                <w:rtl/>
              </w:rPr>
              <w:t>12</w:t>
            </w:r>
          </w:p>
        </w:tc>
        <w:tc>
          <w:tcPr>
            <w:tcW w:w="5754" w:type="dxa"/>
            <w:vAlign w:val="center"/>
          </w:tcPr>
          <w:p w:rsidR="00391847" w:rsidRPr="00F02693" w:rsidRDefault="0068154C" w:rsidP="00323604">
            <w:pPr>
              <w:pStyle w:val="NoSpacing"/>
              <w:bidi/>
              <w:jc w:val="both"/>
              <w:rPr>
                <w:rFonts w:cs="B Lotus"/>
                <w:b w:val="0"/>
                <w:i w:val="0"/>
                <w:rtl/>
              </w:rPr>
            </w:pPr>
            <w:r w:rsidRPr="00F02693">
              <w:rPr>
                <w:rFonts w:cs="B Lotus" w:hint="cs"/>
                <w:b w:val="0"/>
                <w:i w:val="0"/>
                <w:rtl/>
              </w:rPr>
              <w:t>آزمون موج‌گیر</w:t>
            </w:r>
          </w:p>
        </w:tc>
      </w:tr>
      <w:tr w:rsidR="00391847" w:rsidRPr="00F02693" w:rsidTr="00323604">
        <w:trPr>
          <w:trHeight w:val="135"/>
          <w:jc w:val="center"/>
        </w:trPr>
        <w:tc>
          <w:tcPr>
            <w:tcW w:w="1446" w:type="dxa"/>
            <w:vAlign w:val="center"/>
          </w:tcPr>
          <w:p w:rsidR="00391847" w:rsidRPr="00F02693" w:rsidRDefault="0068154C" w:rsidP="00323604">
            <w:pPr>
              <w:pStyle w:val="NoSpacing"/>
              <w:bidi/>
              <w:jc w:val="center"/>
              <w:rPr>
                <w:rFonts w:cs="B Lotus"/>
                <w:b w:val="0"/>
                <w:i w:val="0"/>
                <w:rtl/>
              </w:rPr>
            </w:pPr>
            <w:r w:rsidRPr="00F02693">
              <w:rPr>
                <w:rFonts w:cs="B Lotus" w:hint="cs"/>
                <w:b w:val="0"/>
                <w:i w:val="0"/>
                <w:rtl/>
              </w:rPr>
              <w:t>13</w:t>
            </w:r>
          </w:p>
        </w:tc>
        <w:tc>
          <w:tcPr>
            <w:tcW w:w="5754" w:type="dxa"/>
            <w:vAlign w:val="center"/>
          </w:tcPr>
          <w:p w:rsidR="00391847" w:rsidRPr="00F02693" w:rsidRDefault="0068154C" w:rsidP="00323604">
            <w:pPr>
              <w:pStyle w:val="NoSpacing"/>
              <w:bidi/>
              <w:jc w:val="both"/>
              <w:rPr>
                <w:rFonts w:cs="B Lotus"/>
                <w:b w:val="0"/>
                <w:i w:val="0"/>
                <w:rtl/>
              </w:rPr>
            </w:pPr>
            <w:r w:rsidRPr="00F02693">
              <w:rPr>
                <w:rFonts w:cs="B Lotus" w:hint="cs"/>
                <w:b w:val="0"/>
                <w:i w:val="0"/>
                <w:rtl/>
              </w:rPr>
              <w:t>آزمون باسبارهای لوله‌ای</w:t>
            </w:r>
          </w:p>
        </w:tc>
      </w:tr>
      <w:tr w:rsidR="00391847" w:rsidRPr="00F02693" w:rsidTr="00323604">
        <w:trPr>
          <w:trHeight w:val="135"/>
          <w:jc w:val="center"/>
        </w:trPr>
        <w:tc>
          <w:tcPr>
            <w:tcW w:w="1446" w:type="dxa"/>
            <w:vAlign w:val="center"/>
          </w:tcPr>
          <w:p w:rsidR="00391847" w:rsidRPr="00F02693" w:rsidRDefault="0068154C" w:rsidP="00323604">
            <w:pPr>
              <w:pStyle w:val="NoSpacing"/>
              <w:bidi/>
              <w:jc w:val="center"/>
              <w:rPr>
                <w:rFonts w:cs="B Lotus"/>
                <w:b w:val="0"/>
                <w:i w:val="0"/>
                <w:rtl/>
              </w:rPr>
            </w:pPr>
            <w:r w:rsidRPr="00F02693">
              <w:rPr>
                <w:rFonts w:cs="B Lotus" w:hint="cs"/>
                <w:b w:val="0"/>
                <w:i w:val="0"/>
                <w:rtl/>
              </w:rPr>
              <w:t>14</w:t>
            </w:r>
          </w:p>
        </w:tc>
        <w:tc>
          <w:tcPr>
            <w:tcW w:w="5754" w:type="dxa"/>
            <w:vAlign w:val="center"/>
          </w:tcPr>
          <w:p w:rsidR="00391847" w:rsidRPr="00F02693" w:rsidRDefault="0068154C" w:rsidP="00323604">
            <w:pPr>
              <w:pStyle w:val="NoSpacing"/>
              <w:bidi/>
              <w:jc w:val="both"/>
              <w:rPr>
                <w:rFonts w:cs="B Lotus"/>
                <w:b w:val="0"/>
                <w:i w:val="0"/>
                <w:rtl/>
              </w:rPr>
            </w:pPr>
            <w:r w:rsidRPr="00F02693">
              <w:rPr>
                <w:rFonts w:cs="B Lotus" w:hint="cs"/>
                <w:b w:val="0"/>
                <w:i w:val="0"/>
                <w:rtl/>
              </w:rPr>
              <w:t>آزمون سیستم روشنایی</w:t>
            </w:r>
          </w:p>
        </w:tc>
      </w:tr>
      <w:tr w:rsidR="00391847" w:rsidRPr="00F02693" w:rsidTr="00323604">
        <w:trPr>
          <w:trHeight w:val="135"/>
          <w:jc w:val="center"/>
        </w:trPr>
        <w:tc>
          <w:tcPr>
            <w:tcW w:w="1446" w:type="dxa"/>
            <w:vAlign w:val="center"/>
          </w:tcPr>
          <w:p w:rsidR="00391847" w:rsidRPr="00F02693" w:rsidRDefault="0068154C" w:rsidP="00323604">
            <w:pPr>
              <w:pStyle w:val="NoSpacing"/>
              <w:bidi/>
              <w:jc w:val="center"/>
              <w:rPr>
                <w:rFonts w:cs="B Lotus"/>
                <w:b w:val="0"/>
                <w:i w:val="0"/>
                <w:rtl/>
              </w:rPr>
            </w:pPr>
            <w:r w:rsidRPr="00F02693">
              <w:rPr>
                <w:rFonts w:cs="B Lotus" w:hint="cs"/>
                <w:b w:val="0"/>
                <w:i w:val="0"/>
                <w:rtl/>
              </w:rPr>
              <w:t>15</w:t>
            </w:r>
          </w:p>
        </w:tc>
        <w:tc>
          <w:tcPr>
            <w:tcW w:w="5754" w:type="dxa"/>
            <w:vAlign w:val="center"/>
          </w:tcPr>
          <w:p w:rsidR="00391847" w:rsidRPr="00F02693" w:rsidRDefault="0068154C" w:rsidP="00323604">
            <w:pPr>
              <w:pStyle w:val="NoSpacing"/>
              <w:bidi/>
              <w:jc w:val="both"/>
              <w:rPr>
                <w:rFonts w:cs="B Lotus"/>
                <w:b w:val="0"/>
                <w:i w:val="0"/>
                <w:rtl/>
              </w:rPr>
            </w:pPr>
            <w:r w:rsidRPr="00F02693">
              <w:rPr>
                <w:rFonts w:cs="B Lotus" w:hint="cs"/>
                <w:b w:val="0"/>
                <w:i w:val="0"/>
                <w:rtl/>
              </w:rPr>
              <w:t>آزمون سیستم زمین</w:t>
            </w:r>
          </w:p>
        </w:tc>
      </w:tr>
      <w:tr w:rsidR="00391847" w:rsidRPr="00F02693" w:rsidTr="00323604">
        <w:trPr>
          <w:trHeight w:val="135"/>
          <w:jc w:val="center"/>
        </w:trPr>
        <w:tc>
          <w:tcPr>
            <w:tcW w:w="1446" w:type="dxa"/>
            <w:vAlign w:val="center"/>
          </w:tcPr>
          <w:p w:rsidR="00391847" w:rsidRPr="00F02693" w:rsidRDefault="0068154C" w:rsidP="00323604">
            <w:pPr>
              <w:pStyle w:val="NoSpacing"/>
              <w:bidi/>
              <w:jc w:val="center"/>
              <w:rPr>
                <w:rFonts w:cs="B Lotus"/>
                <w:b w:val="0"/>
                <w:i w:val="0"/>
                <w:rtl/>
              </w:rPr>
            </w:pPr>
            <w:r w:rsidRPr="00F02693">
              <w:rPr>
                <w:rFonts w:cs="B Lotus" w:hint="cs"/>
                <w:b w:val="0"/>
                <w:i w:val="0"/>
                <w:rtl/>
              </w:rPr>
              <w:t>16</w:t>
            </w:r>
          </w:p>
        </w:tc>
        <w:tc>
          <w:tcPr>
            <w:tcW w:w="5754" w:type="dxa"/>
            <w:vAlign w:val="center"/>
          </w:tcPr>
          <w:p w:rsidR="00391847" w:rsidRPr="00F02693" w:rsidRDefault="0068154C" w:rsidP="00323604">
            <w:pPr>
              <w:pStyle w:val="NoSpacing"/>
              <w:bidi/>
              <w:jc w:val="both"/>
              <w:rPr>
                <w:rFonts w:cs="B Lotus"/>
                <w:b w:val="0"/>
                <w:i w:val="0"/>
                <w:rtl/>
              </w:rPr>
            </w:pPr>
            <w:r w:rsidRPr="00F02693">
              <w:rPr>
                <w:rFonts w:cs="B Lotus" w:hint="cs"/>
                <w:b w:val="0"/>
                <w:i w:val="0"/>
                <w:rtl/>
              </w:rPr>
              <w:t>آزمون خازن</w:t>
            </w:r>
          </w:p>
        </w:tc>
      </w:tr>
      <w:tr w:rsidR="00391847" w:rsidRPr="00F02693" w:rsidTr="00323604">
        <w:trPr>
          <w:trHeight w:val="169"/>
          <w:jc w:val="center"/>
        </w:trPr>
        <w:tc>
          <w:tcPr>
            <w:tcW w:w="1446" w:type="dxa"/>
            <w:vAlign w:val="center"/>
          </w:tcPr>
          <w:p w:rsidR="00391847" w:rsidRPr="00F02693" w:rsidRDefault="0068154C" w:rsidP="00323604">
            <w:pPr>
              <w:pStyle w:val="NoSpacing"/>
              <w:bidi/>
              <w:jc w:val="center"/>
              <w:rPr>
                <w:rFonts w:cs="B Lotus"/>
                <w:b w:val="0"/>
                <w:i w:val="0"/>
                <w:rtl/>
              </w:rPr>
            </w:pPr>
            <w:r w:rsidRPr="00F02693">
              <w:rPr>
                <w:rFonts w:cs="B Lotus" w:hint="cs"/>
                <w:b w:val="0"/>
                <w:i w:val="0"/>
                <w:rtl/>
              </w:rPr>
              <w:t>17</w:t>
            </w:r>
          </w:p>
        </w:tc>
        <w:tc>
          <w:tcPr>
            <w:tcW w:w="5754" w:type="dxa"/>
            <w:vAlign w:val="center"/>
          </w:tcPr>
          <w:p w:rsidR="00391847" w:rsidRPr="00F02693" w:rsidRDefault="0068154C" w:rsidP="00323604">
            <w:pPr>
              <w:pStyle w:val="NoSpacing"/>
              <w:bidi/>
              <w:jc w:val="both"/>
              <w:rPr>
                <w:rFonts w:cs="B Lotus"/>
                <w:b w:val="0"/>
                <w:i w:val="0"/>
                <w:rtl/>
              </w:rPr>
            </w:pPr>
            <w:r w:rsidRPr="00F02693">
              <w:rPr>
                <w:rFonts w:cs="B Lotus" w:hint="cs"/>
                <w:b w:val="0"/>
                <w:i w:val="0"/>
                <w:rtl/>
              </w:rPr>
              <w:t>آزمون تابلوهای فشار متوسط</w:t>
            </w:r>
          </w:p>
        </w:tc>
      </w:tr>
      <w:tr w:rsidR="00391847" w:rsidRPr="00F02693" w:rsidTr="00323604">
        <w:trPr>
          <w:trHeight w:val="169"/>
          <w:jc w:val="center"/>
        </w:trPr>
        <w:tc>
          <w:tcPr>
            <w:tcW w:w="1446" w:type="dxa"/>
            <w:vAlign w:val="center"/>
          </w:tcPr>
          <w:p w:rsidR="00391847" w:rsidRPr="00F02693" w:rsidRDefault="0068154C" w:rsidP="00323604">
            <w:pPr>
              <w:pStyle w:val="NoSpacing"/>
              <w:bidi/>
              <w:jc w:val="center"/>
              <w:rPr>
                <w:rFonts w:cs="B Lotus"/>
                <w:b w:val="0"/>
                <w:i w:val="0"/>
                <w:rtl/>
              </w:rPr>
            </w:pPr>
            <w:r w:rsidRPr="00F02693">
              <w:rPr>
                <w:rFonts w:cs="B Lotus" w:hint="cs"/>
                <w:b w:val="0"/>
                <w:i w:val="0"/>
                <w:rtl/>
              </w:rPr>
              <w:t>18</w:t>
            </w:r>
          </w:p>
        </w:tc>
        <w:tc>
          <w:tcPr>
            <w:tcW w:w="5754" w:type="dxa"/>
            <w:vAlign w:val="center"/>
          </w:tcPr>
          <w:p w:rsidR="00391847" w:rsidRPr="00F02693" w:rsidRDefault="0068154C" w:rsidP="00323604">
            <w:pPr>
              <w:pStyle w:val="NoSpacing"/>
              <w:bidi/>
              <w:jc w:val="both"/>
              <w:rPr>
                <w:rFonts w:cs="B Lotus"/>
                <w:b w:val="0"/>
                <w:i w:val="0"/>
                <w:rtl/>
              </w:rPr>
            </w:pPr>
            <w:r w:rsidRPr="00F02693">
              <w:rPr>
                <w:rFonts w:cs="B Lotus" w:hint="cs"/>
                <w:b w:val="0"/>
                <w:i w:val="0"/>
                <w:rtl/>
              </w:rPr>
              <w:t>آزمون کابل‌ فشار متوسط</w:t>
            </w:r>
          </w:p>
        </w:tc>
      </w:tr>
      <w:tr w:rsidR="00391847" w:rsidRPr="00F02693" w:rsidTr="00323604">
        <w:trPr>
          <w:trHeight w:val="169"/>
          <w:jc w:val="center"/>
        </w:trPr>
        <w:tc>
          <w:tcPr>
            <w:tcW w:w="1446" w:type="dxa"/>
            <w:vAlign w:val="center"/>
          </w:tcPr>
          <w:p w:rsidR="00391847" w:rsidRPr="00F02693" w:rsidRDefault="0068154C" w:rsidP="00323604">
            <w:pPr>
              <w:pStyle w:val="NoSpacing"/>
              <w:bidi/>
              <w:jc w:val="center"/>
              <w:rPr>
                <w:rFonts w:cs="B Lotus"/>
                <w:b w:val="0"/>
                <w:i w:val="0"/>
                <w:rtl/>
              </w:rPr>
            </w:pPr>
            <w:r w:rsidRPr="00F02693">
              <w:rPr>
                <w:rFonts w:cs="B Lotus" w:hint="cs"/>
                <w:b w:val="0"/>
                <w:i w:val="0"/>
                <w:rtl/>
              </w:rPr>
              <w:t>19</w:t>
            </w:r>
          </w:p>
        </w:tc>
        <w:tc>
          <w:tcPr>
            <w:tcW w:w="5754" w:type="dxa"/>
            <w:vAlign w:val="center"/>
          </w:tcPr>
          <w:p w:rsidR="00391847" w:rsidRPr="00F02693" w:rsidRDefault="0068154C" w:rsidP="00323604">
            <w:pPr>
              <w:pStyle w:val="NoSpacing"/>
              <w:bidi/>
              <w:jc w:val="both"/>
              <w:rPr>
                <w:rFonts w:cs="B Lotus"/>
                <w:b w:val="0"/>
                <w:i w:val="0"/>
                <w:rtl/>
              </w:rPr>
            </w:pPr>
            <w:r w:rsidRPr="00F02693">
              <w:rPr>
                <w:rFonts w:cs="B Lotus" w:hint="cs"/>
                <w:b w:val="0"/>
                <w:i w:val="0"/>
                <w:rtl/>
              </w:rPr>
              <w:t>آزمون کابل فشار ضعیف</w:t>
            </w:r>
          </w:p>
        </w:tc>
      </w:tr>
      <w:tr w:rsidR="00391847" w:rsidRPr="00F02693" w:rsidTr="00323604">
        <w:trPr>
          <w:trHeight w:val="169"/>
          <w:jc w:val="center"/>
        </w:trPr>
        <w:tc>
          <w:tcPr>
            <w:tcW w:w="1446" w:type="dxa"/>
            <w:vAlign w:val="center"/>
          </w:tcPr>
          <w:p w:rsidR="00391847" w:rsidRPr="00F02693" w:rsidRDefault="0068154C" w:rsidP="00323604">
            <w:pPr>
              <w:pStyle w:val="NoSpacing"/>
              <w:bidi/>
              <w:jc w:val="center"/>
              <w:rPr>
                <w:rFonts w:cs="B Lotus"/>
                <w:b w:val="0"/>
                <w:i w:val="0"/>
                <w:rtl/>
              </w:rPr>
            </w:pPr>
            <w:r w:rsidRPr="00F02693">
              <w:rPr>
                <w:rFonts w:cs="B Lotus" w:hint="cs"/>
                <w:b w:val="0"/>
                <w:i w:val="0"/>
                <w:rtl/>
              </w:rPr>
              <w:t>20</w:t>
            </w:r>
          </w:p>
        </w:tc>
        <w:tc>
          <w:tcPr>
            <w:tcW w:w="5754" w:type="dxa"/>
            <w:vAlign w:val="center"/>
          </w:tcPr>
          <w:p w:rsidR="00391847" w:rsidRPr="00F02693" w:rsidRDefault="0068154C" w:rsidP="00323604">
            <w:pPr>
              <w:pStyle w:val="NoSpacing"/>
              <w:bidi/>
              <w:jc w:val="both"/>
              <w:rPr>
                <w:rFonts w:cs="B Lotus"/>
                <w:b w:val="0"/>
                <w:i w:val="0"/>
                <w:rtl/>
              </w:rPr>
            </w:pPr>
            <w:r w:rsidRPr="00F02693">
              <w:rPr>
                <w:rFonts w:cs="B Lotus" w:hint="cs"/>
                <w:b w:val="0"/>
                <w:i w:val="0"/>
                <w:rtl/>
              </w:rPr>
              <w:t>شارژ اولیه باتری‌ها</w:t>
            </w:r>
          </w:p>
        </w:tc>
      </w:tr>
      <w:tr w:rsidR="00391847" w:rsidRPr="00F02693" w:rsidTr="00323604">
        <w:trPr>
          <w:trHeight w:val="169"/>
          <w:jc w:val="center"/>
        </w:trPr>
        <w:tc>
          <w:tcPr>
            <w:tcW w:w="1446" w:type="dxa"/>
            <w:vAlign w:val="center"/>
          </w:tcPr>
          <w:p w:rsidR="00391847" w:rsidRPr="00F02693" w:rsidRDefault="0068154C" w:rsidP="00323604">
            <w:pPr>
              <w:pStyle w:val="NoSpacing"/>
              <w:bidi/>
              <w:jc w:val="center"/>
              <w:rPr>
                <w:rFonts w:cs="B Lotus"/>
                <w:b w:val="0"/>
                <w:i w:val="0"/>
                <w:rtl/>
              </w:rPr>
            </w:pPr>
            <w:r w:rsidRPr="00F02693">
              <w:rPr>
                <w:rFonts w:cs="B Lotus" w:hint="cs"/>
                <w:b w:val="0"/>
                <w:i w:val="0"/>
                <w:rtl/>
              </w:rPr>
              <w:t>21</w:t>
            </w:r>
          </w:p>
        </w:tc>
        <w:tc>
          <w:tcPr>
            <w:tcW w:w="5754" w:type="dxa"/>
            <w:vAlign w:val="center"/>
          </w:tcPr>
          <w:p w:rsidR="00391847" w:rsidRPr="00F02693" w:rsidRDefault="0068154C" w:rsidP="00323604">
            <w:pPr>
              <w:pStyle w:val="NoSpacing"/>
              <w:bidi/>
              <w:jc w:val="both"/>
              <w:rPr>
                <w:rFonts w:cs="B Lotus"/>
                <w:b w:val="0"/>
                <w:i w:val="0"/>
                <w:rtl/>
              </w:rPr>
            </w:pPr>
            <w:r w:rsidRPr="00F02693">
              <w:rPr>
                <w:rFonts w:cs="B Lotus" w:hint="cs"/>
                <w:b w:val="0"/>
                <w:i w:val="0"/>
                <w:rtl/>
              </w:rPr>
              <w:t>آزمون تغذیه جریان متناوب و مستقیم</w:t>
            </w:r>
          </w:p>
        </w:tc>
      </w:tr>
      <w:tr w:rsidR="00391847" w:rsidRPr="00F02693" w:rsidTr="00323604">
        <w:trPr>
          <w:trHeight w:val="169"/>
          <w:jc w:val="center"/>
        </w:trPr>
        <w:tc>
          <w:tcPr>
            <w:tcW w:w="1446" w:type="dxa"/>
            <w:vAlign w:val="center"/>
          </w:tcPr>
          <w:p w:rsidR="00391847" w:rsidRPr="00F02693" w:rsidRDefault="0068154C" w:rsidP="00323604">
            <w:pPr>
              <w:pStyle w:val="NoSpacing"/>
              <w:bidi/>
              <w:jc w:val="center"/>
              <w:rPr>
                <w:rFonts w:cs="B Lotus"/>
                <w:b w:val="0"/>
                <w:i w:val="0"/>
                <w:rtl/>
              </w:rPr>
            </w:pPr>
            <w:r w:rsidRPr="00F02693">
              <w:rPr>
                <w:rFonts w:cs="B Lotus" w:hint="cs"/>
                <w:b w:val="0"/>
                <w:i w:val="0"/>
                <w:rtl/>
              </w:rPr>
              <w:t>22</w:t>
            </w:r>
          </w:p>
        </w:tc>
        <w:tc>
          <w:tcPr>
            <w:tcW w:w="5754" w:type="dxa"/>
            <w:vAlign w:val="center"/>
          </w:tcPr>
          <w:p w:rsidR="00391847" w:rsidRPr="00F02693" w:rsidRDefault="0068154C" w:rsidP="00323604">
            <w:pPr>
              <w:pStyle w:val="NoSpacing"/>
              <w:bidi/>
              <w:jc w:val="both"/>
              <w:rPr>
                <w:rFonts w:cs="B Lotus"/>
                <w:b w:val="0"/>
                <w:i w:val="0"/>
                <w:rtl/>
              </w:rPr>
            </w:pPr>
            <w:r w:rsidRPr="00F02693">
              <w:rPr>
                <w:rFonts w:cs="B Lotus" w:hint="cs"/>
                <w:b w:val="0"/>
                <w:i w:val="0"/>
                <w:rtl/>
              </w:rPr>
              <w:t>آزمون مدار کنترل و حفاظت</w:t>
            </w:r>
          </w:p>
        </w:tc>
      </w:tr>
      <w:tr w:rsidR="00391847" w:rsidRPr="00F02693" w:rsidTr="00323604">
        <w:trPr>
          <w:trHeight w:val="169"/>
          <w:jc w:val="center"/>
        </w:trPr>
        <w:tc>
          <w:tcPr>
            <w:tcW w:w="1446" w:type="dxa"/>
            <w:vAlign w:val="center"/>
          </w:tcPr>
          <w:p w:rsidR="00391847" w:rsidRPr="00F02693" w:rsidRDefault="0068154C" w:rsidP="00323604">
            <w:pPr>
              <w:pStyle w:val="NoSpacing"/>
              <w:bidi/>
              <w:jc w:val="center"/>
              <w:rPr>
                <w:rFonts w:cs="B Lotus"/>
                <w:b w:val="0"/>
                <w:i w:val="0"/>
                <w:rtl/>
              </w:rPr>
            </w:pPr>
            <w:r w:rsidRPr="00F02693">
              <w:rPr>
                <w:rFonts w:cs="B Lotus" w:hint="cs"/>
                <w:b w:val="0"/>
                <w:i w:val="0"/>
                <w:rtl/>
              </w:rPr>
              <w:lastRenderedPageBreak/>
              <w:t>23</w:t>
            </w:r>
          </w:p>
        </w:tc>
        <w:tc>
          <w:tcPr>
            <w:tcW w:w="5754" w:type="dxa"/>
            <w:vAlign w:val="center"/>
          </w:tcPr>
          <w:p w:rsidR="00391847" w:rsidRPr="00F02693" w:rsidRDefault="0068154C" w:rsidP="00323604">
            <w:pPr>
              <w:pStyle w:val="NoSpacing"/>
              <w:bidi/>
              <w:jc w:val="both"/>
              <w:rPr>
                <w:rFonts w:cs="B Lotus"/>
                <w:b w:val="0"/>
                <w:i w:val="0"/>
              </w:rPr>
            </w:pPr>
            <w:r w:rsidRPr="00F02693">
              <w:rPr>
                <w:rFonts w:cs="B Lotus" w:hint="cs"/>
                <w:b w:val="0"/>
                <w:i w:val="0"/>
                <w:rtl/>
              </w:rPr>
              <w:t>آزمون دستگاه اندازه‌گیری، ثبات</w:t>
            </w:r>
          </w:p>
        </w:tc>
      </w:tr>
      <w:tr w:rsidR="00391847" w:rsidRPr="00F02693" w:rsidTr="00323604">
        <w:trPr>
          <w:trHeight w:val="169"/>
          <w:jc w:val="center"/>
        </w:trPr>
        <w:tc>
          <w:tcPr>
            <w:tcW w:w="1446" w:type="dxa"/>
            <w:vAlign w:val="center"/>
          </w:tcPr>
          <w:p w:rsidR="00391847" w:rsidRPr="00F02693" w:rsidRDefault="0068154C" w:rsidP="00323604">
            <w:pPr>
              <w:pStyle w:val="NoSpacing"/>
              <w:bidi/>
              <w:jc w:val="center"/>
              <w:rPr>
                <w:rFonts w:cs="B Lotus"/>
                <w:b w:val="0"/>
                <w:i w:val="0"/>
                <w:rtl/>
              </w:rPr>
            </w:pPr>
            <w:r w:rsidRPr="00F02693">
              <w:rPr>
                <w:rFonts w:cs="B Lotus" w:hint="cs"/>
                <w:b w:val="0"/>
                <w:i w:val="0"/>
                <w:rtl/>
              </w:rPr>
              <w:t>24</w:t>
            </w:r>
          </w:p>
        </w:tc>
        <w:tc>
          <w:tcPr>
            <w:tcW w:w="5754" w:type="dxa"/>
            <w:vAlign w:val="center"/>
          </w:tcPr>
          <w:p w:rsidR="00391847" w:rsidRPr="00F02693" w:rsidRDefault="0068154C" w:rsidP="00323604">
            <w:pPr>
              <w:pStyle w:val="NoSpacing"/>
              <w:bidi/>
              <w:jc w:val="both"/>
              <w:rPr>
                <w:rFonts w:cs="B Lotus"/>
                <w:b w:val="0"/>
                <w:i w:val="0"/>
              </w:rPr>
            </w:pPr>
            <w:r w:rsidRPr="00F02693">
              <w:rPr>
                <w:rFonts w:cs="B Lotus" w:hint="cs"/>
                <w:b w:val="0"/>
                <w:i w:val="0"/>
                <w:rtl/>
              </w:rPr>
              <w:t>آزمون سیستم کنترل نیومریک</w:t>
            </w:r>
          </w:p>
        </w:tc>
      </w:tr>
      <w:tr w:rsidR="00391847" w:rsidRPr="00F02693" w:rsidTr="00323604">
        <w:trPr>
          <w:trHeight w:val="169"/>
          <w:jc w:val="center"/>
        </w:trPr>
        <w:tc>
          <w:tcPr>
            <w:tcW w:w="1446" w:type="dxa"/>
            <w:vAlign w:val="center"/>
          </w:tcPr>
          <w:p w:rsidR="00391847" w:rsidRPr="00F02693" w:rsidRDefault="0068154C" w:rsidP="00323604">
            <w:pPr>
              <w:pStyle w:val="NoSpacing"/>
              <w:bidi/>
              <w:jc w:val="center"/>
              <w:rPr>
                <w:rFonts w:cs="B Lotus"/>
                <w:b w:val="0"/>
                <w:i w:val="0"/>
                <w:rtl/>
              </w:rPr>
            </w:pPr>
            <w:r w:rsidRPr="00F02693">
              <w:rPr>
                <w:rFonts w:cs="B Lotus" w:hint="cs"/>
                <w:b w:val="0"/>
                <w:i w:val="0"/>
                <w:rtl/>
              </w:rPr>
              <w:t>25</w:t>
            </w:r>
          </w:p>
        </w:tc>
        <w:tc>
          <w:tcPr>
            <w:tcW w:w="5754" w:type="dxa"/>
            <w:vAlign w:val="center"/>
          </w:tcPr>
          <w:p w:rsidR="00391847" w:rsidRPr="00F02693" w:rsidRDefault="0068154C" w:rsidP="00323604">
            <w:pPr>
              <w:pStyle w:val="NoSpacing"/>
              <w:bidi/>
              <w:jc w:val="both"/>
              <w:rPr>
                <w:rFonts w:cs="B Lotus"/>
                <w:b w:val="0"/>
                <w:i w:val="0"/>
                <w:rtl/>
              </w:rPr>
            </w:pPr>
            <w:r w:rsidRPr="00F02693">
              <w:rPr>
                <w:rFonts w:cs="B Lotus" w:hint="cs"/>
                <w:b w:val="0"/>
                <w:i w:val="0"/>
                <w:rtl/>
              </w:rPr>
              <w:t>آزمون رله‌های حفاظتی</w:t>
            </w:r>
          </w:p>
        </w:tc>
      </w:tr>
      <w:tr w:rsidR="00391847" w:rsidRPr="00F02693" w:rsidTr="00323604">
        <w:trPr>
          <w:trHeight w:val="169"/>
          <w:jc w:val="center"/>
        </w:trPr>
        <w:tc>
          <w:tcPr>
            <w:tcW w:w="1446" w:type="dxa"/>
            <w:vAlign w:val="center"/>
          </w:tcPr>
          <w:p w:rsidR="00391847" w:rsidRPr="00F02693" w:rsidRDefault="0068154C" w:rsidP="00323604">
            <w:pPr>
              <w:pStyle w:val="NoSpacing"/>
              <w:bidi/>
              <w:jc w:val="center"/>
              <w:rPr>
                <w:rFonts w:cs="B Lotus"/>
                <w:b w:val="0"/>
                <w:i w:val="0"/>
                <w:rtl/>
              </w:rPr>
            </w:pPr>
            <w:r w:rsidRPr="00F02693">
              <w:rPr>
                <w:rFonts w:cs="B Lotus" w:hint="cs"/>
                <w:b w:val="0"/>
                <w:i w:val="0"/>
                <w:rtl/>
              </w:rPr>
              <w:t>26</w:t>
            </w:r>
          </w:p>
        </w:tc>
        <w:tc>
          <w:tcPr>
            <w:tcW w:w="5754" w:type="dxa"/>
            <w:vAlign w:val="center"/>
          </w:tcPr>
          <w:p w:rsidR="00391847" w:rsidRPr="00F02693" w:rsidRDefault="0068154C" w:rsidP="00323604">
            <w:pPr>
              <w:pStyle w:val="NoSpacing"/>
              <w:bidi/>
              <w:jc w:val="both"/>
              <w:rPr>
                <w:rFonts w:cs="B Lotus"/>
                <w:b w:val="0"/>
                <w:i w:val="0"/>
                <w:rtl/>
              </w:rPr>
            </w:pPr>
            <w:r w:rsidRPr="00F02693">
              <w:rPr>
                <w:rFonts w:cs="B Lotus" w:hint="cs"/>
                <w:b w:val="0"/>
                <w:i w:val="0"/>
                <w:rtl/>
              </w:rPr>
              <w:t>آزمون تجهیزات دیسپاچینگ و مخابرات</w:t>
            </w:r>
          </w:p>
        </w:tc>
      </w:tr>
    </w:tbl>
    <w:p w:rsidR="007F30E0" w:rsidRPr="00F02693" w:rsidRDefault="00C21A2C" w:rsidP="002D5DD8">
      <w:pPr>
        <w:jc w:val="both"/>
        <w:sectPr w:rsidR="007F30E0" w:rsidRPr="00F02693" w:rsidSect="002D5DD8">
          <w:headerReference w:type="default" r:id="rId153"/>
          <w:footerReference w:type="default" r:id="rId154"/>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46"/>
        <w:gridCol w:w="1002"/>
        <w:gridCol w:w="1553"/>
        <w:gridCol w:w="1230"/>
        <w:gridCol w:w="2160"/>
        <w:gridCol w:w="2147"/>
        <w:gridCol w:w="746"/>
      </w:tblGrid>
      <w:tr w:rsidR="00DB67AE" w:rsidRPr="00F02693">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23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65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47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740"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863"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791" w:type="dxa"/>
            <w:tcBorders>
              <w:top w:val="nil"/>
              <w:left w:val="nil"/>
              <w:bottom w:val="nil"/>
              <w:right w:val="nil"/>
            </w:tcBorders>
            <w:tcMar>
              <w:top w:w="39" w:type="dxa"/>
              <w:left w:w="39" w:type="dxa"/>
              <w:bottom w:w="39" w:type="dxa"/>
              <w:right w:w="39" w:type="dxa"/>
            </w:tcMar>
            <w:vAlign w:val="center"/>
          </w:tcPr>
          <w:p w:rsidR="00DB67AE" w:rsidRPr="00F02693" w:rsidRDefault="00DB67AE"/>
        </w:tc>
      </w:tr>
      <w:tr w:rsidR="0068154C" w:rsidRPr="00F02693" w:rsidTr="0068154C">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شماره</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۵۴۲,۰۱۴,۰۰۰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اتوترانسفورماتور سه‌فاز با سطح ولتاژ ۴۰۰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۴۲۰۱۰۱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۴۴۴,۶۴۵,۰۰۰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اتوترانسفورماتور تک‌فاز با سطح ولتاژ ۴۰۰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۴۲۰۱۰۲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۵۶۰,۸۱۵,۰۰۰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ترانسفورماتور قدرت با سطح ولتاژ ۲۳۰ و ۴۰۰ کیلوولت (سه سیم‌پیچه).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۴۲۰۱۰۳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۵۵۰,۳۶۴,۰۰۰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ترانسفورماتور قدرت با سطح ولتاژ ۲۳۰ و ۴۰۰ کیلوولت (دو سیم‌پیچه).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۴۲۰۱۰۴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۴۲۹,۰۳۷,۰۰۰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ترانسفورماتور قدرت با سطح ولتاژ ۶۳ و ۱۳۲ کیلوولت (سه سیم‌پیچه).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۴۲۰۱۰۵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۴۱۶,۴۵۰,۰۰۰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ترانسفورماتور قدرت با سطح ولتاژ ۶۳  و ۱۳۲ کیلوولت (دو سیم‌پیچه).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۴۲۰۱۰۶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۳۳۲,۷۷۳,۰۰۰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راکتور قدرت با سطح ولتاژ ۴۰۰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۴۲۰۱۰۷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۳۰۸,۳۲۷,۰۰۰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راکتور قدرت با سطح ولتاژ ۲۳۰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۴۲۰۱۰۸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۲۰۴,۷۴۸,۰۰۰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راکتور قدرت با سطح ولتاژ ۲۰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۴۲۰۱۰۹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۲۱۹,۲۱۴,۰۰۰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ترانس زمین ۶۳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۴۲۰۱۱۰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۶۸,۰۶۷,۰۰۰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ترانس‌ کمپکت ۲۰ و ۳۳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۴۲۰۱۱۱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۶۳,۶۲۲,۰۰۰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ترانس‌ زمین ۲۰ و ۳۳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۴۲۰۱۱۲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۶۸,۲۱۹,۰۰۰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ترانس مصرف داخلی ۲۰ و ۳۳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۴۲۰۱۱۳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۶۳,۶۲۲,۰۰۰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راکتور نوترال.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۴۲۰۱۱۴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۵,۶۷۱,۸۷۷,۰۰۰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آزمون تجهیزات </w:t>
            </w:r>
            <w:r w:rsidRPr="00F02693">
              <w:rPr>
                <w:rFonts w:cs="Times New Roman"/>
                <w:color w:val="000000"/>
                <w:sz w:val="22"/>
                <w:szCs w:val="22"/>
                <w:lang w:bidi="en-US"/>
              </w:rPr>
              <w:t>GIS</w:t>
            </w:r>
            <w:r w:rsidRPr="00F02693">
              <w:rPr>
                <w:rFonts w:ascii="HM FLotoos" w:eastAsia="HM FLotoos" w:hAnsi="HM FLotoos" w:cs="HM FLotoos"/>
                <w:color w:val="000000"/>
                <w:sz w:val="22"/>
                <w:szCs w:val="22"/>
                <w:rtl/>
                <w:lang w:bidi="fa-IR"/>
              </w:rPr>
              <w:t xml:space="preserve"> یک دیامتر کامل آرایش یک و نیم کلیدی ۴۰۰ کیلوولت (خط خط، خط ترانس یا ترانس ترانس).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۴۲۰۴۰۱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۳,۷۳۶,۹۴۹,۰۰۰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آزمون تجهیزات </w:t>
            </w:r>
            <w:r w:rsidRPr="00F02693">
              <w:rPr>
                <w:rFonts w:cs="Times New Roman"/>
                <w:color w:val="000000"/>
                <w:sz w:val="22"/>
                <w:szCs w:val="22"/>
                <w:lang w:bidi="en-US"/>
              </w:rPr>
              <w:t>GIS</w:t>
            </w:r>
            <w:r w:rsidRPr="00F02693">
              <w:rPr>
                <w:rFonts w:ascii="HM FLotoos" w:eastAsia="HM FLotoos" w:hAnsi="HM FLotoos" w:cs="HM FLotoos"/>
                <w:color w:val="000000"/>
                <w:sz w:val="22"/>
                <w:szCs w:val="22"/>
                <w:rtl/>
                <w:lang w:bidi="fa-IR"/>
              </w:rPr>
              <w:t xml:space="preserve"> یک دیامتر ناقص آرایش یک و نیم کلیدی ۴۰۰ کیلوولت (خط یا ترانس).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۴۲۰۴۰۲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۲,۰۳۱,۴۶۶,۰۰۰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آزمون تجهیزات </w:t>
            </w:r>
            <w:r w:rsidRPr="00F02693">
              <w:rPr>
                <w:rFonts w:cs="Times New Roman"/>
                <w:color w:val="000000"/>
                <w:sz w:val="22"/>
                <w:szCs w:val="22"/>
                <w:lang w:bidi="en-US"/>
              </w:rPr>
              <w:t>GIS</w:t>
            </w:r>
            <w:r w:rsidRPr="00F02693">
              <w:rPr>
                <w:rFonts w:ascii="HM FLotoos" w:eastAsia="HM FLotoos" w:hAnsi="HM FLotoos" w:cs="HM FLotoos"/>
                <w:color w:val="000000"/>
                <w:sz w:val="22"/>
                <w:szCs w:val="22"/>
                <w:rtl/>
                <w:lang w:bidi="fa-IR"/>
              </w:rPr>
              <w:t xml:space="preserve"> یک فیدر خط یا ترانس ۴۰۰ کیلوولت، آرایش باسبار دوبل.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۴۲۰۴۰۳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۲,۲۶۰,۸۸۵,۰۰۰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آزمون تجهیزات </w:t>
            </w:r>
            <w:r w:rsidRPr="00F02693">
              <w:rPr>
                <w:rFonts w:cs="Times New Roman"/>
                <w:color w:val="000000"/>
                <w:sz w:val="22"/>
                <w:szCs w:val="22"/>
                <w:lang w:bidi="en-US"/>
              </w:rPr>
              <w:t>GIS</w:t>
            </w:r>
            <w:r w:rsidRPr="00F02693">
              <w:rPr>
                <w:rFonts w:ascii="HM FLotoos" w:eastAsia="HM FLotoos" w:hAnsi="HM FLotoos" w:cs="HM FLotoos"/>
                <w:color w:val="000000"/>
                <w:sz w:val="22"/>
                <w:szCs w:val="22"/>
                <w:rtl/>
                <w:lang w:bidi="fa-IR"/>
              </w:rPr>
              <w:t xml:space="preserve"> یک فیدر خط یا ترانس ۴۰۰ کیلوولت، آرایش باسبار دوبل با سکسیونر موازی.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۴۲۰۴۰۴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۲,۰۰۸,۸۰۶,۰۰۰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آزمون تجهیزات </w:t>
            </w:r>
            <w:r w:rsidRPr="00F02693">
              <w:rPr>
                <w:rFonts w:cs="Times New Roman"/>
                <w:color w:val="000000"/>
                <w:sz w:val="22"/>
                <w:szCs w:val="22"/>
                <w:lang w:bidi="en-US"/>
              </w:rPr>
              <w:t>GIS</w:t>
            </w:r>
            <w:r w:rsidRPr="00F02693">
              <w:rPr>
                <w:rFonts w:ascii="HM FLotoos" w:eastAsia="HM FLotoos" w:hAnsi="HM FLotoos" w:cs="HM FLotoos"/>
                <w:color w:val="000000"/>
                <w:sz w:val="22"/>
                <w:szCs w:val="22"/>
                <w:rtl/>
                <w:lang w:bidi="fa-IR"/>
              </w:rPr>
              <w:t xml:space="preserve"> یک فیدر کوپلاژ ۴۰۰ کیلوولت، آرایش باسبار دوبل.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۴۲۰۴۰۵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۵,۲۱۴,۶۴۴,۰۰۰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آزمون تجهیزات </w:t>
            </w:r>
            <w:r w:rsidRPr="00F02693">
              <w:rPr>
                <w:rFonts w:cs="Times New Roman"/>
                <w:color w:val="000000"/>
                <w:sz w:val="22"/>
                <w:szCs w:val="22"/>
                <w:lang w:bidi="en-US"/>
              </w:rPr>
              <w:t>GIS</w:t>
            </w:r>
            <w:r w:rsidRPr="00F02693">
              <w:rPr>
                <w:rFonts w:ascii="HM FLotoos" w:eastAsia="HM FLotoos" w:hAnsi="HM FLotoos" w:cs="HM FLotoos"/>
                <w:color w:val="000000"/>
                <w:sz w:val="22"/>
                <w:szCs w:val="22"/>
                <w:rtl/>
                <w:lang w:bidi="fa-IR"/>
              </w:rPr>
              <w:t xml:space="preserve"> یک دیامتر کامل آرایش یک و نیم کلیدی ۲۳۰ کیلوولت (خط خط، خط ترانس یا ترانس ترانس).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۴۲۰۴۰۶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۳,۳۰۳,۷۱۳,۰۰۰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آزمون تجهیزات </w:t>
            </w:r>
            <w:r w:rsidRPr="00F02693">
              <w:rPr>
                <w:rFonts w:cs="Times New Roman"/>
                <w:color w:val="000000"/>
                <w:sz w:val="22"/>
                <w:szCs w:val="22"/>
                <w:lang w:bidi="en-US"/>
              </w:rPr>
              <w:t>GIS</w:t>
            </w:r>
            <w:r w:rsidRPr="00F02693">
              <w:rPr>
                <w:rFonts w:ascii="HM FLotoos" w:eastAsia="HM FLotoos" w:hAnsi="HM FLotoos" w:cs="HM FLotoos"/>
                <w:color w:val="000000"/>
                <w:sz w:val="22"/>
                <w:szCs w:val="22"/>
                <w:rtl/>
                <w:lang w:bidi="fa-IR"/>
              </w:rPr>
              <w:t xml:space="preserve"> یک دیامتر ناقص آرایش یک و نیم کلیدی ۲۳۰ کیلوولت (خط یا ترانس).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۴۲۰۴۰۷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۱,۷۹۴,۶۸۱,۰۰۰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آزمون تجهیزات </w:t>
            </w:r>
            <w:r w:rsidRPr="00F02693">
              <w:rPr>
                <w:rFonts w:cs="Times New Roman"/>
                <w:color w:val="000000"/>
                <w:sz w:val="22"/>
                <w:szCs w:val="22"/>
                <w:lang w:bidi="en-US"/>
              </w:rPr>
              <w:t>GIS</w:t>
            </w:r>
            <w:r w:rsidRPr="00F02693">
              <w:rPr>
                <w:rFonts w:ascii="HM FLotoos" w:eastAsia="HM FLotoos" w:hAnsi="HM FLotoos" w:cs="HM FLotoos"/>
                <w:color w:val="000000"/>
                <w:sz w:val="22"/>
                <w:szCs w:val="22"/>
                <w:rtl/>
                <w:lang w:bidi="fa-IR"/>
              </w:rPr>
              <w:t xml:space="preserve"> یک فیدر خط یا ترانس ۲۳۰ کیلوولت، آرایش باسبار دوبل.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۴۲۰۴۰۸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۱,۹۹۰,۰۲۶,۰۰۰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آزمون تجهیزات </w:t>
            </w:r>
            <w:r w:rsidRPr="00F02693">
              <w:rPr>
                <w:rFonts w:cs="Times New Roman"/>
                <w:color w:val="000000"/>
                <w:sz w:val="22"/>
                <w:szCs w:val="22"/>
                <w:lang w:bidi="en-US"/>
              </w:rPr>
              <w:t>GIS</w:t>
            </w:r>
            <w:r w:rsidRPr="00F02693">
              <w:rPr>
                <w:rFonts w:ascii="HM FLotoos" w:eastAsia="HM FLotoos" w:hAnsi="HM FLotoos" w:cs="HM FLotoos"/>
                <w:color w:val="000000"/>
                <w:sz w:val="22"/>
                <w:szCs w:val="22"/>
                <w:rtl/>
                <w:lang w:bidi="fa-IR"/>
              </w:rPr>
              <w:t xml:space="preserve"> یک فیدر خط یا ترانس ۲۳۰ کیلوولت، آرایش باسبار دوبل با سکسیونر موازی.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۴۲۰۴۰۹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۱,۸۰۵,۹۰۷,۰۰۰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آزمون تجهیزات </w:t>
            </w:r>
            <w:r w:rsidRPr="00F02693">
              <w:rPr>
                <w:rFonts w:cs="Times New Roman"/>
                <w:color w:val="000000"/>
                <w:sz w:val="22"/>
                <w:szCs w:val="22"/>
                <w:lang w:bidi="en-US"/>
              </w:rPr>
              <w:t>GIS</w:t>
            </w:r>
            <w:r w:rsidRPr="00F02693">
              <w:rPr>
                <w:rFonts w:ascii="HM FLotoos" w:eastAsia="HM FLotoos" w:hAnsi="HM FLotoos" w:cs="HM FLotoos"/>
                <w:color w:val="000000"/>
                <w:sz w:val="22"/>
                <w:szCs w:val="22"/>
                <w:rtl/>
                <w:lang w:bidi="fa-IR"/>
              </w:rPr>
              <w:t xml:space="preserve"> یک فیدر کوپلاژ ۲۳۰ کیلوولت، آرایش باسبار دوبل.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۴۲۰۴۱۰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۱,۲۱۵,۵۶۲,۰۰۰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آزمون تجهیزات </w:t>
            </w:r>
            <w:r w:rsidRPr="00F02693">
              <w:rPr>
                <w:rFonts w:cs="Times New Roman"/>
                <w:color w:val="000000"/>
                <w:sz w:val="22"/>
                <w:szCs w:val="22"/>
                <w:lang w:bidi="en-US"/>
              </w:rPr>
              <w:t>GIS</w:t>
            </w:r>
            <w:r w:rsidRPr="00F02693">
              <w:rPr>
                <w:rFonts w:ascii="HM FLotoos" w:eastAsia="HM FLotoos" w:hAnsi="HM FLotoos" w:cs="HM FLotoos"/>
                <w:color w:val="000000"/>
                <w:sz w:val="22"/>
                <w:szCs w:val="22"/>
                <w:rtl/>
                <w:lang w:bidi="fa-IR"/>
              </w:rPr>
              <w:t xml:space="preserve"> یک فیدر خط ۱۳۲ کیلوولت، آرایش باسبار ساده.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۴۲۰۴۱۱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۱,۲۱۵,۵۶۲,۰۰۰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آزمون تجهیزات </w:t>
            </w:r>
            <w:r w:rsidRPr="00F02693">
              <w:rPr>
                <w:rFonts w:cs="Times New Roman"/>
                <w:color w:val="000000"/>
                <w:sz w:val="22"/>
                <w:szCs w:val="22"/>
                <w:lang w:bidi="en-US"/>
              </w:rPr>
              <w:t>GIS</w:t>
            </w:r>
            <w:r w:rsidRPr="00F02693">
              <w:rPr>
                <w:rFonts w:ascii="HM FLotoos" w:eastAsia="HM FLotoos" w:hAnsi="HM FLotoos" w:cs="HM FLotoos"/>
                <w:color w:val="000000"/>
                <w:sz w:val="22"/>
                <w:szCs w:val="22"/>
                <w:rtl/>
                <w:lang w:bidi="fa-IR"/>
              </w:rPr>
              <w:t xml:space="preserve"> یک فیدر ترانس ۱۳۲ کیلوولت، آرایش باسبار ساده.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۴۲۰۴۱۲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۱,۳۷۹,۷۸۷,۰۰۰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آزمون تجهیزات </w:t>
            </w:r>
            <w:r w:rsidRPr="00F02693">
              <w:rPr>
                <w:rFonts w:cs="Times New Roman"/>
                <w:color w:val="000000"/>
                <w:sz w:val="22"/>
                <w:szCs w:val="22"/>
                <w:lang w:bidi="en-US"/>
              </w:rPr>
              <w:t>GIS</w:t>
            </w:r>
            <w:r w:rsidRPr="00F02693">
              <w:rPr>
                <w:rFonts w:ascii="HM FLotoos" w:eastAsia="HM FLotoos" w:hAnsi="HM FLotoos" w:cs="HM FLotoos"/>
                <w:color w:val="000000"/>
                <w:sz w:val="22"/>
                <w:szCs w:val="22"/>
                <w:rtl/>
                <w:lang w:bidi="fa-IR"/>
              </w:rPr>
              <w:t> یک فیدر کوپلاژ ۱۳۲ کیلوولت، با کلید.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۴۲۰۴۱۳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۱,۰۴۱,۷۵۰,۰۰۰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آزمون تجهیزات </w:t>
            </w:r>
            <w:r w:rsidRPr="00F02693">
              <w:rPr>
                <w:rFonts w:cs="Times New Roman"/>
                <w:color w:val="000000"/>
                <w:sz w:val="22"/>
                <w:szCs w:val="22"/>
                <w:lang w:bidi="en-US"/>
              </w:rPr>
              <w:t>GIS</w:t>
            </w:r>
            <w:r w:rsidRPr="00F02693">
              <w:rPr>
                <w:rFonts w:ascii="HM FLotoos" w:eastAsia="HM FLotoos" w:hAnsi="HM FLotoos" w:cs="HM FLotoos"/>
                <w:color w:val="000000"/>
                <w:sz w:val="22"/>
                <w:szCs w:val="22"/>
                <w:rtl/>
                <w:lang w:bidi="fa-IR"/>
              </w:rPr>
              <w:t xml:space="preserve"> یک فیدر کوپلاژ ۱۳۲ کیلوولت، بدون کلید.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۴۲۰۴۱۴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۱,۵۳۸,۶۹۵,۰۰۰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آزمون تجهیزات </w:t>
            </w:r>
            <w:r w:rsidRPr="00F02693">
              <w:rPr>
                <w:rFonts w:cs="Times New Roman"/>
                <w:color w:val="000000"/>
                <w:sz w:val="22"/>
                <w:szCs w:val="22"/>
                <w:lang w:bidi="en-US"/>
              </w:rPr>
              <w:t>GIS</w:t>
            </w:r>
            <w:r w:rsidRPr="00F02693">
              <w:rPr>
                <w:rFonts w:ascii="HM FLotoos" w:eastAsia="HM FLotoos" w:hAnsi="HM FLotoos" w:cs="HM FLotoos"/>
                <w:color w:val="000000"/>
                <w:sz w:val="22"/>
                <w:szCs w:val="22"/>
                <w:rtl/>
                <w:lang w:bidi="fa-IR"/>
              </w:rPr>
              <w:t xml:space="preserve"> یک فیدر خط یا ترانس ۱۳۲ کیلوولت، آرایش رینگ.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۴۲۰۴۱۵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۱,۲۱۵,۵۶۲,۰۰۰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آزمون تجهیزات </w:t>
            </w:r>
            <w:r w:rsidRPr="00F02693">
              <w:rPr>
                <w:rFonts w:cs="Times New Roman"/>
                <w:color w:val="000000"/>
                <w:sz w:val="22"/>
                <w:szCs w:val="22"/>
                <w:lang w:bidi="en-US"/>
              </w:rPr>
              <w:t>GIS</w:t>
            </w:r>
            <w:r w:rsidRPr="00F02693">
              <w:rPr>
                <w:rFonts w:ascii="HM FLotoos" w:eastAsia="HM FLotoos" w:hAnsi="HM FLotoos" w:cs="HM FLotoos"/>
                <w:color w:val="000000"/>
                <w:sz w:val="22"/>
                <w:szCs w:val="22"/>
                <w:rtl/>
                <w:lang w:bidi="fa-IR"/>
              </w:rPr>
              <w:t xml:space="preserve"> یک فیدر خط ۶۳ کیلوولت، آرایش باسبار ساده.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۴۲۰۴۱۶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۱,۲۱۵,۵۶۲,۰۰۰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آزمون تجهیزات </w:t>
            </w:r>
            <w:r w:rsidRPr="00F02693">
              <w:rPr>
                <w:rFonts w:cs="Times New Roman"/>
                <w:color w:val="000000"/>
                <w:sz w:val="22"/>
                <w:szCs w:val="22"/>
                <w:lang w:bidi="en-US"/>
              </w:rPr>
              <w:t>GIS</w:t>
            </w:r>
            <w:r w:rsidRPr="00F02693">
              <w:rPr>
                <w:rFonts w:ascii="HM FLotoos" w:eastAsia="HM FLotoos" w:hAnsi="HM FLotoos" w:cs="HM FLotoos"/>
                <w:color w:val="000000"/>
                <w:sz w:val="22"/>
                <w:szCs w:val="22"/>
                <w:rtl/>
                <w:lang w:bidi="fa-IR"/>
              </w:rPr>
              <w:t xml:space="preserve"> یک فیدر ترانس ۶۳ کیلوولت، آرایش باسبار ساده.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۴۲۰۴۱۷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۱,۳۷۹,۷۸۷,۰۰۰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آزمون تجهیزات </w:t>
            </w:r>
            <w:r w:rsidRPr="00F02693">
              <w:rPr>
                <w:rFonts w:cs="Times New Roman"/>
                <w:color w:val="000000"/>
                <w:sz w:val="22"/>
                <w:szCs w:val="22"/>
                <w:lang w:bidi="en-US"/>
              </w:rPr>
              <w:t>GIS</w:t>
            </w:r>
            <w:r w:rsidRPr="00F02693">
              <w:rPr>
                <w:rFonts w:ascii="HM FLotoos" w:eastAsia="HM FLotoos" w:hAnsi="HM FLotoos" w:cs="HM FLotoos"/>
                <w:color w:val="000000"/>
                <w:sz w:val="22"/>
                <w:szCs w:val="22"/>
                <w:rtl/>
                <w:lang w:bidi="fa-IR"/>
              </w:rPr>
              <w:t xml:space="preserve"> یک فیدر کوپلاژ ۶۳ کیلوولت، با کلید.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۴۲۰۴۱۸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۱,۰۴۱,۷۵۰,۰۰۰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آزمون تجهیزات </w:t>
            </w:r>
            <w:r w:rsidRPr="00F02693">
              <w:rPr>
                <w:rFonts w:cs="Times New Roman"/>
                <w:color w:val="000000"/>
                <w:sz w:val="22"/>
                <w:szCs w:val="22"/>
                <w:lang w:bidi="en-US"/>
              </w:rPr>
              <w:t>GIS</w:t>
            </w:r>
            <w:r w:rsidRPr="00F02693">
              <w:rPr>
                <w:rFonts w:ascii="HM FLotoos" w:eastAsia="HM FLotoos" w:hAnsi="HM FLotoos" w:cs="HM FLotoos"/>
                <w:color w:val="000000"/>
                <w:sz w:val="22"/>
                <w:szCs w:val="22"/>
                <w:rtl/>
                <w:lang w:bidi="fa-IR"/>
              </w:rPr>
              <w:t xml:space="preserve"> یک فیدر کوپلاژ ۶۳ کیلوولت، بدون کلید.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۴۲۰۴۱۹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۱,۵۳۸,۶۹۵,۰۰۰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آزمون تجهیزات </w:t>
            </w:r>
            <w:r w:rsidRPr="00F02693">
              <w:rPr>
                <w:rFonts w:cs="Times New Roman"/>
                <w:color w:val="000000"/>
                <w:sz w:val="22"/>
                <w:szCs w:val="22"/>
                <w:lang w:bidi="en-US"/>
              </w:rPr>
              <w:t>GIS</w:t>
            </w:r>
            <w:r w:rsidRPr="00F02693">
              <w:rPr>
                <w:rFonts w:ascii="HM FLotoos" w:eastAsia="HM FLotoos" w:hAnsi="HM FLotoos" w:cs="HM FLotoos"/>
                <w:color w:val="000000"/>
                <w:sz w:val="22"/>
                <w:szCs w:val="22"/>
                <w:rtl/>
                <w:lang w:bidi="fa-IR"/>
              </w:rPr>
              <w:t xml:space="preserve"> یک فیدر خط یا ترانس ۶۳ کیلوولت، آرایش رینگ.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۴۲۰۴۲۰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۴۷,۵۵۵,۰۰۰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تجهیزات سوئیچ‌گیر گازی ترانس ولتاژ تک‌فاز ۴۰۰ کیلوولت (تک‌فاز).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۴۲۰۴۲۱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۴۴,۴۱۶,۰۰۰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تجهیزات سوئیچ‌گیر گازی ترانس ولتاژ تک‌فاز ۲۳۰ کیلوولت (تک‌فاز).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۴۲۰۴۲۲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۳۱,۰۳۰,۰۰۰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تجهیزات سوئیچ‌گیر گازی ترانس ولتاژ تک‌فاز فوق توزیع (تک‌فاز).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۴۲۰۴۲۳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۴۹,۴۷۰,۰۰۰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تجهیزات سوئیچ‌گیر گازی برقگیر ۴۰۰ کیلوولت همراه با شمارنده و کابل ارتباطی.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۴۲۰۴۲۴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۴۶,۲۶۷,۰۰۰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تجهیزات سوئیچ‌گیر گازی برقگیر ۲۳۰ کیلوولت همراه با شمارنده و کابل ارتباطی.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۴۲۰۴۲۵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۴۴,۵۹۵,۰۰۰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تجهیزات سوئیچ‌گیر گازی برقگیر فوق توزیع همراه با شمارنده و کابل ارتباطی.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۴۲۰۴۲۶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۲,۳۶۲,۸۹۲,۰۰۰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تجهیزات سوئیچ‌‌گیر گازی فیدر خط یا ترانس ۴۰۰ کیلوولت با آرایش رینگ.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۴۲۰۴۲۷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۲,۱۴۰,۹۰۷,۰۰۰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تجهیزات سوئیچ‌‌گیر گازی فیدر خط یا ترانس ۲۳۰ کیلوولت با آرایش رینگ.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۴۲۰۴۲۸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۲۱۷,۸۶۷,۰۰۰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کلید قدرت ۴۰۰ کیلوولت سه 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۴۲۰۵۰۱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۱۹۳,۰۱۵,۰۰۰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کلید قدرت ۲۳۰ کیلوولت سه 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۴۲۰۵۰۲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۱۵۴,۲۰۶,۰۰۰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کلید قدرت ۶۳ یا ۱۳۲ کیلوولت سه فاز.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۴۲۰۵۰۳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۶۰,۳۸۵,۰۰۰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کلید قدرت ۲۰ یا ۳۳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۴۲۰۵۰۴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۱۸۳,۵۳۵,۰۰۰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سکسیونر با تیغه زمین سه‌فاز ۴۰۰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۴۲۰۶۰۱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۱۶۵,۴۰۴,۰۰۰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سکسیونر بدون تیغه زمین سه‌فاز ۴۰۰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۴۲۰۶۰۲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۱۸۶,۸۰۱,۰۰۰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سکسیونر پانتوگراف سه‌فاز ۴۰۰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۴۲۰۶۰۳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۱۵۶,۲۶۵,۰۰۰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سکسیونر با تیغه زمین سه‌فاز ۲۳۰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۴۲۰۶۰۴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۱۳۴,۲۲۳,۰۰۰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سکسیونر بدون تیغه زمین سه‌فاز ۲۳۰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۴۲۰۶۰۵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۱۶۵,۲۴۶,۰۰۰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سکسیونر پانتوگراف سه‌فاز۲۳۰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۴۲۰۶۰۶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۱۲۷,۱۱۰,۰۰۰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سکسیونر با تیغه زمین سه‌فاز ۶۳ یا ۱۳۲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۴۲۰۶۰۷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۱۱۶,۲۰۸,۰۰۰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سکسیونر بدون تیغه زمین سه‌فاز ۶۳ یا ۱۳۲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۴۲۰۶۰۸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۱۳۱,۴۱۳,۰۰۰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سکسیونر پانتوگراف سه‌فاز ۶۳ یا ۱۳۲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۴۲۰۶۰۹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۴۳,۸۶۸,۰۰۰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سکسیونر ۲۰ یا ۳۳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۴۲۰۶۱۰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۹۴,۴۶۱,۰۰۰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ترانس جریان ۴۰۰ کیلوولت، چهار هسته‌ای.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۴۲۰۷۰۱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۸۹,۳۷۸,۰۰۰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ترانس جریان ۲۳۰ کیلوولت، چهار هسته‌ای.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۴۲۰۷۰۲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۵۸,۴۶۱,۰۰۰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ترانس جریان ۶۳ یا ۱۳۲ کیلوولت، دو هسته‌ای.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۴۲۰۷۰۳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۲۷,۳۹۷,۰۰۰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ترانس جریان ۲۰ و ۳۳ کیلوولت، دو هسته ای.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۴۲۰۷۰۴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۱۲,۹۱۰,۰۰۰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اضافه‌بها به ردیف‌های۴۲۰۷۰۱ تا ۴۲۰۷۰۴ برای هر هسته اضافی.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۴۲۰۷۰۵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۳۸,۶۲۸,۰۰۰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ترانس ولتاژ ۴۰۰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۴۲۰۸۰۱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۳۶,۱۲۷,۰۰۰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ترانس ولتاژ ۲۳۰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۴۲۰۸۰۲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۲۴,۸۱۸,۰۰۰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ترانس ولتاژ ۶۳ یا ۱۳۲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۴۲۰۸۰۳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۸,۱۸۶,۰۰۰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ترانس ولتاژ ۲۰ و ۳۳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۴۲۰۸۰۴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۴۱,۰۴۲,۰۰۰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برقگیر و شمارنده ۴۰۰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۴۲۰۹۰۱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۳۸,۱۱۰,۰۰۰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برقگیر و شمارنده ۲۳۰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۴۲۰۹۰۲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۳۶,۴۰۳,۰۰۰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برقگیر و شمارنده ۶۳ یا ۱۳۲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۴۲۰۹۰۳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۱۱,۳۳۳,۰۰۰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برقگیر و شمارنده ۲۰ و ۳۳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۴۲۰۹۰۴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۲۳,۴۰۰,۰۰۰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بوشینگ دیواری ۶۳ یا ۱۳۲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۴۲۱۱۰۱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۴,۶۶۰,۰۰۰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موج‌گیر ۴۰۰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۴۲۱۲۰۱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۴,۶۶۰,۰۰۰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موج‌گیر ۲۳۰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۴۲۱۲۰۲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۴,۶۶۰,۰۰۰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موج‌گیر ۶۳ یا ۱۳۲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۴۲۱۲۰۳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۱۷,۷۰۷,۰۰۰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عکس رادیوگرافی یک‌سر جوش لوله باسبار با هر سایز.</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۴۲۱۳۰۱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۲۵۴,۲۹۹,۰۰۰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روشنایی یک پست ۴۰۰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۴۲۱۴۰۱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۱۹۴,۴۶۶,۰۰۰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روشنایی یک پست ۲۳۰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۴۲۱۴۰۲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۱۶۴,۵۵۰,۰۰۰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روشنایی یک پست ۶۳ یا ۱۳۲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۴۲۱۴۰۳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۱۶۶,۴۹۰,۰۰۰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سیستم زمین پست انتقال.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۴۲۱۵۰۱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۱۳۵,۹۲۷,۰۰۰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سیستم زمین پست فوق توزیع.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۴۲۱۵۰۲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۲۴۲,۶۳۵,۰۰۰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سلول‌های یک بانک خازنی با ولتاژ نامی ۶۳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۴۲۱۶۰۱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۶۰,۳۸۵,۰۰۰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سلول‌های یک بانک خازنی با ولتاژ نامی ۲۰ تا ۳۳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۴۲۱۶۰۲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۱۳۵,۷۸۵,۰۰۰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تابلو فشار متوسط (کلید قدرت، ترانس جریان و ولتاژ).</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۴۲۱۷۰۱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۸۱۷,۰۰۰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رشته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مگر کابل فشار متوسط.</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۴۲۱۸۰۱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۱,۸۱۲,۰۰۰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رشته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آزمون اعمال ولتاژ </w:t>
            </w:r>
            <w:r w:rsidRPr="00F02693">
              <w:rPr>
                <w:rFonts w:cs="Times New Roman"/>
                <w:color w:val="000000"/>
                <w:sz w:val="22"/>
                <w:szCs w:val="22"/>
                <w:lang w:bidi="en-US"/>
              </w:rPr>
              <w:t>DC/AC</w:t>
            </w:r>
            <w:r w:rsidRPr="00F02693">
              <w:rPr>
                <w:rFonts w:ascii="HM FLotoos" w:eastAsia="HM FLotoos" w:hAnsi="HM FLotoos" w:cs="HM FLotoos"/>
                <w:color w:val="000000"/>
                <w:sz w:val="22"/>
                <w:szCs w:val="22"/>
                <w:rtl/>
                <w:lang w:bidi="fa-IR"/>
              </w:rPr>
              <w:t xml:space="preserve"> </w:t>
            </w:r>
            <w:r w:rsidRPr="00F02693">
              <w:rPr>
                <w:rFonts w:cs="Times New Roman"/>
                <w:color w:val="000000"/>
                <w:sz w:val="22"/>
                <w:szCs w:val="22"/>
                <w:lang w:bidi="en-US"/>
              </w:rPr>
              <w:t>(Hipot)</w:t>
            </w:r>
            <w:r w:rsidRPr="00F02693">
              <w:rPr>
                <w:rFonts w:ascii="HM FLotoos" w:eastAsia="HM FLotoos" w:hAnsi="HM FLotoos" w:cs="HM FLotoos"/>
                <w:color w:val="000000"/>
                <w:sz w:val="22"/>
                <w:szCs w:val="22"/>
                <w:rtl/>
                <w:lang w:bidi="fa-IR"/>
              </w:rPr>
              <w:t xml:space="preserve"> کابل ۲۰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۴۲۱۸۰۲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۲,۵۷۰,۰۰۰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رشته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آزمون اعمال ولتاژ </w:t>
            </w:r>
            <w:r w:rsidRPr="00F02693">
              <w:rPr>
                <w:rFonts w:cs="Times New Roman"/>
                <w:color w:val="000000"/>
                <w:sz w:val="22"/>
                <w:szCs w:val="22"/>
                <w:lang w:bidi="en-US"/>
              </w:rPr>
              <w:t>DC/AC</w:t>
            </w:r>
            <w:r w:rsidRPr="00F02693">
              <w:rPr>
                <w:rFonts w:ascii="HM FLotoos" w:eastAsia="HM FLotoos" w:hAnsi="HM FLotoos" w:cs="HM FLotoos"/>
                <w:color w:val="000000"/>
                <w:sz w:val="22"/>
                <w:szCs w:val="22"/>
                <w:rtl/>
                <w:lang w:bidi="fa-IR"/>
              </w:rPr>
              <w:t xml:space="preserve"> </w:t>
            </w:r>
            <w:r w:rsidRPr="00F02693">
              <w:rPr>
                <w:rFonts w:cs="Times New Roman"/>
                <w:color w:val="000000"/>
                <w:sz w:val="22"/>
                <w:szCs w:val="22"/>
                <w:lang w:bidi="en-US"/>
              </w:rPr>
              <w:t>(Hipot)</w:t>
            </w:r>
            <w:r w:rsidRPr="00F02693">
              <w:rPr>
                <w:rFonts w:ascii="HM FLotoos" w:eastAsia="HM FLotoos" w:hAnsi="HM FLotoos" w:cs="HM FLotoos"/>
                <w:color w:val="000000"/>
                <w:sz w:val="22"/>
                <w:szCs w:val="22"/>
                <w:rtl/>
                <w:lang w:bidi="fa-IR"/>
              </w:rPr>
              <w:t xml:space="preserve"> کابل ۳۳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۴۲۱۸۰۳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۱۴۰,۵۰۰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رشته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مگر کابل فشار ضعیف.</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۴۲۱۹۰۱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۲۹۴,۶۴۸,۰۰۰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شارژ، دشارژ و شارژ اولیه یک مجموعه باطری ۱۱۰ یا ۱۲۵ ولت، مطابق دستورالعمل سازنده به صورت کامل.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۴۲۲۰۰۱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۸۲,۳۶۳,۰۰۰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شارژ، دشارژ و شارژ اولیه یک مجموعه باطری ۴۸ ولت، مطابق دستورالعمل سازنده به صورت کامل.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۴۲۲۰۰۲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۵۰,۲۴۹,۰۰۰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شارژر ۱۱۰ یا ۱۲۵ 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۴۲۲۱۰۱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۳۵,۸۰۶,۰۰۰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شارژر ۴۸ 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۴۲۲۱۰۲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۱۸۶,۰۱۶,۰۰۰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مجموعه‌ی تابلوهای DC یک پست انتقال.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۴۲۲۱۰۳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۹۱,۴۹۵,۰۰۰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مجموعه‌ی تابلوهای DC یک پست فوق توزیع.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۴۲۲۱۰۴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۳۱۷,۴۲۹,۰۰۰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مجموعه‌ی تابلوهای AC یک پست انتقال.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۴۲۲۱۰۵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۱۵۸,۹۰۳,۰۰۰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مجموعه‌ی تابلوهای AC یک پست فوق توزیع.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۴۲۲۱۰۶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۱,۷۹۳,۸۹۱,۰۰۰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مدار کنترل و حفاظت یک بی کامل آرایش یک و نیم  کلیدی ۴۰۰ کیلوولت (یا ۲۳۰ کیلوولت)، (خط خط، خط ترانس یا ترانس ترانس).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۴۲۲۲۰۱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۱,۲۷۴,۱۱۱,۰۰۰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مدار کنترل و حفاظت یک بی ناقص آرایش یک و نیم  کلیدی ۴۰۰ کیلوولت (یا ۲۳۰ کیلوولت)، (خط یا ترانس).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۴۲۲۲۰۲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۶۵۵,۵۲۱,۰۰۰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مدار کنترل و حفاظت یک فیدر خط، ترانس یا کوپلاژ، با آرایش باسبار دوبل، ۲۳۰ کیلوولت (یا ۴۰۰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۴۲۲۲۰۳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۷۶۸,۰۵۰,۰۰۰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مدار کنترل و حفاظت یک فیدر خط، ترانس یا کوپلاژ، با آرایش باسبار دوبل با سکسیونر موازی، ۲۳۰ کیلوولت (یا ۴۰۰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۴۲۲۲۰۴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۴۹۹,۰۹۷,۰۰۰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مدار کنترل و حفاظت یک فیدر خط با ترانس، باسبار ساده، ۶۳ یا ۱۳۲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۴۲۲۲۰۵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۳۴۶,۸۴۴,۰۰۰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مدار کنترل و حفاظت فیدر کوپلاژ با کلید، ۶۳ یا ۱۳۲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۴۲۲۲۰۶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۲۰۱,۳۳۹,۰۰۰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مدار کنترل و حفاظت فیدر کوپلاژ بدون کلید، ۶۳ یا ۱۳۲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۴۲۲۲۰۷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۲۲۹,۸۰۵,۰۰۰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آزمون مدار کنترل تپ چنجر ترانس و  تابلو </w:t>
            </w:r>
            <w:r w:rsidRPr="00F02693">
              <w:rPr>
                <w:rFonts w:cs="Times New Roman"/>
                <w:color w:val="000000"/>
                <w:sz w:val="22"/>
                <w:szCs w:val="22"/>
                <w:lang w:bidi="en-US"/>
              </w:rPr>
              <w:t>AVR</w:t>
            </w:r>
            <w:r w:rsidRPr="00F02693">
              <w:rPr>
                <w:rFonts w:ascii="HM FLotoos" w:eastAsia="HM FLotoos" w:hAnsi="HM FLotoos" w:cs="HM FLotoos"/>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۴۲۲۲۰۸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۸۱,۹۲۶,۰۰۰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مدار کنترل و حفاظت یک فیدر ۳۳ یا ۲۰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۴۲۲۲۰۹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۴,۷۰۶,۰۰۰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آمپرمتر، ولت متر یا فرکانس 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۴۲۲۳۰۱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۴۱,۷۱۰,۰۰۰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کنتور اکتیو و راکتیو.</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۴۲۲۳۰۲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۴۱,۷۱۰,۰۰۰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دستگاه اندازه‌گیری مرکزی.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۴۲۲۳۰۳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۴۱,۷۱۰,۰۰۰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آزمون نمایشگر سیستم‌سنکرون </w:t>
            </w:r>
            <w:r w:rsidRPr="00F02693">
              <w:rPr>
                <w:rFonts w:cs="Times New Roman"/>
                <w:color w:val="000000"/>
                <w:sz w:val="22"/>
                <w:szCs w:val="22"/>
                <w:lang w:bidi="en-US"/>
              </w:rPr>
              <w:t>(Synchronizing Bracket)</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۴۲۲۳۰۴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۶۹,۳۷۷,۰۰۰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آزمون دستگاه </w:t>
            </w:r>
            <w:r w:rsidRPr="00F02693">
              <w:rPr>
                <w:rFonts w:cs="Times New Roman"/>
                <w:color w:val="000000"/>
                <w:sz w:val="22"/>
                <w:szCs w:val="22"/>
                <w:lang w:bidi="en-US"/>
              </w:rPr>
              <w:t>AVR</w:t>
            </w:r>
            <w:r w:rsidRPr="00F02693">
              <w:rPr>
                <w:rFonts w:ascii="HM FLotoos" w:eastAsia="HM FLotoos" w:hAnsi="HM FLotoos" w:cs="HM FLotoos"/>
                <w:color w:val="000000"/>
                <w:sz w:val="22"/>
                <w:szCs w:val="22"/>
                <w:rtl/>
                <w:lang w:bidi="fa-IR"/>
              </w:rPr>
              <w:t xml:space="preserve"> کنترل‌کننده‌ تپ چنجر ترانس.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۴۲۲۳۰۵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۵۵,۵۴۴,۰۰۰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آزمون دستگاه </w:t>
            </w:r>
            <w:r w:rsidRPr="00F02693">
              <w:rPr>
                <w:rFonts w:cs="Times New Roman"/>
                <w:color w:val="000000"/>
                <w:sz w:val="22"/>
                <w:szCs w:val="22"/>
                <w:lang w:bidi="en-US"/>
              </w:rPr>
              <w:t>VCR</w:t>
            </w:r>
            <w:r w:rsidRPr="00F02693">
              <w:rPr>
                <w:rFonts w:ascii="HM FLotoos" w:eastAsia="HM FLotoos" w:hAnsi="HM FLotoos" w:cs="HM FLotoos"/>
                <w:color w:val="000000"/>
                <w:sz w:val="22"/>
                <w:szCs w:val="22"/>
                <w:rtl/>
                <w:lang w:bidi="fa-IR"/>
              </w:rPr>
              <w:t xml:space="preserve"> کنترل‌کننده ورود و خروج خازن.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۴۲۲۳۰۶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۱,۰۲۴,۵۷۱,۰۰۰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دستگاه ثبت وقایع و کنترل صحت اطلاعات پست انتقال.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۴۲۲۳۰۷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۴۱۹,۹۱۷,۰۰۰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دستگاه ثبت وقایع و کنترل صحت اطلاعات پست فوق‌ توزیع.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۴۲۲۳۰۸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۱,۵۰۶,۱۳۷,۰۰۰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آزمون سیستم </w:t>
            </w:r>
            <w:r w:rsidRPr="00F02693">
              <w:rPr>
                <w:rFonts w:cs="Times New Roman"/>
                <w:color w:val="000000"/>
                <w:sz w:val="22"/>
                <w:szCs w:val="22"/>
                <w:lang w:bidi="en-US"/>
              </w:rPr>
              <w:t>DCS</w:t>
            </w:r>
            <w:r w:rsidRPr="00F02693">
              <w:rPr>
                <w:rFonts w:ascii="HM FLotoos" w:eastAsia="HM FLotoos" w:hAnsi="HM FLotoos" w:cs="HM FLotoos"/>
                <w:color w:val="000000"/>
                <w:sz w:val="22"/>
                <w:szCs w:val="22"/>
                <w:rtl/>
                <w:lang w:bidi="fa-IR"/>
              </w:rPr>
              <w:t xml:space="preserve"> یک بی کامل آرایش یک و نیم کلیدی ۴۰۰ کیلوولت یا ۲۳۰ کیلوولت (خط خط، خط ترانس، ترانس ترانس).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۴۲۲۴۰۱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۱,۰۶۳,۶۸۴,۰۰۰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آزمون سیستم </w:t>
            </w:r>
            <w:r w:rsidRPr="00F02693">
              <w:rPr>
                <w:rFonts w:cs="Times New Roman"/>
                <w:color w:val="000000"/>
                <w:sz w:val="22"/>
                <w:szCs w:val="22"/>
                <w:lang w:bidi="en-US"/>
              </w:rPr>
              <w:t>DCS</w:t>
            </w:r>
            <w:r w:rsidRPr="00F02693">
              <w:rPr>
                <w:rFonts w:ascii="HM FLotoos" w:eastAsia="HM FLotoos" w:hAnsi="HM FLotoos" w:cs="HM FLotoos"/>
                <w:color w:val="000000"/>
                <w:sz w:val="22"/>
                <w:szCs w:val="22"/>
                <w:rtl/>
                <w:lang w:bidi="fa-IR"/>
              </w:rPr>
              <w:t xml:space="preserve"> یک بی ناقص آرایش یک و نیم کلیدی ۴۰۰ کیلوولت یا ۲۳۰ کیلوولت (خط یا ترانس).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۴۲۲۴۰۲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۳۹۵,۶۷۸,۰۰۰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آزمون سیستم </w:t>
            </w:r>
            <w:r w:rsidRPr="00F02693">
              <w:rPr>
                <w:rFonts w:cs="Times New Roman"/>
                <w:color w:val="000000"/>
                <w:sz w:val="22"/>
                <w:szCs w:val="22"/>
                <w:lang w:bidi="en-US"/>
              </w:rPr>
              <w:t>DCS</w:t>
            </w:r>
            <w:r w:rsidRPr="00F02693">
              <w:rPr>
                <w:rFonts w:ascii="HM FLotoos" w:eastAsia="HM FLotoos" w:hAnsi="HM FLotoos" w:cs="HM FLotoos"/>
                <w:color w:val="000000"/>
                <w:sz w:val="22"/>
                <w:szCs w:val="22"/>
                <w:rtl/>
                <w:lang w:bidi="fa-IR"/>
              </w:rPr>
              <w:t xml:space="preserve"> یک فیدر خط، ترانس یا کوپلاژ، با آرایش باسبار دوبل، ۲۳۰ کیلوولت (یا ۴۰۰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۴۲۲۴۰۳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۴۶۳,۱۳۲,۰۰۰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آزمون سیستم </w:t>
            </w:r>
            <w:r w:rsidRPr="00F02693">
              <w:rPr>
                <w:rFonts w:cs="Times New Roman"/>
                <w:color w:val="000000"/>
                <w:sz w:val="22"/>
                <w:szCs w:val="22"/>
                <w:lang w:bidi="en-US"/>
              </w:rPr>
              <w:t>DCS</w:t>
            </w:r>
            <w:r w:rsidRPr="00F02693">
              <w:rPr>
                <w:rFonts w:ascii="HM FLotoos" w:eastAsia="HM FLotoos" w:hAnsi="HM FLotoos" w:cs="HM FLotoos"/>
                <w:color w:val="000000"/>
                <w:sz w:val="22"/>
                <w:szCs w:val="22"/>
                <w:rtl/>
                <w:lang w:bidi="fa-IR"/>
              </w:rPr>
              <w:t xml:space="preserve"> یک فیدر خط، ترانس یا کوپلاژ، با آرایش باسبار دوبل با سکسیونر موازی، ۲۳۰ کیلوولت (یا ۴۰۰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۴۲۲۴۰۴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۲۹۹,۳۵۱,۰۰۰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آزمون سیستم </w:t>
            </w:r>
            <w:r w:rsidRPr="00F02693">
              <w:rPr>
                <w:rFonts w:cs="Times New Roman"/>
                <w:color w:val="000000"/>
                <w:sz w:val="22"/>
                <w:szCs w:val="22"/>
                <w:lang w:bidi="en-US"/>
              </w:rPr>
              <w:t>DCS</w:t>
            </w:r>
            <w:r w:rsidRPr="00F02693">
              <w:rPr>
                <w:rFonts w:ascii="HM FLotoos" w:eastAsia="HM FLotoos" w:hAnsi="HM FLotoos" w:cs="HM FLotoos"/>
                <w:color w:val="000000"/>
                <w:sz w:val="22"/>
                <w:szCs w:val="22"/>
                <w:rtl/>
                <w:lang w:bidi="fa-IR"/>
              </w:rPr>
              <w:t xml:space="preserve"> یک فیدر خط با ترانس، باسبار ساده، ۶۳ یا ۱۳۲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۴۲۲۴۰۵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۲۰۷,۱۲۵,۰۰۰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سیستم DCS فیدر کوپلاژ با کلید، ۶۳ یا ۱۳۲ کیلوولت.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۴۲۲۴۰۶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۱۲۱,۲۰۳,۰۰۰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سیستم DCS   فیدر کوپلاژ بدون کلید،  ۶۳ یا  ۱۳۲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۴۲۲۴۰۷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۱۳۰,۸۵۶,۰۰۰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آزمون سیستم </w:t>
            </w:r>
            <w:r w:rsidRPr="00F02693">
              <w:rPr>
                <w:rFonts w:cs="Times New Roman"/>
                <w:color w:val="000000"/>
                <w:sz w:val="22"/>
                <w:szCs w:val="22"/>
                <w:lang w:bidi="en-US"/>
              </w:rPr>
              <w:t>DCS</w:t>
            </w:r>
            <w:r w:rsidRPr="00F02693">
              <w:rPr>
                <w:rFonts w:ascii="HM FLotoos" w:eastAsia="HM FLotoos" w:hAnsi="HM FLotoos" w:cs="HM FLotoos"/>
                <w:color w:val="000000"/>
                <w:sz w:val="22"/>
                <w:szCs w:val="22"/>
                <w:rtl/>
                <w:lang w:bidi="fa-IR"/>
              </w:rPr>
              <w:t xml:space="preserve"> تابلو </w:t>
            </w:r>
            <w:r w:rsidRPr="00F02693">
              <w:rPr>
                <w:rFonts w:cs="Times New Roman"/>
                <w:color w:val="000000"/>
                <w:sz w:val="22"/>
                <w:szCs w:val="22"/>
                <w:lang w:bidi="en-US"/>
              </w:rPr>
              <w:t>AVR</w:t>
            </w:r>
            <w:r w:rsidRPr="00F02693">
              <w:rPr>
                <w:rFonts w:ascii="HM FLotoos" w:eastAsia="HM FLotoos" w:hAnsi="HM FLotoos" w:cs="HM FLotoos"/>
                <w:color w:val="000000"/>
                <w:sz w:val="22"/>
                <w:szCs w:val="22"/>
                <w:rtl/>
                <w:lang w:bidi="fa-IR"/>
              </w:rPr>
              <w:t xml:space="preserve"> پست انتقال.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۴۲۲۴۰۸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۷۰,۱۴۸,۰۰۰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آزمون سیستم </w:t>
            </w:r>
            <w:r w:rsidRPr="00F02693">
              <w:rPr>
                <w:rFonts w:cs="Times New Roman"/>
                <w:color w:val="000000"/>
                <w:sz w:val="22"/>
                <w:szCs w:val="22"/>
                <w:lang w:bidi="en-US"/>
              </w:rPr>
              <w:t>DCS</w:t>
            </w:r>
            <w:r w:rsidRPr="00F02693">
              <w:rPr>
                <w:rFonts w:ascii="HM FLotoos" w:eastAsia="HM FLotoos" w:hAnsi="HM FLotoos" w:cs="HM FLotoos"/>
                <w:color w:val="000000"/>
                <w:sz w:val="22"/>
                <w:szCs w:val="22"/>
                <w:rtl/>
                <w:lang w:bidi="fa-IR"/>
              </w:rPr>
              <w:t xml:space="preserve"> تابلو </w:t>
            </w:r>
            <w:r w:rsidRPr="00F02693">
              <w:rPr>
                <w:rFonts w:cs="Times New Roman"/>
                <w:color w:val="000000"/>
                <w:sz w:val="22"/>
                <w:szCs w:val="22"/>
                <w:lang w:bidi="en-US"/>
              </w:rPr>
              <w:t>AVR</w:t>
            </w:r>
            <w:r w:rsidRPr="00F02693">
              <w:rPr>
                <w:rFonts w:ascii="HM FLotoos" w:eastAsia="HM FLotoos" w:hAnsi="HM FLotoos" w:cs="HM FLotoos"/>
                <w:color w:val="000000"/>
                <w:sz w:val="22"/>
                <w:szCs w:val="22"/>
                <w:rtl/>
                <w:lang w:bidi="fa-IR"/>
              </w:rPr>
              <w:t xml:space="preserve"> پست فوق توزیع.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۴۲۲۴۰۹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۴۸,۶۳۷,۰۰۰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سیستم DCS یک فیدر ۲۰ یا ۳۳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۴۲۲۴۱۰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۱۱۵,۷۰۲,۰۰۰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رله دیستانس خط انتقال.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۴۲۲۵۰۱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۹۶,۹۹۱,۰۰۰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رله دیستانس خط فوق توزیع.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۴۲۲۵۰۲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۱۰۶,۴۲۸,۰۰۰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رله دیفرانسیل طولی خط انتقال.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۴۲۲۵۰۳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۸۸,۸۴۲,۰۰۰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رله دیفرانسیل طولی خط  فوق توزیع.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۴۲۲۵۰۴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۱۰۷,۵۵۳,۰۰۰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رله دیفرانسیل ترانس انتقال.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۴۲۲۵۰۵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۸۸,۸۴۲,۰۰۰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رله دیفرانسیل ترانس فوق توزیع.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۴۲۲۵۰۶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۱۸۷,۴۲۳,۰۰۰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رله حفاظت باسبار امپدانس بالا.</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۴۲۲۵۰۷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۳۷۷,۳۱۳,۰۰۰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یک زون حفاظتی رله حفاظت باسبار امپدانس کم.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۴۲۲۵۰۸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۴۲,۱۷۲,۰۰۰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رله حفاظت کلید قدرت.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۴۲۲۵۰۹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۱۰۹,۷۳۰,۰۰۰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رله حفاظت دیفرانسیل فیدر ترانس در آرایش ۱٫۵ کلیدی.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۴۲۲۵۱۰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۲۷,۲۸۰,۰۰۰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رله حفاظت خطای زمین محدود شده.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۴۲۲۵۱۲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۴۰,۵۶۱,۰۰۰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رله جریانی.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۴۲۲۵۱۳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۲۸,۹۱۰,۰۰۰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رله جریانی حفاظت زمین حساس.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۴۲۲۵۱۴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۸۶,۶۵۷,۰۰۰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رله جریانی حذف بار.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۴۲۲۵۱۵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۸۶,۶۵۷,۰۰۰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رله ولتاژی حذف بار.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۴۲۲۵۱۶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۴۱,۷۱۰,۰۰۰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رله جریانی با وصل مجدد و خطای زمین حساس برای  فیدرهای ۲۰ و ۳۳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۴۲۲۵۱۷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۲۸,۹۱۰,۰۰۰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رله حفاظت ولتاژی.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۴۲۲۵۱۸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۵۷,۲۳۷,۰۰۰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رله سنکرون سوئیچ کلید قدرت.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۴۲۲۵۱۹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۲۸,۹۱۰,۰۰۰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رله سنکروچک.</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۴۲۲۵۲۰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۵۷,۸۲۰,۰۰۰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دستگاه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رله جریانی جهت دار.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۴۲۲۵۲۱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۴۴۴,۱۴۱,۰۰۰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ارسال اطلاعات به دیسپاچینگ انتقال یک بی کامل آرایش یک و نیم کلیدی ۴۰۰ کیلوولت (یا ۲۳۰ کیلوولت)، (خط خط، خط ترانس یا ترانس ترانس).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۴۲۲۶۰۱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۲۹۰,۴۱۱,۰۰۰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ارسال اطلاعات به دیسپاچینگ انتقال یک بی ناقص آرایش یک و نیم کلیدی ۴۰۰ کیلوولت (یا ۲۳۰ کیلوولت)، (خط یا ترانس).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۴۲۲۶۰۲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۱۶۱,۰۹۶,۰۰۰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ارسال اطلاعات به دیسپاچینگ انتقال یک فیدر خط، ترانس یا کوپلاژ، با آرایش باسبار دوبل، ۲۳۰ کیلوولت (یا ۴۰۰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۴۲۲۶۰۳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۱۷۸,۱۶۷,۰۰۰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ارسال اطلاعات به دیسپاچینگ انتقال یک فیدر خط، ترانس یا کوپلاژ، با آرایش باسبار دوبل با سکسیونر موازی، ۲۳۰ کیلوولت (یا ۴۰۰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۴۲۲۶۰۴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۱۰۳,۸۶۸,۰۰۰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ارسال اطلاعات به دیسپاچینگ انتقال یک فیدر خط  یا ترانس۶۳ یا ۱۳۲ کیلوولت، باسبار ساده.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۴۲۲۶۰۵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۸۰,۷۲۱,۰۰۰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ارسال اطلاعات به دیسپاچینگ انتقال یک فیدر کوپلاژ ۶۳ یا ۱۳۲ کیلوولت، با کلید.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۴۲۲۶۰۶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۲۱,۳۸۴,۰۰۰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ارسال اطلاعات به دیسپاچینگ انتقال یک فیدر کوپلاژ ۶۳ یا  ۱۳۲ کیلوولت، بدون کلید.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۴۲۲۶۰۷</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۴۰,۴۴۷,۰۰۰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ارسال اطلاعات به دیسپاچینگ انتقال یک ترانس انتقال.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۴۲۲۶۰۸</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۲۱,۱۸۲,۰۰۰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ارسال اطلاعات به دیسپاچینگ انتقال یک ترانس فوق توزیع.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۴۲۲۶۰۹</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۱۰۳,۸۶۸,۰۰۰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ارسال اطلاعات به دیسپاچینگ فوق‌ توزیع یک فیدر خط یا ترانس ۶۳ یا ۱۳۲ کیلوولت، باسبار ساده.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۴۲۲۶۱۰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۸۰,۷۲۱,۰۰۰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rsidP="00F02693">
            <w:pPr>
              <w:jc w:val="both"/>
            </w:pPr>
            <w:r w:rsidRPr="00F02693">
              <w:rPr>
                <w:rFonts w:ascii="HM FLotoos" w:eastAsia="HM FLotoos" w:hAnsi="HM FLotoos" w:cs="HM FLotoos"/>
                <w:color w:val="000000"/>
                <w:sz w:val="22"/>
                <w:szCs w:val="22"/>
                <w:rtl/>
                <w:lang w:bidi="fa-IR"/>
              </w:rPr>
              <w:t>آزمون ارسال اطلاعات به دیسپاچینگ فوق‌ توزیع فیدر کوپلاژ ۶۳ کیلوولت، با کلید.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۴۲۲۶۱۱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۸۰,۷۲۱,۰۰۰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rsidP="00F02693">
            <w:pPr>
              <w:jc w:val="both"/>
            </w:pPr>
            <w:r w:rsidRPr="00F02693">
              <w:rPr>
                <w:rFonts w:ascii="HM FLotoos" w:eastAsia="HM FLotoos" w:hAnsi="HM FLotoos" w:cs="HM FLotoos"/>
                <w:color w:val="000000"/>
                <w:sz w:val="22"/>
                <w:szCs w:val="22"/>
                <w:rtl/>
                <w:lang w:bidi="fa-IR"/>
              </w:rPr>
              <w:t>آزمون ارسال اطلاعات به دیسپاچینگ فوق‌ توزیع فیدر کوپلاژ ۱۳۲ کیلوولت، با کلید.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۴۲۲۶۱۲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۲۱,۳۸۴,۰۰۰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ارسال اطلاعات به دیسپاچینگ فوق‌ توزیع فیدر کوپلاژ ۶۳ یا ۱۳۲ کیلوولت، بدون کلید.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۴۲۲۶۱۳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۴۰,۴۴۷,۰۰۰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ارسال اطلاعات به دیسپاچینگ فوق‌ توزیع ترانس انتقال.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۴۲۲۶۱۴</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۲۱,۱۸۲,۰۰۰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ارسال اطلاعات به دیسپاچینگ فوق‌ توزیع ترانس فوق‌ توزیع.</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۴۲۲۶۱۵</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۲۱,۴۸۲,۰۰۰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ارسال اطلاعات به دیسپاچینگ فوق‌ توزیع یک فیدر ۲۰ یا ۳۳ کیلوولت.</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۴۲۲۶۱۶</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آزمون پایانه راه دور </w:t>
            </w:r>
            <w:r w:rsidRPr="00F02693">
              <w:rPr>
                <w:rFonts w:cs="Times New Roman"/>
                <w:color w:val="000000"/>
                <w:sz w:val="22"/>
                <w:szCs w:val="22"/>
                <w:lang w:bidi="en-US"/>
              </w:rPr>
              <w:t>RTU</w:t>
            </w:r>
            <w:r w:rsidRPr="00F02693">
              <w:rPr>
                <w:rFonts w:ascii="HM FLotoos" w:eastAsia="HM FLotoos" w:hAnsi="HM FLotoos" w:cs="HM FLotoos"/>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۴۲۲۶۵۰</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آزمون ترمینال‌های </w:t>
            </w:r>
            <w:r w:rsidRPr="00F02693">
              <w:rPr>
                <w:rFonts w:cs="Times New Roman"/>
                <w:color w:val="000000"/>
                <w:sz w:val="22"/>
                <w:szCs w:val="22"/>
                <w:lang w:bidi="en-US"/>
              </w:rPr>
              <w:t>PLC</w:t>
            </w:r>
            <w:r w:rsidRPr="00F02693">
              <w:rPr>
                <w:rFonts w:ascii="HM FLotoos" w:eastAsia="HM FLotoos" w:hAnsi="HM FLotoos" w:cs="HM FLotoos"/>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۴۲۲۶۵۱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 xml:space="preserve">آزمون سیستم تله‌پروتکشن </w:t>
            </w:r>
            <w:r w:rsidRPr="00F02693">
              <w:rPr>
                <w:rFonts w:cs="Times New Roman"/>
                <w:color w:val="000000"/>
                <w:sz w:val="22"/>
                <w:szCs w:val="22"/>
                <w:lang w:bidi="en-US"/>
              </w:rPr>
              <w:t>TPS</w:t>
            </w:r>
            <w:r w:rsidRPr="00F02693">
              <w:rPr>
                <w:rFonts w:ascii="HM FLotoos" w:eastAsia="HM FLotoos" w:hAnsi="HM FLotoos" w:cs="HM FLotoos"/>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۴۲۲۶۵۲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سیستم تلفن مرکزی.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۴۲۲۶۵۳</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DB67AE"/>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مجموعه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آزمون بی‌سیم.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۴۲۲۶۵۴</w:t>
            </w:r>
          </w:p>
        </w:tc>
      </w:tr>
    </w:tbl>
    <w:p w:rsidR="00DB67AE" w:rsidRPr="00F02693" w:rsidRDefault="00DB67AE">
      <w:pPr>
        <w:sectPr w:rsidR="00DB67AE" w:rsidRPr="00F02693" w:rsidSect="00831FAB">
          <w:headerReference w:type="default" r:id="rId155"/>
          <w:footerReference w:type="default" r:id="rId156"/>
          <w:pgSz w:w="11906" w:h="16838"/>
          <w:pgMar w:top="1584" w:right="850" w:bottom="1138" w:left="850" w:header="562" w:footer="562" w:gutter="0"/>
          <w:cols w:space="720"/>
          <w:bidi/>
          <w:rtlGutter/>
          <w:docGrid w:linePitch="360"/>
        </w:sectPr>
      </w:pPr>
    </w:p>
    <w:p w:rsidR="00D74C55" w:rsidRPr="00F02693" w:rsidRDefault="0068154C" w:rsidP="00CB54D5">
      <w:pPr>
        <w:pStyle w:val="Heading1"/>
        <w:jc w:val="both"/>
        <w:rPr>
          <w:rFonts w:ascii="HM FLotoos" w:eastAsia="Times New Roman" w:hAnsi="HM FLotoos"/>
          <w:sz w:val="24"/>
          <w:rtl/>
          <w:lang w:bidi="ar-SA"/>
        </w:rPr>
      </w:pPr>
      <w:bookmarkStart w:id="74" w:name="_Toc192576363"/>
      <w:r w:rsidRPr="00F02693">
        <w:rPr>
          <w:rFonts w:ascii="HM FLotoos" w:eastAsia="Times New Roman" w:hAnsi="HM FLotoos" w:hint="cs"/>
          <w:sz w:val="24"/>
          <w:rtl/>
          <w:lang w:bidi="ar-SA"/>
        </w:rPr>
        <w:lastRenderedPageBreak/>
        <w:t>فصل چهل و سوم. حمل</w:t>
      </w:r>
      <w:bookmarkEnd w:id="74"/>
    </w:p>
    <w:p w:rsidR="00D74C55" w:rsidRPr="00F02693" w:rsidRDefault="0068154C" w:rsidP="0092348D">
      <w:pPr>
        <w:rPr>
          <w:b/>
          <w:bCs/>
          <w:rtl/>
        </w:rPr>
      </w:pPr>
      <w:r w:rsidRPr="00F02693">
        <w:rPr>
          <w:rFonts w:hint="cs"/>
          <w:b/>
          <w:bCs/>
          <w:rtl/>
        </w:rPr>
        <w:t>مقدمه</w:t>
      </w:r>
    </w:p>
    <w:p w:rsidR="00D74C55" w:rsidRPr="00F02693" w:rsidRDefault="0068154C" w:rsidP="007C69DD">
      <w:pPr>
        <w:ind w:left="4"/>
        <w:jc w:val="both"/>
        <w:rPr>
          <w:rtl/>
          <w:lang w:bidi="fa-IR"/>
        </w:rPr>
      </w:pPr>
      <w:r w:rsidRPr="00F02693">
        <w:rPr>
          <w:rFonts w:hint="cs"/>
          <w:rtl/>
          <w:lang w:bidi="fa-IR"/>
        </w:rPr>
        <w:t xml:space="preserve">1. این فصل اختصاص به حمل تجهیزات پست‌های انتقال و فوق‌ توزیع نیرو دارد. لازم به ذکر است هزینه بیمه حمل در قیمت ردیف‌های این فصل لحاظ نشده است و جزئیات نحوه انجام پوشش بیمه و هزینه آن مطابق شرایط مندرج در اسناد ارجاع کار خواهد بود. همچنین امکان استفاده از شرایط مندرج در دستورالعمل تجهیز و برچیدن کارگاه (پیوست 3) جهت پیش‌بینی هزینه بیمه حمل تجهیزات، در اسناد ارجاع کار، میسر می‌باشد. </w:t>
      </w:r>
    </w:p>
    <w:p w:rsidR="009F4ACB" w:rsidRPr="00F02693" w:rsidRDefault="0068154C" w:rsidP="009F4ACB">
      <w:pPr>
        <w:ind w:left="-45"/>
        <w:jc w:val="both"/>
        <w:rPr>
          <w:rFonts w:ascii="Helvetica" w:hAnsi="Helvetica"/>
          <w:sz w:val="24"/>
          <w:lang w:bidi="fa-IR"/>
        </w:rPr>
      </w:pPr>
      <w:r w:rsidRPr="00F02693">
        <w:rPr>
          <w:rFonts w:ascii="Helvetica" w:hAnsi="Helvetica" w:hint="cs"/>
          <w:sz w:val="24"/>
          <w:rtl/>
          <w:lang w:bidi="fa-IR"/>
        </w:rPr>
        <w:t>2. فاصله حمل تجهیزات خط انتقال بر اساس نزدیک</w:t>
      </w:r>
      <w:r w:rsidRPr="00F02693">
        <w:rPr>
          <w:rFonts w:ascii="Helvetica" w:hAnsi="Helvetica"/>
          <w:sz w:val="24"/>
          <w:lang w:bidi="fa-IR"/>
        </w:rPr>
        <w:t>‌</w:t>
      </w:r>
      <w:r w:rsidRPr="00F02693">
        <w:rPr>
          <w:rFonts w:ascii="Helvetica" w:hAnsi="Helvetica" w:hint="cs"/>
          <w:sz w:val="24"/>
          <w:rtl/>
          <w:lang w:bidi="fa-IR"/>
        </w:rPr>
        <w:t xml:space="preserve">ترین کارخانه سازنده / فروشنده مورد تایید کارفرما تا مرکز خط یا انبار مورد نظر کارفرما تعیین و در اسناد ارجاع کار درج خواهد شد و فاصله مذکور مبنای محاسبه هزینه خواهد بود. </w:t>
      </w:r>
      <w:r w:rsidRPr="00F02693">
        <w:rPr>
          <w:rFonts w:hint="cs"/>
          <w:sz w:val="24"/>
          <w:rtl/>
          <w:lang w:bidi="fa-IR"/>
        </w:rPr>
        <w:t>همچنین در صورت عدم تغییر مقادیر/احجام اولیه</w:t>
      </w:r>
      <w:r w:rsidRPr="00F02693">
        <w:rPr>
          <w:rFonts w:hint="cs"/>
          <w:sz w:val="24"/>
          <w:lang w:bidi="fa-IR"/>
        </w:rPr>
        <w:t xml:space="preserve"> </w:t>
      </w:r>
      <w:r w:rsidRPr="00F02693">
        <w:rPr>
          <w:rFonts w:hint="cs"/>
          <w:sz w:val="24"/>
          <w:rtl/>
          <w:lang w:bidi="fa-IR"/>
        </w:rPr>
        <w:t>قرارداد</w:t>
      </w:r>
      <w:r w:rsidRPr="00F02693">
        <w:rPr>
          <w:rFonts w:hint="cs"/>
          <w:sz w:val="24"/>
          <w:lang w:bidi="fa-IR"/>
        </w:rPr>
        <w:t xml:space="preserve"> </w:t>
      </w:r>
      <w:r w:rsidRPr="00F02693">
        <w:rPr>
          <w:rFonts w:hint="cs"/>
          <w:sz w:val="24"/>
          <w:rtl/>
          <w:lang w:bidi="fa-IR"/>
        </w:rPr>
        <w:t>و تکمیل کار، کل بهای مربوطه در قرارداد (بدون توجه به وسیله حمل و نقل) مقطوع و غیرقابل تغییر است.</w:t>
      </w:r>
    </w:p>
    <w:p w:rsidR="00D74C55" w:rsidRPr="00F02693" w:rsidRDefault="0068154C" w:rsidP="00CB54D5">
      <w:pPr>
        <w:ind w:left="4"/>
        <w:jc w:val="both"/>
        <w:rPr>
          <w:rtl/>
          <w:lang w:bidi="fa-IR"/>
        </w:rPr>
      </w:pPr>
      <w:r w:rsidRPr="00F02693">
        <w:rPr>
          <w:rFonts w:hint="cs"/>
          <w:rtl/>
          <w:lang w:bidi="fa-IR"/>
        </w:rPr>
        <w:t xml:space="preserve">3. محل تحویل تجهیزات تامین شده از طرف کارفرما، باید در اسناد ارجاع کار تعیین شود. </w:t>
      </w:r>
    </w:p>
    <w:p w:rsidR="00D74C55" w:rsidRPr="00F02693" w:rsidRDefault="0068154C" w:rsidP="00CB54D5">
      <w:pPr>
        <w:ind w:left="4"/>
        <w:jc w:val="both"/>
        <w:rPr>
          <w:rtl/>
          <w:lang w:bidi="fa-IR"/>
        </w:rPr>
      </w:pPr>
      <w:r w:rsidRPr="00F02693">
        <w:rPr>
          <w:rFonts w:hint="cs"/>
          <w:rtl/>
          <w:lang w:bidi="fa-IR"/>
        </w:rPr>
        <w:t xml:space="preserve">4. </w:t>
      </w:r>
      <w:r w:rsidRPr="00F02693">
        <w:rPr>
          <w:rFonts w:hint="eastAsia"/>
          <w:rtl/>
          <w:lang w:bidi="fa-IR"/>
        </w:rPr>
        <w:t>هز</w:t>
      </w:r>
      <w:r w:rsidRPr="00F02693">
        <w:rPr>
          <w:rFonts w:hint="cs"/>
          <w:rtl/>
          <w:lang w:bidi="fa-IR"/>
        </w:rPr>
        <w:t>ی</w:t>
      </w:r>
      <w:r w:rsidRPr="00F02693">
        <w:rPr>
          <w:rFonts w:hint="eastAsia"/>
          <w:rtl/>
          <w:lang w:bidi="fa-IR"/>
        </w:rPr>
        <w:t>نه</w:t>
      </w:r>
      <w:r w:rsidRPr="00F02693">
        <w:rPr>
          <w:rtl/>
          <w:lang w:bidi="fa-IR"/>
        </w:rPr>
        <w:t xml:space="preserve"> </w:t>
      </w:r>
      <w:r w:rsidRPr="00F02693">
        <w:rPr>
          <w:rFonts w:hint="eastAsia"/>
          <w:rtl/>
          <w:lang w:bidi="fa-IR"/>
        </w:rPr>
        <w:t>بارگ</w:t>
      </w:r>
      <w:r w:rsidRPr="00F02693">
        <w:rPr>
          <w:rFonts w:hint="cs"/>
          <w:rtl/>
          <w:lang w:bidi="fa-IR"/>
        </w:rPr>
        <w:t>ی</w:t>
      </w:r>
      <w:r w:rsidRPr="00F02693">
        <w:rPr>
          <w:rFonts w:hint="eastAsia"/>
          <w:rtl/>
          <w:lang w:bidi="fa-IR"/>
        </w:rPr>
        <w:t>ر</w:t>
      </w:r>
      <w:r w:rsidRPr="00F02693">
        <w:rPr>
          <w:rFonts w:hint="cs"/>
          <w:rtl/>
          <w:lang w:bidi="fa-IR"/>
        </w:rPr>
        <w:t>ی</w:t>
      </w:r>
      <w:r w:rsidRPr="00F02693">
        <w:rPr>
          <w:rFonts w:hint="eastAsia"/>
          <w:rtl/>
          <w:lang w:bidi="fa-IR"/>
        </w:rPr>
        <w:t>،</w:t>
      </w:r>
      <w:r w:rsidRPr="00F02693">
        <w:rPr>
          <w:rtl/>
          <w:lang w:bidi="fa-IR"/>
        </w:rPr>
        <w:t xml:space="preserve"> </w:t>
      </w:r>
      <w:r w:rsidRPr="00F02693">
        <w:rPr>
          <w:rFonts w:hint="eastAsia"/>
          <w:rtl/>
          <w:lang w:bidi="fa-IR"/>
        </w:rPr>
        <w:t>حمل</w:t>
      </w:r>
      <w:r w:rsidRPr="00F02693">
        <w:rPr>
          <w:rtl/>
          <w:lang w:bidi="fa-IR"/>
        </w:rPr>
        <w:t xml:space="preserve"> </w:t>
      </w:r>
      <w:r w:rsidRPr="00F02693">
        <w:rPr>
          <w:rFonts w:hint="eastAsia"/>
          <w:rtl/>
          <w:lang w:bidi="fa-IR"/>
        </w:rPr>
        <w:t>و</w:t>
      </w:r>
      <w:r w:rsidRPr="00F02693">
        <w:rPr>
          <w:rtl/>
          <w:lang w:bidi="fa-IR"/>
        </w:rPr>
        <w:t xml:space="preserve"> </w:t>
      </w:r>
      <w:r w:rsidRPr="00F02693">
        <w:rPr>
          <w:rFonts w:hint="eastAsia"/>
          <w:rtl/>
          <w:lang w:bidi="fa-IR"/>
        </w:rPr>
        <w:t>بارانداز</w:t>
      </w:r>
      <w:r w:rsidRPr="00F02693">
        <w:rPr>
          <w:rFonts w:hint="cs"/>
          <w:rtl/>
          <w:lang w:bidi="fa-IR"/>
        </w:rPr>
        <w:t>ی تجهیزات (براساس جدول زیر) تا</w:t>
      </w:r>
      <w:r w:rsidRPr="00F02693">
        <w:rPr>
          <w:rtl/>
          <w:lang w:bidi="fa-IR"/>
        </w:rPr>
        <w:t xml:space="preserve"> 30 </w:t>
      </w:r>
      <w:r w:rsidRPr="00F02693">
        <w:rPr>
          <w:rFonts w:hint="eastAsia"/>
          <w:rtl/>
          <w:lang w:bidi="fa-IR"/>
        </w:rPr>
        <w:t>ک</w:t>
      </w:r>
      <w:r w:rsidRPr="00F02693">
        <w:rPr>
          <w:rFonts w:hint="cs"/>
          <w:rtl/>
          <w:lang w:bidi="fa-IR"/>
        </w:rPr>
        <w:t>ی</w:t>
      </w:r>
      <w:r w:rsidRPr="00F02693">
        <w:rPr>
          <w:rFonts w:hint="eastAsia"/>
          <w:rtl/>
          <w:lang w:bidi="fa-IR"/>
        </w:rPr>
        <w:t>لومتر</w:t>
      </w:r>
      <w:r w:rsidRPr="00F02693">
        <w:rPr>
          <w:rtl/>
          <w:lang w:bidi="fa-IR"/>
        </w:rPr>
        <w:t xml:space="preserve"> </w:t>
      </w:r>
      <w:r w:rsidRPr="00F02693">
        <w:rPr>
          <w:rFonts w:hint="eastAsia"/>
          <w:rtl/>
          <w:lang w:bidi="fa-IR"/>
        </w:rPr>
        <w:t>در</w:t>
      </w:r>
      <w:r w:rsidRPr="00F02693">
        <w:rPr>
          <w:rtl/>
          <w:lang w:bidi="fa-IR"/>
        </w:rPr>
        <w:t xml:space="preserve"> </w:t>
      </w:r>
      <w:r w:rsidRPr="00F02693">
        <w:rPr>
          <w:rFonts w:hint="cs"/>
          <w:rtl/>
          <w:lang w:bidi="fa-IR"/>
        </w:rPr>
        <w:t xml:space="preserve">بهای </w:t>
      </w:r>
      <w:r w:rsidRPr="00F02693">
        <w:rPr>
          <w:rFonts w:hint="eastAsia"/>
          <w:rtl/>
          <w:lang w:bidi="fa-IR"/>
        </w:rPr>
        <w:t>رد</w:t>
      </w:r>
      <w:r w:rsidRPr="00F02693">
        <w:rPr>
          <w:rFonts w:hint="cs"/>
          <w:rtl/>
          <w:lang w:bidi="fa-IR"/>
        </w:rPr>
        <w:t>ی</w:t>
      </w:r>
      <w:r w:rsidRPr="00F02693">
        <w:rPr>
          <w:rFonts w:hint="eastAsia"/>
          <w:rtl/>
          <w:lang w:bidi="fa-IR"/>
        </w:rPr>
        <w:t>ف</w:t>
      </w:r>
      <w:r w:rsidRPr="00F02693">
        <w:rPr>
          <w:rFonts w:hint="cs"/>
          <w:rtl/>
          <w:lang w:bidi="fa-IR"/>
        </w:rPr>
        <w:t>‌های 430</w:t>
      </w:r>
      <w:r w:rsidRPr="00F02693">
        <w:rPr>
          <w:rtl/>
          <w:lang w:bidi="fa-IR"/>
        </w:rPr>
        <w:t>1</w:t>
      </w:r>
      <w:r w:rsidRPr="00F02693">
        <w:rPr>
          <w:rFonts w:hint="cs"/>
          <w:rtl/>
          <w:lang w:bidi="fa-IR"/>
        </w:rPr>
        <w:t>0</w:t>
      </w:r>
      <w:r w:rsidRPr="00F02693">
        <w:rPr>
          <w:rtl/>
          <w:lang w:bidi="fa-IR"/>
        </w:rPr>
        <w:t>1</w:t>
      </w:r>
      <w:r w:rsidRPr="00F02693">
        <w:rPr>
          <w:rFonts w:hint="cs"/>
          <w:rtl/>
          <w:lang w:bidi="fa-IR"/>
        </w:rPr>
        <w:t xml:space="preserve"> و 43020</w:t>
      </w:r>
      <w:r w:rsidRPr="00F02693">
        <w:rPr>
          <w:rtl/>
          <w:lang w:bidi="fa-IR"/>
        </w:rPr>
        <w:t>1</w:t>
      </w:r>
      <w:r w:rsidRPr="00F02693">
        <w:rPr>
          <w:rFonts w:hint="cs"/>
          <w:rtl/>
          <w:lang w:bidi="fa-IR"/>
        </w:rPr>
        <w:t xml:space="preserve"> </w:t>
      </w:r>
      <w:r w:rsidRPr="00F02693">
        <w:rPr>
          <w:rFonts w:hint="eastAsia"/>
          <w:rtl/>
          <w:lang w:bidi="fa-IR"/>
        </w:rPr>
        <w:t>منظور</w:t>
      </w:r>
      <w:r w:rsidRPr="00F02693">
        <w:rPr>
          <w:rtl/>
          <w:lang w:bidi="fa-IR"/>
        </w:rPr>
        <w:t xml:space="preserve"> </w:t>
      </w:r>
      <w:r w:rsidRPr="00F02693">
        <w:rPr>
          <w:rFonts w:hint="eastAsia"/>
          <w:rtl/>
          <w:lang w:bidi="fa-IR"/>
        </w:rPr>
        <w:t>شده</w:t>
      </w:r>
      <w:r w:rsidRPr="00F02693">
        <w:rPr>
          <w:rtl/>
          <w:lang w:bidi="fa-IR"/>
        </w:rPr>
        <w:t xml:space="preserve"> </w:t>
      </w:r>
      <w:r w:rsidRPr="00F02693">
        <w:rPr>
          <w:rFonts w:hint="eastAsia"/>
          <w:rtl/>
          <w:lang w:bidi="fa-IR"/>
        </w:rPr>
        <w:t>است</w:t>
      </w:r>
      <w:r w:rsidRPr="00F02693">
        <w:rPr>
          <w:rtl/>
          <w:lang w:bidi="fa-IR"/>
        </w:rPr>
        <w:t xml:space="preserve">. </w:t>
      </w:r>
      <w:r w:rsidRPr="00F02693">
        <w:rPr>
          <w:rFonts w:hint="eastAsia"/>
          <w:rtl/>
          <w:lang w:bidi="fa-IR"/>
        </w:rPr>
        <w:t>در</w:t>
      </w:r>
      <w:r w:rsidRPr="00F02693">
        <w:rPr>
          <w:rtl/>
          <w:lang w:bidi="fa-IR"/>
        </w:rPr>
        <w:t xml:space="preserve"> </w:t>
      </w:r>
      <w:r w:rsidRPr="00F02693">
        <w:rPr>
          <w:rFonts w:hint="eastAsia"/>
          <w:rtl/>
          <w:lang w:bidi="fa-IR"/>
        </w:rPr>
        <w:t>صورتی</w:t>
      </w:r>
      <w:r w:rsidRPr="00F02693">
        <w:rPr>
          <w:rtl/>
          <w:lang w:bidi="fa-IR"/>
        </w:rPr>
        <w:t xml:space="preserve"> </w:t>
      </w:r>
      <w:r w:rsidRPr="00F02693">
        <w:rPr>
          <w:rFonts w:hint="eastAsia"/>
          <w:rtl/>
          <w:lang w:bidi="fa-IR"/>
        </w:rPr>
        <w:t>که</w:t>
      </w:r>
      <w:r w:rsidRPr="00F02693">
        <w:rPr>
          <w:rtl/>
          <w:lang w:bidi="fa-IR"/>
        </w:rPr>
        <w:t xml:space="preserve"> </w:t>
      </w:r>
      <w:r w:rsidRPr="00F02693">
        <w:rPr>
          <w:rFonts w:hint="eastAsia"/>
          <w:rtl/>
          <w:lang w:bidi="fa-IR"/>
        </w:rPr>
        <w:t>فاصله</w:t>
      </w:r>
      <w:r w:rsidRPr="00F02693">
        <w:rPr>
          <w:rtl/>
          <w:lang w:bidi="fa-IR"/>
        </w:rPr>
        <w:t xml:space="preserve"> </w:t>
      </w:r>
      <w:r w:rsidRPr="00F02693">
        <w:rPr>
          <w:rFonts w:hint="eastAsia"/>
          <w:rtl/>
          <w:lang w:bidi="fa-IR"/>
        </w:rPr>
        <w:t>حمل</w:t>
      </w:r>
      <w:r w:rsidRPr="00F02693">
        <w:rPr>
          <w:rtl/>
          <w:lang w:bidi="fa-IR"/>
        </w:rPr>
        <w:t xml:space="preserve"> </w:t>
      </w:r>
      <w:r w:rsidRPr="00F02693">
        <w:rPr>
          <w:rFonts w:hint="eastAsia"/>
          <w:rtl/>
          <w:lang w:bidi="fa-IR"/>
        </w:rPr>
        <w:t>کمتر</w:t>
      </w:r>
      <w:r w:rsidRPr="00F02693">
        <w:rPr>
          <w:rtl/>
          <w:lang w:bidi="fa-IR"/>
        </w:rPr>
        <w:t xml:space="preserve"> </w:t>
      </w:r>
      <w:r w:rsidRPr="00F02693">
        <w:rPr>
          <w:rFonts w:hint="eastAsia"/>
          <w:rtl/>
          <w:lang w:bidi="fa-IR"/>
        </w:rPr>
        <w:t>از</w:t>
      </w:r>
      <w:r w:rsidRPr="00F02693">
        <w:rPr>
          <w:rtl/>
          <w:lang w:bidi="fa-IR"/>
        </w:rPr>
        <w:t xml:space="preserve"> 30 </w:t>
      </w:r>
      <w:r w:rsidRPr="00F02693">
        <w:rPr>
          <w:rFonts w:hint="eastAsia"/>
          <w:rtl/>
          <w:lang w:bidi="fa-IR"/>
        </w:rPr>
        <w:t>ک</w:t>
      </w:r>
      <w:r w:rsidRPr="00F02693">
        <w:rPr>
          <w:rFonts w:hint="cs"/>
          <w:rtl/>
          <w:lang w:bidi="fa-IR"/>
        </w:rPr>
        <w:t>ی</w:t>
      </w:r>
      <w:r w:rsidRPr="00F02693">
        <w:rPr>
          <w:rFonts w:hint="eastAsia"/>
          <w:rtl/>
          <w:lang w:bidi="fa-IR"/>
        </w:rPr>
        <w:t>لومتر</w:t>
      </w:r>
      <w:r w:rsidRPr="00F02693">
        <w:rPr>
          <w:rtl/>
          <w:lang w:bidi="fa-IR"/>
        </w:rPr>
        <w:t xml:space="preserve"> </w:t>
      </w:r>
      <w:r w:rsidRPr="00F02693">
        <w:rPr>
          <w:rFonts w:hint="eastAsia"/>
          <w:rtl/>
          <w:lang w:bidi="fa-IR"/>
        </w:rPr>
        <w:t>باشد،</w:t>
      </w:r>
      <w:r w:rsidRPr="00F02693">
        <w:rPr>
          <w:rtl/>
          <w:lang w:bidi="fa-IR"/>
        </w:rPr>
        <w:t xml:space="preserve"> </w:t>
      </w:r>
      <w:r w:rsidRPr="00F02693">
        <w:rPr>
          <w:rFonts w:hint="eastAsia"/>
          <w:rtl/>
          <w:lang w:bidi="fa-IR"/>
        </w:rPr>
        <w:t>مبنا</w:t>
      </w:r>
      <w:r w:rsidRPr="00F02693">
        <w:rPr>
          <w:rFonts w:hint="cs"/>
          <w:rtl/>
          <w:lang w:bidi="fa-IR"/>
        </w:rPr>
        <w:t>ی</w:t>
      </w:r>
      <w:r w:rsidRPr="00F02693">
        <w:rPr>
          <w:rtl/>
          <w:lang w:bidi="fa-IR"/>
        </w:rPr>
        <w:t xml:space="preserve"> </w:t>
      </w:r>
      <w:r w:rsidRPr="00F02693">
        <w:rPr>
          <w:rFonts w:hint="eastAsia"/>
          <w:rtl/>
          <w:lang w:bidi="fa-IR"/>
        </w:rPr>
        <w:t>محاسبه</w:t>
      </w:r>
      <w:r w:rsidRPr="00F02693">
        <w:rPr>
          <w:rtl/>
          <w:lang w:bidi="fa-IR"/>
        </w:rPr>
        <w:t xml:space="preserve"> </w:t>
      </w:r>
      <w:r w:rsidRPr="00F02693">
        <w:rPr>
          <w:rFonts w:hint="eastAsia"/>
          <w:rtl/>
          <w:lang w:bidi="fa-IR"/>
        </w:rPr>
        <w:t>همان</w:t>
      </w:r>
      <w:r w:rsidRPr="00F02693">
        <w:rPr>
          <w:rtl/>
          <w:lang w:bidi="fa-IR"/>
        </w:rPr>
        <w:t xml:space="preserve"> 30 </w:t>
      </w:r>
      <w:r w:rsidRPr="00F02693">
        <w:rPr>
          <w:rFonts w:hint="eastAsia"/>
          <w:rtl/>
          <w:lang w:bidi="fa-IR"/>
        </w:rPr>
        <w:t>ک</w:t>
      </w:r>
      <w:r w:rsidRPr="00F02693">
        <w:rPr>
          <w:rFonts w:hint="cs"/>
          <w:rtl/>
          <w:lang w:bidi="fa-IR"/>
        </w:rPr>
        <w:t>ی</w:t>
      </w:r>
      <w:r w:rsidRPr="00F02693">
        <w:rPr>
          <w:rFonts w:hint="eastAsia"/>
          <w:rtl/>
          <w:lang w:bidi="fa-IR"/>
        </w:rPr>
        <w:t>لومتر</w:t>
      </w:r>
      <w:r w:rsidRPr="00F02693">
        <w:rPr>
          <w:rtl/>
          <w:lang w:bidi="fa-IR"/>
        </w:rPr>
        <w:t xml:space="preserve"> (</w:t>
      </w:r>
      <w:r w:rsidRPr="00F02693">
        <w:rPr>
          <w:rFonts w:hint="eastAsia"/>
          <w:rtl/>
          <w:lang w:bidi="fa-IR"/>
        </w:rPr>
        <w:t>در</w:t>
      </w:r>
      <w:r w:rsidRPr="00F02693">
        <w:rPr>
          <w:rtl/>
          <w:lang w:bidi="fa-IR"/>
        </w:rPr>
        <w:t xml:space="preserve"> </w:t>
      </w:r>
      <w:r w:rsidRPr="00F02693">
        <w:rPr>
          <w:rFonts w:hint="eastAsia"/>
          <w:rtl/>
          <w:lang w:bidi="fa-IR"/>
        </w:rPr>
        <w:t>هر</w:t>
      </w:r>
      <w:r w:rsidRPr="00F02693">
        <w:rPr>
          <w:rtl/>
          <w:lang w:bidi="fa-IR"/>
        </w:rPr>
        <w:t xml:space="preserve"> </w:t>
      </w:r>
      <w:r w:rsidRPr="00F02693">
        <w:rPr>
          <w:rFonts w:hint="eastAsia"/>
          <w:rtl/>
          <w:lang w:bidi="fa-IR"/>
        </w:rPr>
        <w:t>نوع</w:t>
      </w:r>
      <w:r w:rsidRPr="00F02693">
        <w:rPr>
          <w:rtl/>
          <w:lang w:bidi="fa-IR"/>
        </w:rPr>
        <w:t xml:space="preserve"> </w:t>
      </w:r>
      <w:r w:rsidRPr="00F02693">
        <w:rPr>
          <w:rFonts w:hint="eastAsia"/>
          <w:rtl/>
          <w:lang w:bidi="fa-IR"/>
        </w:rPr>
        <w:t>جاده</w:t>
      </w:r>
      <w:r w:rsidRPr="00F02693">
        <w:rPr>
          <w:rtl/>
          <w:lang w:bidi="fa-IR"/>
        </w:rPr>
        <w:t xml:space="preserve">) </w:t>
      </w:r>
      <w:r w:rsidRPr="00F02693">
        <w:rPr>
          <w:rFonts w:hint="eastAsia"/>
          <w:rtl/>
          <w:lang w:bidi="fa-IR"/>
        </w:rPr>
        <w:t>خواهد</w:t>
      </w:r>
      <w:r w:rsidRPr="00F02693">
        <w:rPr>
          <w:rtl/>
          <w:lang w:bidi="fa-IR"/>
        </w:rPr>
        <w:t xml:space="preserve"> </w:t>
      </w:r>
      <w:r w:rsidRPr="00F02693">
        <w:rPr>
          <w:rFonts w:hint="eastAsia"/>
          <w:rtl/>
          <w:lang w:bidi="fa-IR"/>
        </w:rPr>
        <w:t>بود</w:t>
      </w:r>
      <w:r w:rsidRPr="00F02693">
        <w:rPr>
          <w:rtl/>
          <w:lang w:bidi="fa-IR"/>
        </w:rPr>
        <w:t xml:space="preserve">. </w:t>
      </w:r>
      <w:r w:rsidRPr="00F02693">
        <w:rPr>
          <w:rFonts w:hint="cs"/>
          <w:rtl/>
          <w:lang w:bidi="fa-IR"/>
        </w:rPr>
        <w:t>مازاد هزینه حمل برای مسافت‌های</w:t>
      </w:r>
      <w:r w:rsidRPr="00F02693">
        <w:rPr>
          <w:rtl/>
          <w:lang w:bidi="fa-IR"/>
        </w:rPr>
        <w:t xml:space="preserve"> </w:t>
      </w:r>
      <w:r w:rsidRPr="00F02693">
        <w:rPr>
          <w:rFonts w:hint="eastAsia"/>
          <w:rtl/>
          <w:lang w:bidi="fa-IR"/>
        </w:rPr>
        <w:t>ب</w:t>
      </w:r>
      <w:r w:rsidRPr="00F02693">
        <w:rPr>
          <w:rFonts w:hint="cs"/>
          <w:rtl/>
          <w:lang w:bidi="fa-IR"/>
        </w:rPr>
        <w:t>ی</w:t>
      </w:r>
      <w:r w:rsidRPr="00F02693">
        <w:rPr>
          <w:rFonts w:hint="eastAsia"/>
          <w:rtl/>
          <w:lang w:bidi="fa-IR"/>
        </w:rPr>
        <w:t>ش</w:t>
      </w:r>
      <w:r w:rsidRPr="00F02693">
        <w:rPr>
          <w:rtl/>
          <w:lang w:bidi="fa-IR"/>
        </w:rPr>
        <w:t xml:space="preserve"> </w:t>
      </w:r>
      <w:r w:rsidRPr="00F02693">
        <w:rPr>
          <w:rFonts w:hint="eastAsia"/>
          <w:rtl/>
          <w:lang w:bidi="fa-IR"/>
        </w:rPr>
        <w:t>از</w:t>
      </w:r>
      <w:r w:rsidRPr="00F02693">
        <w:rPr>
          <w:rtl/>
          <w:lang w:bidi="fa-IR"/>
        </w:rPr>
        <w:t xml:space="preserve"> 30 </w:t>
      </w:r>
      <w:r w:rsidRPr="00F02693">
        <w:rPr>
          <w:rFonts w:hint="eastAsia"/>
          <w:rtl/>
          <w:lang w:bidi="fa-IR"/>
        </w:rPr>
        <w:t>ک</w:t>
      </w:r>
      <w:r w:rsidRPr="00F02693">
        <w:rPr>
          <w:rFonts w:hint="cs"/>
          <w:rtl/>
          <w:lang w:bidi="fa-IR"/>
        </w:rPr>
        <w:t>ی</w:t>
      </w:r>
      <w:r w:rsidRPr="00F02693">
        <w:rPr>
          <w:rFonts w:hint="eastAsia"/>
          <w:rtl/>
          <w:lang w:bidi="fa-IR"/>
        </w:rPr>
        <w:t>لومتر</w:t>
      </w:r>
      <w:r w:rsidRPr="00F02693">
        <w:rPr>
          <w:rtl/>
          <w:lang w:bidi="fa-IR"/>
        </w:rPr>
        <w:t xml:space="preserve"> </w:t>
      </w:r>
      <w:r w:rsidRPr="00F02693">
        <w:rPr>
          <w:rFonts w:hint="eastAsia"/>
          <w:rtl/>
          <w:lang w:bidi="fa-IR"/>
        </w:rPr>
        <w:t>از</w:t>
      </w:r>
      <w:r w:rsidRPr="00F02693">
        <w:rPr>
          <w:rtl/>
          <w:lang w:bidi="fa-IR"/>
        </w:rPr>
        <w:t xml:space="preserve"> </w:t>
      </w:r>
      <w:r w:rsidRPr="00F02693">
        <w:rPr>
          <w:rFonts w:hint="eastAsia"/>
          <w:rtl/>
          <w:lang w:bidi="fa-IR"/>
        </w:rPr>
        <w:t>رد</w:t>
      </w:r>
      <w:r w:rsidRPr="00F02693">
        <w:rPr>
          <w:rFonts w:hint="cs"/>
          <w:rtl/>
          <w:lang w:bidi="fa-IR"/>
        </w:rPr>
        <w:t>ی</w:t>
      </w:r>
      <w:r w:rsidRPr="00F02693">
        <w:rPr>
          <w:rFonts w:hint="eastAsia"/>
          <w:rtl/>
          <w:lang w:bidi="fa-IR"/>
        </w:rPr>
        <w:t>ف</w:t>
      </w:r>
      <w:r w:rsidRPr="00F02693">
        <w:rPr>
          <w:rFonts w:hint="cs"/>
          <w:rtl/>
          <w:lang w:bidi="fa-IR"/>
        </w:rPr>
        <w:t>‌های 430</w:t>
      </w:r>
      <w:r w:rsidRPr="00F02693">
        <w:rPr>
          <w:rtl/>
          <w:lang w:bidi="fa-IR"/>
        </w:rPr>
        <w:t>1</w:t>
      </w:r>
      <w:r w:rsidRPr="00F02693">
        <w:rPr>
          <w:rFonts w:hint="cs"/>
          <w:rtl/>
          <w:lang w:bidi="fa-IR"/>
        </w:rPr>
        <w:t>02 و 430202</w:t>
      </w:r>
      <w:r w:rsidRPr="00F02693">
        <w:rPr>
          <w:rtl/>
          <w:lang w:bidi="fa-IR"/>
        </w:rPr>
        <w:t xml:space="preserve"> </w:t>
      </w:r>
      <w:r w:rsidRPr="00F02693">
        <w:rPr>
          <w:rFonts w:hint="eastAsia"/>
          <w:rtl/>
          <w:lang w:bidi="fa-IR"/>
        </w:rPr>
        <w:t>محاسبه</w:t>
      </w:r>
      <w:r w:rsidRPr="00F02693">
        <w:rPr>
          <w:rtl/>
          <w:lang w:bidi="fa-IR"/>
        </w:rPr>
        <w:t xml:space="preserve"> </w:t>
      </w:r>
      <w:r w:rsidRPr="00F02693">
        <w:rPr>
          <w:rFonts w:hint="eastAsia"/>
          <w:rtl/>
          <w:lang w:bidi="fa-IR"/>
        </w:rPr>
        <w:t>خواهد</w:t>
      </w:r>
      <w:r w:rsidRPr="00F02693">
        <w:rPr>
          <w:rtl/>
          <w:lang w:bidi="fa-IR"/>
        </w:rPr>
        <w:t xml:space="preserve"> </w:t>
      </w:r>
      <w:r w:rsidRPr="00F02693">
        <w:rPr>
          <w:rFonts w:hint="eastAsia"/>
          <w:rtl/>
          <w:lang w:bidi="fa-IR"/>
        </w:rPr>
        <w:t>شد</w:t>
      </w:r>
      <w:r w:rsidRPr="00F02693">
        <w:rPr>
          <w:rtl/>
          <w:lang w:bidi="fa-IR"/>
        </w:rPr>
        <w:t>.</w:t>
      </w:r>
    </w:p>
    <w:tbl>
      <w:tblPr>
        <w:tblStyle w:val="TableGrid"/>
        <w:tblpPr w:leftFromText="180" w:rightFromText="180" w:vertAnchor="text" w:horzAnchor="margin" w:tblpXSpec="center" w:tblpY="293"/>
        <w:bidiVisual/>
        <w:tblW w:w="0" w:type="auto"/>
        <w:tblLook w:val="04A0" w:firstRow="1" w:lastRow="0" w:firstColumn="1" w:lastColumn="0" w:noHBand="0" w:noVBand="1"/>
      </w:tblPr>
      <w:tblGrid>
        <w:gridCol w:w="1456"/>
        <w:gridCol w:w="4754"/>
        <w:gridCol w:w="1800"/>
      </w:tblGrid>
      <w:tr w:rsidR="00D74C55" w:rsidRPr="00F02693" w:rsidTr="00323604">
        <w:tc>
          <w:tcPr>
            <w:tcW w:w="1456" w:type="dxa"/>
            <w:tcBorders>
              <w:top w:val="double" w:sz="4" w:space="0" w:color="auto"/>
              <w:left w:val="double" w:sz="4" w:space="0" w:color="auto"/>
              <w:bottom w:val="double" w:sz="4" w:space="0" w:color="auto"/>
              <w:right w:val="double" w:sz="4" w:space="0" w:color="auto"/>
            </w:tcBorders>
            <w:vAlign w:val="center"/>
          </w:tcPr>
          <w:p w:rsidR="00D74C55" w:rsidRPr="00F02693" w:rsidRDefault="0068154C" w:rsidP="00323604">
            <w:pPr>
              <w:ind w:left="4"/>
              <w:jc w:val="center"/>
              <w:rPr>
                <w:rtl/>
              </w:rPr>
            </w:pPr>
            <w:r w:rsidRPr="00F02693">
              <w:rPr>
                <w:rFonts w:hint="cs"/>
                <w:rtl/>
              </w:rPr>
              <w:t>نوع</w:t>
            </w:r>
          </w:p>
        </w:tc>
        <w:tc>
          <w:tcPr>
            <w:tcW w:w="4754" w:type="dxa"/>
            <w:tcBorders>
              <w:top w:val="double" w:sz="4" w:space="0" w:color="auto"/>
              <w:left w:val="double" w:sz="4" w:space="0" w:color="auto"/>
              <w:bottom w:val="double" w:sz="4" w:space="0" w:color="auto"/>
              <w:right w:val="double" w:sz="4" w:space="0" w:color="auto"/>
            </w:tcBorders>
            <w:vAlign w:val="center"/>
          </w:tcPr>
          <w:p w:rsidR="00D74C55" w:rsidRPr="00F02693" w:rsidRDefault="0068154C" w:rsidP="00323604">
            <w:pPr>
              <w:ind w:left="4"/>
              <w:jc w:val="center"/>
              <w:rPr>
                <w:rtl/>
              </w:rPr>
            </w:pPr>
            <w:r w:rsidRPr="00F02693">
              <w:rPr>
                <w:rFonts w:hint="cs"/>
                <w:rtl/>
              </w:rPr>
              <w:t>تجهیزات</w:t>
            </w:r>
          </w:p>
        </w:tc>
        <w:tc>
          <w:tcPr>
            <w:tcW w:w="1800" w:type="dxa"/>
            <w:tcBorders>
              <w:top w:val="double" w:sz="4" w:space="0" w:color="auto"/>
              <w:left w:val="double" w:sz="4" w:space="0" w:color="auto"/>
              <w:bottom w:val="double" w:sz="4" w:space="0" w:color="auto"/>
              <w:right w:val="double" w:sz="4" w:space="0" w:color="auto"/>
            </w:tcBorders>
            <w:vAlign w:val="center"/>
          </w:tcPr>
          <w:p w:rsidR="00D74C55" w:rsidRPr="00F02693" w:rsidRDefault="0068154C" w:rsidP="00323604">
            <w:pPr>
              <w:ind w:left="4"/>
              <w:jc w:val="center"/>
              <w:rPr>
                <w:rtl/>
              </w:rPr>
            </w:pPr>
            <w:r w:rsidRPr="00F02693">
              <w:rPr>
                <w:rFonts w:hint="cs"/>
                <w:rtl/>
              </w:rPr>
              <w:t>گروه ردیف‌های مشمول در این فصل</w:t>
            </w:r>
          </w:p>
        </w:tc>
      </w:tr>
      <w:tr w:rsidR="00D74C55" w:rsidRPr="00F02693" w:rsidTr="00323604">
        <w:tc>
          <w:tcPr>
            <w:tcW w:w="1456" w:type="dxa"/>
            <w:tcBorders>
              <w:top w:val="double" w:sz="4" w:space="0" w:color="auto"/>
              <w:left w:val="double" w:sz="4" w:space="0" w:color="auto"/>
              <w:bottom w:val="double" w:sz="4" w:space="0" w:color="auto"/>
              <w:right w:val="double" w:sz="4" w:space="0" w:color="auto"/>
            </w:tcBorders>
            <w:vAlign w:val="center"/>
          </w:tcPr>
          <w:p w:rsidR="00D74C55" w:rsidRPr="00F02693" w:rsidRDefault="0068154C" w:rsidP="00323604">
            <w:pPr>
              <w:ind w:left="4"/>
              <w:jc w:val="center"/>
              <w:rPr>
                <w:rtl/>
              </w:rPr>
            </w:pPr>
            <w:r w:rsidRPr="00F02693">
              <w:rPr>
                <w:rFonts w:hint="cs"/>
                <w:rtl/>
              </w:rPr>
              <w:t>اول</w:t>
            </w:r>
          </w:p>
        </w:tc>
        <w:tc>
          <w:tcPr>
            <w:tcW w:w="4754" w:type="dxa"/>
            <w:tcBorders>
              <w:top w:val="double" w:sz="4" w:space="0" w:color="auto"/>
              <w:left w:val="double" w:sz="4" w:space="0" w:color="auto"/>
              <w:bottom w:val="double" w:sz="4" w:space="0" w:color="auto"/>
              <w:right w:val="double" w:sz="4" w:space="0" w:color="auto"/>
            </w:tcBorders>
          </w:tcPr>
          <w:p w:rsidR="00D74C55" w:rsidRPr="00F02693" w:rsidRDefault="0068154C" w:rsidP="00323604">
            <w:pPr>
              <w:ind w:left="4"/>
              <w:rPr>
                <w:rtl/>
              </w:rPr>
            </w:pPr>
            <w:r w:rsidRPr="00F02693">
              <w:rPr>
                <w:rFonts w:hint="cs"/>
                <w:rtl/>
              </w:rPr>
              <w:t>فصول 13 تا 15 و فصول 18 تا 20</w:t>
            </w:r>
          </w:p>
        </w:tc>
        <w:tc>
          <w:tcPr>
            <w:tcW w:w="1800" w:type="dxa"/>
            <w:tcBorders>
              <w:top w:val="double" w:sz="4" w:space="0" w:color="auto"/>
              <w:left w:val="double" w:sz="4" w:space="0" w:color="auto"/>
              <w:bottom w:val="double" w:sz="4" w:space="0" w:color="auto"/>
              <w:right w:val="double" w:sz="4" w:space="0" w:color="auto"/>
            </w:tcBorders>
            <w:vAlign w:val="center"/>
          </w:tcPr>
          <w:p w:rsidR="00D74C55" w:rsidRPr="00F02693" w:rsidRDefault="0068154C" w:rsidP="00323604">
            <w:pPr>
              <w:ind w:left="4"/>
              <w:jc w:val="center"/>
              <w:rPr>
                <w:rtl/>
              </w:rPr>
            </w:pPr>
            <w:r w:rsidRPr="00F02693">
              <w:rPr>
                <w:rFonts w:hint="cs"/>
                <w:rtl/>
              </w:rPr>
              <w:t>1</w:t>
            </w:r>
          </w:p>
        </w:tc>
      </w:tr>
      <w:tr w:rsidR="00D74C55" w:rsidRPr="00F02693" w:rsidTr="00323604">
        <w:tc>
          <w:tcPr>
            <w:tcW w:w="1456" w:type="dxa"/>
            <w:tcBorders>
              <w:top w:val="double" w:sz="4" w:space="0" w:color="auto"/>
              <w:left w:val="double" w:sz="4" w:space="0" w:color="auto"/>
              <w:bottom w:val="double" w:sz="4" w:space="0" w:color="auto"/>
              <w:right w:val="double" w:sz="4" w:space="0" w:color="auto"/>
            </w:tcBorders>
            <w:vAlign w:val="center"/>
          </w:tcPr>
          <w:p w:rsidR="00D74C55" w:rsidRPr="00F02693" w:rsidRDefault="0068154C" w:rsidP="00323604">
            <w:pPr>
              <w:ind w:left="4"/>
              <w:jc w:val="center"/>
              <w:rPr>
                <w:rtl/>
              </w:rPr>
            </w:pPr>
            <w:r w:rsidRPr="00F02693">
              <w:rPr>
                <w:rFonts w:hint="cs"/>
                <w:rtl/>
              </w:rPr>
              <w:t>دوم</w:t>
            </w:r>
          </w:p>
        </w:tc>
        <w:tc>
          <w:tcPr>
            <w:tcW w:w="4754" w:type="dxa"/>
            <w:tcBorders>
              <w:top w:val="double" w:sz="4" w:space="0" w:color="auto"/>
              <w:left w:val="double" w:sz="4" w:space="0" w:color="auto"/>
              <w:bottom w:val="double" w:sz="4" w:space="0" w:color="auto"/>
              <w:right w:val="double" w:sz="4" w:space="0" w:color="auto"/>
            </w:tcBorders>
          </w:tcPr>
          <w:p w:rsidR="00D74C55" w:rsidRPr="00F02693" w:rsidRDefault="0068154C" w:rsidP="00323604">
            <w:pPr>
              <w:ind w:left="4"/>
              <w:rPr>
                <w:rtl/>
              </w:rPr>
            </w:pPr>
            <w:r w:rsidRPr="00F02693">
              <w:rPr>
                <w:rFonts w:hint="cs"/>
                <w:rtl/>
              </w:rPr>
              <w:t>گروه‌های 7 و 8 فصل 2، گروه‌های 3 و 4 فصل 3، فصول 4 تا 12، 16، 17 و 21 تا 30</w:t>
            </w:r>
          </w:p>
        </w:tc>
        <w:tc>
          <w:tcPr>
            <w:tcW w:w="1800" w:type="dxa"/>
            <w:tcBorders>
              <w:top w:val="double" w:sz="4" w:space="0" w:color="auto"/>
              <w:left w:val="double" w:sz="4" w:space="0" w:color="auto"/>
              <w:bottom w:val="double" w:sz="4" w:space="0" w:color="auto"/>
              <w:right w:val="double" w:sz="4" w:space="0" w:color="auto"/>
            </w:tcBorders>
            <w:vAlign w:val="center"/>
          </w:tcPr>
          <w:p w:rsidR="00D74C55" w:rsidRPr="00F02693" w:rsidRDefault="0068154C" w:rsidP="00323604">
            <w:pPr>
              <w:ind w:left="4"/>
              <w:jc w:val="center"/>
              <w:rPr>
                <w:rtl/>
              </w:rPr>
            </w:pPr>
            <w:r w:rsidRPr="00F02693">
              <w:rPr>
                <w:rFonts w:hint="cs"/>
                <w:rtl/>
              </w:rPr>
              <w:t>2</w:t>
            </w:r>
          </w:p>
        </w:tc>
      </w:tr>
      <w:tr w:rsidR="00D74C55" w:rsidRPr="00F02693" w:rsidTr="00323604">
        <w:tc>
          <w:tcPr>
            <w:tcW w:w="6210" w:type="dxa"/>
            <w:gridSpan w:val="2"/>
            <w:tcBorders>
              <w:top w:val="double" w:sz="4" w:space="0" w:color="auto"/>
              <w:left w:val="double" w:sz="4" w:space="0" w:color="auto"/>
              <w:bottom w:val="double" w:sz="4" w:space="0" w:color="auto"/>
              <w:right w:val="double" w:sz="4" w:space="0" w:color="auto"/>
            </w:tcBorders>
            <w:vAlign w:val="center"/>
          </w:tcPr>
          <w:p w:rsidR="00D74C55" w:rsidRPr="00F02693" w:rsidRDefault="0068154C" w:rsidP="00323604">
            <w:pPr>
              <w:ind w:left="4"/>
              <w:jc w:val="center"/>
              <w:rPr>
                <w:rtl/>
              </w:rPr>
            </w:pPr>
            <w:r w:rsidRPr="00F02693">
              <w:rPr>
                <w:rFonts w:hint="cs"/>
                <w:rtl/>
              </w:rPr>
              <w:t>گروه‌های 1 تا 6 فصل 2 و گروه‌های 1 و 2 فصل 3</w:t>
            </w:r>
          </w:p>
        </w:tc>
        <w:tc>
          <w:tcPr>
            <w:tcW w:w="1800" w:type="dxa"/>
            <w:tcBorders>
              <w:top w:val="double" w:sz="4" w:space="0" w:color="auto"/>
              <w:left w:val="double" w:sz="4" w:space="0" w:color="auto"/>
              <w:bottom w:val="double" w:sz="4" w:space="0" w:color="auto"/>
              <w:right w:val="double" w:sz="4" w:space="0" w:color="auto"/>
            </w:tcBorders>
            <w:vAlign w:val="center"/>
          </w:tcPr>
          <w:p w:rsidR="00D74C55" w:rsidRPr="00F02693" w:rsidRDefault="0068154C" w:rsidP="00323604">
            <w:pPr>
              <w:ind w:left="4"/>
              <w:jc w:val="center"/>
              <w:rPr>
                <w:rtl/>
              </w:rPr>
            </w:pPr>
            <w:r w:rsidRPr="00F02693">
              <w:rPr>
                <w:rFonts w:hint="cs"/>
                <w:rtl/>
              </w:rPr>
              <w:t>3 و 5</w:t>
            </w:r>
          </w:p>
        </w:tc>
      </w:tr>
    </w:tbl>
    <w:p w:rsidR="00D74C55" w:rsidRPr="00F02693" w:rsidRDefault="00C21A2C" w:rsidP="00D74C55">
      <w:pPr>
        <w:ind w:left="4"/>
        <w:jc w:val="both"/>
        <w:rPr>
          <w:rtl/>
          <w:lang w:bidi="fa-IR"/>
        </w:rPr>
      </w:pPr>
    </w:p>
    <w:p w:rsidR="00D74C55" w:rsidRPr="00F02693" w:rsidRDefault="00C21A2C" w:rsidP="00D74C55">
      <w:pPr>
        <w:ind w:left="4"/>
        <w:jc w:val="both"/>
        <w:rPr>
          <w:rtl/>
          <w:lang w:bidi="fa-IR"/>
        </w:rPr>
      </w:pPr>
    </w:p>
    <w:p w:rsidR="00D74C55" w:rsidRPr="00F02693" w:rsidRDefault="00C21A2C" w:rsidP="00D74C55">
      <w:pPr>
        <w:ind w:left="4"/>
        <w:jc w:val="both"/>
        <w:rPr>
          <w:rtl/>
          <w:lang w:bidi="fa-IR"/>
        </w:rPr>
      </w:pPr>
    </w:p>
    <w:p w:rsidR="00D74C55" w:rsidRPr="00F02693" w:rsidRDefault="00C21A2C" w:rsidP="00D74C55">
      <w:pPr>
        <w:ind w:left="4"/>
        <w:jc w:val="both"/>
        <w:rPr>
          <w:rtl/>
          <w:lang w:bidi="fa-IR"/>
        </w:rPr>
      </w:pPr>
    </w:p>
    <w:p w:rsidR="00D74C55" w:rsidRPr="00F02693" w:rsidRDefault="00C21A2C" w:rsidP="00D74C55">
      <w:pPr>
        <w:ind w:left="4"/>
        <w:jc w:val="both"/>
        <w:rPr>
          <w:rtl/>
          <w:lang w:bidi="fa-IR"/>
        </w:rPr>
      </w:pPr>
    </w:p>
    <w:p w:rsidR="00D74C55" w:rsidRPr="00F02693" w:rsidRDefault="00C21A2C" w:rsidP="00D74C55">
      <w:pPr>
        <w:ind w:left="4"/>
        <w:jc w:val="both"/>
        <w:rPr>
          <w:rtl/>
          <w:lang w:bidi="fa-IR"/>
        </w:rPr>
      </w:pPr>
    </w:p>
    <w:p w:rsidR="00D74C55" w:rsidRPr="00F02693" w:rsidRDefault="00C21A2C" w:rsidP="00D74C55">
      <w:pPr>
        <w:ind w:left="4"/>
        <w:jc w:val="both"/>
        <w:rPr>
          <w:rtl/>
          <w:lang w:bidi="fa-IR"/>
        </w:rPr>
      </w:pPr>
    </w:p>
    <w:p w:rsidR="00D74C55" w:rsidRPr="00F02693" w:rsidRDefault="00C21A2C" w:rsidP="00D74C55">
      <w:pPr>
        <w:ind w:left="4"/>
        <w:jc w:val="both"/>
        <w:rPr>
          <w:rtl/>
          <w:lang w:bidi="fa-IR"/>
        </w:rPr>
      </w:pPr>
    </w:p>
    <w:p w:rsidR="00D74C55" w:rsidRPr="00F02693" w:rsidRDefault="0068154C" w:rsidP="00D74C55">
      <w:pPr>
        <w:ind w:left="4"/>
        <w:jc w:val="both"/>
        <w:rPr>
          <w:lang w:bidi="fa-IR"/>
        </w:rPr>
      </w:pPr>
      <w:r w:rsidRPr="00F02693">
        <w:rPr>
          <w:rFonts w:hint="cs"/>
          <w:rtl/>
          <w:lang w:bidi="fa-IR"/>
        </w:rPr>
        <w:t>در جدول فوق تجهیزات نوع اول، تجهیزاتی هستند که امکان بارگیری و حمل آن‌ها با تناژ نامی وسیله نقلیه میسر می‌باشد و تجهیزات نوع دوم، تجهیزاتی هستند که فاقد این امکان می‌باشند.</w:t>
      </w:r>
    </w:p>
    <w:p w:rsidR="00D74C55" w:rsidRPr="00F02693" w:rsidRDefault="0068154C" w:rsidP="00D74C55">
      <w:pPr>
        <w:ind w:left="4"/>
        <w:jc w:val="both"/>
        <w:rPr>
          <w:lang w:bidi="fa-IR"/>
        </w:rPr>
      </w:pPr>
      <w:r w:rsidRPr="00F02693">
        <w:rPr>
          <w:rFonts w:hint="cs"/>
          <w:rtl/>
          <w:lang w:bidi="fa-IR"/>
        </w:rPr>
        <w:t xml:space="preserve">5. </w:t>
      </w:r>
      <w:r w:rsidRPr="00F02693">
        <w:rPr>
          <w:rFonts w:hint="eastAsia"/>
          <w:rtl/>
          <w:lang w:bidi="fa-IR"/>
        </w:rPr>
        <w:t>هز</w:t>
      </w:r>
      <w:r w:rsidRPr="00F02693">
        <w:rPr>
          <w:rFonts w:hint="cs"/>
          <w:rtl/>
          <w:lang w:bidi="fa-IR"/>
        </w:rPr>
        <w:t>ی</w:t>
      </w:r>
      <w:r w:rsidRPr="00F02693">
        <w:rPr>
          <w:rFonts w:hint="eastAsia"/>
          <w:rtl/>
          <w:lang w:bidi="fa-IR"/>
        </w:rPr>
        <w:t>نه</w:t>
      </w:r>
      <w:r w:rsidRPr="00F02693">
        <w:rPr>
          <w:rtl/>
          <w:lang w:bidi="fa-IR"/>
        </w:rPr>
        <w:t xml:space="preserve"> </w:t>
      </w:r>
      <w:r w:rsidRPr="00F02693">
        <w:rPr>
          <w:rFonts w:hint="eastAsia"/>
          <w:rtl/>
          <w:lang w:bidi="fa-IR"/>
        </w:rPr>
        <w:t>بارگ</w:t>
      </w:r>
      <w:r w:rsidRPr="00F02693">
        <w:rPr>
          <w:rFonts w:hint="cs"/>
          <w:rtl/>
          <w:lang w:bidi="fa-IR"/>
        </w:rPr>
        <w:t>ی</w:t>
      </w:r>
      <w:r w:rsidRPr="00F02693">
        <w:rPr>
          <w:rFonts w:hint="eastAsia"/>
          <w:rtl/>
          <w:lang w:bidi="fa-IR"/>
        </w:rPr>
        <w:t>ر</w:t>
      </w:r>
      <w:r w:rsidRPr="00F02693">
        <w:rPr>
          <w:rFonts w:hint="cs"/>
          <w:rtl/>
          <w:lang w:bidi="fa-IR"/>
        </w:rPr>
        <w:t>ی ترانسفورماتور قدرت و راکتور قدرت</w:t>
      </w:r>
      <w:r w:rsidRPr="00F02693">
        <w:rPr>
          <w:rtl/>
          <w:lang w:bidi="fa-IR"/>
        </w:rPr>
        <w:t xml:space="preserve"> </w:t>
      </w:r>
      <w:r w:rsidRPr="00F02693">
        <w:rPr>
          <w:rFonts w:hint="eastAsia"/>
          <w:rtl/>
          <w:lang w:bidi="fa-IR"/>
        </w:rPr>
        <w:t>در</w:t>
      </w:r>
      <w:r w:rsidRPr="00F02693">
        <w:rPr>
          <w:rtl/>
          <w:lang w:bidi="fa-IR"/>
        </w:rPr>
        <w:t xml:space="preserve"> </w:t>
      </w:r>
      <w:r w:rsidRPr="00F02693">
        <w:rPr>
          <w:rFonts w:hint="cs"/>
          <w:rtl/>
          <w:lang w:bidi="fa-IR"/>
        </w:rPr>
        <w:t xml:space="preserve">بهای </w:t>
      </w:r>
      <w:r w:rsidRPr="00F02693">
        <w:rPr>
          <w:rFonts w:hint="eastAsia"/>
          <w:rtl/>
          <w:lang w:bidi="fa-IR"/>
        </w:rPr>
        <w:t>رد</w:t>
      </w:r>
      <w:r w:rsidRPr="00F02693">
        <w:rPr>
          <w:rFonts w:hint="cs"/>
          <w:rtl/>
          <w:lang w:bidi="fa-IR"/>
        </w:rPr>
        <w:t>ی</w:t>
      </w:r>
      <w:r w:rsidRPr="00F02693">
        <w:rPr>
          <w:rFonts w:hint="eastAsia"/>
          <w:rtl/>
          <w:lang w:bidi="fa-IR"/>
        </w:rPr>
        <w:t>ف</w:t>
      </w:r>
      <w:r w:rsidRPr="00F02693">
        <w:rPr>
          <w:rtl/>
          <w:lang w:bidi="fa-IR"/>
        </w:rPr>
        <w:t xml:space="preserve"> </w:t>
      </w:r>
      <w:r w:rsidRPr="00F02693">
        <w:rPr>
          <w:rFonts w:hint="cs"/>
          <w:rtl/>
          <w:lang w:bidi="fa-IR"/>
        </w:rPr>
        <w:t>43030</w:t>
      </w:r>
      <w:r w:rsidRPr="00F02693">
        <w:rPr>
          <w:rtl/>
          <w:lang w:bidi="fa-IR"/>
        </w:rPr>
        <w:t>1</w:t>
      </w:r>
      <w:r w:rsidRPr="00F02693">
        <w:rPr>
          <w:rFonts w:hint="cs"/>
          <w:rtl/>
          <w:lang w:bidi="fa-IR"/>
        </w:rPr>
        <w:t xml:space="preserve"> </w:t>
      </w:r>
      <w:r w:rsidRPr="00F02693">
        <w:rPr>
          <w:rFonts w:hint="eastAsia"/>
          <w:rtl/>
          <w:lang w:bidi="fa-IR"/>
        </w:rPr>
        <w:t>منظور</w:t>
      </w:r>
      <w:r w:rsidRPr="00F02693">
        <w:rPr>
          <w:rtl/>
          <w:lang w:bidi="fa-IR"/>
        </w:rPr>
        <w:t xml:space="preserve"> </w:t>
      </w:r>
      <w:r w:rsidRPr="00F02693">
        <w:rPr>
          <w:rFonts w:hint="cs"/>
          <w:rtl/>
          <w:lang w:bidi="fa-IR"/>
        </w:rPr>
        <w:t>ن</w:t>
      </w:r>
      <w:r w:rsidRPr="00F02693">
        <w:rPr>
          <w:rFonts w:hint="eastAsia"/>
          <w:rtl/>
          <w:lang w:bidi="fa-IR"/>
        </w:rPr>
        <w:t>شده</w:t>
      </w:r>
      <w:r w:rsidRPr="00F02693">
        <w:rPr>
          <w:rtl/>
          <w:lang w:bidi="fa-IR"/>
        </w:rPr>
        <w:t xml:space="preserve"> </w:t>
      </w:r>
      <w:r w:rsidRPr="00F02693">
        <w:rPr>
          <w:rFonts w:hint="eastAsia"/>
          <w:rtl/>
          <w:lang w:bidi="fa-IR"/>
        </w:rPr>
        <w:t>است</w:t>
      </w:r>
      <w:r w:rsidRPr="00F02693">
        <w:rPr>
          <w:rtl/>
          <w:lang w:bidi="fa-IR"/>
        </w:rPr>
        <w:t xml:space="preserve">. </w:t>
      </w:r>
      <w:r w:rsidRPr="00F02693">
        <w:rPr>
          <w:rFonts w:hint="cs"/>
          <w:rtl/>
          <w:lang w:bidi="fa-IR"/>
        </w:rPr>
        <w:t xml:space="preserve">هزینه بارگیری در محل کارخانه (با استفاده از تجهیزات کارخانه سازنده) در بهای ردیف تأمین تجهیزات مذکور در نظر گرفته شده است. </w:t>
      </w:r>
      <w:r w:rsidRPr="00F02693">
        <w:rPr>
          <w:rFonts w:hint="eastAsia"/>
          <w:rtl/>
          <w:lang w:bidi="fa-IR"/>
        </w:rPr>
        <w:t>درصورتی</w:t>
      </w:r>
      <w:r w:rsidRPr="00F02693">
        <w:rPr>
          <w:rtl/>
          <w:lang w:bidi="fa-IR"/>
        </w:rPr>
        <w:t xml:space="preserve"> </w:t>
      </w:r>
      <w:r w:rsidRPr="00F02693">
        <w:rPr>
          <w:rFonts w:hint="eastAsia"/>
          <w:rtl/>
          <w:lang w:bidi="fa-IR"/>
        </w:rPr>
        <w:t>که</w:t>
      </w:r>
      <w:r w:rsidRPr="00F02693">
        <w:rPr>
          <w:rtl/>
          <w:lang w:bidi="fa-IR"/>
        </w:rPr>
        <w:t xml:space="preserve"> </w:t>
      </w:r>
      <w:r w:rsidRPr="00F02693">
        <w:rPr>
          <w:rFonts w:hint="cs"/>
          <w:rtl/>
          <w:lang w:bidi="fa-IR"/>
        </w:rPr>
        <w:t>بارگیری از محل دیگری غیر از کارخانه سازنده مورد نیاز باشد، بهای آن در اسناد ارجاع کار با استفاده از ردیف شماره 430501 یا 430502 تعیین می‌گردد</w:t>
      </w:r>
      <w:r w:rsidRPr="00F02693">
        <w:rPr>
          <w:rtl/>
          <w:lang w:bidi="fa-IR"/>
        </w:rPr>
        <w:t>.</w:t>
      </w:r>
      <w:r w:rsidRPr="00F02693">
        <w:rPr>
          <w:rFonts w:hint="cs"/>
          <w:rtl/>
          <w:lang w:bidi="fa-IR"/>
        </w:rPr>
        <w:t xml:space="preserve"> </w:t>
      </w:r>
    </w:p>
    <w:p w:rsidR="00D74C55" w:rsidRPr="00F02693" w:rsidRDefault="0068154C" w:rsidP="00FD21FD">
      <w:pPr>
        <w:ind w:left="4"/>
        <w:jc w:val="both"/>
        <w:rPr>
          <w:rtl/>
          <w:lang w:bidi="fa-IR"/>
        </w:rPr>
      </w:pPr>
      <w:r w:rsidRPr="00F02693">
        <w:rPr>
          <w:rFonts w:hint="cs"/>
          <w:rtl/>
          <w:lang w:bidi="fa-IR"/>
        </w:rPr>
        <w:t>6. مبنای تعیین هزینه ردیف 430501 براساس میزان وزن ترانسفورماتور و راکتور بوده و هزینه جابجایی احتمالی در محوطه کارگاه در ردیف مزبور لحاظ نشده است. لازم به ذکر است در ردیف‌های حمل و باراندازی ترانسفورماتور و راکتور، هزینه استقرار تجهیز بر روی فونداسیون یا محل تخلیه مندرج در اسناد ارجاع کار منظور شده است. پیمانکار باید هزینه جابجایی ترانسفورماتور و راکتور در کارگاه را بر اساس مشخصات مندرج در اسناد ارجاع کار در قیمت پیشنهادی خود منظور نماید و هزینه مجزایی بابت این امر منظور نخواهد شد.</w:t>
      </w:r>
    </w:p>
    <w:p w:rsidR="00D74C55" w:rsidRPr="00F02693" w:rsidRDefault="0068154C" w:rsidP="00D74C55">
      <w:pPr>
        <w:ind w:left="4"/>
        <w:jc w:val="both"/>
        <w:rPr>
          <w:lang w:bidi="fa-IR"/>
        </w:rPr>
      </w:pPr>
      <w:r w:rsidRPr="00F02693">
        <w:rPr>
          <w:rFonts w:hint="cs"/>
          <w:rtl/>
          <w:lang w:bidi="fa-IR"/>
        </w:rPr>
        <w:t xml:space="preserve">7. در مواردی که </w:t>
      </w:r>
      <w:r w:rsidRPr="00F02693">
        <w:rPr>
          <w:rtl/>
          <w:lang w:bidi="fa-IR"/>
        </w:rPr>
        <w:t>ترانسفورماتور</w:t>
      </w:r>
      <w:r w:rsidRPr="00F02693">
        <w:rPr>
          <w:rFonts w:hint="cs"/>
          <w:rtl/>
          <w:lang w:bidi="fa-IR"/>
        </w:rPr>
        <w:t xml:space="preserve"> و راکتور</w:t>
      </w:r>
      <w:r w:rsidRPr="00F02693">
        <w:rPr>
          <w:rtl/>
          <w:lang w:bidi="fa-IR"/>
        </w:rPr>
        <w:t xml:space="preserve"> </w:t>
      </w:r>
      <w:r w:rsidRPr="00F02693">
        <w:rPr>
          <w:rFonts w:hint="cs"/>
          <w:rtl/>
          <w:lang w:bidi="fa-IR"/>
        </w:rPr>
        <w:t>قبلاً در کارگاه موجود است، هزینه استقرار آن روی فونداسیون با استفاده از جرثقیل، از ردیف 430501 در اسناد ارجاع کار تعیین می‌گردد.</w:t>
      </w:r>
    </w:p>
    <w:p w:rsidR="00D74C55" w:rsidRPr="00F02693" w:rsidRDefault="0068154C" w:rsidP="00D74C55">
      <w:pPr>
        <w:ind w:left="4"/>
        <w:jc w:val="both"/>
        <w:rPr>
          <w:lang w:bidi="fa-IR"/>
        </w:rPr>
      </w:pPr>
      <w:r w:rsidRPr="00F02693">
        <w:rPr>
          <w:rFonts w:hint="cs"/>
          <w:rtl/>
          <w:lang w:bidi="fa-IR"/>
        </w:rPr>
        <w:t>8. در ردیف‌های این فصل با واحد درج‌ شده تن-کیلومتر اندازه‌گیری از حاصل‌ضرب طول (کیلومتر) در وزن (تن) براساس وزن ناخالص بسته‌بندی مورد تایید کارفرما به‌دست می‌آید. ضمنا در مورد حمل تجهیزات مازاد بر مصرف، وزن تجهیزات طبق برگه باسکول مورد تایید کارفرما، ملاک می‌باشد.</w:t>
      </w:r>
    </w:p>
    <w:p w:rsidR="00D74C55" w:rsidRPr="00F02693" w:rsidRDefault="0068154C" w:rsidP="00D74C55">
      <w:pPr>
        <w:ind w:left="4"/>
        <w:jc w:val="both"/>
        <w:rPr>
          <w:rtl/>
          <w:lang w:bidi="fa-IR"/>
        </w:rPr>
      </w:pPr>
      <w:r w:rsidRPr="00F02693">
        <w:rPr>
          <w:rFonts w:hint="cs"/>
          <w:rtl/>
          <w:lang w:bidi="fa-IR"/>
        </w:rPr>
        <w:lastRenderedPageBreak/>
        <w:t>9. هزینه احداث کنارگذر یا جاده دسترسی موقت در بهای ردیف‌ گروه‌ 3 منظور نشده است و در صورت نیاز نحوه برآورد هزینه‌های مربوطه باید در اسناد ارجاع کار تعیین شود.</w:t>
      </w:r>
    </w:p>
    <w:p w:rsidR="00D74C55" w:rsidRPr="00F02693" w:rsidRDefault="0068154C" w:rsidP="00D74C55">
      <w:pPr>
        <w:ind w:left="4"/>
        <w:jc w:val="both"/>
        <w:rPr>
          <w:lang w:bidi="fa-IR"/>
        </w:rPr>
      </w:pPr>
      <w:r w:rsidRPr="00F02693">
        <w:rPr>
          <w:rFonts w:hint="cs"/>
          <w:rtl/>
          <w:lang w:bidi="fa-IR"/>
        </w:rPr>
        <w:t xml:space="preserve">10. بهای حمل مصالح ساختمانی شامل سیمان (به ‌صورت فله یا پاکتی) شن، ماسه، خاک، میلگرد، </w:t>
      </w:r>
      <w:r w:rsidRPr="00F02693">
        <w:rPr>
          <w:rtl/>
          <w:lang w:bidi="fa-IR"/>
        </w:rPr>
        <w:t>آجر، تو</w:t>
      </w:r>
      <w:r w:rsidRPr="00F02693">
        <w:rPr>
          <w:rFonts w:hint="cs"/>
          <w:rtl/>
          <w:lang w:bidi="fa-IR"/>
        </w:rPr>
        <w:t>ن</w:t>
      </w:r>
      <w:r w:rsidRPr="00F02693">
        <w:rPr>
          <w:rtl/>
          <w:lang w:bidi="fa-IR"/>
        </w:rPr>
        <w:t>ا</w:t>
      </w:r>
      <w:r w:rsidRPr="00F02693">
        <w:rPr>
          <w:rFonts w:hint="cs"/>
          <w:rtl/>
          <w:lang w:bidi="fa-IR"/>
        </w:rPr>
        <w:t>ن</w:t>
      </w:r>
      <w:r w:rsidRPr="00F02693">
        <w:rPr>
          <w:rtl/>
          <w:lang w:bidi="fa-IR"/>
        </w:rPr>
        <w:t>، بلوک سفال</w:t>
      </w:r>
      <w:r w:rsidRPr="00F02693">
        <w:rPr>
          <w:rFonts w:hint="cs"/>
          <w:rtl/>
          <w:lang w:bidi="fa-IR"/>
        </w:rPr>
        <w:t>ی</w:t>
      </w:r>
      <w:r w:rsidRPr="00F02693">
        <w:rPr>
          <w:rtl/>
          <w:lang w:bidi="fa-IR"/>
        </w:rPr>
        <w:t xml:space="preserve"> </w:t>
      </w:r>
      <w:r w:rsidRPr="00F02693">
        <w:rPr>
          <w:rFonts w:hint="cs"/>
          <w:rtl/>
          <w:lang w:bidi="fa-IR"/>
        </w:rPr>
        <w:t>ی</w:t>
      </w:r>
      <w:r w:rsidRPr="00F02693">
        <w:rPr>
          <w:rFonts w:hint="eastAsia"/>
          <w:rtl/>
          <w:lang w:bidi="fa-IR"/>
        </w:rPr>
        <w:t>ا</w:t>
      </w:r>
      <w:r w:rsidRPr="00F02693">
        <w:rPr>
          <w:rtl/>
          <w:lang w:bidi="fa-IR"/>
        </w:rPr>
        <w:t xml:space="preserve"> بتن</w:t>
      </w:r>
      <w:r w:rsidRPr="00F02693">
        <w:rPr>
          <w:rFonts w:hint="cs"/>
          <w:rtl/>
          <w:lang w:bidi="fa-IR"/>
        </w:rPr>
        <w:t>ی</w:t>
      </w:r>
      <w:r w:rsidRPr="00F02693">
        <w:rPr>
          <w:rFonts w:hint="eastAsia"/>
          <w:rtl/>
          <w:lang w:bidi="fa-IR"/>
        </w:rPr>
        <w:t>،</w:t>
      </w:r>
      <w:r w:rsidRPr="00F02693">
        <w:rPr>
          <w:rtl/>
          <w:lang w:bidi="fa-IR"/>
        </w:rPr>
        <w:t xml:space="preserve"> آسفالت، جدول بتن</w:t>
      </w:r>
      <w:r w:rsidRPr="00F02693">
        <w:rPr>
          <w:rFonts w:hint="cs"/>
          <w:rtl/>
          <w:lang w:bidi="fa-IR"/>
        </w:rPr>
        <w:t>ی و غیره از فصل 28 فهرست‌بهای ابنیه تعیین می‌گردد. همچنین به آب، بهای حمل تعلق نمی گیرد.</w:t>
      </w:r>
    </w:p>
    <w:p w:rsidR="00D74C55" w:rsidRPr="00F02693" w:rsidRDefault="0068154C" w:rsidP="00FD21FD">
      <w:pPr>
        <w:ind w:left="4"/>
        <w:jc w:val="both"/>
        <w:rPr>
          <w:lang w:bidi="fa-IR"/>
        </w:rPr>
      </w:pPr>
      <w:r w:rsidRPr="00F02693">
        <w:rPr>
          <w:rFonts w:hint="cs"/>
          <w:rtl/>
          <w:lang w:bidi="fa-IR"/>
        </w:rPr>
        <w:t>11. هزینه جمع‌آوری قطعات اضافی و تجهیزاتی از قبیل کابل‌ها، سیم‌ها، قرقره‌ها، تخته‌ها، آهن‌آلات، پیچ و مهره‌ها و یراق‌آلات باقیمانده در محل پست که مربوط به کارفرماست و حمل و باراندازی آن‌ها به محلی که توسط کارفرما تعیین می‌شود، از ردیف‌های این فصل تعیین می‌شود. فاصله‌های حمل تجهیزات مازاد بر مصرف باید قبلاً با تنظیم صورت‌مجلس به تصویب کارفرما برسد.</w:t>
      </w:r>
    </w:p>
    <w:p w:rsidR="00D74C55" w:rsidRPr="00F02693" w:rsidRDefault="0068154C" w:rsidP="00D74C55">
      <w:pPr>
        <w:ind w:left="4"/>
        <w:jc w:val="both"/>
        <w:rPr>
          <w:rtl/>
          <w:lang w:bidi="fa-IR"/>
        </w:rPr>
      </w:pPr>
      <w:r w:rsidRPr="00F02693">
        <w:rPr>
          <w:rFonts w:hint="cs"/>
          <w:rtl/>
          <w:lang w:bidi="fa-IR"/>
        </w:rPr>
        <w:t>12. به ‌منظور سهولت دسترسی به ردیف‌های مورد نیاز، شماره و شرح مختصر گروه‌های این فصل در جدول زیر درج شده است.</w:t>
      </w:r>
    </w:p>
    <w:p w:rsidR="00D74C55" w:rsidRPr="00F02693" w:rsidRDefault="0068154C" w:rsidP="00D74C55">
      <w:pPr>
        <w:tabs>
          <w:tab w:val="left" w:pos="3386"/>
          <w:tab w:val="center" w:pos="5510"/>
        </w:tabs>
        <w:jc w:val="center"/>
        <w:rPr>
          <w:rtl/>
        </w:rPr>
      </w:pPr>
      <w:r w:rsidRPr="00F02693">
        <w:rPr>
          <w:rFonts w:hint="cs"/>
          <w:rtl/>
        </w:rPr>
        <w:t>جدول</w:t>
      </w:r>
      <w:r w:rsidRPr="00F02693">
        <w:rPr>
          <w:rtl/>
        </w:rPr>
        <w:t xml:space="preserve"> </w:t>
      </w:r>
      <w:r w:rsidRPr="00F02693">
        <w:rPr>
          <w:rFonts w:hint="cs"/>
          <w:rtl/>
        </w:rPr>
        <w:t>شماره</w:t>
      </w:r>
      <w:r w:rsidRPr="00F02693">
        <w:rPr>
          <w:rtl/>
        </w:rPr>
        <w:t xml:space="preserve"> </w:t>
      </w:r>
      <w:r w:rsidRPr="00F02693">
        <w:rPr>
          <w:rFonts w:hint="cs"/>
          <w:rtl/>
        </w:rPr>
        <w:t>و</w:t>
      </w:r>
      <w:r w:rsidRPr="00F02693">
        <w:rPr>
          <w:rtl/>
        </w:rPr>
        <w:t xml:space="preserve"> </w:t>
      </w:r>
      <w:r w:rsidRPr="00F02693">
        <w:rPr>
          <w:rFonts w:hint="cs"/>
          <w:rtl/>
        </w:rPr>
        <w:t>شرح</w:t>
      </w:r>
      <w:r w:rsidRPr="00F02693">
        <w:rPr>
          <w:rtl/>
        </w:rPr>
        <w:t xml:space="preserve"> </w:t>
      </w:r>
      <w:r w:rsidRPr="00F02693">
        <w:rPr>
          <w:rFonts w:hint="cs"/>
          <w:rtl/>
        </w:rPr>
        <w:t>مختصر</w:t>
      </w:r>
      <w:r w:rsidRPr="00F02693">
        <w:rPr>
          <w:rtl/>
        </w:rPr>
        <w:t xml:space="preserve"> </w:t>
      </w:r>
      <w:r w:rsidRPr="00F02693">
        <w:rPr>
          <w:rFonts w:hint="cs"/>
          <w:rtl/>
        </w:rPr>
        <w:t>گروه‌ها</w:t>
      </w: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1446"/>
        <w:gridCol w:w="5754"/>
      </w:tblGrid>
      <w:tr w:rsidR="00D74C55" w:rsidRPr="00F02693" w:rsidTr="00323604">
        <w:trPr>
          <w:trHeight w:val="475"/>
          <w:jc w:val="center"/>
        </w:trPr>
        <w:tc>
          <w:tcPr>
            <w:tcW w:w="1446" w:type="dxa"/>
            <w:vAlign w:val="center"/>
          </w:tcPr>
          <w:p w:rsidR="00D74C55" w:rsidRPr="00F02693" w:rsidRDefault="0068154C" w:rsidP="00323604">
            <w:pPr>
              <w:jc w:val="center"/>
              <w:rPr>
                <w:rtl/>
              </w:rPr>
            </w:pPr>
            <w:r w:rsidRPr="00F02693">
              <w:rPr>
                <w:rFonts w:hint="cs"/>
                <w:rtl/>
              </w:rPr>
              <w:t>شماره گروه</w:t>
            </w:r>
          </w:p>
        </w:tc>
        <w:tc>
          <w:tcPr>
            <w:tcW w:w="5754" w:type="dxa"/>
            <w:vAlign w:val="center"/>
          </w:tcPr>
          <w:p w:rsidR="00D74C55" w:rsidRPr="00F02693" w:rsidRDefault="0068154C" w:rsidP="00323604">
            <w:pPr>
              <w:jc w:val="center"/>
              <w:rPr>
                <w:rtl/>
              </w:rPr>
            </w:pPr>
            <w:r w:rsidRPr="00F02693">
              <w:rPr>
                <w:rFonts w:hint="cs"/>
                <w:rtl/>
              </w:rPr>
              <w:t>شرح مختصر گروه</w:t>
            </w:r>
          </w:p>
        </w:tc>
      </w:tr>
      <w:tr w:rsidR="00D74C55" w:rsidRPr="00F02693" w:rsidTr="00323604">
        <w:trPr>
          <w:jc w:val="center"/>
        </w:trPr>
        <w:tc>
          <w:tcPr>
            <w:tcW w:w="1446" w:type="dxa"/>
            <w:vAlign w:val="center"/>
          </w:tcPr>
          <w:p w:rsidR="00D74C55" w:rsidRPr="00F02693" w:rsidRDefault="0068154C" w:rsidP="00323604">
            <w:pPr>
              <w:ind w:left="95"/>
              <w:jc w:val="center"/>
              <w:rPr>
                <w:rtl/>
              </w:rPr>
            </w:pPr>
            <w:r w:rsidRPr="00F02693">
              <w:rPr>
                <w:rFonts w:hint="cs"/>
                <w:rtl/>
              </w:rPr>
              <w:t>01</w:t>
            </w:r>
          </w:p>
        </w:tc>
        <w:tc>
          <w:tcPr>
            <w:tcW w:w="5754" w:type="dxa"/>
          </w:tcPr>
          <w:p w:rsidR="00D74C55" w:rsidRPr="00F02693" w:rsidRDefault="0068154C" w:rsidP="00323604">
            <w:pPr>
              <w:ind w:left="95"/>
              <w:jc w:val="both"/>
              <w:rPr>
                <w:rtl/>
              </w:rPr>
            </w:pPr>
            <w:r w:rsidRPr="00F02693">
              <w:rPr>
                <w:rFonts w:hint="cs"/>
                <w:rtl/>
              </w:rPr>
              <w:t>بارگیری، حمل و باراندازی تجهیزات نوع اول</w:t>
            </w:r>
          </w:p>
        </w:tc>
      </w:tr>
      <w:tr w:rsidR="00D74C55" w:rsidRPr="00F02693" w:rsidTr="00323604">
        <w:trPr>
          <w:jc w:val="center"/>
        </w:trPr>
        <w:tc>
          <w:tcPr>
            <w:tcW w:w="1446" w:type="dxa"/>
            <w:vAlign w:val="center"/>
          </w:tcPr>
          <w:p w:rsidR="00D74C55" w:rsidRPr="00F02693" w:rsidRDefault="0068154C" w:rsidP="00323604">
            <w:pPr>
              <w:ind w:left="95"/>
              <w:jc w:val="center"/>
              <w:rPr>
                <w:rtl/>
              </w:rPr>
            </w:pPr>
            <w:r w:rsidRPr="00F02693">
              <w:rPr>
                <w:rFonts w:hint="cs"/>
                <w:rtl/>
              </w:rPr>
              <w:t>02</w:t>
            </w:r>
          </w:p>
        </w:tc>
        <w:tc>
          <w:tcPr>
            <w:tcW w:w="5754" w:type="dxa"/>
          </w:tcPr>
          <w:p w:rsidR="00D74C55" w:rsidRPr="00F02693" w:rsidRDefault="0068154C" w:rsidP="00323604">
            <w:pPr>
              <w:ind w:left="95"/>
              <w:jc w:val="both"/>
              <w:rPr>
                <w:rtl/>
              </w:rPr>
            </w:pPr>
            <w:r w:rsidRPr="00F02693">
              <w:rPr>
                <w:rFonts w:hint="cs"/>
                <w:rtl/>
              </w:rPr>
              <w:t>بارگیری، حمل و باراندازی تجهیزات نوع دوم</w:t>
            </w:r>
          </w:p>
        </w:tc>
      </w:tr>
      <w:tr w:rsidR="00D74C55" w:rsidRPr="00F02693" w:rsidTr="00323604">
        <w:trPr>
          <w:jc w:val="center"/>
        </w:trPr>
        <w:tc>
          <w:tcPr>
            <w:tcW w:w="1446" w:type="dxa"/>
            <w:vAlign w:val="center"/>
          </w:tcPr>
          <w:p w:rsidR="00D74C55" w:rsidRPr="00F02693" w:rsidRDefault="0068154C" w:rsidP="00323604">
            <w:pPr>
              <w:ind w:left="95"/>
              <w:jc w:val="center"/>
              <w:rPr>
                <w:rtl/>
              </w:rPr>
            </w:pPr>
            <w:r w:rsidRPr="00F02693">
              <w:rPr>
                <w:rFonts w:hint="cs"/>
                <w:rtl/>
              </w:rPr>
              <w:t>03</w:t>
            </w:r>
          </w:p>
        </w:tc>
        <w:tc>
          <w:tcPr>
            <w:tcW w:w="5754" w:type="dxa"/>
          </w:tcPr>
          <w:p w:rsidR="00D74C55" w:rsidRPr="00F02693" w:rsidRDefault="0068154C" w:rsidP="00323604">
            <w:pPr>
              <w:ind w:left="95"/>
              <w:jc w:val="both"/>
              <w:rPr>
                <w:rtl/>
              </w:rPr>
            </w:pPr>
            <w:r w:rsidRPr="00F02693">
              <w:rPr>
                <w:rFonts w:hint="cs"/>
                <w:rtl/>
              </w:rPr>
              <w:t>حمل و باراندازی راکتور و ترانسفورماتور قدرت با کمرشکن</w:t>
            </w:r>
          </w:p>
        </w:tc>
      </w:tr>
      <w:tr w:rsidR="00D74C55" w:rsidRPr="00F02693" w:rsidTr="00323604">
        <w:trPr>
          <w:jc w:val="center"/>
        </w:trPr>
        <w:tc>
          <w:tcPr>
            <w:tcW w:w="1446" w:type="dxa"/>
            <w:vAlign w:val="center"/>
          </w:tcPr>
          <w:p w:rsidR="00D74C55" w:rsidRPr="00F02693" w:rsidRDefault="0068154C" w:rsidP="00323604">
            <w:pPr>
              <w:ind w:left="95"/>
              <w:jc w:val="center"/>
              <w:rPr>
                <w:rtl/>
              </w:rPr>
            </w:pPr>
            <w:r w:rsidRPr="00F02693">
              <w:rPr>
                <w:rFonts w:hint="cs"/>
                <w:rtl/>
              </w:rPr>
              <w:t>05</w:t>
            </w:r>
          </w:p>
        </w:tc>
        <w:tc>
          <w:tcPr>
            <w:tcW w:w="5754" w:type="dxa"/>
            <w:vAlign w:val="center"/>
          </w:tcPr>
          <w:p w:rsidR="00D74C55" w:rsidRPr="00F02693" w:rsidRDefault="0068154C" w:rsidP="00323604">
            <w:pPr>
              <w:ind w:left="95"/>
              <w:jc w:val="both"/>
              <w:rPr>
                <w:rtl/>
              </w:rPr>
            </w:pPr>
            <w:r w:rsidRPr="00F02693">
              <w:rPr>
                <w:rFonts w:hint="cs"/>
                <w:rtl/>
              </w:rPr>
              <w:t>بارگیری یا جابجایی راکتور و ترانسفورماتور قدرت</w:t>
            </w:r>
          </w:p>
        </w:tc>
      </w:tr>
    </w:tbl>
    <w:p w:rsidR="007F30E0" w:rsidRPr="00F02693" w:rsidRDefault="00C21A2C" w:rsidP="002D5DD8">
      <w:pPr>
        <w:jc w:val="both"/>
        <w:sectPr w:rsidR="007F30E0" w:rsidRPr="00F02693" w:rsidSect="002D5DD8">
          <w:headerReference w:type="default" r:id="rId157"/>
          <w:footerReference w:type="default" r:id="rId158"/>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81"/>
        <w:gridCol w:w="1023"/>
        <w:gridCol w:w="1483"/>
        <w:gridCol w:w="1228"/>
        <w:gridCol w:w="2147"/>
        <w:gridCol w:w="2172"/>
        <w:gridCol w:w="750"/>
      </w:tblGrid>
      <w:tr w:rsidR="00DB67AE" w:rsidRPr="00F02693">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23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65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1476"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740"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2863" w:type="dxa"/>
            <w:tcBorders>
              <w:top w:val="nil"/>
              <w:left w:val="nil"/>
              <w:bottom w:val="nil"/>
              <w:right w:val="nil"/>
            </w:tcBorders>
            <w:tcMar>
              <w:top w:w="39" w:type="dxa"/>
              <w:left w:w="39" w:type="dxa"/>
              <w:bottom w:w="39" w:type="dxa"/>
              <w:right w:w="39" w:type="dxa"/>
            </w:tcMar>
            <w:vAlign w:val="center"/>
          </w:tcPr>
          <w:p w:rsidR="00DB67AE" w:rsidRPr="00F02693" w:rsidRDefault="00DB67AE"/>
        </w:tc>
        <w:tc>
          <w:tcPr>
            <w:tcW w:w="791" w:type="dxa"/>
            <w:tcBorders>
              <w:top w:val="nil"/>
              <w:left w:val="nil"/>
              <w:bottom w:val="nil"/>
              <w:right w:val="nil"/>
            </w:tcBorders>
            <w:tcMar>
              <w:top w:w="39" w:type="dxa"/>
              <w:left w:w="39" w:type="dxa"/>
              <w:bottom w:w="39" w:type="dxa"/>
              <w:right w:w="39" w:type="dxa"/>
            </w:tcMar>
            <w:vAlign w:val="center"/>
          </w:tcPr>
          <w:p w:rsidR="00DB67AE" w:rsidRPr="00F02693" w:rsidRDefault="00DB67AE"/>
        </w:tc>
      </w:tr>
      <w:tr w:rsidR="0068154C" w:rsidRPr="00F02693" w:rsidTr="0068154C">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B67AE" w:rsidRPr="00F02693" w:rsidRDefault="0068154C">
            <w:pPr>
              <w:jc w:val="center"/>
            </w:pPr>
            <w:r w:rsidRPr="00F02693">
              <w:rPr>
                <w:rFonts w:ascii="HM FLotoos" w:eastAsia="HM FLotoos" w:hAnsi="HM FLotoos" w:cs="HM FLotoos"/>
                <w:b/>
                <w:bCs/>
                <w:color w:val="000000"/>
                <w:sz w:val="22"/>
                <w:szCs w:val="22"/>
                <w:rtl/>
              </w:rPr>
              <w:t>شماره</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۴,۴۷۶,۰۰۰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تن</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بارگیری و حمل تجهیزات نوع اول با هر وسیله تا ۳۰ کیلومتر از محل بارگیری در هر نوع جاده و تخلیه  آن‌ها با هر وسیله در محل‌های تعیین‌شده.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۴۳۰۱۰۱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تن -  کیلومتر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حمل تجهیزات نوع اول در هر نوع جاده با هر وسیله مازاد بر ۳۰ کیلومتر.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۴۳۰۱۰۲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۶,۸۹۲,۰۰۰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تن</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بارگیری و حمل تجهیزات نوع دوم با هر وسیله تا ۳۰ کیلومتر از محل بارگیری در هر نوع جاده و تخلیه  آن‌ها با هر وسیله در محل‌های تعیین‌شده.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۴۳۰۲۰۱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تن -  کیلومتر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حمل تجهیزات نوع دوم در هر نوع جاده با هر وسیله مازاد بر ۳۰ کیلومتر.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۴۳۰۲۰۲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۳۵,۲۵۲,۰۰۰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تن</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حمل و باراندازی راکتور و ترانسفورماتور قدرت تا ۳۰ کیلومتر.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۴۳۰۳۰۱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۲۴۶,۰۰۰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تن -  کیلومتر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حمل راکتور و ترانسفورماتور قدرت بیش از ۳۰ کیلومتر.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۴۳۰۳۰۲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۱۱,۴۵۹,۰۰۰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تن</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بارگیری راکتور و ترانسفورماتور قدرت خارج از محل کارخانه سازنده با جرثقیل.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۴۳۰۵۰۱</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۹,۸۵۱,۰۰۰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تن</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بارگیری راکتور و ترانسفورماتور قدرت خارج از محل کارخانه سازنده با جک و تراورس.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۴۳۰۵۰۲</w:t>
            </w:r>
          </w:p>
        </w:tc>
      </w:tr>
      <w:tr w:rsidR="0068154C" w:rsidRPr="00F02693" w:rsidTr="0068154C">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B67AE" w:rsidRPr="00F02693" w:rsidRDefault="00DB67AE"/>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r w:rsidRPr="00F02693">
              <w:rPr>
                <w:rFonts w:ascii="HM FLotoos" w:eastAsia="HM FLotoos" w:hAnsi="HM FLotoos" w:cs="HM FLotoos"/>
                <w:color w:val="000000"/>
                <w:sz w:val="22"/>
                <w:szCs w:val="22"/>
                <w:rtl/>
                <w:lang w:bidi="fa-IR"/>
              </w:rPr>
              <w:t>۱,۳۰۵,۰۰۰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B67AE" w:rsidRPr="00F02693" w:rsidRDefault="0068154C">
            <w:pPr>
              <w:jc w:val="center"/>
            </w:pPr>
            <w:r w:rsidRPr="00F02693">
              <w:rPr>
                <w:rFonts w:ascii="HM FLotoos" w:eastAsia="HM FLotoos" w:hAnsi="HM FLotoos" w:cs="HM FLotoos"/>
                <w:color w:val="000000"/>
                <w:sz w:val="22"/>
                <w:szCs w:val="22"/>
                <w:rtl/>
                <w:lang w:bidi="fa-IR"/>
              </w:rPr>
              <w:t>تن - 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B67AE" w:rsidRPr="00F02693" w:rsidRDefault="0068154C">
            <w:pPr>
              <w:jc w:val="both"/>
            </w:pPr>
            <w:r w:rsidRPr="00F02693">
              <w:rPr>
                <w:rFonts w:ascii="HM FLotoos" w:eastAsia="HM FLotoos" w:hAnsi="HM FLotoos" w:cs="HM FLotoos"/>
                <w:color w:val="000000"/>
                <w:sz w:val="22"/>
                <w:szCs w:val="22"/>
                <w:rtl/>
                <w:lang w:bidi="fa-IR"/>
              </w:rPr>
              <w:t>جابجایی و استقرار راکتور و ترانسفورماتور قدرت روی فوندانسیون با جک و تراورس.</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B67AE" w:rsidRPr="00F02693" w:rsidRDefault="0068154C">
            <w:pPr>
              <w:jc w:val="center"/>
            </w:pPr>
            <w:r w:rsidRPr="00F02693">
              <w:rPr>
                <w:rFonts w:ascii="HM FLotoos" w:eastAsia="HM FLotoos" w:hAnsi="HM FLotoos" w:cs="HM FLotoos"/>
                <w:color w:val="000000"/>
                <w:sz w:val="22"/>
                <w:szCs w:val="22"/>
                <w:rtl/>
                <w:lang w:bidi="fa-IR"/>
              </w:rPr>
              <w:t>۴۳۰۵۰۳</w:t>
            </w:r>
          </w:p>
        </w:tc>
      </w:tr>
    </w:tbl>
    <w:p w:rsidR="00DB67AE" w:rsidRPr="00F02693" w:rsidRDefault="00DB67AE">
      <w:pPr>
        <w:sectPr w:rsidR="00DB67AE" w:rsidRPr="00F02693" w:rsidSect="00831FAB">
          <w:headerReference w:type="default" r:id="rId159"/>
          <w:footerReference w:type="default" r:id="rId160"/>
          <w:pgSz w:w="11906" w:h="16838"/>
          <w:pgMar w:top="1584" w:right="850" w:bottom="1138" w:left="850" w:header="562" w:footer="562" w:gutter="0"/>
          <w:cols w:space="720"/>
          <w:bidi/>
          <w:rtlGutter/>
          <w:docGrid w:linePitch="360"/>
        </w:sectPr>
      </w:pPr>
    </w:p>
    <w:p w:rsidR="006C3AA9" w:rsidRPr="00F02693" w:rsidRDefault="0068154C" w:rsidP="006C3AA9">
      <w:pPr>
        <w:pStyle w:val="Heading1"/>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M FLotoos" w:eastAsia="Times New Roman" w:hAnsi="HM FLotoos"/>
          <w:sz w:val="24"/>
          <w:rtl/>
        </w:rPr>
      </w:pPr>
      <w:bookmarkStart w:id="76" w:name="_Toc192576364"/>
      <w:bookmarkStart w:id="77" w:name="ُپيوست3"/>
      <w:r w:rsidRPr="00F02693">
        <w:rPr>
          <w:rFonts w:ascii="HM FLotoos" w:eastAsia="Times New Roman" w:hAnsi="HM FLotoos"/>
          <w:sz w:val="24"/>
          <w:rtl/>
        </w:rPr>
        <w:lastRenderedPageBreak/>
        <w:t xml:space="preserve">پیوست‌ </w:t>
      </w:r>
      <w:r w:rsidRPr="00F02693">
        <w:rPr>
          <w:rFonts w:ascii="HM FLotoos" w:eastAsia="Times New Roman" w:hAnsi="HM FLotoos" w:hint="cs"/>
          <w:sz w:val="24"/>
          <w:rtl/>
        </w:rPr>
        <w:t>1</w:t>
      </w:r>
      <w:r w:rsidRPr="00F02693">
        <w:rPr>
          <w:rFonts w:ascii="HM FLotoos" w:eastAsia="Times New Roman" w:hAnsi="HM FLotoos"/>
          <w:sz w:val="24"/>
          <w:rtl/>
        </w:rPr>
        <w:t>. شرح‌ اقلام‌ هزینه‌های‌ بالاسری‌</w:t>
      </w:r>
      <w:bookmarkEnd w:id="76"/>
    </w:p>
    <w:bookmarkEnd w:id="77"/>
    <w:p w:rsidR="006C3AA9" w:rsidRPr="00F02693" w:rsidRDefault="00C21A2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spacing w:line="120" w:lineRule="auto"/>
        <w:jc w:val="both"/>
        <w:rPr>
          <w:rFonts w:ascii="Helvetica" w:hAnsi="Helvetica"/>
          <w:b/>
          <w:rtl/>
        </w:rPr>
      </w:pPr>
    </w:p>
    <w:p w:rsidR="006C3AA9" w:rsidRPr="00F02693" w:rsidRDefault="0068154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b/>
          <w:rtl/>
        </w:rPr>
        <w:t>هزینه‌ بالاسری‌، به طور کلی‌ به</w:t>
      </w:r>
      <w:r w:rsidRPr="00F02693">
        <w:rPr>
          <w:rFonts w:ascii="Helvetica" w:hAnsi="Helvetica" w:hint="cs"/>
          <w:b/>
          <w:rtl/>
        </w:rPr>
        <w:t xml:space="preserve"> </w:t>
      </w:r>
      <w:r w:rsidRPr="00F02693">
        <w:rPr>
          <w:rFonts w:ascii="Helvetica" w:hAnsi="Helvetica"/>
          <w:b/>
          <w:rtl/>
        </w:rPr>
        <w:t>‌هزینه‌ بالاسری‌ عمومی‌ و هزینه‌ بالاسری‌ کار، به  شرح‌ زیر تفکیک‌ می‌شود.</w:t>
      </w:r>
    </w:p>
    <w:p w:rsidR="006C3AA9" w:rsidRPr="00F02693" w:rsidRDefault="00C21A2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p>
    <w:p w:rsidR="006C3AA9" w:rsidRPr="00F02693" w:rsidRDefault="0068154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b/>
          <w:rtl/>
        </w:rPr>
        <w:t>1. هزینه‌ بالاسری‌ عمومی‌</w:t>
      </w:r>
    </w:p>
    <w:p w:rsidR="006C3AA9" w:rsidRPr="00F02693" w:rsidRDefault="0068154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b/>
          <w:szCs w:val="28"/>
          <w:rtl/>
        </w:rPr>
        <w:t xml:space="preserve"> </w:t>
      </w:r>
      <w:r w:rsidRPr="00F02693">
        <w:rPr>
          <w:rFonts w:ascii="Helvetica" w:hAnsi="Helvetica"/>
          <w:b/>
          <w:rtl/>
        </w:rPr>
        <w:t>این‌ هزینه‌ از نوع‌ هزینه‌هایی‌ است‌ که‌ نمی‌توان‌ آن</w:t>
      </w:r>
      <w:r w:rsidRPr="00F02693">
        <w:rPr>
          <w:rFonts w:ascii="Helvetica" w:hAnsi="Helvetica" w:hint="cs"/>
          <w:b/>
          <w:rtl/>
        </w:rPr>
        <w:t>‌</w:t>
      </w:r>
      <w:r w:rsidRPr="00F02693">
        <w:rPr>
          <w:rFonts w:ascii="Helvetica" w:hAnsi="Helvetica"/>
          <w:b/>
          <w:rtl/>
        </w:rPr>
        <w:t>ها را به</w:t>
      </w:r>
      <w:r w:rsidRPr="00F02693">
        <w:rPr>
          <w:rFonts w:ascii="Helvetica" w:hAnsi="Helvetica" w:hint="cs"/>
          <w:b/>
          <w:rtl/>
        </w:rPr>
        <w:t xml:space="preserve"> </w:t>
      </w:r>
      <w:r w:rsidRPr="00F02693">
        <w:rPr>
          <w:rFonts w:ascii="Helvetica" w:hAnsi="Helvetica"/>
          <w:b/>
          <w:rtl/>
        </w:rPr>
        <w:t>‌کار مشخصی‌ مربوط‌ کرد، مانند هزینه‌های‌ درج‌ شده‌ در زیر :</w:t>
      </w:r>
    </w:p>
    <w:p w:rsidR="006C3AA9" w:rsidRPr="00F02693" w:rsidRDefault="0068154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b/>
          <w:rtl/>
        </w:rPr>
        <w:t>1ـ1.</w:t>
      </w:r>
      <w:r w:rsidRPr="00F02693">
        <w:rPr>
          <w:rFonts w:ascii="Helvetica" w:hAnsi="Helvetica"/>
          <w:b/>
          <w:szCs w:val="28"/>
          <w:rtl/>
        </w:rPr>
        <w:t xml:space="preserve"> </w:t>
      </w:r>
      <w:r w:rsidRPr="00F02693">
        <w:rPr>
          <w:rFonts w:ascii="Helvetica" w:hAnsi="Helvetica"/>
          <w:b/>
          <w:rtl/>
        </w:rPr>
        <w:t>هزینه‌ دستمزد نیروی‌ انسانی‌ دفتر مرکزی‌، شامل‌ نیروی‌ انسانی‌ مدیریت‌ شرکت‌، دفتر فنی‌،اموراداری‌ و</w:t>
      </w:r>
      <w:r w:rsidRPr="00F02693">
        <w:rPr>
          <w:rFonts w:ascii="Helvetica" w:hAnsi="Helvetica" w:hint="cs"/>
          <w:b/>
          <w:rtl/>
        </w:rPr>
        <w:t xml:space="preserve"> </w:t>
      </w:r>
      <w:r w:rsidRPr="00F02693">
        <w:rPr>
          <w:rFonts w:ascii="Helvetica" w:hAnsi="Helvetica"/>
          <w:b/>
          <w:rtl/>
        </w:rPr>
        <w:t>مالی‌، تدارکات‌ و خدمات‌.</w:t>
      </w:r>
    </w:p>
    <w:p w:rsidR="006C3AA9" w:rsidRPr="00F02693" w:rsidRDefault="0068154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b/>
          <w:rtl/>
        </w:rPr>
        <w:t>1ـ2.</w:t>
      </w:r>
      <w:r w:rsidRPr="00F02693">
        <w:rPr>
          <w:rFonts w:ascii="Helvetica" w:hAnsi="Helvetica"/>
          <w:b/>
          <w:szCs w:val="28"/>
          <w:rtl/>
        </w:rPr>
        <w:t xml:space="preserve"> </w:t>
      </w:r>
      <w:r w:rsidRPr="00F02693">
        <w:rPr>
          <w:rFonts w:ascii="Helvetica" w:hAnsi="Helvetica"/>
          <w:b/>
          <w:rtl/>
        </w:rPr>
        <w:t>هزینه‌ بیمه‌های‌ عمومی‌ و حق‌ بیمه‌ کارکنان‌ دفتر مرکزی‌ (سهم‌ کارفرما)، به</w:t>
      </w:r>
      <w:r w:rsidRPr="00F02693">
        <w:rPr>
          <w:rFonts w:ascii="Helvetica" w:hAnsi="Helvetica" w:hint="cs"/>
          <w:b/>
          <w:rtl/>
        </w:rPr>
        <w:t xml:space="preserve"> </w:t>
      </w:r>
      <w:r w:rsidRPr="00F02693">
        <w:rPr>
          <w:rFonts w:ascii="Helvetica" w:hAnsi="Helvetica"/>
          <w:b/>
          <w:rtl/>
        </w:rPr>
        <w:t>‌انضمام‌ هزینه‌ بیمه‌ بیکاری‌ کارکنان‌ دفتر مرکزی‌.</w:t>
      </w:r>
    </w:p>
    <w:p w:rsidR="006C3AA9" w:rsidRPr="00F02693" w:rsidRDefault="0068154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b/>
          <w:rtl/>
        </w:rPr>
        <w:t>1ـ3.</w:t>
      </w:r>
      <w:r w:rsidRPr="00F02693">
        <w:rPr>
          <w:rFonts w:ascii="Helvetica" w:hAnsi="Helvetica"/>
          <w:b/>
          <w:szCs w:val="28"/>
          <w:rtl/>
        </w:rPr>
        <w:t xml:space="preserve"> </w:t>
      </w:r>
      <w:r w:rsidRPr="00F02693">
        <w:rPr>
          <w:rFonts w:ascii="Helvetica" w:hAnsi="Helvetica"/>
          <w:b/>
          <w:rtl/>
        </w:rPr>
        <w:t>هزینه‌ وسایل‌ نقلیه‌ دفتر مرکزی‌ و هزینه‌های‌ ایاب‌ و ذهاب‌ که‌ توسط‌ کارمندان‌ یا مدیران‌، با وسایل‌ نقلیه‌ عمومی‌ انجام‌ می‌شود.</w:t>
      </w:r>
    </w:p>
    <w:p w:rsidR="006C3AA9" w:rsidRPr="00F02693" w:rsidRDefault="0068154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b/>
          <w:rtl/>
        </w:rPr>
        <w:t>1ـ4.</w:t>
      </w:r>
      <w:r w:rsidRPr="00F02693">
        <w:rPr>
          <w:rFonts w:ascii="Helvetica" w:hAnsi="Helvetica"/>
          <w:b/>
          <w:szCs w:val="28"/>
          <w:rtl/>
        </w:rPr>
        <w:t xml:space="preserve"> </w:t>
      </w:r>
      <w:r w:rsidRPr="00F02693">
        <w:rPr>
          <w:rFonts w:ascii="Helvetica" w:hAnsi="Helvetica"/>
          <w:b/>
          <w:rtl/>
        </w:rPr>
        <w:t>هزینه‌ سرمایه‌ گذاری‌ یا اجاره‌ محل‌ دفتر مرکزی‌.</w:t>
      </w:r>
    </w:p>
    <w:p w:rsidR="006C3AA9" w:rsidRPr="00F02693" w:rsidRDefault="0068154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b/>
          <w:rtl/>
        </w:rPr>
        <w:t>1ـ5.</w:t>
      </w:r>
      <w:r w:rsidRPr="00F02693">
        <w:rPr>
          <w:rFonts w:ascii="Helvetica" w:hAnsi="Helvetica"/>
          <w:b/>
          <w:szCs w:val="28"/>
          <w:rtl/>
        </w:rPr>
        <w:t xml:space="preserve"> </w:t>
      </w:r>
      <w:r w:rsidRPr="00F02693">
        <w:rPr>
          <w:rFonts w:ascii="Helvetica" w:hAnsi="Helvetica"/>
          <w:b/>
          <w:rtl/>
        </w:rPr>
        <w:t>هزینه‌ نگهداری‌ دفتر مرکزی‌.</w:t>
      </w:r>
    </w:p>
    <w:p w:rsidR="006C3AA9" w:rsidRPr="00F02693" w:rsidRDefault="0068154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b/>
          <w:rtl/>
        </w:rPr>
        <w:t>1ـ6.</w:t>
      </w:r>
      <w:r w:rsidRPr="00F02693">
        <w:rPr>
          <w:rFonts w:ascii="Helvetica" w:hAnsi="Helvetica"/>
          <w:b/>
          <w:szCs w:val="28"/>
          <w:rtl/>
        </w:rPr>
        <w:t xml:space="preserve"> </w:t>
      </w:r>
      <w:r w:rsidRPr="00F02693">
        <w:rPr>
          <w:rFonts w:ascii="Helvetica" w:hAnsi="Helvetica"/>
          <w:b/>
          <w:rtl/>
        </w:rPr>
        <w:t>هزینه‌ استهلاک‌ وسایل‌ دفتری‌ دفتر مرکزی‌.</w:t>
      </w:r>
    </w:p>
    <w:p w:rsidR="006C3AA9" w:rsidRPr="00F02693" w:rsidRDefault="0068154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b/>
          <w:rtl/>
        </w:rPr>
        <w:t>1ـ7.</w:t>
      </w:r>
      <w:r w:rsidRPr="00F02693">
        <w:rPr>
          <w:rFonts w:ascii="Helvetica" w:hAnsi="Helvetica"/>
          <w:b/>
          <w:szCs w:val="28"/>
          <w:rtl/>
        </w:rPr>
        <w:t xml:space="preserve"> </w:t>
      </w:r>
      <w:r w:rsidRPr="00F02693">
        <w:rPr>
          <w:rFonts w:ascii="Helvetica" w:hAnsi="Helvetica"/>
          <w:b/>
          <w:rtl/>
        </w:rPr>
        <w:t>هزینه‌ آب‌، برق‌، و سوخت‌ دفتر مرکزی‌.</w:t>
      </w:r>
    </w:p>
    <w:p w:rsidR="006C3AA9" w:rsidRPr="00F02693" w:rsidRDefault="0068154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b/>
          <w:rtl/>
        </w:rPr>
        <w:t>1ـ8.</w:t>
      </w:r>
      <w:r w:rsidRPr="00F02693">
        <w:rPr>
          <w:rFonts w:ascii="Helvetica" w:hAnsi="Helvetica"/>
          <w:b/>
          <w:szCs w:val="28"/>
          <w:rtl/>
        </w:rPr>
        <w:t xml:space="preserve"> </w:t>
      </w:r>
      <w:r w:rsidRPr="00F02693">
        <w:rPr>
          <w:rFonts w:ascii="Helvetica" w:hAnsi="Helvetica"/>
          <w:b/>
          <w:rtl/>
        </w:rPr>
        <w:t>هزینه‌ مخابرات‌ و پست‌ دفتر مرکزی‌.</w:t>
      </w:r>
    </w:p>
    <w:p w:rsidR="006C3AA9" w:rsidRPr="00F02693" w:rsidRDefault="0068154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b/>
          <w:rtl/>
        </w:rPr>
        <w:t>1ـ9.</w:t>
      </w:r>
      <w:r w:rsidRPr="00F02693">
        <w:rPr>
          <w:rFonts w:ascii="Helvetica" w:hAnsi="Helvetica"/>
          <w:b/>
          <w:szCs w:val="28"/>
          <w:rtl/>
        </w:rPr>
        <w:t xml:space="preserve"> </w:t>
      </w:r>
      <w:r w:rsidRPr="00F02693">
        <w:rPr>
          <w:rFonts w:ascii="Helvetica" w:hAnsi="Helvetica"/>
          <w:b/>
          <w:rtl/>
        </w:rPr>
        <w:t>هزینه‌ پذیرایی‌ و آبدارخانه‌ دفتر مرکزی‌.</w:t>
      </w:r>
    </w:p>
    <w:p w:rsidR="006C3AA9" w:rsidRPr="00F02693" w:rsidRDefault="0068154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b/>
          <w:rtl/>
        </w:rPr>
        <w:t>1ـ10.</w:t>
      </w:r>
      <w:r w:rsidRPr="00F02693">
        <w:rPr>
          <w:rFonts w:ascii="Helvetica" w:hAnsi="Helvetica"/>
          <w:b/>
          <w:szCs w:val="28"/>
          <w:rtl/>
        </w:rPr>
        <w:t xml:space="preserve"> </w:t>
      </w:r>
      <w:r w:rsidRPr="00F02693">
        <w:rPr>
          <w:rFonts w:ascii="Helvetica" w:hAnsi="Helvetica"/>
          <w:b/>
          <w:rtl/>
        </w:rPr>
        <w:t>هزینه‌ لوازم‌ التحریر و ملزومات‌ دفتر مرکزی‌.</w:t>
      </w:r>
    </w:p>
    <w:p w:rsidR="006C3AA9" w:rsidRPr="00F02693" w:rsidRDefault="0068154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b/>
          <w:rtl/>
        </w:rPr>
        <w:t>1ـ11.</w:t>
      </w:r>
      <w:r w:rsidRPr="00F02693">
        <w:rPr>
          <w:rFonts w:ascii="Helvetica" w:hAnsi="Helvetica"/>
          <w:b/>
          <w:szCs w:val="28"/>
          <w:rtl/>
        </w:rPr>
        <w:t xml:space="preserve"> </w:t>
      </w:r>
      <w:r w:rsidRPr="00F02693">
        <w:rPr>
          <w:rFonts w:ascii="Helvetica" w:hAnsi="Helvetica"/>
          <w:b/>
          <w:rtl/>
        </w:rPr>
        <w:t>هزینه‌ فتوکپی‌ و چاپ‌ نقشه‌ در دفتر مرکزی‌.</w:t>
      </w:r>
    </w:p>
    <w:p w:rsidR="006C3AA9" w:rsidRPr="00F02693" w:rsidRDefault="0068154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b/>
          <w:rtl/>
        </w:rPr>
        <w:t>1ـ12.</w:t>
      </w:r>
      <w:r w:rsidRPr="00F02693">
        <w:rPr>
          <w:rFonts w:ascii="Helvetica" w:hAnsi="Helvetica"/>
          <w:b/>
          <w:szCs w:val="28"/>
          <w:rtl/>
        </w:rPr>
        <w:t xml:space="preserve"> </w:t>
      </w:r>
      <w:r w:rsidRPr="00F02693">
        <w:rPr>
          <w:rFonts w:ascii="Helvetica" w:hAnsi="Helvetica"/>
          <w:b/>
          <w:rtl/>
        </w:rPr>
        <w:t>هزینه‌ تهیه‌ اسناد، برای‌ شرکت‌ در مناقصه‌ها.</w:t>
      </w:r>
    </w:p>
    <w:p w:rsidR="006C3AA9" w:rsidRPr="00F02693" w:rsidRDefault="0068154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b/>
          <w:rtl/>
        </w:rPr>
        <w:t>1ـ13.</w:t>
      </w:r>
      <w:r w:rsidRPr="00F02693">
        <w:rPr>
          <w:rFonts w:ascii="Helvetica" w:hAnsi="Helvetica"/>
          <w:b/>
          <w:szCs w:val="28"/>
          <w:rtl/>
        </w:rPr>
        <w:t xml:space="preserve"> </w:t>
      </w:r>
      <w:r w:rsidRPr="00F02693">
        <w:rPr>
          <w:rFonts w:ascii="Helvetica" w:hAnsi="Helvetica"/>
          <w:b/>
          <w:rtl/>
        </w:rPr>
        <w:t>هزینه‌ ضمانت‌ نامه‌ شرکت‌ در مناقصه‌ها.</w:t>
      </w:r>
    </w:p>
    <w:p w:rsidR="006C3AA9" w:rsidRPr="00F02693" w:rsidRDefault="0068154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b/>
          <w:rtl/>
        </w:rPr>
        <w:t>1ـ14.</w:t>
      </w:r>
      <w:r w:rsidRPr="00F02693">
        <w:rPr>
          <w:rFonts w:ascii="Helvetica" w:hAnsi="Helvetica"/>
          <w:b/>
          <w:szCs w:val="28"/>
          <w:rtl/>
        </w:rPr>
        <w:t xml:space="preserve"> </w:t>
      </w:r>
      <w:r w:rsidRPr="00F02693">
        <w:rPr>
          <w:rFonts w:ascii="Helvetica" w:hAnsi="Helvetica"/>
          <w:b/>
          <w:rtl/>
        </w:rPr>
        <w:t>هزینه‌های‌ متفرقه‌، شامل‌ هزینه‌های‌ حقوقی‌ و قضایی‌، نشریات‌، عضویت‌ در مجامع‌، و مانند آن</w:t>
      </w:r>
      <w:r w:rsidRPr="00F02693">
        <w:rPr>
          <w:rFonts w:ascii="Helvetica" w:hAnsi="Helvetica" w:hint="cs"/>
          <w:b/>
          <w:rtl/>
        </w:rPr>
        <w:t>‌</w:t>
      </w:r>
      <w:r w:rsidRPr="00F02693">
        <w:rPr>
          <w:rFonts w:ascii="Helvetica" w:hAnsi="Helvetica"/>
          <w:b/>
          <w:rtl/>
        </w:rPr>
        <w:t>ها.</w:t>
      </w:r>
    </w:p>
    <w:p w:rsidR="006C3AA9" w:rsidRPr="00F02693" w:rsidRDefault="0068154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b/>
          <w:rtl/>
        </w:rPr>
        <w:t>1ـ15.</w:t>
      </w:r>
      <w:r w:rsidRPr="00F02693">
        <w:rPr>
          <w:rFonts w:ascii="Helvetica" w:hAnsi="Helvetica"/>
          <w:b/>
          <w:szCs w:val="28"/>
          <w:rtl/>
        </w:rPr>
        <w:t xml:space="preserve"> </w:t>
      </w:r>
      <w:r w:rsidRPr="00F02693">
        <w:rPr>
          <w:rFonts w:ascii="Helvetica" w:hAnsi="Helvetica"/>
          <w:b/>
          <w:rtl/>
        </w:rPr>
        <w:t>هزینه‌ عوارض‌ شهرداری‌ برای‌ دفتر مرکزی‌.</w:t>
      </w:r>
    </w:p>
    <w:p w:rsidR="006C3AA9" w:rsidRPr="00F02693" w:rsidRDefault="0068154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b/>
          <w:rtl/>
        </w:rPr>
        <w:t>1ـ16.</w:t>
      </w:r>
      <w:r w:rsidRPr="00F02693">
        <w:rPr>
          <w:rFonts w:ascii="Helvetica" w:hAnsi="Helvetica"/>
          <w:b/>
          <w:szCs w:val="28"/>
          <w:rtl/>
        </w:rPr>
        <w:t xml:space="preserve"> </w:t>
      </w:r>
      <w:r w:rsidRPr="00F02693">
        <w:rPr>
          <w:rFonts w:ascii="Helvetica" w:hAnsi="Helvetica"/>
          <w:b/>
          <w:rtl/>
        </w:rPr>
        <w:t>هزینه‌ سرمایه‌ گذاری‌ یا اجاره‌ و هزینه‌های‌ نگهداری‌ و بهره‌برداری‌ از انبار مرکزی‌.</w:t>
      </w:r>
    </w:p>
    <w:p w:rsidR="006C3AA9" w:rsidRPr="00F02693" w:rsidRDefault="0068154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b/>
          <w:rtl/>
        </w:rPr>
        <w:t>1ـ1</w:t>
      </w:r>
      <w:r w:rsidRPr="00F02693">
        <w:rPr>
          <w:rFonts w:ascii="Helvetica" w:hAnsi="Helvetica" w:hint="cs"/>
          <w:b/>
          <w:rtl/>
        </w:rPr>
        <w:t>7</w:t>
      </w:r>
      <w:r w:rsidRPr="00F02693">
        <w:rPr>
          <w:rFonts w:ascii="Helvetica" w:hAnsi="Helvetica"/>
          <w:b/>
          <w:rtl/>
        </w:rPr>
        <w:t>.</w:t>
      </w:r>
      <w:r w:rsidRPr="00F02693">
        <w:rPr>
          <w:rFonts w:ascii="Helvetica" w:hAnsi="Helvetica"/>
          <w:b/>
          <w:szCs w:val="28"/>
          <w:rtl/>
        </w:rPr>
        <w:t xml:space="preserve"> </w:t>
      </w:r>
      <w:r w:rsidRPr="00F02693">
        <w:rPr>
          <w:rFonts w:ascii="Helvetica" w:hAnsi="Helvetica"/>
          <w:b/>
          <w:rtl/>
        </w:rPr>
        <w:t>هزینه</w:t>
      </w:r>
      <w:r w:rsidRPr="00F02693">
        <w:rPr>
          <w:rFonts w:ascii="Helvetica" w:hAnsi="Helvetica" w:hint="cs"/>
          <w:b/>
          <w:rtl/>
        </w:rPr>
        <w:t xml:space="preserve"> دستگاه‌ها و تجهیزات رایانه‌ای دفتر مرکزی.</w:t>
      </w:r>
    </w:p>
    <w:p w:rsidR="006C3AA9" w:rsidRPr="00F02693" w:rsidRDefault="0068154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b/>
          <w:rtl/>
        </w:rPr>
        <w:t>2. هزینه‌ بالا سری‌ کار</w:t>
      </w:r>
    </w:p>
    <w:p w:rsidR="006C3AA9" w:rsidRPr="00F02693" w:rsidRDefault="0068154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b/>
          <w:rtl/>
        </w:rPr>
        <w:t>این‌ هزینه‌، از نوع‌ هزینه‌هایی‌ است‌ که‌ می‌توان‌ آن‌ را به</w:t>
      </w:r>
      <w:r w:rsidRPr="00F02693">
        <w:rPr>
          <w:rFonts w:ascii="Helvetica" w:hAnsi="Helvetica" w:hint="cs"/>
          <w:b/>
          <w:rtl/>
        </w:rPr>
        <w:t xml:space="preserve"> </w:t>
      </w:r>
      <w:r w:rsidRPr="00F02693">
        <w:rPr>
          <w:rFonts w:ascii="Helvetica" w:hAnsi="Helvetica"/>
          <w:b/>
          <w:rtl/>
        </w:rPr>
        <w:t>‌کار مشخصی‌ مربوط‌ کرد، مانند هزینه‌های‌ درج‌ شده‌ در زیر:</w:t>
      </w:r>
    </w:p>
    <w:p w:rsidR="006C3AA9" w:rsidRPr="00F02693" w:rsidRDefault="0068154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b/>
          <w:rtl/>
        </w:rPr>
        <w:t>2ـ1.</w:t>
      </w:r>
      <w:r w:rsidRPr="00F02693">
        <w:rPr>
          <w:rFonts w:ascii="Helvetica" w:hAnsi="Helvetica"/>
          <w:b/>
          <w:szCs w:val="28"/>
          <w:rtl/>
        </w:rPr>
        <w:t xml:space="preserve"> </w:t>
      </w:r>
      <w:r w:rsidRPr="00F02693">
        <w:rPr>
          <w:rFonts w:ascii="Helvetica" w:hAnsi="Helvetica"/>
          <w:b/>
          <w:rtl/>
        </w:rPr>
        <w:t>هزینه‌های‌ سرمایه‌ گذاری‌ که‌ شامل‌ موارد زیر است‌:</w:t>
      </w:r>
    </w:p>
    <w:p w:rsidR="006C3AA9" w:rsidRPr="00F02693" w:rsidRDefault="0068154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b/>
          <w:rtl/>
        </w:rPr>
        <w:t>2ـ1ـ1.</w:t>
      </w:r>
      <w:r w:rsidRPr="00F02693">
        <w:rPr>
          <w:rFonts w:ascii="Helvetica" w:hAnsi="Helvetica"/>
          <w:b/>
          <w:szCs w:val="28"/>
          <w:rtl/>
        </w:rPr>
        <w:t xml:space="preserve"> </w:t>
      </w:r>
      <w:r w:rsidRPr="00F02693">
        <w:rPr>
          <w:rFonts w:ascii="Helvetica" w:hAnsi="Helvetica"/>
          <w:b/>
          <w:rtl/>
        </w:rPr>
        <w:t>هزینه‌ تنخواه‌ در گردش‌ پیمانکار، با توجه‌ به وجوه‌ پیش‌ پرداخت‌ که‌ نزد پیمانکار است‌.</w:t>
      </w:r>
    </w:p>
    <w:p w:rsidR="006C3AA9" w:rsidRPr="00F02693" w:rsidRDefault="0068154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b/>
          <w:rtl/>
        </w:rPr>
        <w:t>2ـ1ـ2.</w:t>
      </w:r>
      <w:r w:rsidRPr="00F02693">
        <w:rPr>
          <w:rFonts w:ascii="Helvetica" w:hAnsi="Helvetica"/>
          <w:b/>
          <w:szCs w:val="28"/>
          <w:rtl/>
        </w:rPr>
        <w:t xml:space="preserve"> </w:t>
      </w:r>
      <w:r w:rsidRPr="00F02693">
        <w:rPr>
          <w:rFonts w:ascii="Helvetica" w:hAnsi="Helvetica"/>
          <w:b/>
          <w:rtl/>
        </w:rPr>
        <w:t>هزینه‌ ناشی‌ از وجوه‌ نقدی‌ آن‌ قسمت‌ از حسن‌ انجام‌ کار که‌ نزد کارفرماست‌.</w:t>
      </w:r>
    </w:p>
    <w:p w:rsidR="006C3AA9" w:rsidRPr="00F02693" w:rsidRDefault="0068154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b/>
          <w:rtl/>
        </w:rPr>
        <w:t>2ـ2.</w:t>
      </w:r>
      <w:r w:rsidRPr="00F02693">
        <w:rPr>
          <w:rFonts w:ascii="Helvetica" w:hAnsi="Helvetica"/>
          <w:b/>
          <w:szCs w:val="28"/>
          <w:rtl/>
        </w:rPr>
        <w:t xml:space="preserve"> </w:t>
      </w:r>
      <w:r w:rsidRPr="00F02693">
        <w:rPr>
          <w:rFonts w:ascii="Helvetica" w:hAnsi="Helvetica"/>
          <w:b/>
          <w:rtl/>
        </w:rPr>
        <w:t>هزینه‌ ضمانت‌ نامه‌ها، که‌ شامل‌ موارد زیر است‌:</w:t>
      </w:r>
    </w:p>
    <w:p w:rsidR="006C3AA9" w:rsidRPr="00F02693" w:rsidRDefault="0068154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b/>
          <w:rtl/>
        </w:rPr>
        <w:t>2ـ2ـ1.</w:t>
      </w:r>
      <w:r w:rsidRPr="00F02693">
        <w:rPr>
          <w:rFonts w:ascii="Helvetica" w:hAnsi="Helvetica"/>
          <w:b/>
          <w:szCs w:val="28"/>
          <w:rtl/>
        </w:rPr>
        <w:t xml:space="preserve"> </w:t>
      </w:r>
      <w:r w:rsidRPr="00F02693">
        <w:rPr>
          <w:rFonts w:ascii="Helvetica" w:hAnsi="Helvetica"/>
          <w:b/>
          <w:rtl/>
        </w:rPr>
        <w:t>هزینه‌ ضمانت‌ نامه‌ انجام‌ تعهدات‌.</w:t>
      </w:r>
    </w:p>
    <w:p w:rsidR="006C3AA9" w:rsidRPr="00F02693" w:rsidRDefault="0068154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b/>
          <w:rtl/>
        </w:rPr>
        <w:t>2ـ2ـ2.</w:t>
      </w:r>
      <w:r w:rsidRPr="00F02693">
        <w:rPr>
          <w:rFonts w:ascii="Helvetica" w:hAnsi="Helvetica"/>
          <w:b/>
          <w:szCs w:val="28"/>
          <w:rtl/>
        </w:rPr>
        <w:t xml:space="preserve"> </w:t>
      </w:r>
      <w:r w:rsidRPr="00F02693">
        <w:rPr>
          <w:rFonts w:ascii="Helvetica" w:hAnsi="Helvetica"/>
          <w:b/>
          <w:rtl/>
        </w:rPr>
        <w:t>هزینه‌ ضمانت‌ نامه‌ پیش‌ پرداخت‌.</w:t>
      </w:r>
    </w:p>
    <w:p w:rsidR="006C3AA9" w:rsidRPr="00F02693" w:rsidRDefault="0068154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b/>
          <w:rtl/>
        </w:rPr>
        <w:t>2ـ2ـ3.</w:t>
      </w:r>
      <w:r w:rsidRPr="00F02693">
        <w:rPr>
          <w:rFonts w:ascii="Helvetica" w:hAnsi="Helvetica"/>
          <w:b/>
          <w:szCs w:val="28"/>
          <w:rtl/>
        </w:rPr>
        <w:t xml:space="preserve"> </w:t>
      </w:r>
      <w:r w:rsidRPr="00F02693">
        <w:rPr>
          <w:rFonts w:ascii="Helvetica" w:hAnsi="Helvetica"/>
          <w:b/>
          <w:rtl/>
        </w:rPr>
        <w:t>هزینه‌ ضمانت‌ نامه‌ وجوه‌ حسن‌ اجرای‌ کار.</w:t>
      </w:r>
    </w:p>
    <w:p w:rsidR="006C3AA9" w:rsidRPr="00F02693" w:rsidRDefault="0068154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b/>
          <w:rtl/>
        </w:rPr>
        <w:t>2ـ3.</w:t>
      </w:r>
      <w:r w:rsidRPr="00F02693">
        <w:rPr>
          <w:rFonts w:ascii="Helvetica" w:hAnsi="Helvetica"/>
          <w:b/>
          <w:szCs w:val="28"/>
          <w:rtl/>
        </w:rPr>
        <w:t xml:space="preserve"> </w:t>
      </w:r>
      <w:r w:rsidRPr="00F02693">
        <w:rPr>
          <w:rFonts w:ascii="Helvetica" w:hAnsi="Helvetica"/>
          <w:b/>
          <w:rtl/>
        </w:rPr>
        <w:t>هزینه‌ مالیات‌.</w:t>
      </w:r>
    </w:p>
    <w:p w:rsidR="006C3AA9" w:rsidRPr="00F02693" w:rsidRDefault="0068154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b/>
          <w:rtl/>
        </w:rPr>
        <w:t>2ـ</w:t>
      </w:r>
      <w:r w:rsidRPr="00F02693">
        <w:rPr>
          <w:rFonts w:ascii="Helvetica" w:hAnsi="Helvetica" w:hint="cs"/>
          <w:b/>
          <w:rtl/>
        </w:rPr>
        <w:t>4</w:t>
      </w:r>
      <w:r w:rsidRPr="00F02693">
        <w:rPr>
          <w:rFonts w:ascii="Helvetica" w:hAnsi="Helvetica"/>
          <w:b/>
          <w:rtl/>
        </w:rPr>
        <w:t>.</w:t>
      </w:r>
      <w:r w:rsidRPr="00F02693">
        <w:rPr>
          <w:rFonts w:ascii="Helvetica" w:hAnsi="Helvetica"/>
          <w:b/>
          <w:szCs w:val="28"/>
          <w:rtl/>
        </w:rPr>
        <w:t xml:space="preserve"> </w:t>
      </w:r>
      <w:r w:rsidRPr="00F02693">
        <w:rPr>
          <w:rFonts w:ascii="Helvetica" w:hAnsi="Helvetica"/>
          <w:b/>
          <w:rtl/>
        </w:rPr>
        <w:t>سود پیمانکار.</w:t>
      </w:r>
    </w:p>
    <w:p w:rsidR="006C3AA9" w:rsidRPr="00F02693" w:rsidRDefault="0068154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b/>
          <w:rtl/>
        </w:rPr>
        <w:t>2ـ</w:t>
      </w:r>
      <w:r w:rsidRPr="00F02693">
        <w:rPr>
          <w:rFonts w:ascii="Helvetica" w:hAnsi="Helvetica" w:hint="cs"/>
          <w:b/>
          <w:rtl/>
        </w:rPr>
        <w:t>5</w:t>
      </w:r>
      <w:r w:rsidRPr="00F02693">
        <w:rPr>
          <w:rFonts w:ascii="Helvetica" w:hAnsi="Helvetica"/>
          <w:b/>
          <w:rtl/>
        </w:rPr>
        <w:t>.</w:t>
      </w:r>
      <w:r w:rsidRPr="00F02693">
        <w:rPr>
          <w:rFonts w:ascii="Helvetica" w:hAnsi="Helvetica"/>
          <w:b/>
          <w:szCs w:val="28"/>
          <w:rtl/>
        </w:rPr>
        <w:t xml:space="preserve"> </w:t>
      </w:r>
      <w:r w:rsidRPr="00F02693">
        <w:rPr>
          <w:rFonts w:ascii="Helvetica" w:hAnsi="Helvetica"/>
          <w:b/>
          <w:rtl/>
        </w:rPr>
        <w:t>هزینه‌های‌ مستمر کارگاه‌، که‌ شامل‌ موارد زیر است‌:</w:t>
      </w:r>
    </w:p>
    <w:p w:rsidR="006C3AA9" w:rsidRPr="00F02693" w:rsidRDefault="0068154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b/>
          <w:rtl/>
        </w:rPr>
        <w:lastRenderedPageBreak/>
        <w:t>2ـ</w:t>
      </w:r>
      <w:r w:rsidRPr="00F02693">
        <w:rPr>
          <w:rFonts w:ascii="Helvetica" w:hAnsi="Helvetica" w:hint="cs"/>
          <w:b/>
          <w:rtl/>
        </w:rPr>
        <w:t>5</w:t>
      </w:r>
      <w:r w:rsidRPr="00F02693">
        <w:rPr>
          <w:rFonts w:ascii="Helvetica" w:hAnsi="Helvetica"/>
          <w:b/>
          <w:rtl/>
        </w:rPr>
        <w:t>ـ1.</w:t>
      </w:r>
      <w:r w:rsidRPr="00F02693">
        <w:rPr>
          <w:rFonts w:ascii="Helvetica" w:hAnsi="Helvetica"/>
          <w:b/>
          <w:szCs w:val="28"/>
          <w:rtl/>
        </w:rPr>
        <w:t xml:space="preserve"> </w:t>
      </w:r>
      <w:r w:rsidRPr="00F02693">
        <w:rPr>
          <w:rFonts w:ascii="Helvetica" w:hAnsi="Helvetica"/>
          <w:b/>
          <w:rtl/>
        </w:rPr>
        <w:t>هزینه‌ دستمزد نیروی‌ انسانی‌ سرپرستی‌ عمومی‌ کارگاه‌، دفتر فنی‌، اداری‌، مالی‌ و تدارکات‌، کمپ‌ و کانتین‌ و خدمات</w:t>
      </w:r>
      <w:r w:rsidRPr="00F02693">
        <w:rPr>
          <w:rFonts w:ascii="Helvetica" w:hAnsi="Helvetica" w:hint="cs"/>
          <w:b/>
          <w:rtl/>
        </w:rPr>
        <w:t xml:space="preserve"> و حفاظت و حراست</w:t>
      </w:r>
      <w:r w:rsidRPr="00F02693">
        <w:rPr>
          <w:rFonts w:ascii="Helvetica" w:hAnsi="Helvetica"/>
          <w:b/>
          <w:rtl/>
        </w:rPr>
        <w:t>‌. همچنین‌، هزینه‌ دستمزد سایر عوامل‌ کارگاه‌ که‌ در قیمت‌ ردیف‌های‌ فهرست‌ بها و هزینه‌ تجهیز و برچیدن‌ کارگاه‌، منظور نشده‌ است‌.</w:t>
      </w:r>
    </w:p>
    <w:p w:rsidR="006C3AA9" w:rsidRPr="00F02693" w:rsidRDefault="0068154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b/>
          <w:rtl/>
        </w:rPr>
        <w:t>2ـ</w:t>
      </w:r>
      <w:r w:rsidRPr="00F02693">
        <w:rPr>
          <w:rFonts w:ascii="Helvetica" w:hAnsi="Helvetica" w:hint="cs"/>
          <w:b/>
          <w:rtl/>
        </w:rPr>
        <w:t>5</w:t>
      </w:r>
      <w:r w:rsidRPr="00F02693">
        <w:rPr>
          <w:rFonts w:ascii="Helvetica" w:hAnsi="Helvetica"/>
          <w:b/>
          <w:rtl/>
        </w:rPr>
        <w:t>ـ2.</w:t>
      </w:r>
      <w:r w:rsidRPr="00F02693">
        <w:rPr>
          <w:rFonts w:ascii="Helvetica" w:hAnsi="Helvetica"/>
          <w:b/>
          <w:szCs w:val="28"/>
          <w:rtl/>
        </w:rPr>
        <w:t xml:space="preserve"> </w:t>
      </w:r>
      <w:r w:rsidRPr="00F02693">
        <w:rPr>
          <w:rFonts w:ascii="Helvetica" w:hAnsi="Helvetica"/>
          <w:b/>
          <w:rtl/>
        </w:rPr>
        <w:t>هزینه‌ نیروی‌ انسانی‌ خدماتی‌ که‌ در اختیار کارفرما و مهندس‌ مشاور برای‌ بازرسی‌ و آزمایش‌ قرار می‌گیرد.</w:t>
      </w:r>
    </w:p>
    <w:p w:rsidR="006C3AA9" w:rsidRPr="00F02693" w:rsidRDefault="0068154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b/>
          <w:rtl/>
        </w:rPr>
        <w:t>2ـ</w:t>
      </w:r>
      <w:r w:rsidRPr="00F02693">
        <w:rPr>
          <w:rFonts w:ascii="Helvetica" w:hAnsi="Helvetica" w:hint="cs"/>
          <w:b/>
          <w:rtl/>
        </w:rPr>
        <w:t>5</w:t>
      </w:r>
      <w:r w:rsidRPr="00F02693">
        <w:rPr>
          <w:rFonts w:ascii="Helvetica" w:hAnsi="Helvetica"/>
          <w:b/>
          <w:rtl/>
        </w:rPr>
        <w:t>ـ3.</w:t>
      </w:r>
      <w:r w:rsidRPr="00F02693">
        <w:rPr>
          <w:rFonts w:ascii="Helvetica" w:hAnsi="Helvetica"/>
          <w:b/>
          <w:szCs w:val="28"/>
          <w:rtl/>
        </w:rPr>
        <w:t xml:space="preserve"> </w:t>
      </w:r>
      <w:r w:rsidRPr="00F02693">
        <w:rPr>
          <w:rFonts w:ascii="Helvetica" w:hAnsi="Helvetica"/>
          <w:b/>
          <w:rtl/>
        </w:rPr>
        <w:t>هزینه‌ سفر مدیران‌ و کارکنان‌ دفتر مرکزی‌ به</w:t>
      </w:r>
      <w:r w:rsidRPr="00F02693">
        <w:rPr>
          <w:rFonts w:ascii="Helvetica" w:hAnsi="Helvetica" w:hint="cs"/>
          <w:b/>
          <w:rtl/>
        </w:rPr>
        <w:t xml:space="preserve"> </w:t>
      </w:r>
      <w:r w:rsidRPr="00F02693">
        <w:rPr>
          <w:rFonts w:ascii="Helvetica" w:hAnsi="Helvetica"/>
          <w:b/>
          <w:rtl/>
        </w:rPr>
        <w:t>‌کارگاه‌ و سایر نقاط‌، برای‌ کار مربوط‌.</w:t>
      </w:r>
    </w:p>
    <w:p w:rsidR="006C3AA9" w:rsidRPr="00F02693" w:rsidRDefault="0068154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b/>
          <w:rtl/>
        </w:rPr>
        <w:t>2ـ</w:t>
      </w:r>
      <w:r w:rsidRPr="00F02693">
        <w:rPr>
          <w:rFonts w:ascii="Helvetica" w:hAnsi="Helvetica" w:hint="cs"/>
          <w:b/>
          <w:rtl/>
        </w:rPr>
        <w:t>5</w:t>
      </w:r>
      <w:r w:rsidRPr="00F02693">
        <w:rPr>
          <w:rFonts w:ascii="Helvetica" w:hAnsi="Helvetica"/>
          <w:b/>
          <w:rtl/>
        </w:rPr>
        <w:t>ـ4.</w:t>
      </w:r>
      <w:r w:rsidRPr="00F02693">
        <w:rPr>
          <w:rFonts w:ascii="Helvetica" w:hAnsi="Helvetica"/>
          <w:b/>
          <w:szCs w:val="28"/>
          <w:rtl/>
        </w:rPr>
        <w:t xml:space="preserve"> </w:t>
      </w:r>
      <w:r w:rsidRPr="00F02693">
        <w:rPr>
          <w:rFonts w:ascii="Helvetica" w:hAnsi="Helvetica"/>
          <w:b/>
          <w:rtl/>
        </w:rPr>
        <w:t>هزینه‌ تهیه‌ نسخه‌های‌ اضافی‌ اسناد و مدارک‌ پیمان‌.</w:t>
      </w:r>
    </w:p>
    <w:p w:rsidR="006C3AA9" w:rsidRPr="00F02693" w:rsidRDefault="0068154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b/>
          <w:rtl/>
        </w:rPr>
        <w:t>2ـ</w:t>
      </w:r>
      <w:r w:rsidRPr="00F02693">
        <w:rPr>
          <w:rFonts w:ascii="Helvetica" w:hAnsi="Helvetica" w:hint="cs"/>
          <w:b/>
          <w:rtl/>
        </w:rPr>
        <w:t>5</w:t>
      </w:r>
      <w:r w:rsidRPr="00F02693">
        <w:rPr>
          <w:rFonts w:ascii="Helvetica" w:hAnsi="Helvetica"/>
          <w:b/>
          <w:rtl/>
        </w:rPr>
        <w:t>ـ5.</w:t>
      </w:r>
      <w:r w:rsidRPr="00F02693">
        <w:rPr>
          <w:rFonts w:ascii="Helvetica" w:hAnsi="Helvetica"/>
          <w:b/>
          <w:szCs w:val="28"/>
          <w:rtl/>
        </w:rPr>
        <w:t xml:space="preserve"> </w:t>
      </w:r>
      <w:r w:rsidRPr="00F02693">
        <w:rPr>
          <w:rFonts w:ascii="Helvetica" w:hAnsi="Helvetica"/>
          <w:b/>
          <w:rtl/>
        </w:rPr>
        <w:t>هزینه‌ غذای‌ کارکنان‌ و کارمندان‌ پیمانکار.</w:t>
      </w:r>
    </w:p>
    <w:p w:rsidR="006C3AA9" w:rsidRPr="00F02693" w:rsidRDefault="0068154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b/>
          <w:rtl/>
        </w:rPr>
        <w:t>2ـ</w:t>
      </w:r>
      <w:r w:rsidRPr="00F02693">
        <w:rPr>
          <w:rFonts w:ascii="Helvetica" w:hAnsi="Helvetica" w:hint="cs"/>
          <w:b/>
          <w:rtl/>
        </w:rPr>
        <w:t>5</w:t>
      </w:r>
      <w:r w:rsidRPr="00F02693">
        <w:rPr>
          <w:rFonts w:ascii="Helvetica" w:hAnsi="Helvetica"/>
          <w:b/>
          <w:rtl/>
        </w:rPr>
        <w:t>ـ6.</w:t>
      </w:r>
      <w:r w:rsidRPr="00F02693">
        <w:rPr>
          <w:rFonts w:ascii="Helvetica" w:hAnsi="Helvetica"/>
          <w:b/>
          <w:szCs w:val="28"/>
          <w:rtl/>
        </w:rPr>
        <w:t xml:space="preserve"> </w:t>
      </w:r>
      <w:r w:rsidRPr="00F02693">
        <w:rPr>
          <w:rFonts w:ascii="Helvetica" w:hAnsi="Helvetica"/>
          <w:b/>
          <w:rtl/>
        </w:rPr>
        <w:t>هزینه‌ پذیرایی‌ کارگاه‌.</w:t>
      </w:r>
    </w:p>
    <w:p w:rsidR="006C3AA9" w:rsidRPr="00F02693" w:rsidRDefault="0068154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b/>
          <w:rtl/>
        </w:rPr>
        <w:t>2ـ</w:t>
      </w:r>
      <w:r w:rsidRPr="00F02693">
        <w:rPr>
          <w:rFonts w:ascii="Helvetica" w:hAnsi="Helvetica" w:hint="cs"/>
          <w:b/>
          <w:rtl/>
        </w:rPr>
        <w:t>5</w:t>
      </w:r>
      <w:r w:rsidRPr="00F02693">
        <w:rPr>
          <w:rFonts w:ascii="Helvetica" w:hAnsi="Helvetica"/>
          <w:b/>
          <w:rtl/>
        </w:rPr>
        <w:t>ـ7.</w:t>
      </w:r>
      <w:r w:rsidRPr="00F02693">
        <w:rPr>
          <w:rFonts w:ascii="Helvetica" w:hAnsi="Helvetica"/>
          <w:b/>
          <w:szCs w:val="28"/>
          <w:rtl/>
        </w:rPr>
        <w:t xml:space="preserve"> </w:t>
      </w:r>
      <w:r w:rsidRPr="00F02693">
        <w:rPr>
          <w:rFonts w:ascii="Helvetica" w:hAnsi="Helvetica"/>
          <w:b/>
          <w:rtl/>
        </w:rPr>
        <w:t xml:space="preserve">هزینه‌های‌ پست‌، </w:t>
      </w:r>
      <w:r w:rsidRPr="00F02693">
        <w:rPr>
          <w:rFonts w:ascii="Helvetica" w:hAnsi="Helvetica" w:hint="cs"/>
          <w:b/>
          <w:rtl/>
        </w:rPr>
        <w:t>مخابرات، ارتباطات، سفر مسوولان کارگاه و هزینه‌های متفرقه</w:t>
      </w:r>
      <w:r w:rsidRPr="00F02693">
        <w:rPr>
          <w:rFonts w:ascii="Helvetica" w:hAnsi="Helvetica"/>
          <w:b/>
          <w:rtl/>
        </w:rPr>
        <w:t>‌.</w:t>
      </w:r>
    </w:p>
    <w:p w:rsidR="006C3AA9" w:rsidRPr="00F02693" w:rsidRDefault="0068154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b/>
          <w:rtl/>
        </w:rPr>
        <w:t>2ـ</w:t>
      </w:r>
      <w:r w:rsidRPr="00F02693">
        <w:rPr>
          <w:rFonts w:ascii="Helvetica" w:hAnsi="Helvetica" w:hint="cs"/>
          <w:b/>
          <w:rtl/>
        </w:rPr>
        <w:t>5</w:t>
      </w:r>
      <w:r w:rsidRPr="00F02693">
        <w:rPr>
          <w:rFonts w:ascii="Helvetica" w:hAnsi="Helvetica"/>
          <w:b/>
          <w:rtl/>
        </w:rPr>
        <w:t>ـ8.</w:t>
      </w:r>
      <w:r w:rsidRPr="00F02693">
        <w:rPr>
          <w:rFonts w:ascii="Helvetica" w:hAnsi="Helvetica"/>
          <w:b/>
          <w:szCs w:val="28"/>
          <w:rtl/>
        </w:rPr>
        <w:t xml:space="preserve"> </w:t>
      </w:r>
      <w:r w:rsidRPr="00F02693">
        <w:rPr>
          <w:rFonts w:ascii="Helvetica" w:hAnsi="Helvetica"/>
          <w:b/>
          <w:rtl/>
        </w:rPr>
        <w:t xml:space="preserve">هزینه‌ </w:t>
      </w:r>
      <w:r w:rsidRPr="00F02693">
        <w:rPr>
          <w:rFonts w:ascii="Helvetica" w:hAnsi="Helvetica" w:hint="cs"/>
          <w:b/>
          <w:rtl/>
        </w:rPr>
        <w:t xml:space="preserve">تامین وسیله ایاب و ذهاب کارگاه و </w:t>
      </w:r>
      <w:r w:rsidRPr="00F02693">
        <w:rPr>
          <w:rFonts w:ascii="Helvetica" w:hAnsi="Helvetica"/>
          <w:b/>
          <w:rtl/>
        </w:rPr>
        <w:t>وسیله‌ نقلیه‌ برای‌ تدارکات‌ کارگاه‌.</w:t>
      </w:r>
    </w:p>
    <w:p w:rsidR="006C3AA9" w:rsidRPr="00F02693" w:rsidRDefault="0068154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b/>
          <w:rtl/>
        </w:rPr>
        <w:t>2ـ</w:t>
      </w:r>
      <w:r w:rsidRPr="00F02693">
        <w:rPr>
          <w:rFonts w:ascii="Helvetica" w:hAnsi="Helvetica" w:hint="cs"/>
          <w:b/>
          <w:rtl/>
        </w:rPr>
        <w:t>5</w:t>
      </w:r>
      <w:r w:rsidRPr="00F02693">
        <w:rPr>
          <w:rFonts w:ascii="Helvetica" w:hAnsi="Helvetica"/>
          <w:b/>
          <w:rtl/>
        </w:rPr>
        <w:t>ـ9.</w:t>
      </w:r>
      <w:r w:rsidRPr="00F02693">
        <w:rPr>
          <w:rFonts w:ascii="Helvetica" w:hAnsi="Helvetica"/>
          <w:b/>
          <w:szCs w:val="28"/>
          <w:rtl/>
        </w:rPr>
        <w:t xml:space="preserve"> </w:t>
      </w:r>
      <w:r w:rsidRPr="00F02693">
        <w:rPr>
          <w:rFonts w:ascii="Helvetica" w:hAnsi="Helvetica"/>
          <w:b/>
          <w:rtl/>
        </w:rPr>
        <w:t>هزینه‌ فتوکپی‌، چاپ‌، لوازم‌ التحریر و ملزومات‌.</w:t>
      </w:r>
    </w:p>
    <w:p w:rsidR="006C3AA9" w:rsidRPr="00F02693" w:rsidRDefault="0068154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b/>
          <w:rtl/>
        </w:rPr>
        <w:t>2ـ</w:t>
      </w:r>
      <w:r w:rsidRPr="00F02693">
        <w:rPr>
          <w:rFonts w:ascii="Helvetica" w:hAnsi="Helvetica" w:hint="cs"/>
          <w:b/>
          <w:rtl/>
        </w:rPr>
        <w:t>5</w:t>
      </w:r>
      <w:r w:rsidRPr="00F02693">
        <w:rPr>
          <w:rFonts w:ascii="Helvetica" w:hAnsi="Helvetica"/>
          <w:b/>
          <w:rtl/>
        </w:rPr>
        <w:t>ـ</w:t>
      </w:r>
      <w:r w:rsidRPr="00F02693">
        <w:rPr>
          <w:rFonts w:ascii="Helvetica" w:hAnsi="Helvetica" w:hint="cs"/>
          <w:b/>
          <w:rtl/>
        </w:rPr>
        <w:t>10</w:t>
      </w:r>
      <w:r w:rsidRPr="00F02693">
        <w:rPr>
          <w:rFonts w:ascii="Helvetica" w:hAnsi="Helvetica"/>
          <w:b/>
          <w:rtl/>
        </w:rPr>
        <w:t>.</w:t>
      </w:r>
      <w:r w:rsidRPr="00F02693">
        <w:rPr>
          <w:rFonts w:ascii="Helvetica" w:hAnsi="Helvetica"/>
          <w:b/>
          <w:szCs w:val="28"/>
          <w:rtl/>
        </w:rPr>
        <w:t xml:space="preserve"> </w:t>
      </w:r>
      <w:r w:rsidRPr="00F02693">
        <w:rPr>
          <w:rFonts w:ascii="Helvetica" w:hAnsi="Helvetica"/>
          <w:b/>
          <w:rtl/>
        </w:rPr>
        <w:t>هزینه</w:t>
      </w:r>
      <w:r w:rsidRPr="00F02693">
        <w:rPr>
          <w:rFonts w:ascii="Helvetica" w:hAnsi="Helvetica" w:hint="cs"/>
          <w:b/>
          <w:rtl/>
        </w:rPr>
        <w:t>‌ آزمایش‌های پیمانکار.</w:t>
      </w:r>
    </w:p>
    <w:p w:rsidR="006C3AA9" w:rsidRPr="00F02693" w:rsidRDefault="0068154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b/>
          <w:rtl/>
        </w:rPr>
        <w:t>2ـ</w:t>
      </w:r>
      <w:r w:rsidRPr="00F02693">
        <w:rPr>
          <w:rFonts w:ascii="Helvetica" w:hAnsi="Helvetica" w:hint="cs"/>
          <w:b/>
          <w:rtl/>
        </w:rPr>
        <w:t>6</w:t>
      </w:r>
      <w:r w:rsidRPr="00F02693">
        <w:rPr>
          <w:rFonts w:ascii="Helvetica" w:hAnsi="Helvetica"/>
          <w:b/>
          <w:rtl/>
        </w:rPr>
        <w:t>.</w:t>
      </w:r>
      <w:r w:rsidRPr="00F02693">
        <w:rPr>
          <w:rFonts w:ascii="Helvetica" w:hAnsi="Helvetica"/>
          <w:b/>
          <w:szCs w:val="28"/>
          <w:rtl/>
        </w:rPr>
        <w:t xml:space="preserve"> </w:t>
      </w:r>
      <w:r w:rsidRPr="00F02693">
        <w:rPr>
          <w:rFonts w:ascii="Helvetica" w:hAnsi="Helvetica"/>
          <w:b/>
          <w:rtl/>
        </w:rPr>
        <w:t>هزینه‌های‌ تهیه‌ مدارک‌ فنی‌ و تحویل‌ کار.</w:t>
      </w:r>
    </w:p>
    <w:p w:rsidR="006C3AA9" w:rsidRPr="00F02693" w:rsidRDefault="0068154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b/>
          <w:rtl/>
        </w:rPr>
        <w:t>2ـ</w:t>
      </w:r>
      <w:r w:rsidRPr="00F02693">
        <w:rPr>
          <w:rFonts w:ascii="Helvetica" w:hAnsi="Helvetica" w:hint="cs"/>
          <w:b/>
          <w:rtl/>
        </w:rPr>
        <w:t>6</w:t>
      </w:r>
      <w:r w:rsidRPr="00F02693">
        <w:rPr>
          <w:rFonts w:ascii="Helvetica" w:hAnsi="Helvetica"/>
          <w:b/>
          <w:rtl/>
        </w:rPr>
        <w:t>ـ1.</w:t>
      </w:r>
      <w:r w:rsidRPr="00F02693">
        <w:rPr>
          <w:rFonts w:ascii="Helvetica" w:hAnsi="Helvetica"/>
          <w:b/>
          <w:szCs w:val="28"/>
          <w:rtl/>
        </w:rPr>
        <w:t xml:space="preserve"> </w:t>
      </w:r>
      <w:r w:rsidRPr="00F02693">
        <w:rPr>
          <w:rFonts w:ascii="Helvetica" w:hAnsi="Helvetica"/>
          <w:b/>
          <w:rtl/>
        </w:rPr>
        <w:t>هزینه‌های‌ تهیه‌ عکس‌ و فیلم‌.</w:t>
      </w:r>
    </w:p>
    <w:p w:rsidR="006C3AA9" w:rsidRPr="00F02693" w:rsidRDefault="0068154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b/>
          <w:rtl/>
        </w:rPr>
        <w:t>2ـ</w:t>
      </w:r>
      <w:r w:rsidRPr="00F02693">
        <w:rPr>
          <w:rFonts w:ascii="Helvetica" w:hAnsi="Helvetica" w:hint="cs"/>
          <w:b/>
          <w:rtl/>
        </w:rPr>
        <w:t>6</w:t>
      </w:r>
      <w:r w:rsidRPr="00F02693">
        <w:rPr>
          <w:rFonts w:ascii="Helvetica" w:hAnsi="Helvetica"/>
          <w:b/>
          <w:rtl/>
        </w:rPr>
        <w:t>ـ2.</w:t>
      </w:r>
      <w:r w:rsidRPr="00F02693">
        <w:rPr>
          <w:rFonts w:ascii="Helvetica" w:hAnsi="Helvetica"/>
          <w:b/>
          <w:szCs w:val="28"/>
          <w:rtl/>
        </w:rPr>
        <w:t xml:space="preserve"> </w:t>
      </w:r>
      <w:r w:rsidRPr="00F02693">
        <w:rPr>
          <w:rFonts w:ascii="Helvetica" w:hAnsi="Helvetica"/>
          <w:b/>
          <w:rtl/>
        </w:rPr>
        <w:t xml:space="preserve">هزینه‌ تهیه‌ نقشه‌های‌ کارگاهی‌ </w:t>
      </w:r>
      <w:r w:rsidRPr="00F02693">
        <w:rPr>
          <w:b/>
          <w:rtl/>
        </w:rPr>
        <w:t>(</w:t>
      </w:r>
      <w:r w:rsidRPr="00F02693">
        <w:rPr>
          <w:b/>
        </w:rPr>
        <w:t>Shop Drawings</w:t>
      </w:r>
      <w:r w:rsidRPr="00F02693">
        <w:rPr>
          <w:b/>
          <w:rtl/>
        </w:rPr>
        <w:t>)</w:t>
      </w:r>
      <w:r w:rsidRPr="00F02693">
        <w:rPr>
          <w:rFonts w:hint="cs"/>
          <w:b/>
          <w:rtl/>
        </w:rPr>
        <w:t>، در حد نیاز کار.</w:t>
      </w:r>
    </w:p>
    <w:p w:rsidR="006C3AA9" w:rsidRPr="00F02693" w:rsidRDefault="0068154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b/>
          <w:rtl/>
        </w:rPr>
        <w:t>2ـ</w:t>
      </w:r>
      <w:r w:rsidRPr="00F02693">
        <w:rPr>
          <w:rFonts w:ascii="Helvetica" w:hAnsi="Helvetica" w:hint="cs"/>
          <w:b/>
          <w:rtl/>
        </w:rPr>
        <w:t>6</w:t>
      </w:r>
      <w:r w:rsidRPr="00F02693">
        <w:rPr>
          <w:rFonts w:ascii="Helvetica" w:hAnsi="Helvetica"/>
          <w:b/>
          <w:rtl/>
        </w:rPr>
        <w:t>ـ3.</w:t>
      </w:r>
      <w:r w:rsidRPr="00F02693">
        <w:rPr>
          <w:rFonts w:ascii="Helvetica" w:hAnsi="Helvetica"/>
          <w:b/>
          <w:szCs w:val="28"/>
          <w:rtl/>
        </w:rPr>
        <w:t xml:space="preserve"> </w:t>
      </w:r>
      <w:r w:rsidRPr="00F02693">
        <w:rPr>
          <w:rFonts w:ascii="Helvetica" w:hAnsi="Helvetica"/>
          <w:b/>
          <w:rtl/>
        </w:rPr>
        <w:t xml:space="preserve">هزینه‌ تهیه‌ نقشه‌های‌ چون‌ ساخت‌ </w:t>
      </w:r>
      <w:r w:rsidRPr="00F02693">
        <w:rPr>
          <w:b/>
          <w:rtl/>
        </w:rPr>
        <w:t>(</w:t>
      </w:r>
      <w:r w:rsidRPr="00F02693">
        <w:rPr>
          <w:b/>
        </w:rPr>
        <w:t>As Built Drawings</w:t>
      </w:r>
      <w:r w:rsidRPr="00F02693">
        <w:rPr>
          <w:b/>
          <w:rtl/>
        </w:rPr>
        <w:t>)</w:t>
      </w:r>
      <w:r w:rsidRPr="00F02693">
        <w:rPr>
          <w:rFonts w:hint="cs"/>
          <w:b/>
          <w:rtl/>
        </w:rPr>
        <w:t>.</w:t>
      </w:r>
    </w:p>
    <w:p w:rsidR="006C3AA9" w:rsidRPr="00F02693" w:rsidRDefault="0068154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b/>
          <w:rtl/>
        </w:rPr>
        <w:t>2ـ</w:t>
      </w:r>
      <w:r w:rsidRPr="00F02693">
        <w:rPr>
          <w:rFonts w:ascii="Helvetica" w:hAnsi="Helvetica" w:hint="cs"/>
          <w:b/>
          <w:rtl/>
        </w:rPr>
        <w:t>6</w:t>
      </w:r>
      <w:r w:rsidRPr="00F02693">
        <w:rPr>
          <w:rFonts w:ascii="Helvetica" w:hAnsi="Helvetica"/>
          <w:b/>
          <w:rtl/>
        </w:rPr>
        <w:t>ـ4.</w:t>
      </w:r>
      <w:r w:rsidRPr="00F02693">
        <w:rPr>
          <w:rFonts w:ascii="Helvetica" w:hAnsi="Helvetica"/>
          <w:b/>
          <w:szCs w:val="28"/>
          <w:rtl/>
        </w:rPr>
        <w:t xml:space="preserve"> </w:t>
      </w:r>
      <w:r w:rsidRPr="00F02693">
        <w:rPr>
          <w:rFonts w:ascii="Helvetica" w:hAnsi="Helvetica"/>
          <w:b/>
          <w:rtl/>
        </w:rPr>
        <w:t>هزینه‌های‌ برنامه‌ ریزی‌ و کنترل‌ پروژه‌.</w:t>
      </w:r>
    </w:p>
    <w:p w:rsidR="006C3AA9" w:rsidRPr="00F02693" w:rsidRDefault="0068154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b/>
          <w:rtl/>
        </w:rPr>
        <w:t>2ـ</w:t>
      </w:r>
      <w:r w:rsidRPr="00F02693">
        <w:rPr>
          <w:rFonts w:ascii="Helvetica" w:hAnsi="Helvetica" w:hint="cs"/>
          <w:b/>
          <w:rtl/>
        </w:rPr>
        <w:t>6</w:t>
      </w:r>
      <w:r w:rsidRPr="00F02693">
        <w:rPr>
          <w:rFonts w:ascii="Helvetica" w:hAnsi="Helvetica"/>
          <w:b/>
          <w:rtl/>
        </w:rPr>
        <w:t>ـ5.</w:t>
      </w:r>
      <w:r w:rsidRPr="00F02693">
        <w:rPr>
          <w:rFonts w:ascii="Helvetica" w:hAnsi="Helvetica"/>
          <w:b/>
          <w:szCs w:val="28"/>
          <w:rtl/>
        </w:rPr>
        <w:t xml:space="preserve"> </w:t>
      </w:r>
      <w:r w:rsidRPr="00F02693">
        <w:rPr>
          <w:rFonts w:ascii="Helvetica" w:hAnsi="Helvetica"/>
          <w:b/>
          <w:rtl/>
        </w:rPr>
        <w:t>هزینه‌های‌ نگهداری‌ عملیات‌ انجام‌ شده‌ تا زمان‌ تحویل‌ موقت‌.</w:t>
      </w:r>
    </w:p>
    <w:p w:rsidR="006C3AA9" w:rsidRPr="00F02693" w:rsidRDefault="0068154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lang w:bidi="fa-IR"/>
        </w:rPr>
      </w:pPr>
      <w:r w:rsidRPr="00F02693">
        <w:rPr>
          <w:rFonts w:ascii="Helvetica" w:hAnsi="Helvetica"/>
          <w:b/>
          <w:rtl/>
        </w:rPr>
        <w:t>2ـ</w:t>
      </w:r>
      <w:r w:rsidRPr="00F02693">
        <w:rPr>
          <w:rFonts w:ascii="Helvetica" w:hAnsi="Helvetica" w:hint="cs"/>
          <w:b/>
          <w:rtl/>
        </w:rPr>
        <w:t>6</w:t>
      </w:r>
      <w:r w:rsidRPr="00F02693">
        <w:rPr>
          <w:rFonts w:ascii="Helvetica" w:hAnsi="Helvetica"/>
          <w:b/>
          <w:rtl/>
        </w:rPr>
        <w:t>ـ6.</w:t>
      </w:r>
      <w:r w:rsidRPr="00F02693">
        <w:rPr>
          <w:rFonts w:ascii="Helvetica" w:hAnsi="Helvetica"/>
          <w:b/>
          <w:szCs w:val="28"/>
          <w:rtl/>
        </w:rPr>
        <w:t xml:space="preserve"> </w:t>
      </w:r>
      <w:r w:rsidRPr="00F02693">
        <w:rPr>
          <w:rFonts w:ascii="Helvetica" w:hAnsi="Helvetica"/>
          <w:b/>
          <w:rtl/>
        </w:rPr>
        <w:t>هزینه‌های‌ مربوط‌ به امور تحویل‌ موقت‌ و تحویل‌ قطعی‌.</w:t>
      </w:r>
    </w:p>
    <w:p w:rsidR="006C3AA9" w:rsidRPr="00F02693" w:rsidRDefault="0068154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lang w:bidi="fa-IR"/>
        </w:rPr>
      </w:pPr>
      <w:r w:rsidRPr="00F02693">
        <w:rPr>
          <w:rFonts w:ascii="Helvetica" w:hAnsi="Helvetica" w:hint="cs"/>
          <w:b/>
          <w:rtl/>
          <w:lang w:bidi="fa-IR"/>
        </w:rPr>
        <w:t>7-2. هزینه‌های بیمه سهم پیمانکار و بیمه بیکاری نیروی انسانی کارگاه در طرح‌های غیرعمرانی.</w:t>
      </w:r>
    </w:p>
    <w:p w:rsidR="006C3AA9" w:rsidRPr="00F02693" w:rsidRDefault="0068154C" w:rsidP="006C3AA9">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b/>
          <w:rtl/>
        </w:rPr>
        <w:t>توضیح‌</w:t>
      </w:r>
      <w:r w:rsidRPr="00F02693">
        <w:rPr>
          <w:rFonts w:ascii="Helvetica" w:hAnsi="Helvetica" w:hint="cs"/>
          <w:b/>
          <w:rtl/>
        </w:rPr>
        <w:t xml:space="preserve"> </w:t>
      </w:r>
      <w:r w:rsidRPr="00F02693">
        <w:rPr>
          <w:rFonts w:ascii="Helvetica" w:hAnsi="Helvetica"/>
          <w:b/>
          <w:rtl/>
        </w:rPr>
        <w:t>1)</w:t>
      </w:r>
      <w:r w:rsidRPr="00F02693">
        <w:rPr>
          <w:rFonts w:ascii="Helvetica" w:hAnsi="Helvetica"/>
          <w:b/>
          <w:szCs w:val="28"/>
          <w:rtl/>
        </w:rPr>
        <w:t xml:space="preserve"> </w:t>
      </w:r>
      <w:r w:rsidRPr="00F02693">
        <w:rPr>
          <w:rFonts w:ascii="Helvetica" w:hAnsi="Helvetica"/>
          <w:b/>
          <w:rtl/>
        </w:rPr>
        <w:t xml:space="preserve">هزینه‌ دستمزد نیروی‌ انسانی‌ شاغل‌ در تعمیرگاه‌ ماشین‌آلات‌ جزو هزینه‌ ساعتی‌ ماشین‌آلات‌ پیش‌بینی‌ شده‌ است‌ و از این‌ بابت‌ هزینه‌ای‌ در هزینه‌های‌ بالاسری‌ </w:t>
      </w:r>
      <w:r w:rsidRPr="00F02693">
        <w:rPr>
          <w:rFonts w:ascii="Helvetica" w:hAnsi="Helvetica" w:hint="cs"/>
          <w:b/>
          <w:rtl/>
        </w:rPr>
        <w:t>منظور</w:t>
      </w:r>
      <w:r w:rsidRPr="00F02693">
        <w:rPr>
          <w:rFonts w:ascii="Helvetica" w:hAnsi="Helvetica"/>
          <w:b/>
          <w:rtl/>
        </w:rPr>
        <w:t>‌ نشده‌ است‌.</w:t>
      </w:r>
    </w:p>
    <w:p w:rsidR="006C3AA9" w:rsidRPr="00F02693" w:rsidRDefault="0068154C" w:rsidP="00402C86">
      <w:pPr>
        <w:jc w:val="both"/>
        <w:rPr>
          <w:rFonts w:ascii="Helvetica" w:hAnsi="Helvetica"/>
          <w:b/>
          <w:rtl/>
        </w:rPr>
      </w:pPr>
      <w:r w:rsidRPr="00F02693">
        <w:rPr>
          <w:rFonts w:ascii="Helvetica" w:hAnsi="Helvetica"/>
          <w:b/>
          <w:rtl/>
        </w:rPr>
        <w:t>توضیح</w:t>
      </w:r>
      <w:r w:rsidRPr="00F02693">
        <w:rPr>
          <w:rFonts w:ascii="Helvetica" w:hAnsi="Helvetica" w:hint="cs"/>
          <w:b/>
          <w:rtl/>
        </w:rPr>
        <w:t xml:space="preserve"> </w:t>
      </w:r>
      <w:r w:rsidRPr="00F02693">
        <w:rPr>
          <w:rFonts w:ascii="Helvetica" w:hAnsi="Helvetica"/>
          <w:b/>
          <w:rtl/>
        </w:rPr>
        <w:t>2)</w:t>
      </w:r>
      <w:r w:rsidRPr="00F02693">
        <w:rPr>
          <w:rFonts w:ascii="Helvetica" w:hAnsi="Helvetica"/>
          <w:b/>
          <w:szCs w:val="28"/>
          <w:rtl/>
        </w:rPr>
        <w:t xml:space="preserve"> </w:t>
      </w:r>
      <w:r w:rsidRPr="00F02693">
        <w:rPr>
          <w:rFonts w:ascii="Helvetica" w:hAnsi="Helvetica"/>
          <w:b/>
          <w:rtl/>
        </w:rPr>
        <w:t>در طرح</w:t>
      </w:r>
      <w:r w:rsidRPr="00F02693">
        <w:rPr>
          <w:rFonts w:ascii="Helvetica" w:hAnsi="Helvetica" w:hint="cs"/>
          <w:b/>
          <w:rtl/>
        </w:rPr>
        <w:t>‌</w:t>
      </w:r>
      <w:r w:rsidRPr="00F02693">
        <w:rPr>
          <w:rFonts w:ascii="Helvetica" w:hAnsi="Helvetica"/>
          <w:b/>
          <w:rtl/>
        </w:rPr>
        <w:t>های</w:t>
      </w:r>
      <w:r w:rsidRPr="00F02693">
        <w:rPr>
          <w:rFonts w:ascii="Helvetica" w:hAnsi="Helvetica" w:hint="cs"/>
          <w:b/>
          <w:rtl/>
        </w:rPr>
        <w:t xml:space="preserve"> عمرانی (تملک دارایی‌های سرمایه‌ای)</w:t>
      </w:r>
      <w:r w:rsidRPr="00F02693">
        <w:rPr>
          <w:rFonts w:ascii="Helvetica" w:hAnsi="Helvetica"/>
          <w:b/>
          <w:rtl/>
        </w:rPr>
        <w:t>‌، چون‌ هزینه‌های‌ بیمه‌ سهم‌ کارفرما</w:t>
      </w:r>
      <w:r w:rsidRPr="00F02693">
        <w:rPr>
          <w:rFonts w:ascii="Helvetica" w:hAnsi="Helvetica" w:hint="cs"/>
          <w:b/>
          <w:rtl/>
        </w:rPr>
        <w:t>،</w:t>
      </w:r>
      <w:r w:rsidRPr="00F02693">
        <w:rPr>
          <w:rFonts w:ascii="Helvetica" w:hAnsi="Helvetica"/>
          <w:b/>
          <w:rtl/>
        </w:rPr>
        <w:t xml:space="preserve"> بیمه‌ بیکاری‌ نیروی‌ انسانی‌ کارگاه</w:t>
      </w:r>
      <w:r w:rsidRPr="00F02693">
        <w:rPr>
          <w:rFonts w:ascii="Helvetica" w:hAnsi="Helvetica" w:hint="cs"/>
          <w:b/>
          <w:rtl/>
        </w:rPr>
        <w:t xml:space="preserve">، </w:t>
      </w:r>
      <w:r w:rsidRPr="00F02693">
        <w:rPr>
          <w:rFonts w:ascii="Helvetica" w:hAnsi="Helvetica"/>
          <w:b/>
          <w:rtl/>
        </w:rPr>
        <w:t>توسط‌ دستگاه</w:t>
      </w:r>
      <w:r w:rsidRPr="00F02693">
        <w:rPr>
          <w:rFonts w:ascii="Helvetica" w:hAnsi="Helvetica" w:hint="cs"/>
          <w:b/>
          <w:rtl/>
        </w:rPr>
        <w:t>‌</w:t>
      </w:r>
      <w:r w:rsidRPr="00F02693">
        <w:rPr>
          <w:rFonts w:ascii="Helvetica" w:hAnsi="Helvetica"/>
          <w:b/>
          <w:rtl/>
        </w:rPr>
        <w:t xml:space="preserve">های‌ اجرایی‌ از محل‌ اعتبار طرح‌ </w:t>
      </w:r>
      <w:r w:rsidRPr="00F02693">
        <w:rPr>
          <w:rFonts w:ascii="Helvetica" w:hAnsi="Helvetica" w:hint="cs"/>
          <w:b/>
          <w:rtl/>
        </w:rPr>
        <w:t>تأمین</w:t>
      </w:r>
      <w:r w:rsidRPr="00F02693">
        <w:rPr>
          <w:rFonts w:ascii="Helvetica" w:hAnsi="Helvetica"/>
          <w:b/>
          <w:rtl/>
        </w:rPr>
        <w:t xml:space="preserve"> می‌شود، هزینه‌ای‌ از بابت‌ آن</w:t>
      </w:r>
      <w:r w:rsidRPr="00F02693">
        <w:rPr>
          <w:rFonts w:ascii="Helvetica" w:hAnsi="Helvetica" w:hint="cs"/>
          <w:b/>
          <w:rtl/>
        </w:rPr>
        <w:t>‌</w:t>
      </w:r>
      <w:r w:rsidRPr="00F02693">
        <w:rPr>
          <w:rFonts w:ascii="Helvetica" w:hAnsi="Helvetica"/>
          <w:b/>
          <w:rtl/>
        </w:rPr>
        <w:t xml:space="preserve">ها در هزینه‌های‌ بالاسری‌ </w:t>
      </w:r>
      <w:r w:rsidRPr="00F02693">
        <w:rPr>
          <w:rFonts w:ascii="Helvetica" w:hAnsi="Helvetica" w:hint="cs"/>
          <w:b/>
          <w:rtl/>
        </w:rPr>
        <w:t>منظور</w:t>
      </w:r>
      <w:r w:rsidRPr="00F02693">
        <w:rPr>
          <w:rFonts w:ascii="Helvetica" w:hAnsi="Helvetica"/>
          <w:b/>
          <w:rtl/>
        </w:rPr>
        <w:t>‌ نشده‌ است</w:t>
      </w:r>
      <w:r w:rsidRPr="00F02693">
        <w:rPr>
          <w:rFonts w:ascii="Helvetica" w:hAnsi="Helvetica" w:hint="cs"/>
          <w:b/>
          <w:rtl/>
        </w:rPr>
        <w:t>.</w:t>
      </w:r>
    </w:p>
    <w:p w:rsidR="007F30E0" w:rsidRPr="00F02693" w:rsidRDefault="0068154C" w:rsidP="006C3AA9">
      <w:pPr>
        <w:jc w:val="both"/>
        <w:rPr>
          <w:rFonts w:ascii="Helvetica" w:hAnsi="Helvetica"/>
          <w:b/>
          <w:rtl/>
        </w:rPr>
      </w:pPr>
      <w:r w:rsidRPr="00F02693">
        <w:rPr>
          <w:rFonts w:ascii="Helvetica" w:hAnsi="Helvetica"/>
          <w:b/>
          <w:rtl/>
        </w:rPr>
        <w:t>توضیح</w:t>
      </w:r>
      <w:r w:rsidRPr="00F02693">
        <w:rPr>
          <w:rFonts w:ascii="Helvetica" w:hAnsi="Helvetica" w:hint="cs"/>
          <w:b/>
          <w:rtl/>
        </w:rPr>
        <w:t xml:space="preserve"> 3</w:t>
      </w:r>
      <w:r w:rsidRPr="00F02693">
        <w:rPr>
          <w:rFonts w:ascii="Helvetica" w:hAnsi="Helvetica"/>
          <w:b/>
          <w:rtl/>
        </w:rPr>
        <w:t>)</w:t>
      </w:r>
      <w:r w:rsidRPr="00F02693">
        <w:rPr>
          <w:rFonts w:ascii="Helvetica" w:hAnsi="Helvetica"/>
          <w:b/>
          <w:szCs w:val="28"/>
          <w:rtl/>
        </w:rPr>
        <w:t xml:space="preserve"> </w:t>
      </w:r>
      <w:r w:rsidRPr="00F02693">
        <w:rPr>
          <w:rFonts w:ascii="Helvetica" w:hAnsi="Helvetica"/>
          <w:b/>
          <w:rtl/>
        </w:rPr>
        <w:t>در طرح</w:t>
      </w:r>
      <w:r w:rsidRPr="00F02693">
        <w:rPr>
          <w:rFonts w:ascii="Helvetica" w:hAnsi="Helvetica" w:hint="cs"/>
          <w:b/>
          <w:rtl/>
        </w:rPr>
        <w:t>‌</w:t>
      </w:r>
      <w:r w:rsidRPr="00F02693">
        <w:rPr>
          <w:rFonts w:ascii="Helvetica" w:hAnsi="Helvetica"/>
          <w:b/>
          <w:rtl/>
        </w:rPr>
        <w:t>های</w:t>
      </w:r>
      <w:r w:rsidRPr="00F02693">
        <w:rPr>
          <w:rFonts w:ascii="Helvetica" w:hAnsi="Helvetica" w:hint="cs"/>
          <w:b/>
          <w:rtl/>
        </w:rPr>
        <w:t xml:space="preserve"> عمرانی (تملک دارایی‌های سرمایه‌ای) و غیرعمرانی</w:t>
      </w:r>
      <w:r w:rsidRPr="00F02693">
        <w:rPr>
          <w:rFonts w:ascii="Helvetica" w:hAnsi="Helvetica"/>
          <w:b/>
          <w:rtl/>
        </w:rPr>
        <w:t xml:space="preserve">‌‌، هزینه‌های‌ </w:t>
      </w:r>
      <w:r w:rsidRPr="00F02693">
        <w:rPr>
          <w:rFonts w:ascii="Helvetica" w:hAnsi="Helvetica" w:hint="cs"/>
          <w:b/>
          <w:rtl/>
        </w:rPr>
        <w:t>مالیات بر ارزش افزوده</w:t>
      </w:r>
      <w:r w:rsidRPr="00F02693">
        <w:rPr>
          <w:rFonts w:ascii="Helvetica" w:hAnsi="Helvetica"/>
          <w:b/>
          <w:rtl/>
        </w:rPr>
        <w:t>‌ و همچنین‌ هزینه‌ عوارض‌ شهرداری‌ (برای‌ پیمان</w:t>
      </w:r>
      <w:r w:rsidRPr="00F02693">
        <w:rPr>
          <w:rFonts w:ascii="Helvetica" w:hAnsi="Helvetica" w:hint="cs"/>
          <w:b/>
          <w:rtl/>
          <w:lang w:bidi="fa-IR"/>
        </w:rPr>
        <w:t>‌</w:t>
      </w:r>
      <w:r w:rsidRPr="00F02693">
        <w:rPr>
          <w:rFonts w:ascii="Helvetica" w:hAnsi="Helvetica"/>
          <w:b/>
          <w:rtl/>
        </w:rPr>
        <w:t>های‌ مشمول‌)،</w:t>
      </w:r>
      <w:r w:rsidRPr="00F02693">
        <w:rPr>
          <w:rFonts w:ascii="Helvetica" w:hAnsi="Helvetica" w:hint="cs"/>
          <w:b/>
          <w:rtl/>
        </w:rPr>
        <w:t xml:space="preserve"> در </w:t>
      </w:r>
      <w:r w:rsidRPr="00F02693">
        <w:rPr>
          <w:rFonts w:ascii="Helvetica" w:hAnsi="Helvetica"/>
          <w:b/>
          <w:rtl/>
        </w:rPr>
        <w:t xml:space="preserve">هزینه‌های‌ بالاسری‌ </w:t>
      </w:r>
      <w:r w:rsidRPr="00F02693">
        <w:rPr>
          <w:rFonts w:ascii="Helvetica" w:hAnsi="Helvetica" w:hint="cs"/>
          <w:b/>
          <w:rtl/>
        </w:rPr>
        <w:t>منظور</w:t>
      </w:r>
      <w:r w:rsidRPr="00F02693">
        <w:rPr>
          <w:rFonts w:ascii="Helvetica" w:hAnsi="Helvetica"/>
          <w:b/>
          <w:rtl/>
        </w:rPr>
        <w:t>‌ نشده</w:t>
      </w:r>
      <w:r w:rsidRPr="00F02693">
        <w:rPr>
          <w:rFonts w:ascii="Helvetica" w:hAnsi="Helvetica" w:hint="cs"/>
          <w:b/>
          <w:rtl/>
        </w:rPr>
        <w:t xml:space="preserve"> </w:t>
      </w:r>
      <w:r w:rsidRPr="00F02693">
        <w:rPr>
          <w:rFonts w:ascii="Helvetica" w:hAnsi="Helvetica"/>
          <w:b/>
          <w:rtl/>
        </w:rPr>
        <w:t>‌اس</w:t>
      </w:r>
      <w:r w:rsidRPr="00F02693">
        <w:rPr>
          <w:rFonts w:ascii="Helvetica" w:hAnsi="Helvetica" w:hint="cs"/>
          <w:b/>
          <w:rtl/>
        </w:rPr>
        <w:t>ت.</w:t>
      </w:r>
    </w:p>
    <w:p w:rsidR="00A00F21" w:rsidRPr="00F02693" w:rsidRDefault="00C21A2C" w:rsidP="006C3AA9">
      <w:pPr>
        <w:jc w:val="both"/>
        <w:sectPr w:rsidR="00A00F21" w:rsidRPr="00F02693" w:rsidSect="002D5DD8">
          <w:headerReference w:type="default" r:id="rId161"/>
          <w:footerReference w:type="default" r:id="rId162"/>
          <w:pgSz w:w="11907" w:h="16840" w:code="9"/>
          <w:pgMar w:top="1584" w:right="850" w:bottom="1138" w:left="850" w:header="562" w:footer="562" w:gutter="0"/>
          <w:cols w:space="720"/>
          <w:docGrid w:linePitch="360"/>
        </w:sectPr>
      </w:pPr>
    </w:p>
    <w:p w:rsidR="00656D16" w:rsidRPr="00F02693" w:rsidRDefault="0068154C" w:rsidP="00DC00C2">
      <w:pPr>
        <w:pStyle w:val="Heading1"/>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M FLotoos" w:eastAsia="Times New Roman" w:hAnsi="HM FLotoos"/>
          <w:sz w:val="24"/>
          <w:rtl/>
        </w:rPr>
      </w:pPr>
      <w:bookmarkStart w:id="79" w:name="_Toc192576365"/>
      <w:r w:rsidRPr="00F02693">
        <w:rPr>
          <w:rFonts w:ascii="HM FLotoos" w:eastAsia="Times New Roman" w:hAnsi="HM FLotoos"/>
          <w:sz w:val="24"/>
          <w:rtl/>
        </w:rPr>
        <w:lastRenderedPageBreak/>
        <w:t xml:space="preserve">پیوست‌ </w:t>
      </w:r>
      <w:r w:rsidRPr="00F02693">
        <w:rPr>
          <w:rFonts w:ascii="HM FLotoos" w:eastAsia="Times New Roman" w:hAnsi="HM FLotoos" w:hint="cs"/>
          <w:sz w:val="24"/>
          <w:rtl/>
        </w:rPr>
        <w:t>2</w:t>
      </w:r>
      <w:r w:rsidRPr="00F02693">
        <w:rPr>
          <w:rFonts w:ascii="HM FLotoos" w:eastAsia="Times New Roman" w:hAnsi="HM FLotoos"/>
          <w:sz w:val="24"/>
          <w:rtl/>
        </w:rPr>
        <w:t>. ضر</w:t>
      </w:r>
      <w:r w:rsidRPr="00F02693">
        <w:rPr>
          <w:rFonts w:ascii="HM FLotoos" w:eastAsia="Times New Roman" w:hAnsi="HM FLotoos" w:hint="cs"/>
          <w:sz w:val="24"/>
          <w:rtl/>
        </w:rPr>
        <w:t>ایب منطقه‌ای</w:t>
      </w:r>
      <w:r w:rsidRPr="00F02693">
        <w:rPr>
          <w:rFonts w:ascii="HM FLotoos" w:eastAsia="Times New Roman" w:hAnsi="HM FLotoos"/>
          <w:sz w:val="24"/>
          <w:rtl/>
        </w:rPr>
        <w:t>‌</w:t>
      </w:r>
      <w:bookmarkEnd w:id="79"/>
    </w:p>
    <w:p w:rsidR="00656D16" w:rsidRPr="00F02693" w:rsidRDefault="00C21A2C" w:rsidP="00DC00C2">
      <w:pPr>
        <w:jc w:val="both"/>
        <w:rPr>
          <w:rtl/>
          <w:lang w:bidi="fa-IR"/>
        </w:rPr>
      </w:pPr>
    </w:p>
    <w:p w:rsidR="00656D16" w:rsidRPr="00F02693" w:rsidRDefault="0068154C" w:rsidP="00DC00C2">
      <w:pPr>
        <w:jc w:val="both"/>
        <w:rPr>
          <w:rtl/>
          <w:lang w:bidi="fa-IR"/>
        </w:rPr>
      </w:pPr>
      <w:r w:rsidRPr="00F02693">
        <w:rPr>
          <w:rFonts w:hint="cs"/>
          <w:rtl/>
          <w:lang w:bidi="fa-IR"/>
        </w:rPr>
        <w:t>1.ضریب منطقه</w:t>
      </w:r>
      <w:r w:rsidRPr="00F02693">
        <w:rPr>
          <w:rtl/>
          <w:lang w:bidi="fa-IR"/>
        </w:rPr>
        <w:softHyphen/>
      </w:r>
      <w:r w:rsidRPr="00F02693">
        <w:rPr>
          <w:rFonts w:hint="cs"/>
          <w:rtl/>
          <w:lang w:bidi="fa-IR"/>
        </w:rPr>
        <w:t>ای: قیمت</w:t>
      </w:r>
      <w:r w:rsidRPr="00F02693">
        <w:rPr>
          <w:rtl/>
          <w:lang w:bidi="fa-IR"/>
        </w:rPr>
        <w:softHyphen/>
      </w:r>
      <w:r w:rsidRPr="00F02693">
        <w:rPr>
          <w:rFonts w:hint="cs"/>
          <w:rtl/>
          <w:lang w:bidi="fa-IR"/>
        </w:rPr>
        <w:t>های درج شده در این فهرست بها، بر مبنای قیمت نیروی انسانی، ماشین آلات، مصالح و حمل،</w:t>
      </w:r>
      <w:r w:rsidRPr="00F02693">
        <w:rPr>
          <w:lang w:bidi="fa-IR"/>
        </w:rPr>
        <w:t xml:space="preserve"> </w:t>
      </w:r>
      <w:r w:rsidRPr="00F02693">
        <w:rPr>
          <w:rFonts w:hint="cs"/>
          <w:rtl/>
          <w:lang w:bidi="fa-IR"/>
        </w:rPr>
        <w:t>با امکان دسترسی آسان به مصالح و خدمات می‌باشد. بنابراین جهت جبران هزینه</w:t>
      </w:r>
      <w:r w:rsidRPr="00F02693">
        <w:rPr>
          <w:rtl/>
          <w:lang w:bidi="fa-IR"/>
        </w:rPr>
        <w:softHyphen/>
      </w:r>
      <w:r w:rsidRPr="00F02693">
        <w:rPr>
          <w:rFonts w:hint="cs"/>
          <w:rtl/>
          <w:lang w:bidi="fa-IR"/>
        </w:rPr>
        <w:t>های مضاعف بر پایه توزیع امکانات زیربنایی، شرایط آب و هوایی در سطح کشور، شرایط جغرافیایی، نیروی انسانی و بعد مسافت از مراکز اصلی، ضریب منطقه</w:t>
      </w:r>
      <w:r w:rsidRPr="00F02693">
        <w:rPr>
          <w:rtl/>
          <w:lang w:bidi="fa-IR"/>
        </w:rPr>
        <w:softHyphen/>
      </w:r>
      <w:r w:rsidRPr="00F02693">
        <w:rPr>
          <w:rFonts w:hint="cs"/>
          <w:rtl/>
          <w:lang w:bidi="fa-IR"/>
        </w:rPr>
        <w:t>ای به شرح زیر تعیین و در برآورد هزینه اجرای عملیات، منظور می‌شود</w:t>
      </w:r>
      <w:r w:rsidRPr="00F02693">
        <w:rPr>
          <w:lang w:bidi="fa-IR"/>
        </w:rPr>
        <w:t>.</w:t>
      </w:r>
    </w:p>
    <w:p w:rsidR="00656D16" w:rsidRPr="00F02693" w:rsidRDefault="0068154C" w:rsidP="00DC00C2">
      <w:pPr>
        <w:jc w:val="both"/>
        <w:rPr>
          <w:rtl/>
          <w:lang w:bidi="fa-IR"/>
        </w:rPr>
      </w:pPr>
      <w:r w:rsidRPr="00F02693">
        <w:rPr>
          <w:rFonts w:hint="cs"/>
          <w:rtl/>
          <w:lang w:bidi="fa-IR"/>
        </w:rPr>
        <w:t>1-1. ضریب</w:t>
      </w:r>
      <w:r w:rsidRPr="00F02693">
        <w:rPr>
          <w:rtl/>
          <w:lang w:bidi="fa-IR"/>
        </w:rPr>
        <w:softHyphen/>
      </w:r>
      <w:r w:rsidRPr="00F02693">
        <w:rPr>
          <w:rFonts w:hint="cs"/>
          <w:rtl/>
          <w:lang w:bidi="fa-IR"/>
        </w:rPr>
        <w:t>های منطقه‌ای مربوط به این فهرست بها که در برآورد هزینه اجرای کار مورد استفاده قرار می‌گیرد، آخرین ضریب‌هایی است که تا زمان تهیه برآورد هزینه اجرای کار،</w:t>
      </w:r>
      <w:r w:rsidRPr="00F02693">
        <w:rPr>
          <w:lang w:bidi="fa-IR"/>
        </w:rPr>
        <w:t xml:space="preserve"> </w:t>
      </w:r>
      <w:r w:rsidRPr="00F02693">
        <w:rPr>
          <w:rFonts w:hint="cs"/>
          <w:rtl/>
          <w:lang w:bidi="fa-IR"/>
        </w:rPr>
        <w:t>در پیوست بخشنامه شماره 69416/94 مورخ 30/04/1394 یا اصلاحیه‌های بعدی،</w:t>
      </w:r>
      <w:r w:rsidRPr="00F02693">
        <w:rPr>
          <w:lang w:bidi="fa-IR"/>
        </w:rPr>
        <w:t xml:space="preserve"> </w:t>
      </w:r>
      <w:r w:rsidRPr="00F02693">
        <w:rPr>
          <w:rFonts w:hint="cs"/>
          <w:rtl/>
          <w:lang w:bidi="fa-IR"/>
        </w:rPr>
        <w:t xml:space="preserve">از سوی سازمان برنامه و بودجه کشور ابلاغ شده است </w:t>
      </w:r>
      <w:r w:rsidRPr="00F02693">
        <w:rPr>
          <w:rtl/>
          <w:lang w:bidi="fa-IR"/>
        </w:rPr>
        <w:t>و براساس بخش مرتبط با فهرست بها</w:t>
      </w:r>
      <w:r w:rsidRPr="00F02693">
        <w:rPr>
          <w:rFonts w:hint="cs"/>
          <w:rtl/>
          <w:lang w:bidi="fa-IR"/>
        </w:rPr>
        <w:t>ی</w:t>
      </w:r>
      <w:r w:rsidRPr="00F02693">
        <w:rPr>
          <w:rtl/>
          <w:lang w:bidi="fa-IR"/>
        </w:rPr>
        <w:t xml:space="preserve"> واحد پا</w:t>
      </w:r>
      <w:r w:rsidRPr="00F02693">
        <w:rPr>
          <w:rFonts w:hint="cs"/>
          <w:rtl/>
          <w:lang w:bidi="fa-IR"/>
        </w:rPr>
        <w:t>ی</w:t>
      </w:r>
      <w:r w:rsidRPr="00F02693">
        <w:rPr>
          <w:rFonts w:hint="eastAsia"/>
          <w:rtl/>
          <w:lang w:bidi="fa-IR"/>
        </w:rPr>
        <w:t>ه</w:t>
      </w:r>
      <w:r w:rsidRPr="00F02693">
        <w:rPr>
          <w:rtl/>
          <w:lang w:bidi="fa-IR"/>
        </w:rPr>
        <w:t xml:space="preserve"> رشته تاس</w:t>
      </w:r>
      <w:r w:rsidRPr="00F02693">
        <w:rPr>
          <w:rFonts w:hint="cs"/>
          <w:rtl/>
          <w:lang w:bidi="fa-IR"/>
        </w:rPr>
        <w:t>ی</w:t>
      </w:r>
      <w:r w:rsidRPr="00F02693">
        <w:rPr>
          <w:rFonts w:hint="eastAsia"/>
          <w:rtl/>
          <w:lang w:bidi="fa-IR"/>
        </w:rPr>
        <w:t>سات</w:t>
      </w:r>
      <w:r w:rsidRPr="00F02693">
        <w:rPr>
          <w:rtl/>
          <w:lang w:bidi="fa-IR"/>
        </w:rPr>
        <w:t xml:space="preserve"> برق</w:t>
      </w:r>
      <w:r w:rsidRPr="00F02693">
        <w:rPr>
          <w:rFonts w:hint="cs"/>
          <w:rtl/>
          <w:lang w:bidi="fa-IR"/>
        </w:rPr>
        <w:t>ی</w:t>
      </w:r>
      <w:r w:rsidRPr="00F02693">
        <w:rPr>
          <w:rFonts w:hint="eastAsia"/>
          <w:rtl/>
          <w:lang w:bidi="fa-IR"/>
        </w:rPr>
        <w:t>،</w:t>
      </w:r>
      <w:r w:rsidRPr="00F02693">
        <w:rPr>
          <w:rtl/>
          <w:lang w:bidi="fa-IR"/>
        </w:rPr>
        <w:t xml:space="preserve">  لحاظ م</w:t>
      </w:r>
      <w:r w:rsidRPr="00F02693">
        <w:rPr>
          <w:rFonts w:hint="cs"/>
          <w:rtl/>
          <w:lang w:bidi="fa-IR"/>
        </w:rPr>
        <w:t>ی‌</w:t>
      </w:r>
      <w:r w:rsidRPr="00F02693">
        <w:rPr>
          <w:rFonts w:hint="eastAsia"/>
          <w:rtl/>
          <w:lang w:bidi="fa-IR"/>
        </w:rPr>
        <w:t>گردد</w:t>
      </w:r>
      <w:r w:rsidRPr="00F02693">
        <w:rPr>
          <w:rtl/>
          <w:lang w:bidi="fa-IR"/>
        </w:rPr>
        <w:t>.</w:t>
      </w:r>
    </w:p>
    <w:p w:rsidR="00656D16" w:rsidRPr="00F02693" w:rsidRDefault="0068154C" w:rsidP="00DC00C2">
      <w:pPr>
        <w:jc w:val="both"/>
        <w:rPr>
          <w:rtl/>
          <w:lang w:bidi="fa-IR"/>
        </w:rPr>
      </w:pPr>
      <w:r w:rsidRPr="00F02693">
        <w:rPr>
          <w:rFonts w:hint="cs"/>
          <w:rtl/>
          <w:lang w:bidi="fa-IR"/>
        </w:rPr>
        <w:t>2-1. در صورتی که نام منطقه محل اجرای پروژه در مناطقی که برای آن‌ها در بخشنامه مذکور و یا اصلاحیه های بعدی ضریب منطقه</w:t>
      </w:r>
      <w:r w:rsidRPr="00F02693">
        <w:rPr>
          <w:lang w:bidi="fa-IR"/>
        </w:rPr>
        <w:softHyphen/>
      </w:r>
      <w:r w:rsidRPr="00F02693">
        <w:rPr>
          <w:rFonts w:hint="cs"/>
          <w:rtl/>
          <w:lang w:bidi="fa-IR"/>
        </w:rPr>
        <w:t>ای تعیین شده، موجود نباشد، ضریب منطقه</w:t>
      </w:r>
      <w:r w:rsidRPr="00F02693">
        <w:rPr>
          <w:lang w:bidi="fa-IR"/>
        </w:rPr>
        <w:softHyphen/>
      </w:r>
      <w:r w:rsidRPr="00F02693">
        <w:rPr>
          <w:rFonts w:hint="cs"/>
          <w:rtl/>
          <w:lang w:bidi="fa-IR"/>
        </w:rPr>
        <w:t>ای شهرستان یا بخشی که پروژ‌ه در آن واقع شده است، در برآورد هزینه اجرای عملیات، منظور می‌شود.</w:t>
      </w:r>
    </w:p>
    <w:p w:rsidR="00656D16" w:rsidRPr="00F02693" w:rsidRDefault="0068154C" w:rsidP="00DC00C2">
      <w:pPr>
        <w:jc w:val="both"/>
        <w:rPr>
          <w:rtl/>
          <w:lang w:bidi="fa-IR"/>
        </w:rPr>
      </w:pPr>
      <w:r w:rsidRPr="00F02693">
        <w:rPr>
          <w:rFonts w:hint="cs"/>
          <w:rtl/>
          <w:lang w:bidi="fa-IR"/>
        </w:rPr>
        <w:t>3-1. محدوده جغرافیایی استان، شهرستان و بخش، مطابق آخرین نقشه تقسیمات کشوری منتشر شده توسط وزارت کشور است.</w:t>
      </w:r>
    </w:p>
    <w:p w:rsidR="00656D16" w:rsidRPr="00F02693" w:rsidRDefault="0068154C" w:rsidP="00DC00C2">
      <w:pPr>
        <w:jc w:val="both"/>
        <w:rPr>
          <w:rtl/>
          <w:lang w:bidi="fa-IR"/>
        </w:rPr>
      </w:pPr>
      <w:r w:rsidRPr="00F02693">
        <w:rPr>
          <w:rFonts w:hint="cs"/>
          <w:rtl/>
          <w:lang w:bidi="fa-IR"/>
        </w:rPr>
        <w:t>4-1. برای پروژه</w:t>
      </w:r>
      <w:r w:rsidRPr="00F02693">
        <w:rPr>
          <w:rtl/>
          <w:lang w:bidi="fa-IR"/>
        </w:rPr>
        <w:softHyphen/>
      </w:r>
      <w:r w:rsidRPr="00F02693">
        <w:rPr>
          <w:rFonts w:hint="cs"/>
          <w:rtl/>
          <w:lang w:bidi="fa-IR"/>
        </w:rPr>
        <w:t>هایی که در مناطق مختلف قرار می</w:t>
      </w:r>
      <w:r w:rsidRPr="00F02693">
        <w:rPr>
          <w:rtl/>
          <w:lang w:bidi="fa-IR"/>
        </w:rPr>
        <w:softHyphen/>
      </w:r>
      <w:r w:rsidRPr="00F02693">
        <w:rPr>
          <w:rFonts w:hint="cs"/>
          <w:rtl/>
          <w:lang w:bidi="fa-IR"/>
        </w:rPr>
        <w:t>گیرند، نظیر پروژه</w:t>
      </w:r>
      <w:r w:rsidRPr="00F02693">
        <w:rPr>
          <w:rtl/>
          <w:lang w:bidi="fa-IR"/>
        </w:rPr>
        <w:softHyphen/>
      </w:r>
      <w:r w:rsidRPr="00F02693">
        <w:rPr>
          <w:rFonts w:hint="cs"/>
          <w:rtl/>
          <w:lang w:bidi="fa-IR"/>
        </w:rPr>
        <w:t>های خطی، ضریب منطقه</w:t>
      </w:r>
      <w:r w:rsidRPr="00F02693">
        <w:rPr>
          <w:rtl/>
          <w:lang w:bidi="fa-IR"/>
        </w:rPr>
        <w:softHyphen/>
      </w:r>
      <w:r w:rsidRPr="00F02693">
        <w:rPr>
          <w:rFonts w:hint="cs"/>
          <w:rtl/>
          <w:lang w:bidi="fa-IR"/>
        </w:rPr>
        <w:t>ای براساس میانگین وزنی ضریب‌های منطقه</w:t>
      </w:r>
      <w:r w:rsidRPr="00F02693">
        <w:rPr>
          <w:lang w:bidi="fa-IR"/>
        </w:rPr>
        <w:softHyphen/>
      </w:r>
      <w:r w:rsidRPr="00F02693">
        <w:rPr>
          <w:rFonts w:hint="cs"/>
          <w:rtl/>
          <w:lang w:bidi="fa-IR"/>
        </w:rPr>
        <w:t>ای مربوط در مناطق مختلف</w:t>
      </w:r>
      <w:r w:rsidRPr="00F02693">
        <w:rPr>
          <w:lang w:bidi="fa-IR"/>
        </w:rPr>
        <w:softHyphen/>
      </w:r>
      <w:r w:rsidRPr="00F02693">
        <w:rPr>
          <w:rFonts w:hint="cs"/>
          <w:rtl/>
          <w:lang w:bidi="fa-IR"/>
        </w:rPr>
        <w:t xml:space="preserve">، با استفاده از رابطه زیر تعیین و در برآورد هزینه اجرای کار، منظور می‌شود. </w:t>
      </w:r>
    </w:p>
    <w:p w:rsidR="00656D16" w:rsidRPr="00F02693" w:rsidRDefault="00C21A2C" w:rsidP="00656D16">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spacing w:line="120" w:lineRule="auto"/>
        <w:jc w:val="both"/>
        <w:rPr>
          <w:rFonts w:ascii="Helvetica" w:hAnsi="Helvetica"/>
          <w:b/>
          <w:rtl/>
        </w:rPr>
      </w:pPr>
    </w:p>
    <w:p w:rsidR="00656D16" w:rsidRPr="00F02693" w:rsidRDefault="0068154C" w:rsidP="00656D16">
      <w:pPr>
        <w:rPr>
          <w:rtl/>
          <w:lang w:bidi="fa-IR"/>
        </w:rPr>
      </w:pPr>
      <m:oMathPara>
        <m:oMathParaPr>
          <m:jc m:val="left"/>
        </m:oMathParaPr>
        <m:oMath>
          <m:r>
            <w:rPr>
              <w:rFonts w:ascii="Cambria Math" w:hAnsi="Cambria Math"/>
              <w:lang w:bidi="fa-IR"/>
            </w:rPr>
            <m:t>R</m:t>
          </m:r>
          <m:r>
            <m:rPr>
              <m:sty m:val="p"/>
            </m:rPr>
            <w:rPr>
              <w:rFonts w:ascii="Cambria Math" w:hAnsi="Cambria Math"/>
              <w:lang w:bidi="fa-IR"/>
            </w:rPr>
            <m:t xml:space="preserve">= </m:t>
          </m:r>
          <m:f>
            <m:fPr>
              <m:ctrlPr>
                <w:rPr>
                  <w:rFonts w:ascii="Cambria Math" w:hAnsi="Cambria Math"/>
                  <w:lang w:bidi="fa-IR"/>
                </w:rPr>
              </m:ctrlPr>
            </m:fPr>
            <m:num>
              <m:d>
                <m:dPr>
                  <m:ctrlPr>
                    <w:rPr>
                      <w:rFonts w:ascii="Cambria Math" w:hAnsi="Cambria Math"/>
                      <w:lang w:bidi="fa-IR"/>
                    </w:rPr>
                  </m:ctrlPr>
                </m:dPr>
                <m:e>
                  <m:r>
                    <w:rPr>
                      <w:rFonts w:ascii="Cambria Math" w:hAnsi="Cambria Math"/>
                      <w:lang w:bidi="fa-IR"/>
                    </w:rPr>
                    <m:t>R</m:t>
                  </m:r>
                  <m:r>
                    <m:rPr>
                      <m:sty m:val="p"/>
                    </m:rPr>
                    <w:rPr>
                      <w:rFonts w:ascii="Cambria Math" w:hAnsi="Cambria Math"/>
                      <w:lang w:bidi="fa-IR"/>
                    </w:rPr>
                    <m:t>1*</m:t>
                  </m:r>
                  <m:r>
                    <w:rPr>
                      <w:rFonts w:ascii="Cambria Math" w:hAnsi="Cambria Math"/>
                      <w:lang w:bidi="fa-IR"/>
                    </w:rPr>
                    <m:t>C</m:t>
                  </m:r>
                  <m:r>
                    <m:rPr>
                      <m:sty m:val="p"/>
                    </m:rPr>
                    <w:rPr>
                      <w:rFonts w:ascii="Cambria Math" w:hAnsi="Cambria Math"/>
                      <w:lang w:bidi="fa-IR"/>
                    </w:rPr>
                    <m:t>1</m:t>
                  </m:r>
                </m:e>
              </m:d>
              <m:r>
                <m:rPr>
                  <m:sty m:val="p"/>
                </m:rPr>
                <w:rPr>
                  <w:rFonts w:ascii="Cambria Math" w:hAnsi="Cambria Math"/>
                  <w:lang w:bidi="fa-IR"/>
                </w:rPr>
                <m:t>+</m:t>
              </m:r>
              <m:d>
                <m:dPr>
                  <m:ctrlPr>
                    <w:rPr>
                      <w:rFonts w:ascii="Cambria Math" w:hAnsi="Cambria Math"/>
                      <w:lang w:bidi="fa-IR"/>
                    </w:rPr>
                  </m:ctrlPr>
                </m:dPr>
                <m:e>
                  <m:r>
                    <w:rPr>
                      <w:rFonts w:ascii="Cambria Math" w:hAnsi="Cambria Math"/>
                      <w:lang w:bidi="fa-IR"/>
                    </w:rPr>
                    <m:t>R</m:t>
                  </m:r>
                  <m:r>
                    <m:rPr>
                      <m:sty m:val="p"/>
                    </m:rPr>
                    <w:rPr>
                      <w:rFonts w:ascii="Cambria Math" w:hAnsi="Cambria Math"/>
                      <w:lang w:bidi="fa-IR"/>
                    </w:rPr>
                    <m:t>2*</m:t>
                  </m:r>
                  <m:r>
                    <w:rPr>
                      <w:rFonts w:ascii="Cambria Math" w:hAnsi="Cambria Math"/>
                      <w:lang w:bidi="fa-IR"/>
                    </w:rPr>
                    <m:t>C</m:t>
                  </m:r>
                  <m:r>
                    <m:rPr>
                      <m:sty m:val="p"/>
                    </m:rPr>
                    <w:rPr>
                      <w:rFonts w:ascii="Cambria Math" w:hAnsi="Cambria Math"/>
                      <w:lang w:bidi="fa-IR"/>
                    </w:rPr>
                    <m:t>2</m:t>
                  </m:r>
                </m:e>
              </m:d>
              <m:r>
                <m:rPr>
                  <m:sty m:val="p"/>
                </m:rPr>
                <w:rPr>
                  <w:rFonts w:ascii="Cambria Math" w:hAnsi="Cambria Math"/>
                  <w:lang w:bidi="fa-IR"/>
                </w:rPr>
                <m:t>+…+(</m:t>
              </m:r>
              <m:r>
                <w:rPr>
                  <w:rFonts w:ascii="Cambria Math" w:hAnsi="Cambria Math"/>
                  <w:lang w:bidi="fa-IR"/>
                </w:rPr>
                <m:t>Rn</m:t>
              </m:r>
              <m:r>
                <m:rPr>
                  <m:sty m:val="p"/>
                </m:rPr>
                <w:rPr>
                  <w:rFonts w:ascii="Cambria Math" w:hAnsi="Cambria Math"/>
                  <w:lang w:bidi="fa-IR"/>
                </w:rPr>
                <m:t>*</m:t>
              </m:r>
              <m:r>
                <w:rPr>
                  <w:rFonts w:ascii="Cambria Math" w:hAnsi="Cambria Math"/>
                  <w:lang w:bidi="fa-IR"/>
                </w:rPr>
                <m:t>Cn</m:t>
              </m:r>
              <m:r>
                <m:rPr>
                  <m:sty m:val="p"/>
                </m:rPr>
                <w:rPr>
                  <w:rFonts w:ascii="Cambria Math" w:hAnsi="Cambria Math"/>
                  <w:lang w:bidi="fa-IR"/>
                </w:rPr>
                <m:t>)</m:t>
              </m:r>
            </m:num>
            <m:den>
              <m:r>
                <w:rPr>
                  <w:rFonts w:ascii="Cambria Math" w:hAnsi="Cambria Math"/>
                  <w:lang w:bidi="fa-IR"/>
                </w:rPr>
                <m:t>C</m:t>
              </m:r>
            </m:den>
          </m:f>
        </m:oMath>
      </m:oMathPara>
    </w:p>
    <w:p w:rsidR="00656D16" w:rsidRPr="00F02693" w:rsidRDefault="0068154C" w:rsidP="00DC00C2">
      <w:pPr>
        <w:jc w:val="both"/>
        <w:rPr>
          <w:lang w:bidi="fa-IR"/>
        </w:rPr>
      </w:pPr>
      <w:r w:rsidRPr="00F02693">
        <w:rPr>
          <w:lang w:bidi="fa-IR"/>
        </w:rPr>
        <w:t>R</w:t>
      </w:r>
      <w:r w:rsidRPr="00F02693">
        <w:rPr>
          <w:rFonts w:hint="cs"/>
          <w:rtl/>
          <w:lang w:bidi="fa-IR"/>
        </w:rPr>
        <w:t xml:space="preserve">: ضریب منطقه مربوط به هر رشته </w:t>
      </w:r>
    </w:p>
    <w:p w:rsidR="00656D16" w:rsidRPr="00F02693" w:rsidRDefault="0068154C" w:rsidP="00DC00C2">
      <w:pPr>
        <w:jc w:val="both"/>
        <w:rPr>
          <w:rtl/>
          <w:lang w:bidi="fa-IR"/>
        </w:rPr>
      </w:pPr>
      <w:r w:rsidRPr="00F02693">
        <w:rPr>
          <w:lang w:bidi="fa-IR"/>
        </w:rPr>
        <w:t>C</w:t>
      </w:r>
      <w:r w:rsidRPr="00F02693">
        <w:rPr>
          <w:rFonts w:hint="cs"/>
          <w:rtl/>
          <w:lang w:bidi="fa-IR"/>
        </w:rPr>
        <w:t xml:space="preserve">: مبلغ برآورد هزینه اجرای کار مربوط به هر رشته </w:t>
      </w:r>
    </w:p>
    <w:p w:rsidR="00656D16" w:rsidRPr="00F02693" w:rsidRDefault="0068154C" w:rsidP="00DC00C2">
      <w:pPr>
        <w:jc w:val="both"/>
        <w:rPr>
          <w:lang w:bidi="fa-IR"/>
        </w:rPr>
      </w:pPr>
      <w:r w:rsidRPr="00F02693">
        <w:rPr>
          <w:lang w:bidi="fa-IR"/>
        </w:rPr>
        <w:t>C1</w:t>
      </w:r>
      <w:r w:rsidRPr="00F02693">
        <w:rPr>
          <w:rFonts w:hint="cs"/>
          <w:rtl/>
          <w:lang w:bidi="fa-IR"/>
        </w:rPr>
        <w:t xml:space="preserve">: مبلغ برآورد هزینه اجرای آن بخش از کار که ضریب منطقه مربوط به آن  </w:t>
      </w:r>
      <w:r w:rsidRPr="00F02693">
        <w:rPr>
          <w:lang w:bidi="fa-IR"/>
        </w:rPr>
        <w:t>R1</w:t>
      </w:r>
      <w:r w:rsidRPr="00F02693">
        <w:rPr>
          <w:rFonts w:hint="cs"/>
          <w:rtl/>
          <w:lang w:bidi="fa-IR"/>
        </w:rPr>
        <w:t xml:space="preserve"> است.  </w:t>
      </w:r>
    </w:p>
    <w:p w:rsidR="00656D16" w:rsidRPr="00F02693" w:rsidRDefault="0068154C" w:rsidP="00DC00C2">
      <w:pPr>
        <w:jc w:val="both"/>
        <w:rPr>
          <w:lang w:bidi="fa-IR"/>
        </w:rPr>
      </w:pPr>
      <w:r w:rsidRPr="00F02693">
        <w:rPr>
          <w:lang w:bidi="fa-IR"/>
        </w:rPr>
        <w:t>C2</w:t>
      </w:r>
      <w:r w:rsidRPr="00F02693">
        <w:rPr>
          <w:rFonts w:hint="cs"/>
          <w:rtl/>
          <w:lang w:bidi="fa-IR"/>
        </w:rPr>
        <w:t xml:space="preserve">: مبلغ برآورد هزینه اجرای آن بخش از کار که ضریب منطقه مربوط به آن  </w:t>
      </w:r>
      <w:r w:rsidRPr="00F02693">
        <w:rPr>
          <w:lang w:bidi="fa-IR"/>
        </w:rPr>
        <w:t>R2</w:t>
      </w:r>
      <w:r w:rsidRPr="00F02693">
        <w:rPr>
          <w:rFonts w:hint="cs"/>
          <w:rtl/>
          <w:lang w:bidi="fa-IR"/>
        </w:rPr>
        <w:t xml:space="preserve"> است.</w:t>
      </w:r>
    </w:p>
    <w:p w:rsidR="00656D16" w:rsidRPr="00F02693" w:rsidRDefault="0068154C" w:rsidP="00DC00C2">
      <w:pPr>
        <w:jc w:val="both"/>
        <w:rPr>
          <w:rtl/>
          <w:lang w:bidi="fa-IR"/>
        </w:rPr>
      </w:pPr>
      <w:r w:rsidRPr="00F02693">
        <w:rPr>
          <w:lang w:bidi="fa-IR"/>
        </w:rPr>
        <w:t>Cn</w:t>
      </w:r>
      <w:r w:rsidRPr="00F02693">
        <w:rPr>
          <w:rFonts w:hint="cs"/>
          <w:rtl/>
          <w:lang w:bidi="fa-IR"/>
        </w:rPr>
        <w:t xml:space="preserve">: مبلغ برآورد هزینه اجرای آن بخش از کار که ضریب منطقه مربوط به آن  </w:t>
      </w:r>
      <w:r w:rsidRPr="00F02693">
        <w:rPr>
          <w:lang w:bidi="fa-IR"/>
        </w:rPr>
        <w:t>Rn</w:t>
      </w:r>
      <w:r w:rsidRPr="00F02693">
        <w:rPr>
          <w:rFonts w:hint="cs"/>
          <w:rtl/>
          <w:lang w:bidi="fa-IR"/>
        </w:rPr>
        <w:t xml:space="preserve"> است.</w:t>
      </w:r>
    </w:p>
    <w:p w:rsidR="00656D16" w:rsidRPr="00F02693" w:rsidRDefault="0068154C" w:rsidP="00DC00C2">
      <w:pPr>
        <w:tabs>
          <w:tab w:val="left" w:pos="140"/>
          <w:tab w:val="left" w:pos="283"/>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tl/>
        </w:rPr>
      </w:pPr>
      <w:r w:rsidRPr="00F02693">
        <w:rPr>
          <w:rtl/>
        </w:rPr>
        <w:t xml:space="preserve"> </w:t>
      </w:r>
    </w:p>
    <w:p w:rsidR="007F30E0" w:rsidRPr="00F02693" w:rsidRDefault="0068154C" w:rsidP="00DC00C2">
      <w:pPr>
        <w:jc w:val="both"/>
        <w:rPr>
          <w:rtl/>
        </w:rPr>
      </w:pPr>
      <w:r w:rsidRPr="00F02693">
        <w:rPr>
          <w:rtl/>
        </w:rPr>
        <w:t>2. ضر</w:t>
      </w:r>
      <w:r w:rsidRPr="00F02693">
        <w:rPr>
          <w:rFonts w:hint="cs"/>
          <w:rtl/>
        </w:rPr>
        <w:t>ی</w:t>
      </w:r>
      <w:r w:rsidRPr="00F02693">
        <w:rPr>
          <w:rFonts w:hint="eastAsia"/>
          <w:rtl/>
        </w:rPr>
        <w:t>ب</w:t>
      </w:r>
      <w:r w:rsidRPr="00F02693">
        <w:rPr>
          <w:rtl/>
        </w:rPr>
        <w:t xml:space="preserve"> منطقه‌ای تنها برای فصول نصب، آزمون و حمل (فصول 41 تا 43) اعمال می‌شود و به فصول مرتبط با طراح</w:t>
      </w:r>
      <w:r w:rsidRPr="00F02693">
        <w:rPr>
          <w:rFonts w:hint="cs"/>
          <w:rtl/>
        </w:rPr>
        <w:t>ی</w:t>
      </w:r>
      <w:r w:rsidRPr="00F02693">
        <w:rPr>
          <w:rtl/>
        </w:rPr>
        <w:t xml:space="preserve"> و تام</w:t>
      </w:r>
      <w:r w:rsidRPr="00F02693">
        <w:rPr>
          <w:rFonts w:hint="cs"/>
          <w:rtl/>
        </w:rPr>
        <w:t>ی</w:t>
      </w:r>
      <w:r w:rsidRPr="00F02693">
        <w:rPr>
          <w:rFonts w:hint="eastAsia"/>
          <w:rtl/>
        </w:rPr>
        <w:t>ن</w:t>
      </w:r>
      <w:r w:rsidRPr="00F02693">
        <w:rPr>
          <w:rtl/>
        </w:rPr>
        <w:t xml:space="preserve"> تجهیزات (فصول</w:t>
      </w:r>
      <w:r w:rsidRPr="00F02693">
        <w:rPr>
          <w:rFonts w:hint="cs"/>
          <w:rtl/>
        </w:rPr>
        <w:t xml:space="preserve"> 1</w:t>
      </w:r>
      <w:r w:rsidRPr="00F02693">
        <w:rPr>
          <w:rtl/>
        </w:rPr>
        <w:t xml:space="preserve"> تا 30) تعلق </w:t>
      </w:r>
      <w:r w:rsidRPr="00F02693">
        <w:rPr>
          <w:rFonts w:hint="cs"/>
          <w:rtl/>
        </w:rPr>
        <w:t>نمی‌گیرد.</w:t>
      </w:r>
    </w:p>
    <w:p w:rsidR="00F8253D" w:rsidRPr="00F02693" w:rsidRDefault="00C21A2C" w:rsidP="00F8253D">
      <w:pPr>
        <w:jc w:val="both"/>
        <w:sectPr w:rsidR="00F8253D" w:rsidRPr="00F02693" w:rsidSect="002D5DD8">
          <w:headerReference w:type="default" r:id="rId163"/>
          <w:footerReference w:type="default" r:id="rId164"/>
          <w:pgSz w:w="11907" w:h="16840" w:code="9"/>
          <w:pgMar w:top="1584" w:right="850" w:bottom="1138" w:left="850" w:header="562" w:footer="562" w:gutter="0"/>
          <w:cols w:space="720"/>
          <w:docGrid w:linePitch="360"/>
        </w:sectPr>
      </w:pPr>
    </w:p>
    <w:p w:rsidR="00016556" w:rsidRPr="00F02693" w:rsidRDefault="0068154C" w:rsidP="00242E35">
      <w:pPr>
        <w:pStyle w:val="Heading1"/>
        <w:jc w:val="both"/>
        <w:rPr>
          <w:rFonts w:ascii="HM FLotoos" w:eastAsia="Times New Roman" w:hAnsi="HM FLotoos"/>
          <w:sz w:val="24"/>
          <w:rtl/>
        </w:rPr>
      </w:pPr>
      <w:bookmarkStart w:id="81" w:name="_Toc192576366"/>
      <w:r w:rsidRPr="00F02693">
        <w:rPr>
          <w:rFonts w:ascii="HM FLotoos" w:eastAsia="Times New Roman" w:hAnsi="HM FLotoos" w:hint="cs"/>
          <w:sz w:val="24"/>
          <w:rtl/>
        </w:rPr>
        <w:lastRenderedPageBreak/>
        <w:t xml:space="preserve">پیوست 3. </w:t>
      </w:r>
      <w:r w:rsidRPr="00F02693">
        <w:rPr>
          <w:rFonts w:ascii="HM FLotoos" w:eastAsia="Times New Roman" w:hAnsi="HM FLotoos"/>
          <w:sz w:val="24"/>
          <w:rtl/>
        </w:rPr>
        <w:t>دستورالعمل‌ تجهیز و برچیدن‌ کارگاه‌</w:t>
      </w:r>
      <w:bookmarkEnd w:id="81"/>
    </w:p>
    <w:p w:rsidR="00016556" w:rsidRPr="00F02693" w:rsidRDefault="00C21A2C" w:rsidP="00242E35">
      <w:pPr>
        <w:jc w:val="both"/>
        <w:rPr>
          <w:rtl/>
          <w:lang w:bidi="fa-IR"/>
        </w:rPr>
      </w:pPr>
    </w:p>
    <w:p w:rsidR="00016556" w:rsidRPr="00F02693" w:rsidRDefault="0068154C" w:rsidP="00242E35">
      <w:pPr>
        <w:jc w:val="both"/>
        <w:rPr>
          <w:rFonts w:ascii="Helvetica" w:hAnsi="Helvetica"/>
          <w:b/>
          <w:rtl/>
        </w:rPr>
      </w:pPr>
      <w:r w:rsidRPr="00F02693">
        <w:rPr>
          <w:rFonts w:ascii="Helvetica" w:hAnsi="Helvetica"/>
          <w:b/>
          <w:rtl/>
        </w:rPr>
        <w:t>این‌ دستورالعمل‌، به صورت‌ عمومی‌ و برای‌ استفاده‌ در رشته‌های‌ مختلف‌ تهیه‌ شده‌ است‌، از این‌ رو، در کارهای‌ مربوط‌ به</w:t>
      </w:r>
      <w:r w:rsidRPr="00F02693">
        <w:rPr>
          <w:rFonts w:ascii="Helvetica" w:hAnsi="Helvetica" w:hint="cs"/>
          <w:b/>
          <w:rtl/>
        </w:rPr>
        <w:t xml:space="preserve"> </w:t>
      </w:r>
      <w:r w:rsidRPr="00F02693">
        <w:rPr>
          <w:rFonts w:ascii="Helvetica" w:hAnsi="Helvetica"/>
          <w:b/>
          <w:rtl/>
        </w:rPr>
        <w:t>‌هر رشته‌، باید به</w:t>
      </w:r>
      <w:r w:rsidRPr="00F02693">
        <w:rPr>
          <w:rFonts w:ascii="Helvetica" w:hAnsi="Helvetica" w:hint="cs"/>
          <w:b/>
          <w:rtl/>
        </w:rPr>
        <w:t xml:space="preserve"> </w:t>
      </w:r>
      <w:r w:rsidRPr="00F02693">
        <w:rPr>
          <w:rFonts w:ascii="Helvetica" w:hAnsi="Helvetica"/>
          <w:b/>
          <w:rtl/>
        </w:rPr>
        <w:t>‌تناسب‌ ماهیت‌ و نیاز آن‌ کار، مفاد این‌ دستورالعمل‌ مورد استفاده‌ قرار گیرد.</w:t>
      </w:r>
    </w:p>
    <w:p w:rsidR="00016556" w:rsidRPr="00F02693" w:rsidRDefault="0068154C" w:rsidP="00242E35">
      <w:pPr>
        <w:jc w:val="both"/>
        <w:rPr>
          <w:rFonts w:ascii="Helvetica" w:hAnsi="Helvetica"/>
          <w:b/>
          <w:rtl/>
        </w:rPr>
      </w:pPr>
      <w:r w:rsidRPr="00F02693">
        <w:rPr>
          <w:rFonts w:ascii="Helvetica" w:hAnsi="Helvetica"/>
          <w:b/>
          <w:rtl/>
        </w:rPr>
        <w:t xml:space="preserve"> 1. تعاریف‌</w:t>
      </w:r>
    </w:p>
    <w:p w:rsidR="00016556" w:rsidRPr="00F02693" w:rsidRDefault="0068154C" w:rsidP="00242E35">
      <w:pPr>
        <w:jc w:val="both"/>
        <w:rPr>
          <w:rFonts w:ascii="Helvetica" w:hAnsi="Helvetica"/>
          <w:b/>
          <w:rtl/>
        </w:rPr>
      </w:pPr>
      <w:r w:rsidRPr="00F02693">
        <w:rPr>
          <w:rFonts w:ascii="Helvetica" w:hAnsi="Helvetica"/>
          <w:b/>
          <w:rtl/>
        </w:rPr>
        <w:t xml:space="preserve">1ـ1. تجهیز کارگاه‌، عبارت‌ از عملیات‌، اقدام‌ها و تدارکاتی‌ است‌ که‌ باید به صورت‌ موقت‌ برای‌ دوره‌ اجرا انجام‌ شود، تا آغاز و انجام‌ دادن‌ عملیات‌ موضوع‌ پیمان‌، طبق‌ اسناد و مدارک‌ پیمان‌، میسر شود. </w:t>
      </w:r>
    </w:p>
    <w:p w:rsidR="00016556" w:rsidRPr="00F02693" w:rsidRDefault="0068154C" w:rsidP="00242E35">
      <w:pPr>
        <w:jc w:val="both"/>
        <w:rPr>
          <w:rFonts w:ascii="Helvetica" w:hAnsi="Helvetica"/>
          <w:b/>
          <w:rtl/>
          <w:lang w:bidi="fa-IR"/>
        </w:rPr>
      </w:pPr>
      <w:r w:rsidRPr="00F02693">
        <w:rPr>
          <w:rFonts w:ascii="Helvetica" w:hAnsi="Helvetica"/>
          <w:b/>
          <w:rtl/>
        </w:rPr>
        <w:t>1ـ2. ساختمان‌های‌ پشتیبانی‌، به ساختمانی‌ گفته‌ می‌شود که‌ برای‌ پشتیبانی‌ عملیات‌ اجرایی‌، مورد بهره‌برداری‌ قرار می‌گیرند، مانند کارگاه‌های‌ سر پوشیده‌، شامل‌ کارگاه‌های‌ تاسیساتی‌، آهنگری‌، نجاری‌، آرماتوربندی‌، باطری‌سازی‌، صافکاری‌، نقاشی‌، ساخت‌ قطعات‌ پیش‌ساخته‌ و مانند آن‌، تعمیرگاه‌های‌ سرپوشیده‌ ماشین‌آلات‌،</w:t>
      </w:r>
      <w:r w:rsidRPr="00F02693">
        <w:rPr>
          <w:rFonts w:ascii="Helvetica" w:hAnsi="Helvetica" w:hint="cs"/>
          <w:b/>
          <w:rtl/>
        </w:rPr>
        <w:t xml:space="preserve"> </w:t>
      </w:r>
      <w:r w:rsidRPr="00F02693">
        <w:rPr>
          <w:rFonts w:ascii="Helvetica" w:hAnsi="Helvetica"/>
          <w:b/>
          <w:rtl/>
        </w:rPr>
        <w:t>انبارهای‌ سرپوشیده‌، انبار مواد منفجره‌، آزمایشگاه‌ پیمانکار، اتاق‌ محل‌ ترانسفورماتورها و مولدهای‌ برق‌، ایستگاه‌ سوخت‌ رسانی‌ و</w:t>
      </w:r>
      <w:r w:rsidRPr="00F02693">
        <w:rPr>
          <w:rFonts w:ascii="Helvetica" w:hAnsi="Helvetica" w:hint="cs"/>
          <w:b/>
          <w:rtl/>
          <w:lang w:bidi="fa-IR"/>
        </w:rPr>
        <w:t xml:space="preserve"> مانند آن.</w:t>
      </w:r>
    </w:p>
    <w:p w:rsidR="00016556" w:rsidRPr="00F02693" w:rsidRDefault="0068154C" w:rsidP="00242E35">
      <w:pPr>
        <w:jc w:val="both"/>
        <w:rPr>
          <w:rFonts w:ascii="Helvetica" w:hAnsi="Helvetica"/>
          <w:b/>
          <w:rtl/>
        </w:rPr>
      </w:pPr>
      <w:r w:rsidRPr="00F02693">
        <w:rPr>
          <w:rFonts w:ascii="Helvetica" w:hAnsi="Helvetica"/>
          <w:b/>
          <w:rtl/>
        </w:rPr>
        <w:t>1ـ3. ساختمان‌های‌ عمومی‌، به ساختمانی‌ گفته‌ می‌شود که‌ برای‌ افراد مستقر در کارگاه‌ و سرویس‌ دادن‌ به آن‌ها، مورد استفاده‌ قرار گیرد، مانند دفاتر کار، نمازخانه‌، مهمان</w:t>
      </w:r>
      <w:r w:rsidRPr="00F02693">
        <w:rPr>
          <w:rFonts w:ascii="Helvetica" w:hAnsi="Helvetica" w:hint="cs"/>
          <w:b/>
          <w:rtl/>
        </w:rPr>
        <w:t>‌</w:t>
      </w:r>
      <w:r w:rsidRPr="00F02693">
        <w:rPr>
          <w:rFonts w:ascii="Helvetica" w:hAnsi="Helvetica"/>
          <w:b/>
          <w:rtl/>
        </w:rPr>
        <w:t>سرا، ساختمان‌های‌ مسکونی‌، غذاخوری‌، آشپزخانه‌، نانوایی‌، فروشگاه‌، درمانگاه‌، رختشوی</w:t>
      </w:r>
      <w:r w:rsidRPr="00F02693">
        <w:rPr>
          <w:rFonts w:ascii="Helvetica" w:hAnsi="Helvetica" w:hint="cs"/>
          <w:b/>
          <w:rtl/>
        </w:rPr>
        <w:t>‌</w:t>
      </w:r>
      <w:r w:rsidRPr="00F02693">
        <w:rPr>
          <w:rFonts w:ascii="Helvetica" w:hAnsi="Helvetica"/>
          <w:b/>
          <w:rtl/>
        </w:rPr>
        <w:t>خانه‌، تلفن</w:t>
      </w:r>
      <w:r w:rsidRPr="00F02693">
        <w:rPr>
          <w:rFonts w:ascii="Helvetica" w:hAnsi="Helvetica" w:hint="cs"/>
          <w:b/>
          <w:rtl/>
        </w:rPr>
        <w:t>‌</w:t>
      </w:r>
      <w:r w:rsidRPr="00F02693">
        <w:rPr>
          <w:rFonts w:ascii="Helvetica" w:hAnsi="Helvetica"/>
          <w:b/>
          <w:rtl/>
        </w:rPr>
        <w:t>خانه‌، پارکینگ‌های‌ سرپوشیده‌.</w:t>
      </w:r>
    </w:p>
    <w:p w:rsidR="00016556" w:rsidRPr="00F02693" w:rsidRDefault="0068154C" w:rsidP="00242E35">
      <w:pPr>
        <w:jc w:val="both"/>
        <w:rPr>
          <w:rFonts w:ascii="Helvetica" w:hAnsi="Helvetica"/>
          <w:b/>
          <w:rtl/>
        </w:rPr>
      </w:pPr>
      <w:r w:rsidRPr="00F02693">
        <w:rPr>
          <w:rFonts w:ascii="Helvetica" w:hAnsi="Helvetica"/>
          <w:b/>
          <w:rtl/>
        </w:rPr>
        <w:t>1ـ4. محوطه‌سازی‌، شامل‌ خیابان‌ بندی‌، سیستم‌ جمع‌آوری‌ و دفع‌ آب‌های‌ سطحی‌ و فاضلاب‌، ایجاد خاکریز و کانال‌های‌ هدایت‌ آب‌ و تمهیدات‌ دیگر برای‌ حفاظت‌ کارگاه‌ در مقابل‌ سیل‌، فضای‌ سبز، انبارهای‌ روباز، زمین‌های‌ ورزشی‌، پارکینگ‌های‌ روباز، حصارکشی‌، تامین‌ روشنایی‌ محوطه‌، تامین‌ تجهیزات‌ ایمنی‌ و حفاظت‌ و کارهای‌ مشابه‌ است‌.</w:t>
      </w:r>
    </w:p>
    <w:p w:rsidR="00016556" w:rsidRPr="00F02693" w:rsidRDefault="0068154C" w:rsidP="00242E35">
      <w:pPr>
        <w:jc w:val="both"/>
        <w:rPr>
          <w:rFonts w:ascii="Helvetica" w:hAnsi="Helvetica"/>
          <w:b/>
          <w:rtl/>
        </w:rPr>
      </w:pPr>
      <w:r w:rsidRPr="00F02693">
        <w:rPr>
          <w:rFonts w:ascii="Helvetica" w:hAnsi="Helvetica"/>
          <w:b/>
          <w:rtl/>
        </w:rPr>
        <w:t>1ـ5. منظور از ورودی‌ کارگاه‌، محل‌ یا محل‌هایی‌ از کارگاه‌ است‌ که‌ در آن‌، آب‌، برق‌، گاز و مخابرات‌ مورد نیاز اجرای‌ کار، از سوی‌ کارفرما تامین‌ و تحویل‌ پیمانکار می‌شود</w:t>
      </w:r>
      <w:r w:rsidRPr="00F02693">
        <w:rPr>
          <w:rFonts w:ascii="Helvetica" w:hAnsi="Helvetica" w:hint="cs"/>
          <w:b/>
          <w:rtl/>
        </w:rPr>
        <w:t>، مگر آن‌که در اسناد و مدارک پیمان، ترتیب دیگری پیش‌بینی شده باشد</w:t>
      </w:r>
      <w:r w:rsidRPr="00F02693">
        <w:rPr>
          <w:rFonts w:ascii="Helvetica" w:hAnsi="Helvetica"/>
          <w:b/>
          <w:rtl/>
        </w:rPr>
        <w:t>. مشخصات‌ ورودی‌ کارگاه‌ برای‌ تامین‌ هر یک‌ از نیازهای‌ پیش</w:t>
      </w:r>
      <w:r w:rsidRPr="00F02693">
        <w:rPr>
          <w:rFonts w:ascii="Helvetica" w:hAnsi="Helvetica" w:hint="cs"/>
          <w:b/>
          <w:rtl/>
        </w:rPr>
        <w:t>‌</w:t>
      </w:r>
      <w:r w:rsidRPr="00F02693">
        <w:rPr>
          <w:rFonts w:ascii="Helvetica" w:hAnsi="Helvetica"/>
          <w:b/>
          <w:rtl/>
        </w:rPr>
        <w:t xml:space="preserve">گفته‌، در </w:t>
      </w:r>
      <w:r w:rsidRPr="00F02693">
        <w:rPr>
          <w:rFonts w:ascii="Helvetica" w:hAnsi="Helvetica" w:hint="cs"/>
          <w:b/>
          <w:rtl/>
        </w:rPr>
        <w:t>اسناد و مدارک پیمان</w:t>
      </w:r>
      <w:r w:rsidRPr="00F02693">
        <w:rPr>
          <w:rFonts w:ascii="Helvetica" w:hAnsi="Helvetica"/>
          <w:b/>
          <w:rtl/>
        </w:rPr>
        <w:t>‌ تعیین‌ می‌شود.</w:t>
      </w:r>
    </w:p>
    <w:p w:rsidR="00016556" w:rsidRPr="00F02693" w:rsidRDefault="0068154C" w:rsidP="00242E35">
      <w:pPr>
        <w:jc w:val="both"/>
        <w:rPr>
          <w:rFonts w:ascii="Helvetica" w:hAnsi="Helvetica"/>
          <w:b/>
          <w:rtl/>
        </w:rPr>
      </w:pPr>
      <w:r w:rsidRPr="00F02693">
        <w:rPr>
          <w:rFonts w:ascii="Helvetica" w:hAnsi="Helvetica"/>
          <w:b/>
          <w:rtl/>
        </w:rPr>
        <w:t>1ـ6. انبار کارگاه‌، محل‌ یا محل‌هایی‌ از کارگاه‌ است‌ که‌ با توجه‌ به طرح‌ جانمایی‌ تجهیز کارگاه‌، برای‌ نگهداری‌ و حفاظت‌ مصالح‌ و تجهیزات‌ با رعایت‌ دستورالعمل‌های‌ مربوط‌، از آن‌ها استفاده‌ می‌شود.</w:t>
      </w:r>
    </w:p>
    <w:p w:rsidR="00016556" w:rsidRPr="00F02693" w:rsidRDefault="0068154C" w:rsidP="00242E35">
      <w:pPr>
        <w:jc w:val="both"/>
        <w:rPr>
          <w:rFonts w:ascii="Helvetica" w:hAnsi="Helvetica"/>
          <w:b/>
          <w:rtl/>
        </w:rPr>
      </w:pPr>
      <w:r w:rsidRPr="00F02693">
        <w:rPr>
          <w:rFonts w:ascii="Helvetica" w:hAnsi="Helvetica"/>
          <w:b/>
          <w:rtl/>
        </w:rPr>
        <w:t>1-</w:t>
      </w:r>
      <w:r w:rsidRPr="00F02693">
        <w:rPr>
          <w:rFonts w:ascii="Helvetica" w:hAnsi="Helvetica" w:hint="cs"/>
          <w:b/>
          <w:rtl/>
        </w:rPr>
        <w:t>7.</w:t>
      </w:r>
      <w:r w:rsidRPr="00F02693">
        <w:rPr>
          <w:rFonts w:ascii="Helvetica" w:hAnsi="Helvetica"/>
          <w:b/>
          <w:rtl/>
        </w:rPr>
        <w:t xml:space="preserve"> راه‌ دسترسی‌، راهی‌ است‌ که‌ یکی‌ از راه‌های‌ موجود کشور را به کارگاه‌ متصل‌ کند.</w:t>
      </w:r>
    </w:p>
    <w:p w:rsidR="00016556" w:rsidRPr="00F02693" w:rsidRDefault="0068154C" w:rsidP="00242E35">
      <w:pPr>
        <w:jc w:val="both"/>
        <w:rPr>
          <w:rFonts w:ascii="Helvetica" w:hAnsi="Helvetica"/>
          <w:b/>
          <w:rtl/>
        </w:rPr>
      </w:pPr>
      <w:r w:rsidRPr="00F02693">
        <w:rPr>
          <w:rFonts w:ascii="Helvetica" w:hAnsi="Helvetica"/>
          <w:b/>
          <w:rtl/>
        </w:rPr>
        <w:t xml:space="preserve"> 1ـ8. راه‌های‌ سرویس‌، راه‌هایی‌ هستند که‌ برای‌ دستیابی‌ به محل‌ اجرای‌ عملیات‌، احداث‌ شود.</w:t>
      </w:r>
    </w:p>
    <w:p w:rsidR="00016556" w:rsidRPr="00F02693" w:rsidRDefault="0068154C" w:rsidP="00242E35">
      <w:pPr>
        <w:jc w:val="both"/>
        <w:rPr>
          <w:rFonts w:ascii="Helvetica" w:hAnsi="Helvetica"/>
          <w:b/>
          <w:rtl/>
        </w:rPr>
      </w:pPr>
      <w:r w:rsidRPr="00F02693">
        <w:rPr>
          <w:rFonts w:ascii="Helvetica" w:hAnsi="Helvetica"/>
          <w:b/>
          <w:rtl/>
        </w:rPr>
        <w:t>1ـ9. راه‌های‌ ارتباطی‌، راه‌هایی‌ هستند که‌ معادن‌ مصالح‌، منابع‌ آب‌، محل‌ قرضه‌، انبار مواد منفجره‌ و مانند آن‌ را، به طور مستقیم‌ یا با واسطه‌ راه‌های‌ دیگر، به محل‌ اجرای‌ عملیات‌ متصل‌ می‌کنند.</w:t>
      </w:r>
    </w:p>
    <w:p w:rsidR="00016556" w:rsidRPr="00F02693" w:rsidRDefault="0068154C" w:rsidP="00242E35">
      <w:pPr>
        <w:jc w:val="both"/>
        <w:rPr>
          <w:rFonts w:ascii="Helvetica" w:hAnsi="Helvetica"/>
          <w:b/>
          <w:rtl/>
        </w:rPr>
      </w:pPr>
      <w:r w:rsidRPr="00F02693">
        <w:rPr>
          <w:rFonts w:ascii="Helvetica" w:hAnsi="Helvetica"/>
          <w:b/>
          <w:rtl/>
        </w:rPr>
        <w:t>1ـ10. راه‌ انحرافی‌، راهی‌ است‌، که‌ برای‌ تامین‌ تردد وسایل‌ نقلیه‌ عمومی‌ که‌ قبلا</w:t>
      </w:r>
      <w:r w:rsidRPr="00F02693">
        <w:rPr>
          <w:rFonts w:ascii="Helvetica" w:hAnsi="Helvetica" w:hint="cs"/>
          <w:b/>
          <w:rtl/>
        </w:rPr>
        <w:t>ً</w:t>
      </w:r>
      <w:r w:rsidRPr="00F02693">
        <w:rPr>
          <w:rFonts w:ascii="Helvetica" w:hAnsi="Helvetica"/>
          <w:b/>
          <w:rtl/>
        </w:rPr>
        <w:t xml:space="preserve"> از مسیر موجود انجام‌ می‌شد، اما به علت‌ انجام‌ عملیات‌ موضوع‌ پیمان‌ قطع‌ شده‌ است‌، احداث‌ شود.</w:t>
      </w:r>
    </w:p>
    <w:p w:rsidR="00016556" w:rsidRPr="00F02693" w:rsidRDefault="0068154C" w:rsidP="00242E35">
      <w:pPr>
        <w:jc w:val="both"/>
        <w:rPr>
          <w:rFonts w:ascii="Helvetica" w:hAnsi="Helvetica"/>
          <w:b/>
          <w:rtl/>
        </w:rPr>
      </w:pPr>
      <w:r w:rsidRPr="00F02693">
        <w:rPr>
          <w:rFonts w:ascii="Helvetica" w:hAnsi="Helvetica"/>
          <w:b/>
          <w:rtl/>
        </w:rPr>
        <w:t>1ـ11. منظور از تامین‌ در شرح‌ ردیف‌های‌ تجهیز و برچیدن‌ کارگاه‌، فراهم‌ کردن‌ ساختمان‌ها</w:t>
      </w:r>
      <w:r w:rsidRPr="00F02693">
        <w:rPr>
          <w:rFonts w:ascii="Helvetica" w:hAnsi="Helvetica" w:hint="cs"/>
          <w:b/>
          <w:rtl/>
        </w:rPr>
        <w:t xml:space="preserve"> و</w:t>
      </w:r>
      <w:r w:rsidRPr="00F02693">
        <w:rPr>
          <w:rFonts w:ascii="Helvetica" w:hAnsi="Helvetica"/>
          <w:b/>
          <w:rtl/>
        </w:rPr>
        <w:t xml:space="preserve"> تاسیسات، به روش‌ احداث‌ </w:t>
      </w:r>
      <w:r w:rsidRPr="00F02693">
        <w:rPr>
          <w:rFonts w:ascii="Helvetica" w:hAnsi="Helvetica" w:hint="cs"/>
          <w:b/>
          <w:rtl/>
        </w:rPr>
        <w:t>یا نصب در</w:t>
      </w:r>
      <w:r w:rsidRPr="00F02693">
        <w:rPr>
          <w:rFonts w:ascii="Helvetica" w:hAnsi="Helvetica"/>
          <w:b/>
          <w:rtl/>
        </w:rPr>
        <w:t xml:space="preserve"> </w:t>
      </w:r>
      <w:r w:rsidRPr="00F02693">
        <w:rPr>
          <w:rFonts w:ascii="Helvetica" w:hAnsi="Helvetica" w:hint="cs"/>
          <w:b/>
          <w:rtl/>
        </w:rPr>
        <w:t xml:space="preserve"> </w:t>
      </w:r>
      <w:r w:rsidRPr="00F02693">
        <w:rPr>
          <w:rFonts w:ascii="Helvetica" w:hAnsi="Helvetica"/>
          <w:b/>
          <w:rtl/>
        </w:rPr>
        <w:t>کارگاه‌ یا در</w:t>
      </w:r>
      <w:r w:rsidRPr="00F02693">
        <w:rPr>
          <w:rFonts w:ascii="Helvetica" w:hAnsi="Helvetica" w:hint="cs"/>
          <w:b/>
          <w:rtl/>
        </w:rPr>
        <w:t xml:space="preserve"> </w:t>
      </w:r>
      <w:r w:rsidRPr="00F02693">
        <w:rPr>
          <w:rFonts w:ascii="Helvetica" w:hAnsi="Helvetica"/>
          <w:b/>
          <w:rtl/>
        </w:rPr>
        <w:t>اختیار گرفتن‌ آن‌ها</w:t>
      </w:r>
      <w:r w:rsidRPr="00F02693">
        <w:rPr>
          <w:rFonts w:ascii="Helvetica" w:hAnsi="Helvetica" w:hint="cs"/>
          <w:b/>
          <w:rtl/>
        </w:rPr>
        <w:t xml:space="preserve"> </w:t>
      </w:r>
      <w:r w:rsidRPr="00F02693">
        <w:rPr>
          <w:rFonts w:ascii="Helvetica" w:hAnsi="Helvetica"/>
          <w:b/>
          <w:rtl/>
        </w:rPr>
        <w:t>از امکانات‌ موجود در</w:t>
      </w:r>
      <w:r w:rsidRPr="00F02693">
        <w:rPr>
          <w:rFonts w:ascii="Helvetica" w:hAnsi="Helvetica" w:hint="cs"/>
          <w:b/>
          <w:rtl/>
        </w:rPr>
        <w:t xml:space="preserve"> </w:t>
      </w:r>
      <w:r w:rsidRPr="00F02693">
        <w:rPr>
          <w:rFonts w:ascii="Helvetica" w:hAnsi="Helvetica"/>
          <w:b/>
          <w:rtl/>
        </w:rPr>
        <w:t>محل‌، به صورت‌ خرید</w:t>
      </w:r>
      <w:r w:rsidRPr="00F02693">
        <w:rPr>
          <w:rFonts w:ascii="Helvetica" w:hAnsi="Helvetica" w:hint="cs"/>
          <w:b/>
          <w:rtl/>
        </w:rPr>
        <w:t xml:space="preserve"> </w:t>
      </w:r>
      <w:r w:rsidRPr="00F02693">
        <w:rPr>
          <w:rFonts w:ascii="Helvetica" w:hAnsi="Helvetica"/>
          <w:b/>
          <w:rtl/>
        </w:rPr>
        <w:t>خدمت‌ یا</w:t>
      </w:r>
      <w:r w:rsidRPr="00F02693">
        <w:rPr>
          <w:rFonts w:ascii="Helvetica" w:hAnsi="Helvetica" w:hint="cs"/>
          <w:b/>
          <w:rtl/>
        </w:rPr>
        <w:t xml:space="preserve"> </w:t>
      </w:r>
      <w:r w:rsidRPr="00F02693">
        <w:rPr>
          <w:rFonts w:ascii="Helvetica" w:hAnsi="Helvetica"/>
          <w:b/>
          <w:rtl/>
        </w:rPr>
        <w:t>اجاره‌ و اقدام‌های</w:t>
      </w:r>
      <w:r w:rsidRPr="00F02693">
        <w:rPr>
          <w:rFonts w:ascii="Helvetica" w:hAnsi="Helvetica" w:hint="cs"/>
          <w:b/>
          <w:rtl/>
        </w:rPr>
        <w:t xml:space="preserve"> </w:t>
      </w:r>
      <w:r w:rsidRPr="00F02693">
        <w:rPr>
          <w:rFonts w:ascii="Helvetica" w:hAnsi="Helvetica"/>
          <w:b/>
          <w:rtl/>
        </w:rPr>
        <w:t>‌مربوط‌ به</w:t>
      </w:r>
      <w:r w:rsidRPr="00F02693">
        <w:rPr>
          <w:rFonts w:ascii="Helvetica" w:hAnsi="Helvetica" w:hint="cs"/>
          <w:b/>
          <w:rtl/>
        </w:rPr>
        <w:t xml:space="preserve"> </w:t>
      </w:r>
      <w:r w:rsidRPr="00F02693">
        <w:rPr>
          <w:rFonts w:ascii="Helvetica" w:hAnsi="Helvetica"/>
          <w:b/>
          <w:rtl/>
        </w:rPr>
        <w:t>‌نگهداری‌ و</w:t>
      </w:r>
      <w:r w:rsidRPr="00F02693">
        <w:rPr>
          <w:rFonts w:ascii="Helvetica" w:hAnsi="Helvetica" w:hint="cs"/>
          <w:b/>
          <w:rtl/>
        </w:rPr>
        <w:t xml:space="preserve"> </w:t>
      </w:r>
      <w:r w:rsidRPr="00F02693">
        <w:rPr>
          <w:rFonts w:ascii="Helvetica" w:hAnsi="Helvetica"/>
          <w:b/>
          <w:rtl/>
        </w:rPr>
        <w:t>بهره‌ برداری‌ از آن‌ه</w:t>
      </w:r>
      <w:r w:rsidRPr="00F02693">
        <w:rPr>
          <w:rFonts w:ascii="Helvetica" w:hAnsi="Helvetica" w:hint="cs"/>
          <w:b/>
          <w:rtl/>
        </w:rPr>
        <w:t>ا می‌باشد</w:t>
      </w:r>
      <w:r w:rsidRPr="00F02693">
        <w:rPr>
          <w:rFonts w:ascii="Helvetica" w:hAnsi="Helvetica"/>
          <w:b/>
          <w:rtl/>
        </w:rPr>
        <w:t>‌.</w:t>
      </w:r>
    </w:p>
    <w:p w:rsidR="00016556" w:rsidRPr="00F02693" w:rsidRDefault="0068154C" w:rsidP="00242E35">
      <w:pPr>
        <w:jc w:val="both"/>
        <w:rPr>
          <w:rFonts w:ascii="Helvetica" w:hAnsi="Helvetica"/>
          <w:b/>
          <w:rtl/>
        </w:rPr>
      </w:pPr>
      <w:r w:rsidRPr="00F02693">
        <w:rPr>
          <w:rFonts w:ascii="Helvetica" w:hAnsi="Helvetica"/>
          <w:b/>
          <w:rtl/>
        </w:rPr>
        <w:t>1ـ12. برچیدن‌ کارگاه‌، عبارت‌ از جمع‌آوری‌ مصالح‌، تاسیسات‌ و ساختمان‌های‌ موقت‌، خارج‌ کردن</w:t>
      </w:r>
      <w:r w:rsidRPr="00F02693">
        <w:rPr>
          <w:rFonts w:ascii="Helvetica" w:hAnsi="Helvetica" w:hint="cs"/>
          <w:b/>
          <w:rtl/>
        </w:rPr>
        <w:t xml:space="preserve"> مواد زاید و</w:t>
      </w:r>
      <w:r w:rsidRPr="00F02693">
        <w:rPr>
          <w:rFonts w:ascii="Helvetica" w:hAnsi="Helvetica"/>
          <w:b/>
          <w:rtl/>
        </w:rPr>
        <w:t>‌ مصالح‌، تجهیزات‌، ماشین‌آلات‌ و دیگر تدارکات‌ پیمانکار از کارگاه‌، تسطیح‌، تمیز کردن‌ و در صورت‌ لزوم‌ به شکل‌ اول‌ برگرداندن‌ زمین‌ها و محل‌های‌ تحویلی‌ کارفرما، طبق‌ نظر کارفرماست‌</w:t>
      </w:r>
      <w:r w:rsidRPr="00F02693">
        <w:rPr>
          <w:rFonts w:ascii="Helvetica" w:hAnsi="Helvetica" w:hint="cs"/>
          <w:b/>
          <w:rtl/>
        </w:rPr>
        <w:t>.</w:t>
      </w:r>
    </w:p>
    <w:p w:rsidR="00016556" w:rsidRPr="00F02693" w:rsidRDefault="0068154C" w:rsidP="00242E35">
      <w:pPr>
        <w:jc w:val="both"/>
        <w:rPr>
          <w:rFonts w:ascii="Helvetica" w:hAnsi="Helvetica"/>
          <w:b/>
          <w:rtl/>
        </w:rPr>
      </w:pPr>
      <w:r w:rsidRPr="00F02693">
        <w:rPr>
          <w:rFonts w:ascii="Helvetica" w:hAnsi="Helvetica" w:hint="cs"/>
          <w:b/>
          <w:rtl/>
        </w:rPr>
        <w:lastRenderedPageBreak/>
        <w:t>1-13. طرح جانمایی تجهیزکارگاه، عبارت است از نقشه کلی با درج ابعاد و اندازه‌هایی که محل قرار گرفتن بخش‌های مختلف یک کار را نشان می</w:t>
      </w:r>
      <w:r w:rsidRPr="00F02693">
        <w:rPr>
          <w:rFonts w:ascii="Helvetica" w:hAnsi="Helvetica"/>
          <w:b/>
          <w:rtl/>
        </w:rPr>
        <w:softHyphen/>
      </w:r>
      <w:r w:rsidRPr="00F02693">
        <w:rPr>
          <w:rFonts w:ascii="Helvetica" w:hAnsi="Helvetica" w:hint="cs"/>
          <w:b/>
          <w:rtl/>
        </w:rPr>
        <w:t>دهد.</w:t>
      </w:r>
    </w:p>
    <w:p w:rsidR="00016556" w:rsidRPr="00F02693" w:rsidRDefault="0068154C" w:rsidP="00242E35">
      <w:pPr>
        <w:jc w:val="both"/>
        <w:rPr>
          <w:rFonts w:ascii="Helvetica" w:hAnsi="Helvetica"/>
          <w:b/>
          <w:rtl/>
        </w:rPr>
      </w:pPr>
      <w:r w:rsidRPr="00F02693">
        <w:rPr>
          <w:rFonts w:ascii="Helvetica" w:hAnsi="Helvetica"/>
          <w:b/>
          <w:rtl/>
        </w:rPr>
        <w:t>2. روش‌ تهیه‌ برآورد</w:t>
      </w:r>
    </w:p>
    <w:p w:rsidR="00016556" w:rsidRPr="00F02693" w:rsidRDefault="0068154C" w:rsidP="00242E35">
      <w:pPr>
        <w:jc w:val="both"/>
        <w:rPr>
          <w:rFonts w:ascii="Helvetica" w:hAnsi="Helvetica"/>
          <w:b/>
          <w:rtl/>
        </w:rPr>
      </w:pPr>
      <w:r w:rsidRPr="00F02693">
        <w:rPr>
          <w:rFonts w:ascii="Helvetica" w:hAnsi="Helvetica"/>
          <w:b/>
          <w:rtl/>
        </w:rPr>
        <w:t>2ـ1. مهندس‌ مشاور یا واحد تهیه‌ کننده‌ برآورد، باید با توجه‌ به شرایط‌ و نیاز هر کار و همچنین‌، روش‌ انتخاب‌ شده‌ برای‌ اجرای‌ آن‌، اقتصادی‌ترین‌ روش‌ برای‌ تجهیز کارگاه‌ را تعیین‌ و بر مبنای‌ آن‌، هزینه‌های‌</w:t>
      </w:r>
      <w:r w:rsidRPr="00F02693">
        <w:rPr>
          <w:rFonts w:ascii="Helvetica" w:hAnsi="Helvetica" w:hint="cs"/>
          <w:b/>
          <w:rtl/>
        </w:rPr>
        <w:t xml:space="preserve"> </w:t>
      </w:r>
      <w:r w:rsidRPr="00F02693">
        <w:rPr>
          <w:rFonts w:ascii="Helvetica" w:hAnsi="Helvetica"/>
          <w:b/>
          <w:rtl/>
        </w:rPr>
        <w:t xml:space="preserve"> مربوط‌ را طبق‌ ردیف‌های‌ پیش‌بینی‌ شده‌ در فهرست‌ تجهیز و برچیدن‌</w:t>
      </w:r>
      <w:r w:rsidRPr="00F02693">
        <w:rPr>
          <w:rFonts w:ascii="Helvetica" w:hAnsi="Helvetica" w:hint="cs"/>
          <w:b/>
          <w:rtl/>
        </w:rPr>
        <w:t xml:space="preserve"> </w:t>
      </w:r>
      <w:r w:rsidRPr="00F02693">
        <w:rPr>
          <w:rFonts w:ascii="Helvetica" w:hAnsi="Helvetica"/>
          <w:b/>
          <w:rtl/>
        </w:rPr>
        <w:t>کارگاه‌ این‌ پیوست‌،</w:t>
      </w:r>
      <w:r w:rsidRPr="00F02693">
        <w:rPr>
          <w:rFonts w:ascii="Helvetica" w:hAnsi="Helvetica" w:hint="cs"/>
          <w:b/>
          <w:rtl/>
        </w:rPr>
        <w:t xml:space="preserve"> </w:t>
      </w:r>
      <w:r w:rsidRPr="00F02693">
        <w:rPr>
          <w:rFonts w:ascii="Helvetica" w:hAnsi="Helvetica"/>
          <w:b/>
          <w:rtl/>
        </w:rPr>
        <w:t xml:space="preserve">بر حسب‌ قیمت‌های‌ محل‌ اجرای‌ عملیات‌ و با منظور نمودن‌ هزینه‌های‌ بالاسری‌ </w:t>
      </w:r>
      <w:r w:rsidRPr="00F02693">
        <w:rPr>
          <w:rFonts w:ascii="Helvetica" w:hAnsi="Helvetica" w:hint="cs"/>
          <w:b/>
          <w:rtl/>
        </w:rPr>
        <w:t>بر حسب مورد با واحد مقطوع</w:t>
      </w:r>
      <w:r w:rsidRPr="00F02693">
        <w:rPr>
          <w:rFonts w:ascii="Helvetica" w:hAnsi="Helvetica" w:hint="cs"/>
          <w:b/>
          <w:rtl/>
          <w:lang w:bidi="fa-IR"/>
        </w:rPr>
        <w:t>،</w:t>
      </w:r>
      <w:r w:rsidRPr="00F02693">
        <w:rPr>
          <w:rFonts w:ascii="Helvetica" w:hAnsi="Helvetica" w:hint="cs"/>
          <w:b/>
          <w:rtl/>
        </w:rPr>
        <w:t xml:space="preserve"> مترمربع یا مترمربع-ماه</w:t>
      </w:r>
      <w:r w:rsidRPr="00F02693">
        <w:rPr>
          <w:rFonts w:ascii="Helvetica" w:hAnsi="Helvetica"/>
          <w:b/>
          <w:rtl/>
        </w:rPr>
        <w:t xml:space="preserve"> برآورد کرده‌ و در برابر ردیف‌های‌</w:t>
      </w:r>
      <w:r w:rsidRPr="00F02693">
        <w:rPr>
          <w:rFonts w:ascii="Helvetica" w:hAnsi="Helvetica" w:hint="cs"/>
          <w:b/>
          <w:rtl/>
        </w:rPr>
        <w:t xml:space="preserve"> </w:t>
      </w:r>
      <w:r w:rsidRPr="00F02693">
        <w:rPr>
          <w:rFonts w:ascii="Helvetica" w:hAnsi="Helvetica"/>
          <w:b/>
          <w:rtl/>
        </w:rPr>
        <w:t xml:space="preserve"> مورد نظر،</w:t>
      </w:r>
      <w:r w:rsidRPr="00F02693">
        <w:rPr>
          <w:rFonts w:ascii="Helvetica" w:hAnsi="Helvetica" w:hint="cs"/>
          <w:b/>
          <w:rtl/>
        </w:rPr>
        <w:t xml:space="preserve"> </w:t>
      </w:r>
      <w:r w:rsidRPr="00F02693">
        <w:rPr>
          <w:rFonts w:ascii="Helvetica" w:hAnsi="Helvetica"/>
          <w:b/>
          <w:rtl/>
        </w:rPr>
        <w:t>درج‌ کند</w:t>
      </w:r>
      <w:r w:rsidRPr="00F02693">
        <w:rPr>
          <w:rFonts w:ascii="Helvetica" w:hAnsi="Helvetica" w:hint="cs"/>
          <w:b/>
          <w:rtl/>
        </w:rPr>
        <w:t xml:space="preserve">. همچنین باید مشخصات فنی و مساحت دفترکارگاهی و مسکن کارگاهی مربوط به کارکنان کارفرما، مهندس مشاور و آزمایشگاه </w:t>
      </w:r>
      <w:r w:rsidRPr="00F02693">
        <w:rPr>
          <w:rFonts w:ascii="Helvetica" w:hAnsi="Helvetica"/>
          <w:b/>
          <w:rtl/>
        </w:rPr>
        <w:t xml:space="preserve">را در اسناد </w:t>
      </w:r>
      <w:r w:rsidRPr="00F02693">
        <w:rPr>
          <w:rFonts w:ascii="Helvetica" w:hAnsi="Helvetica" w:hint="cs"/>
          <w:b/>
          <w:rtl/>
        </w:rPr>
        <w:t>ارجاع کار</w:t>
      </w:r>
      <w:r w:rsidRPr="00F02693">
        <w:rPr>
          <w:rFonts w:ascii="Helvetica" w:hAnsi="Helvetica"/>
          <w:b/>
          <w:rtl/>
        </w:rPr>
        <w:t xml:space="preserve"> و پیمان‌، پیش‌ بینی‌ کند. </w:t>
      </w:r>
      <w:r w:rsidRPr="00F02693">
        <w:rPr>
          <w:rFonts w:ascii="Helvetica" w:hAnsi="Helvetica" w:hint="cs"/>
          <w:b/>
          <w:rtl/>
        </w:rPr>
        <w:t>تجهیز کارگاه، صرفاً بر اساس ردیف‌های مندرج در جدول این پیوست، برآورد می‌شود و اضافه کردن ردیف با هر عنوان از جمله ستاره‌دار مجاز نمی‌باشد.</w:t>
      </w:r>
    </w:p>
    <w:p w:rsidR="00016556" w:rsidRPr="00F02693" w:rsidRDefault="0068154C" w:rsidP="00242E35">
      <w:pPr>
        <w:jc w:val="both"/>
        <w:rPr>
          <w:rFonts w:ascii="Helvetica" w:hAnsi="Helvetica"/>
          <w:b/>
          <w:rtl/>
        </w:rPr>
      </w:pPr>
      <w:r w:rsidRPr="00F02693">
        <w:rPr>
          <w:rFonts w:ascii="Helvetica" w:hAnsi="Helvetica"/>
          <w:b/>
          <w:rtl/>
        </w:rPr>
        <w:t>برای‌ ساختمان‌هایی‌ که‌ احداث‌ می‌شود، ارزش‌ مصالح‌ بازیافتی‌، از هزینه‌ احداث‌ کسر شده‌ و حاصل‌، به عنوان‌ برآورد آن‌ها منظور می‌شود. در مورد ساختمان‌های‌ پیش‌ساخته‌، مانند کاروان‌ها و قطعات‌ پیش‌ ساخته‌ ساختمان‌ها، مانند قاب‌های‌ فلزی‌، هزینه‌ حمل‌ و نصب‌، استهلاک‌ و سرمایه‌گذاری‌ آن‌ها، در طول‌ اجرای‌ کار محاسبه‌ شده‌ و جزو برآورد هزینه‌ تجهیز و برچیدن‌ کارگاه‌، منظور می‌شود. در پیمان‌هایی‌ که‌ از چند رشته‌ فهرست‌بهای‌ واحد</w:t>
      </w:r>
      <w:r w:rsidRPr="00F02693">
        <w:rPr>
          <w:rFonts w:ascii="Helvetica" w:hAnsi="Helvetica" w:hint="cs"/>
          <w:b/>
          <w:rtl/>
        </w:rPr>
        <w:t xml:space="preserve"> پایه</w:t>
      </w:r>
      <w:r w:rsidRPr="00F02693">
        <w:rPr>
          <w:rFonts w:ascii="Helvetica" w:hAnsi="Helvetica"/>
          <w:b/>
          <w:rtl/>
        </w:rPr>
        <w:t xml:space="preserve"> استفاده‌ می‌شود، تنها یک‌ فهرست‌ تجهیز و برچیدن‌ کارگاه‌ برای‌ کل‌ کار تهیه‌ می‌شود.</w:t>
      </w:r>
    </w:p>
    <w:p w:rsidR="00016556" w:rsidRPr="00F02693" w:rsidRDefault="0068154C" w:rsidP="00242E35">
      <w:pPr>
        <w:jc w:val="both"/>
        <w:rPr>
          <w:rFonts w:ascii="Helvetica" w:hAnsi="Helvetica"/>
          <w:b/>
        </w:rPr>
      </w:pPr>
      <w:r w:rsidRPr="00F02693">
        <w:rPr>
          <w:rFonts w:ascii="Helvetica" w:hAnsi="Helvetica"/>
          <w:b/>
          <w:rtl/>
        </w:rPr>
        <w:t>2ـ2. ساختمان‌ها، تاسیسات‌ و راه‌ها</w:t>
      </w:r>
      <w:r w:rsidRPr="00F02693">
        <w:rPr>
          <w:rFonts w:ascii="Helvetica" w:hAnsi="Helvetica" w:hint="cs"/>
          <w:b/>
          <w:rtl/>
        </w:rPr>
        <w:t>ی در محدوده کارگاه</w:t>
      </w:r>
      <w:r w:rsidRPr="00F02693">
        <w:rPr>
          <w:rFonts w:ascii="Helvetica" w:hAnsi="Helvetica"/>
          <w:b/>
          <w:rtl/>
        </w:rPr>
        <w:t>‌ که‌ در برآورد هزینه‌های‌ تجهیز و برچیدن‌ کارگاه‌ منظور می‌شود، به صورت‌ موقت‌ و برای‌ دوره‌ اجرا در نظر گرفته‌ می‌شود. به منظور تقلیل‌ هزینه‌های‌ تجهیز کارگاه‌، با اولویت‌ دادن‌ به اجرای‌ تاسیسات‌ جنبی‌ یا زیربنایی</w:t>
      </w:r>
      <w:r w:rsidRPr="00F02693">
        <w:rPr>
          <w:rFonts w:ascii="Helvetica" w:hAnsi="Helvetica" w:hint="cs"/>
          <w:b/>
          <w:rtl/>
        </w:rPr>
        <w:t xml:space="preserve"> در محدوده کارگاه</w:t>
      </w:r>
      <w:r w:rsidRPr="00F02693">
        <w:rPr>
          <w:rFonts w:ascii="Helvetica" w:hAnsi="Helvetica"/>
          <w:b/>
          <w:rtl/>
        </w:rPr>
        <w:t xml:space="preserve">‌ که‌ در طرح‌ برای‌ دوره‌ بهره‌برداری‌ پیش‌بینی‌ شده‌ است‌ و در دوره‌ اجرا نیاز خواهد بود، از تاسیسات‌ یاد شده‌ به عنوان‌ تجهیز کارگاه‌ استفاده‌ شود و این‌ موضوع‌ </w:t>
      </w:r>
      <w:r w:rsidRPr="00F02693">
        <w:rPr>
          <w:rFonts w:ascii="Helvetica" w:hAnsi="Helvetica" w:hint="cs"/>
          <w:b/>
          <w:rtl/>
        </w:rPr>
        <w:t xml:space="preserve">در </w:t>
      </w:r>
      <w:r w:rsidRPr="00F02693">
        <w:rPr>
          <w:rFonts w:ascii="Helvetica" w:hAnsi="Helvetica"/>
          <w:b/>
          <w:rtl/>
        </w:rPr>
        <w:t xml:space="preserve">اسناد </w:t>
      </w:r>
      <w:r w:rsidRPr="00F02693">
        <w:rPr>
          <w:rFonts w:ascii="Helvetica" w:hAnsi="Helvetica" w:hint="cs"/>
          <w:b/>
          <w:rtl/>
        </w:rPr>
        <w:t>ارجاع کار و پیمان</w:t>
      </w:r>
      <w:r w:rsidRPr="00F02693">
        <w:rPr>
          <w:rFonts w:ascii="Helvetica" w:hAnsi="Helvetica"/>
          <w:b/>
          <w:rtl/>
        </w:rPr>
        <w:t xml:space="preserve">‌ درج‌ شود. در این‌ حالت‌ هزینه‌ آن‌ها با استفاده‌ از فهرست‌های‌ بهای‌ واحد </w:t>
      </w:r>
      <w:r w:rsidRPr="00F02693">
        <w:rPr>
          <w:rFonts w:ascii="Helvetica" w:hAnsi="Helvetica" w:hint="cs"/>
          <w:b/>
          <w:rtl/>
        </w:rPr>
        <w:t xml:space="preserve">پایه </w:t>
      </w:r>
      <w:r w:rsidRPr="00F02693">
        <w:rPr>
          <w:rFonts w:ascii="Helvetica" w:hAnsi="Helvetica"/>
          <w:b/>
          <w:rtl/>
        </w:rPr>
        <w:t xml:space="preserve">رشته‌ مربوط‌ محاسبه‌ و در برآورد هزینه‌ اجرای‌ کار منظور می‌شود. چنانچه‌ برای‌ تامین‌ آب‌، برق‌، گاز، مخابرات‌ و راه‌های‌ کارگاه‌ یا تامین‌ ساختمان‌های‌ مسکونی‌، اداری‌، پشتیبانی‌ و عمومی‌ یا سایر موارد، از تاسیسات‌ جنبی‌ یا زیربنایی‌ که‌ برای‌ دوران‌ بهره‌برداری‌ از طرح‌ پیش‌ بینی‌ می‌شود استفاده‌ شود، با توجه‌ به اینکه‌ هزینه‌ آن‌ها در ردیف‌های‌ فصل‌های‌ مربوط‌ پیش‌ بینی‌ شده‌ است‌، هزینه‌ای‌ برای‌ ایجاد تاسیسات‌ یاد شده‌ در </w:t>
      </w:r>
      <w:r w:rsidRPr="00F02693">
        <w:rPr>
          <w:rFonts w:ascii="Helvetica" w:hAnsi="Helvetica" w:hint="cs"/>
          <w:b/>
          <w:rtl/>
        </w:rPr>
        <w:t xml:space="preserve">هزینه </w:t>
      </w:r>
      <w:r w:rsidRPr="00F02693">
        <w:rPr>
          <w:rFonts w:ascii="Helvetica" w:hAnsi="Helvetica"/>
          <w:b/>
          <w:rtl/>
        </w:rPr>
        <w:t>تجهیز و برچیدن‌ کارگاه‌ منظور نمی‌شود</w:t>
      </w:r>
      <w:r w:rsidRPr="00F02693">
        <w:rPr>
          <w:rFonts w:ascii="Helvetica" w:hAnsi="Helvetica" w:hint="cs"/>
          <w:b/>
          <w:rtl/>
        </w:rPr>
        <w:t xml:space="preserve"> و صرفاً هزینه نگهداری و بهره‌برداری آن‌ها در زمان اجرا، در هزینه تجهیز و برچیدن کارگاه به صورت مقطوع منظور می‌شود.</w:t>
      </w:r>
    </w:p>
    <w:p w:rsidR="00016556" w:rsidRPr="00F02693" w:rsidRDefault="0068154C" w:rsidP="00242E35">
      <w:pPr>
        <w:jc w:val="both"/>
        <w:rPr>
          <w:rFonts w:ascii="Helvetica" w:hAnsi="Helvetica"/>
          <w:b/>
          <w:rtl/>
        </w:rPr>
      </w:pPr>
      <w:r w:rsidRPr="00F02693">
        <w:rPr>
          <w:rFonts w:ascii="Helvetica" w:hAnsi="Helvetica"/>
          <w:b/>
          <w:rtl/>
        </w:rPr>
        <w:t>2ـ3. نحوه‌ تامین‌ آب‌، برق‌، گاز و مخابرات‌ کارگاه‌ در دوره‌ اجرا، باید در</w:t>
      </w:r>
      <w:r w:rsidRPr="00F02693">
        <w:rPr>
          <w:rFonts w:ascii="Helvetica" w:hAnsi="Helvetica" w:hint="cs"/>
          <w:b/>
          <w:rtl/>
        </w:rPr>
        <w:t xml:space="preserve"> اسناد ارجاع کار و</w:t>
      </w:r>
      <w:r w:rsidRPr="00F02693">
        <w:rPr>
          <w:rFonts w:ascii="Helvetica" w:hAnsi="Helvetica"/>
          <w:b/>
          <w:rtl/>
        </w:rPr>
        <w:t xml:space="preserve"> پیمان‌، مشخص‌ شود. چنانچه‌ برای‌ انتقال‌ آب‌، برق‌، گاز و برقراری‌ ارتباط‌ مخابراتی‌، از شبکه‌ سراسری‌ یا محلی‌ تا ورودی‌ کارگاه‌، لوله‌کشی‌، کانال‌کشی‌ و کابل‌کشی‌،</w:t>
      </w:r>
      <w:r w:rsidRPr="00F02693">
        <w:rPr>
          <w:rFonts w:ascii="Helvetica" w:hAnsi="Helvetica" w:hint="cs"/>
          <w:b/>
          <w:rtl/>
        </w:rPr>
        <w:t xml:space="preserve"> </w:t>
      </w:r>
      <w:r w:rsidRPr="00F02693">
        <w:rPr>
          <w:rFonts w:ascii="Helvetica" w:hAnsi="Helvetica"/>
          <w:b/>
          <w:rtl/>
        </w:rPr>
        <w:t>برای‌ دوره‌ اجرا لازم‌ باشد، باید چگونگی‌ انجام‌ دادن‌ آن‌ در</w:t>
      </w:r>
      <w:r w:rsidRPr="00F02693">
        <w:rPr>
          <w:rFonts w:ascii="Helvetica" w:hAnsi="Helvetica" w:hint="cs"/>
          <w:b/>
          <w:rtl/>
        </w:rPr>
        <w:t xml:space="preserve"> اسناد ارجاع کار و</w:t>
      </w:r>
      <w:r w:rsidRPr="00F02693">
        <w:rPr>
          <w:rFonts w:ascii="Helvetica" w:hAnsi="Helvetica"/>
          <w:b/>
          <w:rtl/>
        </w:rPr>
        <w:t xml:space="preserve"> پیمان‌، پیش‌بینی‌ شود.</w:t>
      </w:r>
    </w:p>
    <w:p w:rsidR="00016556" w:rsidRPr="00F02693" w:rsidRDefault="0068154C" w:rsidP="00242E35">
      <w:pPr>
        <w:jc w:val="both"/>
        <w:rPr>
          <w:rFonts w:ascii="Helvetica" w:hAnsi="Helvetica"/>
          <w:b/>
          <w:rtl/>
        </w:rPr>
      </w:pPr>
      <w:r w:rsidRPr="00F02693">
        <w:rPr>
          <w:rFonts w:ascii="Helvetica" w:hAnsi="Helvetica"/>
          <w:b/>
          <w:rtl/>
        </w:rPr>
        <w:t xml:space="preserve">2ـ4. چنانچه‌ کارفرما در نظر داشته‌ باشد تدارک‌ برق‌ رسانی‌ تا ورودی‌ کارگاه‌ را به عهده‌ بگیرد، که‌ کارهای‌ آن‌، شامل‌ نصب‌ ترانسفورماتور و متعلقات‌ آن‌، کابل‌کشی‌ از برق‌ شبکه‌ تا ورودی‌ کارگاه‌، </w:t>
      </w:r>
      <w:r w:rsidRPr="00F02693">
        <w:rPr>
          <w:rFonts w:ascii="Helvetica" w:hAnsi="Helvetica" w:hint="cs"/>
          <w:b/>
          <w:rtl/>
        </w:rPr>
        <w:t>هزینه</w:t>
      </w:r>
      <w:r w:rsidRPr="00F02693">
        <w:rPr>
          <w:rFonts w:ascii="Helvetica" w:hAnsi="Helvetica"/>
          <w:b/>
          <w:rtl/>
        </w:rPr>
        <w:t xml:space="preserve"> تعرفه‌های‌ ثابت‌ برق‌ (دیماند) و هزینه‌های‌ انشعاب‌ و اشتراک‌ برق‌ و سایر کارهای‌ مشابه‌ است‌، تعهدات‌ کارفرما در این‌ زمینه‌، به طور مشخص‌ در</w:t>
      </w:r>
      <w:r w:rsidRPr="00F02693">
        <w:rPr>
          <w:rFonts w:ascii="Helvetica" w:hAnsi="Helvetica" w:hint="cs"/>
          <w:b/>
          <w:rtl/>
        </w:rPr>
        <w:t xml:space="preserve"> اسناد ارجاع کار و</w:t>
      </w:r>
      <w:r w:rsidRPr="00F02693">
        <w:rPr>
          <w:rFonts w:ascii="Helvetica" w:hAnsi="Helvetica"/>
          <w:b/>
          <w:rtl/>
        </w:rPr>
        <w:t xml:space="preserve"> پیمان‌</w:t>
      </w:r>
      <w:r w:rsidRPr="00F02693">
        <w:rPr>
          <w:rFonts w:ascii="Helvetica" w:hAnsi="Helvetica" w:hint="cs"/>
          <w:b/>
          <w:rtl/>
        </w:rPr>
        <w:t xml:space="preserve"> </w:t>
      </w:r>
      <w:r w:rsidRPr="00F02693">
        <w:rPr>
          <w:rFonts w:ascii="Helvetica" w:hAnsi="Helvetica"/>
          <w:b/>
          <w:rtl/>
        </w:rPr>
        <w:t xml:space="preserve">درج‌ می‌شود و هزینه‌ای‌ از این‌ بابت‌ در تجهیز و برچیدن‌ کارگاه‌، منظور نمی‌شود. چنانچه‌ تدارک‌ برق‌ رسانی‌ تا ورودی‌ کارگاه‌ به عهده‌ کارفرما نباشد، هزینه‌ آن‌ برآورد و پس‌ از کسر هزینه‌های‌ قابل‌ برگشت‌ در پایان‌ کار، باقیمانده‌ </w:t>
      </w:r>
      <w:r w:rsidRPr="00F02693">
        <w:rPr>
          <w:rFonts w:ascii="Helvetica" w:hAnsi="Helvetica" w:hint="cs"/>
          <w:b/>
          <w:rtl/>
        </w:rPr>
        <w:t>به</w:t>
      </w:r>
      <w:r w:rsidRPr="00F02693">
        <w:rPr>
          <w:rFonts w:ascii="Helvetica" w:hAnsi="Helvetica"/>
          <w:b/>
          <w:rtl/>
        </w:rPr>
        <w:softHyphen/>
      </w:r>
      <w:r w:rsidRPr="00F02693">
        <w:rPr>
          <w:rFonts w:ascii="Helvetica" w:hAnsi="Helvetica" w:hint="cs"/>
          <w:b/>
          <w:rtl/>
        </w:rPr>
        <w:t xml:space="preserve">صورت مقطوع </w:t>
      </w:r>
      <w:r w:rsidRPr="00F02693">
        <w:rPr>
          <w:rFonts w:ascii="Helvetica" w:hAnsi="Helvetica"/>
          <w:b/>
          <w:rtl/>
        </w:rPr>
        <w:t xml:space="preserve">جزو هزینه‌های‌ تجهیز و برچیدن‌ کارگاه‌ </w:t>
      </w:r>
      <w:r w:rsidRPr="00F02693">
        <w:rPr>
          <w:rFonts w:ascii="Helvetica" w:hAnsi="Helvetica" w:hint="cs"/>
          <w:b/>
          <w:rtl/>
        </w:rPr>
        <w:t>منظور</w:t>
      </w:r>
      <w:r w:rsidRPr="00F02693">
        <w:rPr>
          <w:rFonts w:ascii="Helvetica" w:hAnsi="Helvetica"/>
          <w:b/>
          <w:rtl/>
        </w:rPr>
        <w:t xml:space="preserve"> می‌شود</w:t>
      </w:r>
      <w:r w:rsidRPr="00F02693">
        <w:rPr>
          <w:rFonts w:ascii="Helvetica" w:hAnsi="Helvetica" w:hint="cs"/>
          <w:b/>
          <w:rtl/>
        </w:rPr>
        <w:t>.</w:t>
      </w:r>
    </w:p>
    <w:p w:rsidR="00016556" w:rsidRPr="00F02693" w:rsidRDefault="0068154C" w:rsidP="00242E35">
      <w:pPr>
        <w:jc w:val="both"/>
        <w:rPr>
          <w:rFonts w:ascii="Helvetica" w:hAnsi="Helvetica"/>
          <w:b/>
          <w:rtl/>
        </w:rPr>
      </w:pPr>
      <w:r w:rsidRPr="00F02693">
        <w:rPr>
          <w:rFonts w:ascii="Helvetica" w:hAnsi="Helvetica"/>
          <w:b/>
          <w:rtl/>
        </w:rPr>
        <w:t>2ـ</w:t>
      </w:r>
      <w:r w:rsidRPr="00F02693">
        <w:rPr>
          <w:rFonts w:ascii="Helvetica" w:hAnsi="Helvetica" w:hint="cs"/>
          <w:b/>
          <w:rtl/>
        </w:rPr>
        <w:t>5.</w:t>
      </w:r>
      <w:r w:rsidRPr="00F02693">
        <w:rPr>
          <w:rFonts w:ascii="Helvetica" w:hAnsi="Helvetica"/>
          <w:b/>
          <w:rtl/>
        </w:rPr>
        <w:t xml:space="preserve"> در صورتی‌ که‌ کارفرما در نظر دارد </w:t>
      </w:r>
      <w:r w:rsidRPr="00F02693">
        <w:rPr>
          <w:rFonts w:ascii="Helvetica" w:hAnsi="Helvetica" w:hint="cs"/>
          <w:b/>
          <w:rtl/>
        </w:rPr>
        <w:t>تدارک</w:t>
      </w:r>
      <w:r w:rsidRPr="00F02693">
        <w:rPr>
          <w:rFonts w:ascii="Helvetica" w:hAnsi="Helvetica"/>
          <w:b/>
          <w:rtl/>
        </w:rPr>
        <w:t xml:space="preserve"> آب‌رسانی‌ تا ورودی‌ کارگاه‌ یا احداث‌ چاه‌ آب‌ را به عهده‌ بگیرد، در حالت‌ استفاده‌ از شبکه‌ عـمومی‌ آب‌ که‌ کـارهای‌ آن‌، شـامل‌ اجـرای‌ خط‌ انتقال‌ آب‌ از شبـکه‌ تا ورودی‌ کارگـاه‌، هزینه‌های‌ اشتراک‌ و انشعاب‌ آب‌ و سایر کارهای‌ مشابه‌ است‌، یا احداث‌ چاه‌ عمیق‌ یا نیمه‌ عمیق‌ و هزینه‌های‌ برداشت‌ آب‌، تعهدات‌ کارفرما در این‌ زمینه‌، </w:t>
      </w:r>
      <w:r w:rsidRPr="00F02693">
        <w:rPr>
          <w:rFonts w:ascii="Helvetica" w:hAnsi="Helvetica" w:hint="cs"/>
          <w:b/>
          <w:rtl/>
        </w:rPr>
        <w:t>در اسناد ارجاع کار و</w:t>
      </w:r>
      <w:r w:rsidRPr="00F02693">
        <w:rPr>
          <w:rFonts w:ascii="Helvetica" w:hAnsi="Helvetica"/>
          <w:b/>
          <w:rtl/>
        </w:rPr>
        <w:t xml:space="preserve"> پیمان‌</w:t>
      </w:r>
      <w:r w:rsidRPr="00F02693">
        <w:rPr>
          <w:rFonts w:ascii="Helvetica" w:hAnsi="Helvetica" w:hint="cs"/>
          <w:b/>
          <w:rtl/>
        </w:rPr>
        <w:t xml:space="preserve"> </w:t>
      </w:r>
      <w:r w:rsidRPr="00F02693">
        <w:rPr>
          <w:rFonts w:ascii="Helvetica" w:hAnsi="Helvetica"/>
          <w:b/>
          <w:rtl/>
        </w:rPr>
        <w:t xml:space="preserve">درج‌ می‌شود و هزینه‌ای‌ از این‌ بابت‌ در تجهیز و برچیدن‌ کارگاه‌ منظور نمی‌شود. چنانچه‌ تدارک‌ آب‌رسانی‌ تا ورودی‌ کارگاه‌ یا احداث‌ چاه‌ آب‌، به </w:t>
      </w:r>
      <w:r w:rsidRPr="00F02693">
        <w:rPr>
          <w:rFonts w:ascii="Helvetica" w:hAnsi="Helvetica"/>
          <w:b/>
          <w:rtl/>
        </w:rPr>
        <w:lastRenderedPageBreak/>
        <w:t xml:space="preserve">عهده‌ کارفرما نباشد، هزینه‌ آن‌ برآورد و پس‌ از کسر هزینه‌های‌ قابل‌ برگشت‌ در پایان‌ کار، باقیمانده‌ </w:t>
      </w:r>
      <w:r w:rsidRPr="00F02693">
        <w:rPr>
          <w:rFonts w:ascii="Helvetica" w:hAnsi="Helvetica" w:hint="cs"/>
          <w:b/>
          <w:rtl/>
        </w:rPr>
        <w:t xml:space="preserve">بصورت مقطوع </w:t>
      </w:r>
      <w:r w:rsidRPr="00F02693">
        <w:rPr>
          <w:rFonts w:ascii="Helvetica" w:hAnsi="Helvetica"/>
          <w:b/>
          <w:rtl/>
        </w:rPr>
        <w:t xml:space="preserve">جزو هزینه‌های‌ تجهیز و برچیدن‌ کارگاه‌ </w:t>
      </w:r>
      <w:r w:rsidRPr="00F02693">
        <w:rPr>
          <w:rFonts w:ascii="Helvetica" w:hAnsi="Helvetica" w:hint="cs"/>
          <w:b/>
          <w:rtl/>
        </w:rPr>
        <w:t>منظور</w:t>
      </w:r>
      <w:r w:rsidRPr="00F02693">
        <w:rPr>
          <w:rFonts w:ascii="Helvetica" w:hAnsi="Helvetica"/>
          <w:b/>
          <w:rtl/>
        </w:rPr>
        <w:t xml:space="preserve"> می‌شود</w:t>
      </w:r>
      <w:r w:rsidRPr="00F02693">
        <w:rPr>
          <w:rFonts w:ascii="Helvetica" w:hAnsi="Helvetica" w:hint="cs"/>
          <w:b/>
          <w:rtl/>
        </w:rPr>
        <w:t>.</w:t>
      </w:r>
    </w:p>
    <w:p w:rsidR="00016556" w:rsidRPr="00F02693" w:rsidRDefault="0068154C" w:rsidP="00242E35">
      <w:pPr>
        <w:jc w:val="both"/>
        <w:rPr>
          <w:rFonts w:ascii="Helvetica" w:hAnsi="Helvetica"/>
          <w:b/>
          <w:rtl/>
        </w:rPr>
      </w:pPr>
      <w:r w:rsidRPr="00F02693">
        <w:rPr>
          <w:rFonts w:ascii="Helvetica" w:hAnsi="Helvetica"/>
          <w:b/>
          <w:rtl/>
        </w:rPr>
        <w:t>2ـ6. چنانچه‌ در دوره‌ اجرا</w:t>
      </w:r>
      <w:r w:rsidRPr="00F02693">
        <w:rPr>
          <w:rFonts w:ascii="Helvetica" w:hAnsi="Helvetica" w:hint="cs"/>
          <w:b/>
          <w:rtl/>
        </w:rPr>
        <w:t>ی</w:t>
      </w:r>
      <w:r w:rsidRPr="00F02693">
        <w:rPr>
          <w:rFonts w:ascii="Helvetica" w:hAnsi="Helvetica"/>
          <w:b/>
          <w:rtl/>
        </w:rPr>
        <w:t xml:space="preserve"> کار ن</w:t>
      </w:r>
      <w:r w:rsidRPr="00F02693">
        <w:rPr>
          <w:rFonts w:ascii="Helvetica" w:hAnsi="Helvetica" w:hint="cs"/>
          <w:b/>
          <w:rtl/>
        </w:rPr>
        <w:t>ی</w:t>
      </w:r>
      <w:r w:rsidRPr="00F02693">
        <w:rPr>
          <w:rFonts w:ascii="Helvetica" w:hAnsi="Helvetica" w:hint="eastAsia"/>
          <w:b/>
          <w:rtl/>
        </w:rPr>
        <w:t>از</w:t>
      </w:r>
      <w:r w:rsidRPr="00F02693">
        <w:rPr>
          <w:rFonts w:ascii="Helvetica" w:hAnsi="Helvetica"/>
          <w:b/>
          <w:rtl/>
        </w:rPr>
        <w:t xml:space="preserve"> به راه‌ دسترس</w:t>
      </w:r>
      <w:r w:rsidRPr="00F02693">
        <w:rPr>
          <w:rFonts w:ascii="Helvetica" w:hAnsi="Helvetica" w:hint="cs"/>
          <w:b/>
          <w:rtl/>
        </w:rPr>
        <w:t>ی</w:t>
      </w:r>
      <w:r w:rsidRPr="00F02693">
        <w:rPr>
          <w:rFonts w:ascii="Helvetica" w:hAnsi="Helvetica" w:hint="eastAsia"/>
          <w:b/>
          <w:rtl/>
        </w:rPr>
        <w:t>،</w:t>
      </w:r>
      <w:r w:rsidRPr="00F02693">
        <w:rPr>
          <w:rFonts w:ascii="Helvetica" w:hAnsi="Helvetica"/>
          <w:b/>
          <w:rtl/>
        </w:rPr>
        <w:t xml:space="preserve"> راه سرو</w:t>
      </w:r>
      <w:r w:rsidRPr="00F02693">
        <w:rPr>
          <w:rFonts w:ascii="Helvetica" w:hAnsi="Helvetica" w:hint="cs"/>
          <w:b/>
          <w:rtl/>
        </w:rPr>
        <w:t>ی</w:t>
      </w:r>
      <w:r w:rsidRPr="00F02693">
        <w:rPr>
          <w:rFonts w:ascii="Helvetica" w:hAnsi="Helvetica" w:hint="eastAsia"/>
          <w:b/>
          <w:rtl/>
        </w:rPr>
        <w:t>س</w:t>
      </w:r>
      <w:r w:rsidRPr="00F02693">
        <w:rPr>
          <w:rFonts w:ascii="Helvetica" w:hAnsi="Helvetica"/>
          <w:b/>
          <w:rtl/>
        </w:rPr>
        <w:t xml:space="preserve"> </w:t>
      </w:r>
      <w:r w:rsidRPr="00F02693">
        <w:rPr>
          <w:rFonts w:ascii="Helvetica" w:hAnsi="Helvetica" w:hint="cs"/>
          <w:b/>
          <w:rtl/>
        </w:rPr>
        <w:t>ی</w:t>
      </w:r>
      <w:r w:rsidRPr="00F02693">
        <w:rPr>
          <w:rFonts w:ascii="Helvetica" w:hAnsi="Helvetica" w:hint="eastAsia"/>
          <w:b/>
          <w:rtl/>
        </w:rPr>
        <w:t>ا</w:t>
      </w:r>
      <w:r w:rsidRPr="00F02693">
        <w:rPr>
          <w:rFonts w:ascii="Helvetica" w:hAnsi="Helvetica"/>
          <w:b/>
          <w:rtl/>
        </w:rPr>
        <w:t xml:space="preserve"> ارتباط</w:t>
      </w:r>
      <w:r w:rsidRPr="00F02693">
        <w:rPr>
          <w:rFonts w:ascii="Helvetica" w:hAnsi="Helvetica" w:hint="cs"/>
          <w:b/>
          <w:rtl/>
        </w:rPr>
        <w:t>ی‌</w:t>
      </w:r>
      <w:r w:rsidRPr="00F02693">
        <w:rPr>
          <w:rFonts w:ascii="Helvetica" w:hAnsi="Helvetica"/>
          <w:b/>
          <w:rtl/>
        </w:rPr>
        <w:t xml:space="preserve"> باشد و بر اساس‌ اسناد ارجاع کار و پ</w:t>
      </w:r>
      <w:r w:rsidRPr="00F02693">
        <w:rPr>
          <w:rFonts w:ascii="Helvetica" w:hAnsi="Helvetica" w:hint="cs"/>
          <w:b/>
          <w:rtl/>
        </w:rPr>
        <w:t>ی</w:t>
      </w:r>
      <w:r w:rsidRPr="00F02693">
        <w:rPr>
          <w:rFonts w:ascii="Helvetica" w:hAnsi="Helvetica" w:hint="eastAsia"/>
          <w:b/>
          <w:rtl/>
        </w:rPr>
        <w:t>مان،‌</w:t>
      </w:r>
      <w:r w:rsidRPr="00F02693">
        <w:rPr>
          <w:rFonts w:ascii="Helvetica" w:hAnsi="Helvetica"/>
          <w:b/>
          <w:rtl/>
        </w:rPr>
        <w:t xml:space="preserve"> احداث‌ راه‌ مربوط به عهده‌ کارفرما باشد، هز</w:t>
      </w:r>
      <w:r w:rsidRPr="00F02693">
        <w:rPr>
          <w:rFonts w:ascii="Helvetica" w:hAnsi="Helvetica" w:hint="cs"/>
          <w:b/>
          <w:rtl/>
        </w:rPr>
        <w:t>ی</w:t>
      </w:r>
      <w:r w:rsidRPr="00F02693">
        <w:rPr>
          <w:rFonts w:ascii="Helvetica" w:hAnsi="Helvetica" w:hint="eastAsia"/>
          <w:b/>
          <w:rtl/>
        </w:rPr>
        <w:t>نه‌ا</w:t>
      </w:r>
      <w:r w:rsidRPr="00F02693">
        <w:rPr>
          <w:rFonts w:ascii="Helvetica" w:hAnsi="Helvetica" w:hint="cs"/>
          <w:b/>
          <w:rtl/>
        </w:rPr>
        <w:t>ی‌</w:t>
      </w:r>
      <w:r w:rsidRPr="00F02693">
        <w:rPr>
          <w:rFonts w:ascii="Helvetica" w:hAnsi="Helvetica"/>
          <w:b/>
          <w:rtl/>
        </w:rPr>
        <w:t xml:space="preserve"> از ا</w:t>
      </w:r>
      <w:r w:rsidRPr="00F02693">
        <w:rPr>
          <w:rFonts w:ascii="Helvetica" w:hAnsi="Helvetica" w:hint="cs"/>
          <w:b/>
          <w:rtl/>
        </w:rPr>
        <w:t>ی</w:t>
      </w:r>
      <w:r w:rsidRPr="00F02693">
        <w:rPr>
          <w:rFonts w:ascii="Helvetica" w:hAnsi="Helvetica" w:hint="eastAsia"/>
          <w:b/>
          <w:rtl/>
        </w:rPr>
        <w:t>ن‌</w:t>
      </w:r>
      <w:r w:rsidRPr="00F02693">
        <w:rPr>
          <w:rFonts w:ascii="Helvetica" w:hAnsi="Helvetica"/>
          <w:b/>
          <w:rtl/>
        </w:rPr>
        <w:t xml:space="preserve"> بابت‌ در رد</w:t>
      </w:r>
      <w:r w:rsidRPr="00F02693">
        <w:rPr>
          <w:rFonts w:ascii="Helvetica" w:hAnsi="Helvetica" w:hint="cs"/>
          <w:b/>
          <w:rtl/>
        </w:rPr>
        <w:t>ی</w:t>
      </w:r>
      <w:r w:rsidRPr="00F02693">
        <w:rPr>
          <w:rFonts w:ascii="Helvetica" w:hAnsi="Helvetica" w:hint="eastAsia"/>
          <w:b/>
          <w:rtl/>
        </w:rPr>
        <w:t>ف‌ها</w:t>
      </w:r>
      <w:r w:rsidRPr="00F02693">
        <w:rPr>
          <w:rFonts w:ascii="Helvetica" w:hAnsi="Helvetica" w:hint="cs"/>
          <w:b/>
          <w:rtl/>
        </w:rPr>
        <w:t>ی‌</w:t>
      </w:r>
      <w:r w:rsidRPr="00F02693">
        <w:rPr>
          <w:rFonts w:ascii="Helvetica" w:hAnsi="Helvetica"/>
          <w:b/>
          <w:rtl/>
        </w:rPr>
        <w:t xml:space="preserve"> تجه</w:t>
      </w:r>
      <w:r w:rsidRPr="00F02693">
        <w:rPr>
          <w:rFonts w:ascii="Helvetica" w:hAnsi="Helvetica" w:hint="cs"/>
          <w:b/>
          <w:rtl/>
        </w:rPr>
        <w:t>ی</w:t>
      </w:r>
      <w:r w:rsidRPr="00F02693">
        <w:rPr>
          <w:rFonts w:ascii="Helvetica" w:hAnsi="Helvetica" w:hint="eastAsia"/>
          <w:b/>
          <w:rtl/>
        </w:rPr>
        <w:t>ز</w:t>
      </w:r>
      <w:r w:rsidRPr="00F02693">
        <w:rPr>
          <w:rFonts w:ascii="Helvetica" w:hAnsi="Helvetica"/>
          <w:b/>
          <w:rtl/>
        </w:rPr>
        <w:t xml:space="preserve"> و برچ</w:t>
      </w:r>
      <w:r w:rsidRPr="00F02693">
        <w:rPr>
          <w:rFonts w:ascii="Helvetica" w:hAnsi="Helvetica" w:hint="cs"/>
          <w:b/>
          <w:rtl/>
        </w:rPr>
        <w:t>ی</w:t>
      </w:r>
      <w:r w:rsidRPr="00F02693">
        <w:rPr>
          <w:rFonts w:ascii="Helvetica" w:hAnsi="Helvetica" w:hint="eastAsia"/>
          <w:b/>
          <w:rtl/>
        </w:rPr>
        <w:t>دن‌</w:t>
      </w:r>
      <w:r w:rsidRPr="00F02693">
        <w:rPr>
          <w:rFonts w:ascii="Helvetica" w:hAnsi="Helvetica"/>
          <w:b/>
          <w:rtl/>
        </w:rPr>
        <w:t xml:space="preserve"> کارگاه‌ منظور نم</w:t>
      </w:r>
      <w:r w:rsidRPr="00F02693">
        <w:rPr>
          <w:rFonts w:ascii="Helvetica" w:hAnsi="Helvetica" w:hint="cs"/>
          <w:b/>
          <w:rtl/>
        </w:rPr>
        <w:t>ی‌</w:t>
      </w:r>
      <w:r w:rsidRPr="00F02693">
        <w:rPr>
          <w:rFonts w:ascii="Helvetica" w:hAnsi="Helvetica" w:hint="eastAsia"/>
          <w:b/>
          <w:rtl/>
        </w:rPr>
        <w:t>شود</w:t>
      </w:r>
      <w:r w:rsidRPr="00F02693">
        <w:rPr>
          <w:rFonts w:ascii="Helvetica" w:hAnsi="Helvetica"/>
          <w:b/>
          <w:rtl/>
        </w:rPr>
        <w:t>. در حالت</w:t>
      </w:r>
      <w:r w:rsidRPr="00F02693">
        <w:rPr>
          <w:rFonts w:ascii="Helvetica" w:hAnsi="Helvetica" w:hint="cs"/>
          <w:b/>
          <w:rtl/>
        </w:rPr>
        <w:t>ی‌</w:t>
      </w:r>
      <w:r w:rsidRPr="00F02693">
        <w:rPr>
          <w:rFonts w:ascii="Helvetica" w:hAnsi="Helvetica"/>
          <w:b/>
          <w:rtl/>
        </w:rPr>
        <w:t xml:space="preserve"> که‌ احداث راه‌‌ها</w:t>
      </w:r>
      <w:r w:rsidRPr="00F02693">
        <w:rPr>
          <w:rFonts w:ascii="Helvetica" w:hAnsi="Helvetica" w:hint="cs"/>
          <w:b/>
          <w:rtl/>
        </w:rPr>
        <w:t>ی</w:t>
      </w:r>
      <w:r w:rsidRPr="00F02693">
        <w:rPr>
          <w:rFonts w:ascii="Helvetica" w:hAnsi="Helvetica"/>
          <w:b/>
          <w:rtl/>
        </w:rPr>
        <w:t xml:space="preserve"> مذکور به عهده‌ کارفرما نباشد، هز</w:t>
      </w:r>
      <w:r w:rsidRPr="00F02693">
        <w:rPr>
          <w:rFonts w:ascii="Helvetica" w:hAnsi="Helvetica" w:hint="cs"/>
          <w:b/>
          <w:rtl/>
        </w:rPr>
        <w:t>ی</w:t>
      </w:r>
      <w:r w:rsidRPr="00F02693">
        <w:rPr>
          <w:rFonts w:ascii="Helvetica" w:hAnsi="Helvetica" w:hint="eastAsia"/>
          <w:b/>
          <w:rtl/>
        </w:rPr>
        <w:t>نه‌</w:t>
      </w:r>
      <w:r w:rsidRPr="00F02693">
        <w:rPr>
          <w:rFonts w:ascii="Helvetica" w:hAnsi="Helvetica"/>
          <w:b/>
          <w:rtl/>
        </w:rPr>
        <w:t xml:space="preserve"> آن‌ با استفاده‌ از فهرست‌بها</w:t>
      </w:r>
      <w:r w:rsidRPr="00F02693">
        <w:rPr>
          <w:rFonts w:ascii="Helvetica" w:hAnsi="Helvetica" w:hint="cs"/>
          <w:b/>
          <w:rtl/>
        </w:rPr>
        <w:t>ی‌</w:t>
      </w:r>
      <w:r w:rsidRPr="00F02693">
        <w:rPr>
          <w:rFonts w:ascii="Helvetica" w:hAnsi="Helvetica"/>
          <w:b/>
          <w:rtl/>
        </w:rPr>
        <w:t xml:space="preserve"> واحد پا</w:t>
      </w:r>
      <w:r w:rsidRPr="00F02693">
        <w:rPr>
          <w:rFonts w:ascii="Helvetica" w:hAnsi="Helvetica" w:hint="cs"/>
          <w:b/>
          <w:rtl/>
        </w:rPr>
        <w:t>ی</w:t>
      </w:r>
      <w:r w:rsidRPr="00F02693">
        <w:rPr>
          <w:rFonts w:ascii="Helvetica" w:hAnsi="Helvetica" w:hint="eastAsia"/>
          <w:b/>
          <w:rtl/>
        </w:rPr>
        <w:t>ه‌</w:t>
      </w:r>
      <w:r w:rsidRPr="00F02693">
        <w:rPr>
          <w:rFonts w:ascii="Helvetica" w:hAnsi="Helvetica"/>
          <w:b/>
          <w:rtl/>
        </w:rPr>
        <w:t xml:space="preserve"> رشته‌ راه، راه‌آهن و باند فرودگاه‌ محاسبه‌ و به صورت‌ مقطوع‌ جزو هز</w:t>
      </w:r>
      <w:r w:rsidRPr="00F02693">
        <w:rPr>
          <w:rFonts w:ascii="Helvetica" w:hAnsi="Helvetica" w:hint="cs"/>
          <w:b/>
          <w:rtl/>
        </w:rPr>
        <w:t>ی</w:t>
      </w:r>
      <w:r w:rsidRPr="00F02693">
        <w:rPr>
          <w:rFonts w:ascii="Helvetica" w:hAnsi="Helvetica" w:hint="eastAsia"/>
          <w:b/>
          <w:rtl/>
        </w:rPr>
        <w:t>نه‌ها</w:t>
      </w:r>
      <w:r w:rsidRPr="00F02693">
        <w:rPr>
          <w:rFonts w:ascii="Helvetica" w:hAnsi="Helvetica" w:hint="cs"/>
          <w:b/>
          <w:rtl/>
        </w:rPr>
        <w:t>ی</w:t>
      </w:r>
      <w:r w:rsidRPr="00F02693">
        <w:rPr>
          <w:rFonts w:ascii="Helvetica" w:hAnsi="Helvetica"/>
          <w:b/>
          <w:rtl/>
        </w:rPr>
        <w:t xml:space="preserve"> تجه</w:t>
      </w:r>
      <w:r w:rsidRPr="00F02693">
        <w:rPr>
          <w:rFonts w:ascii="Helvetica" w:hAnsi="Helvetica" w:hint="cs"/>
          <w:b/>
          <w:rtl/>
        </w:rPr>
        <w:t>ی</w:t>
      </w:r>
      <w:r w:rsidRPr="00F02693">
        <w:rPr>
          <w:rFonts w:ascii="Helvetica" w:hAnsi="Helvetica" w:hint="eastAsia"/>
          <w:b/>
          <w:rtl/>
        </w:rPr>
        <w:t>ز</w:t>
      </w:r>
      <w:r w:rsidRPr="00F02693">
        <w:rPr>
          <w:rFonts w:ascii="Helvetica" w:hAnsi="Helvetica"/>
          <w:b/>
          <w:rtl/>
        </w:rPr>
        <w:t xml:space="preserve"> و برچ</w:t>
      </w:r>
      <w:r w:rsidRPr="00F02693">
        <w:rPr>
          <w:rFonts w:ascii="Helvetica" w:hAnsi="Helvetica" w:hint="cs"/>
          <w:b/>
          <w:rtl/>
        </w:rPr>
        <w:t>ی</w:t>
      </w:r>
      <w:r w:rsidRPr="00F02693">
        <w:rPr>
          <w:rFonts w:ascii="Helvetica" w:hAnsi="Helvetica" w:hint="eastAsia"/>
          <w:b/>
          <w:rtl/>
        </w:rPr>
        <w:t>دن‌</w:t>
      </w:r>
      <w:r w:rsidRPr="00F02693">
        <w:rPr>
          <w:rFonts w:ascii="Helvetica" w:hAnsi="Helvetica"/>
          <w:b/>
          <w:rtl/>
        </w:rPr>
        <w:t xml:space="preserve"> کارگاه‌ منظور م</w:t>
      </w:r>
      <w:r w:rsidRPr="00F02693">
        <w:rPr>
          <w:rFonts w:ascii="Helvetica" w:hAnsi="Helvetica" w:hint="cs"/>
          <w:b/>
          <w:rtl/>
        </w:rPr>
        <w:t>ی‌</w:t>
      </w:r>
      <w:r w:rsidRPr="00F02693">
        <w:rPr>
          <w:rFonts w:ascii="Helvetica" w:hAnsi="Helvetica" w:hint="eastAsia"/>
          <w:b/>
          <w:rtl/>
        </w:rPr>
        <w:t>شود</w:t>
      </w:r>
      <w:r w:rsidRPr="00F02693">
        <w:rPr>
          <w:rFonts w:ascii="Helvetica" w:hAnsi="Helvetica"/>
          <w:b/>
          <w:rtl/>
        </w:rPr>
        <w:t>.</w:t>
      </w:r>
    </w:p>
    <w:p w:rsidR="00016556" w:rsidRPr="00F02693" w:rsidRDefault="0068154C" w:rsidP="00242E35">
      <w:pPr>
        <w:jc w:val="both"/>
        <w:rPr>
          <w:rFonts w:ascii="Helvetica" w:hAnsi="Helvetica"/>
          <w:b/>
          <w:rtl/>
        </w:rPr>
      </w:pPr>
      <w:r w:rsidRPr="00F02693">
        <w:rPr>
          <w:rFonts w:ascii="Helvetica" w:hAnsi="Helvetica"/>
          <w:b/>
          <w:rtl/>
        </w:rPr>
        <w:t xml:space="preserve">2ـ7. با وجود این‌ که‌ طبق‌ شرایط‌ عمومی‌ پیمان‌، تامین‌ زمین‌ برای‌ تجهیز کارگاه‌ به عهده‌ کارفرماست‌، چنانچه‌ کارفرما در نظر داشته‌ باشد تمام‌ یا قسمتی‌ از زمین‌ تجهیز کارگاه‌ توسط‌ پیمانکار تامین‌ شود، باید تامین‌ زمین‌ از سوی‌ پیمانکار را در </w:t>
      </w:r>
      <w:r w:rsidRPr="00F02693">
        <w:rPr>
          <w:rFonts w:ascii="Helvetica" w:hAnsi="Helvetica" w:hint="cs"/>
          <w:b/>
          <w:rtl/>
        </w:rPr>
        <w:t>اسناد ارجاع کار و پیمان</w:t>
      </w:r>
      <w:r w:rsidRPr="00F02693">
        <w:rPr>
          <w:rFonts w:ascii="Helvetica" w:hAnsi="Helvetica"/>
          <w:b/>
          <w:rtl/>
        </w:rPr>
        <w:t xml:space="preserve"> پیش‌ بینی‌ کرده‌ و هزینه</w:t>
      </w:r>
      <w:r w:rsidRPr="00F02693">
        <w:rPr>
          <w:rFonts w:ascii="Helvetica" w:hAnsi="Helvetica" w:hint="cs"/>
          <w:b/>
          <w:rtl/>
        </w:rPr>
        <w:t xml:space="preserve"> </w:t>
      </w:r>
      <w:r w:rsidRPr="00F02693">
        <w:rPr>
          <w:rFonts w:ascii="Helvetica" w:hAnsi="Helvetica"/>
          <w:b/>
          <w:rtl/>
        </w:rPr>
        <w:t xml:space="preserve">‌ اجاره‌ آن‌ را </w:t>
      </w:r>
      <w:r w:rsidRPr="00F02693">
        <w:rPr>
          <w:rFonts w:ascii="Helvetica" w:hAnsi="Helvetica" w:hint="cs"/>
          <w:b/>
          <w:rtl/>
        </w:rPr>
        <w:t xml:space="preserve">به صورت مقطوع </w:t>
      </w:r>
      <w:r w:rsidRPr="00F02693">
        <w:rPr>
          <w:rFonts w:ascii="Helvetica" w:hAnsi="Helvetica"/>
          <w:b/>
          <w:rtl/>
        </w:rPr>
        <w:t>جزو</w:t>
      </w:r>
      <w:r w:rsidRPr="00F02693">
        <w:rPr>
          <w:rFonts w:ascii="Helvetica" w:hAnsi="Helvetica" w:hint="cs"/>
          <w:b/>
          <w:rtl/>
        </w:rPr>
        <w:t xml:space="preserve"> </w:t>
      </w:r>
      <w:r w:rsidRPr="00F02693">
        <w:rPr>
          <w:rFonts w:ascii="Helvetica" w:hAnsi="Helvetica"/>
          <w:b/>
          <w:rtl/>
        </w:rPr>
        <w:t xml:space="preserve">هزینه‌های‌ تجهیز و برچیدن‌ کارگاه‌، منظور </w:t>
      </w:r>
      <w:r w:rsidRPr="00F02693">
        <w:rPr>
          <w:rFonts w:ascii="Helvetica" w:hAnsi="Helvetica" w:hint="cs"/>
          <w:b/>
          <w:rtl/>
        </w:rPr>
        <w:t>نماید</w:t>
      </w:r>
      <w:r w:rsidRPr="00F02693">
        <w:rPr>
          <w:rFonts w:ascii="Helvetica" w:hAnsi="Helvetica"/>
          <w:b/>
          <w:rtl/>
        </w:rPr>
        <w:t>.</w:t>
      </w:r>
      <w:r w:rsidRPr="00F02693">
        <w:rPr>
          <w:rFonts w:ascii="Helvetica" w:hAnsi="Helvetica" w:hint="cs"/>
          <w:b/>
          <w:rtl/>
        </w:rPr>
        <w:t xml:space="preserve"> </w:t>
      </w:r>
    </w:p>
    <w:p w:rsidR="00016556" w:rsidRPr="00F02693" w:rsidRDefault="0068154C" w:rsidP="00242E35">
      <w:pPr>
        <w:jc w:val="both"/>
        <w:rPr>
          <w:rFonts w:ascii="Helvetica" w:hAnsi="Helvetica"/>
          <w:b/>
          <w:rtl/>
        </w:rPr>
      </w:pPr>
      <w:r w:rsidRPr="00F02693">
        <w:rPr>
          <w:rFonts w:ascii="Helvetica" w:hAnsi="Helvetica"/>
          <w:b/>
          <w:rtl/>
        </w:rPr>
        <w:t>2ـ8. به استثنای‌ تعهداتی‌ که‌ در این‌ فهرست‌ بها و شرایط‌ عمومی‌ پیمان‌ در مورد تجهیز کارگاه‌ به عهده‌ کارفرماست‌، هر نوع‌ تسهیلات‌ دیگری‌ که‌ کارفرما در نظر دارد برای‌ تجهیز کارگاه‌ در اختیار پیمانکار قراردهد، باید آن</w:t>
      </w:r>
      <w:r w:rsidRPr="00F02693">
        <w:rPr>
          <w:rFonts w:ascii="Helvetica" w:hAnsi="Helvetica" w:hint="cs"/>
          <w:b/>
          <w:rtl/>
        </w:rPr>
        <w:t xml:space="preserve">‌ </w:t>
      </w:r>
      <w:r w:rsidRPr="00F02693">
        <w:rPr>
          <w:rFonts w:ascii="Helvetica" w:hAnsi="Helvetica"/>
          <w:b/>
          <w:rtl/>
        </w:rPr>
        <w:t>را</w:t>
      </w:r>
      <w:r w:rsidRPr="00F02693">
        <w:rPr>
          <w:rFonts w:ascii="Helvetica" w:hAnsi="Helvetica" w:hint="cs"/>
          <w:b/>
          <w:rtl/>
        </w:rPr>
        <w:t xml:space="preserve"> </w:t>
      </w:r>
      <w:r w:rsidRPr="00F02693">
        <w:rPr>
          <w:rFonts w:ascii="Helvetica" w:hAnsi="Helvetica"/>
          <w:b/>
          <w:rtl/>
        </w:rPr>
        <w:t xml:space="preserve">در </w:t>
      </w:r>
      <w:r w:rsidRPr="00F02693">
        <w:rPr>
          <w:rFonts w:ascii="Helvetica" w:hAnsi="Helvetica" w:hint="cs"/>
          <w:b/>
          <w:rtl/>
        </w:rPr>
        <w:t>اسناد ارجاع کار و پیمان</w:t>
      </w:r>
      <w:r w:rsidRPr="00F02693">
        <w:rPr>
          <w:rFonts w:ascii="Helvetica" w:hAnsi="Helvetica"/>
          <w:b/>
          <w:rtl/>
        </w:rPr>
        <w:t xml:space="preserve"> پیش‌ بینی‌ کند.</w:t>
      </w:r>
    </w:p>
    <w:p w:rsidR="00016556" w:rsidRPr="00F02693" w:rsidRDefault="0068154C" w:rsidP="00242E35">
      <w:pPr>
        <w:jc w:val="both"/>
        <w:rPr>
          <w:rFonts w:ascii="Helvetica" w:hAnsi="Helvetica"/>
          <w:b/>
          <w:rtl/>
        </w:rPr>
      </w:pPr>
      <w:r w:rsidRPr="00F02693">
        <w:rPr>
          <w:rFonts w:ascii="Helvetica" w:hAnsi="Helvetica"/>
          <w:b/>
          <w:rtl/>
        </w:rPr>
        <w:t xml:space="preserve">2ـ9. هزینه‌ </w:t>
      </w:r>
      <w:r w:rsidRPr="00F02693">
        <w:rPr>
          <w:rFonts w:ascii="Helvetica" w:hAnsi="Helvetica" w:hint="cs"/>
          <w:b/>
          <w:rtl/>
        </w:rPr>
        <w:t>تجهیز</w:t>
      </w:r>
      <w:r w:rsidRPr="00F02693">
        <w:rPr>
          <w:rFonts w:ascii="Helvetica" w:hAnsi="Helvetica"/>
          <w:b/>
          <w:rtl/>
        </w:rPr>
        <w:t xml:space="preserve"> کارگاه‌هایی‌ مانند تاسیسات</w:t>
      </w:r>
      <w:r w:rsidRPr="00F02693">
        <w:rPr>
          <w:rFonts w:ascii="Helvetica" w:hAnsi="Helvetica" w:hint="cs"/>
          <w:b/>
          <w:rtl/>
        </w:rPr>
        <w:t>ی</w:t>
      </w:r>
      <w:r w:rsidRPr="00F02693">
        <w:rPr>
          <w:rFonts w:ascii="Helvetica" w:hAnsi="Helvetica"/>
          <w:b/>
          <w:rtl/>
        </w:rPr>
        <w:t>‌، آهنگری‌، نجاری‌، آرماتوربندی‌ و ساخت‌ قطعات‌ پیش‌ساخته‌، در بهای‌ واحد ردیف‌های‌ فصل‌های‌ مربوط‌، محاسبه‌ شده‌ است‌ و از این‌ بابت‌، هزینه‌ای‌</w:t>
      </w:r>
      <w:r w:rsidRPr="00F02693">
        <w:rPr>
          <w:rFonts w:ascii="Helvetica" w:hAnsi="Helvetica" w:hint="cs"/>
          <w:b/>
          <w:rtl/>
        </w:rPr>
        <w:t xml:space="preserve"> </w:t>
      </w:r>
      <w:r w:rsidRPr="00F02693">
        <w:rPr>
          <w:rFonts w:ascii="Helvetica" w:hAnsi="Helvetica"/>
          <w:b/>
          <w:rtl/>
        </w:rPr>
        <w:t>در ردیف‌های‌ تجهیز و برچیدن‌ کارگاه‌، منظور نمی‌شود.</w:t>
      </w:r>
    </w:p>
    <w:p w:rsidR="00016556" w:rsidRPr="00F02693" w:rsidRDefault="0068154C" w:rsidP="00242E35">
      <w:pPr>
        <w:jc w:val="both"/>
        <w:rPr>
          <w:rFonts w:ascii="Helvetica" w:hAnsi="Helvetica"/>
          <w:b/>
          <w:rtl/>
        </w:rPr>
      </w:pPr>
      <w:r w:rsidRPr="00F02693">
        <w:rPr>
          <w:rFonts w:ascii="Helvetica" w:hAnsi="Helvetica"/>
          <w:b/>
          <w:rtl/>
        </w:rPr>
        <w:t>2ـ10. هزینه‌ تجهیز تعمیرگاه‌های‌ ماشین‌آلات</w:t>
      </w:r>
      <w:r w:rsidRPr="00F02693">
        <w:rPr>
          <w:rFonts w:ascii="Helvetica" w:hAnsi="Helvetica" w:hint="cs"/>
          <w:b/>
          <w:rtl/>
        </w:rPr>
        <w:t xml:space="preserve"> مانند باطری‌سازی، صافکاری، نقاشی و تعمیرگاه‌های سرپوشیده ماشین‌آلات</w:t>
      </w:r>
      <w:r w:rsidRPr="00F02693">
        <w:rPr>
          <w:rFonts w:ascii="Helvetica" w:hAnsi="Helvetica"/>
          <w:b/>
          <w:rtl/>
        </w:rPr>
        <w:t xml:space="preserve">‌ در هزینه‌ ساعتی‌ ماشین‌آلات‌، در </w:t>
      </w:r>
      <w:r w:rsidRPr="00F02693">
        <w:rPr>
          <w:rFonts w:ascii="Helvetica" w:hAnsi="Helvetica" w:hint="cs"/>
          <w:b/>
          <w:rtl/>
        </w:rPr>
        <w:t xml:space="preserve">بهای واحد </w:t>
      </w:r>
      <w:r w:rsidRPr="00F02693">
        <w:rPr>
          <w:rFonts w:ascii="Helvetica" w:hAnsi="Helvetica"/>
          <w:b/>
          <w:rtl/>
        </w:rPr>
        <w:t xml:space="preserve">ردیف‌های‌ فصل‌های‌ مربوط‌ </w:t>
      </w:r>
      <w:r w:rsidRPr="00F02693">
        <w:rPr>
          <w:rFonts w:ascii="Helvetica" w:hAnsi="Helvetica" w:hint="cs"/>
          <w:b/>
          <w:rtl/>
        </w:rPr>
        <w:t>محاسبه</w:t>
      </w:r>
      <w:r w:rsidRPr="00F02693">
        <w:rPr>
          <w:rFonts w:ascii="Helvetica" w:hAnsi="Helvetica"/>
          <w:b/>
          <w:rtl/>
        </w:rPr>
        <w:t xml:space="preserve"> شده‌ است‌ و از این‌ بابت‌، هزینه‌ای‌ در ردیف‌های‌ تجهیز و برچیدن‌ کارگاه‌</w:t>
      </w:r>
      <w:r w:rsidRPr="00F02693">
        <w:rPr>
          <w:rFonts w:ascii="Helvetica" w:hAnsi="Helvetica" w:hint="cs"/>
          <w:b/>
          <w:rtl/>
        </w:rPr>
        <w:t>،</w:t>
      </w:r>
      <w:r w:rsidRPr="00F02693">
        <w:rPr>
          <w:rFonts w:ascii="Helvetica" w:hAnsi="Helvetica"/>
          <w:b/>
          <w:rtl/>
        </w:rPr>
        <w:t xml:space="preserve"> منظور نمی‌شود.</w:t>
      </w:r>
    </w:p>
    <w:p w:rsidR="00016556" w:rsidRPr="00F02693" w:rsidRDefault="0068154C" w:rsidP="00242E35">
      <w:pPr>
        <w:jc w:val="both"/>
        <w:rPr>
          <w:rFonts w:ascii="Helvetica" w:hAnsi="Helvetica"/>
          <w:b/>
          <w:rtl/>
        </w:rPr>
      </w:pPr>
      <w:r w:rsidRPr="00F02693">
        <w:rPr>
          <w:rFonts w:ascii="Helvetica" w:hAnsi="Helvetica"/>
          <w:b/>
          <w:rtl/>
        </w:rPr>
        <w:t>2ـ11. هزینه‌ آب‌ و برق‌ مصرفی‌ برای‌ اجرای‌ کار، در بهای‌ واحد ردیف‌ها</w:t>
      </w:r>
      <w:r w:rsidRPr="00F02693">
        <w:rPr>
          <w:rFonts w:ascii="Helvetica" w:hAnsi="Helvetica" w:hint="cs"/>
          <w:b/>
          <w:rtl/>
        </w:rPr>
        <w:t xml:space="preserve">ی </w:t>
      </w:r>
      <w:r w:rsidRPr="00F02693">
        <w:rPr>
          <w:rFonts w:ascii="Helvetica" w:hAnsi="Helvetica"/>
          <w:b/>
          <w:rtl/>
        </w:rPr>
        <w:t>فصل‌های‌ مربوط‌، محاسبه‌ شده‌ است‌ و از این‌ بابت‌، هزینه‌ای‌ در ردیف‌های‌ تجهیز و برچیدن‌ کارگاه‌، منظور نمی‌شود.</w:t>
      </w:r>
    </w:p>
    <w:p w:rsidR="00016556" w:rsidRPr="00F02693" w:rsidRDefault="0068154C" w:rsidP="00242E35">
      <w:pPr>
        <w:jc w:val="both"/>
        <w:rPr>
          <w:rFonts w:ascii="Helvetica" w:hAnsi="Helvetica"/>
          <w:b/>
          <w:rtl/>
        </w:rPr>
      </w:pPr>
      <w:r w:rsidRPr="00F02693">
        <w:rPr>
          <w:rFonts w:ascii="Helvetica" w:hAnsi="Helvetica"/>
          <w:b/>
          <w:rtl/>
        </w:rPr>
        <w:t xml:space="preserve">2ـ12. هزینه‌ غذای‌ </w:t>
      </w:r>
      <w:r w:rsidRPr="00F02693">
        <w:rPr>
          <w:rFonts w:ascii="Helvetica" w:hAnsi="Helvetica" w:hint="cs"/>
          <w:b/>
          <w:rtl/>
        </w:rPr>
        <w:t xml:space="preserve">کارکنان </w:t>
      </w:r>
      <w:r w:rsidRPr="00F02693">
        <w:rPr>
          <w:rFonts w:ascii="Helvetica" w:hAnsi="Helvetica"/>
          <w:b/>
          <w:rtl/>
        </w:rPr>
        <w:t>پیمانکار در کارگاه‌، در هزینه‌ بالاسری‌ (هزینه‌های‌ مستمر کارگاه‌)‌ پیش‌بینی‌ شده‌ است</w:t>
      </w:r>
      <w:r w:rsidRPr="00F02693">
        <w:rPr>
          <w:rFonts w:ascii="Helvetica" w:hAnsi="Helvetica" w:hint="cs"/>
          <w:b/>
          <w:rtl/>
        </w:rPr>
        <w:t xml:space="preserve"> </w:t>
      </w:r>
      <w:r w:rsidRPr="00F02693">
        <w:rPr>
          <w:rFonts w:ascii="Helvetica" w:hAnsi="Helvetica"/>
          <w:b/>
          <w:rtl/>
        </w:rPr>
        <w:t>و از این‌ بابت‌، هزینه‌ای‌ در ردیف‌های‌ تجهیز و برچیدن‌ کارگاه‌</w:t>
      </w:r>
      <w:r w:rsidRPr="00F02693">
        <w:rPr>
          <w:rFonts w:ascii="Helvetica" w:hAnsi="Helvetica" w:hint="cs"/>
          <w:b/>
          <w:rtl/>
        </w:rPr>
        <w:t>،</w:t>
      </w:r>
      <w:r w:rsidRPr="00F02693">
        <w:rPr>
          <w:rFonts w:ascii="Helvetica" w:hAnsi="Helvetica"/>
          <w:b/>
          <w:rtl/>
        </w:rPr>
        <w:t xml:space="preserve"> منظور نمی‌شود. در کارهایی‌ که‌ لازم‌ است‌ پیمانکار هزینه‌ یا کمک‌ هزینه‌هایی‌ برای‌ تامین‌ غذای‌ کارگران‌ </w:t>
      </w:r>
      <w:r w:rsidRPr="00F02693">
        <w:rPr>
          <w:rFonts w:ascii="Helvetica" w:hAnsi="Helvetica" w:hint="cs"/>
          <w:b/>
          <w:rtl/>
        </w:rPr>
        <w:t>تقبل نماید</w:t>
      </w:r>
      <w:r w:rsidRPr="00F02693">
        <w:rPr>
          <w:rFonts w:ascii="Helvetica" w:hAnsi="Helvetica"/>
          <w:b/>
          <w:rtl/>
        </w:rPr>
        <w:t>،</w:t>
      </w:r>
      <w:r w:rsidRPr="00F02693">
        <w:rPr>
          <w:rFonts w:ascii="Helvetica" w:hAnsi="Helvetica" w:hint="cs"/>
          <w:b/>
          <w:rtl/>
        </w:rPr>
        <w:t xml:space="preserve"> هزینه آن برآورد و به صورت مقطوع</w:t>
      </w:r>
      <w:r w:rsidRPr="00F02693">
        <w:rPr>
          <w:rFonts w:ascii="Helvetica" w:hAnsi="Helvetica"/>
          <w:b/>
          <w:rtl/>
        </w:rPr>
        <w:t xml:space="preserve"> جزو هزینه‌های‌ تجهیز و برچیدن‌ کارگاه</w:t>
      </w:r>
      <w:r w:rsidRPr="00F02693">
        <w:rPr>
          <w:rFonts w:ascii="Helvetica" w:hAnsi="Helvetica" w:hint="cs"/>
          <w:b/>
          <w:rtl/>
        </w:rPr>
        <w:t>،</w:t>
      </w:r>
      <w:r w:rsidRPr="00F02693">
        <w:rPr>
          <w:rFonts w:ascii="Helvetica" w:hAnsi="Helvetica"/>
          <w:b/>
          <w:rtl/>
        </w:rPr>
        <w:t>‌ منظور می‌شود.</w:t>
      </w:r>
    </w:p>
    <w:p w:rsidR="00016556" w:rsidRPr="00F02693" w:rsidRDefault="0068154C" w:rsidP="00242E35">
      <w:pPr>
        <w:jc w:val="both"/>
        <w:rPr>
          <w:rFonts w:ascii="Helvetica" w:hAnsi="Helvetica"/>
          <w:b/>
          <w:rtl/>
        </w:rPr>
      </w:pPr>
      <w:r w:rsidRPr="00F02693">
        <w:rPr>
          <w:rFonts w:ascii="Helvetica" w:hAnsi="Helvetica"/>
          <w:b/>
          <w:rtl/>
        </w:rPr>
        <w:t>2ـ13. در کارهایی‌ که‌ تامین‌ غذای‌ کارمندان‌ کارفرما، مهندس‌ مشاور و آزمایشگاه‌، در کارگاه‌ ضروری‌ است‌، شمار استفاده‌ کنند</w:t>
      </w:r>
      <w:r w:rsidRPr="00F02693">
        <w:rPr>
          <w:rFonts w:ascii="Helvetica" w:hAnsi="Helvetica" w:hint="cs"/>
          <w:b/>
          <w:rtl/>
        </w:rPr>
        <w:t>گان</w:t>
      </w:r>
      <w:r w:rsidRPr="00F02693">
        <w:rPr>
          <w:rFonts w:ascii="Helvetica" w:hAnsi="Helvetica"/>
          <w:b/>
          <w:rtl/>
        </w:rPr>
        <w:t xml:space="preserve"> از غذا،</w:t>
      </w:r>
      <w:r w:rsidRPr="00F02693">
        <w:rPr>
          <w:rFonts w:ascii="Helvetica" w:hAnsi="Helvetica" w:hint="cs"/>
          <w:b/>
          <w:rtl/>
        </w:rPr>
        <w:t xml:space="preserve"> </w:t>
      </w:r>
      <w:r w:rsidRPr="00F02693">
        <w:rPr>
          <w:rFonts w:ascii="Helvetica" w:hAnsi="Helvetica"/>
          <w:b/>
          <w:rtl/>
        </w:rPr>
        <w:t xml:space="preserve">در </w:t>
      </w:r>
      <w:r w:rsidRPr="00F02693">
        <w:rPr>
          <w:rFonts w:ascii="Helvetica" w:hAnsi="Helvetica" w:hint="cs"/>
          <w:b/>
          <w:rtl/>
        </w:rPr>
        <w:t>اسناد ارجاع کار و پیمان</w:t>
      </w:r>
      <w:r w:rsidRPr="00F02693">
        <w:rPr>
          <w:rFonts w:ascii="Helvetica" w:hAnsi="Helvetica"/>
          <w:b/>
          <w:rtl/>
        </w:rPr>
        <w:t xml:space="preserve"> تعیین‌ می‌شود و هزینه‌ آن</w:t>
      </w:r>
      <w:r w:rsidRPr="00F02693">
        <w:rPr>
          <w:rFonts w:ascii="Helvetica" w:hAnsi="Helvetica" w:hint="cs"/>
          <w:b/>
          <w:rtl/>
        </w:rPr>
        <w:t xml:space="preserve">  </w:t>
      </w:r>
      <w:r w:rsidRPr="00F02693">
        <w:rPr>
          <w:rFonts w:ascii="Helvetica" w:hAnsi="Helvetica"/>
          <w:b/>
          <w:rtl/>
        </w:rPr>
        <w:t xml:space="preserve">برآورد </w:t>
      </w:r>
      <w:r w:rsidRPr="00F02693">
        <w:rPr>
          <w:rFonts w:ascii="Helvetica" w:hAnsi="Helvetica" w:hint="cs"/>
          <w:b/>
          <w:rtl/>
        </w:rPr>
        <w:t xml:space="preserve">و </w:t>
      </w:r>
      <w:r w:rsidRPr="00F02693">
        <w:rPr>
          <w:rFonts w:ascii="Helvetica" w:hAnsi="Helvetica"/>
          <w:b/>
          <w:rtl/>
        </w:rPr>
        <w:t xml:space="preserve">به </w:t>
      </w:r>
      <w:r w:rsidRPr="00F02693">
        <w:rPr>
          <w:rFonts w:ascii="Helvetica" w:hAnsi="Helvetica" w:hint="cs"/>
          <w:b/>
          <w:rtl/>
        </w:rPr>
        <w:t>صورت</w:t>
      </w:r>
      <w:r w:rsidRPr="00F02693">
        <w:rPr>
          <w:rFonts w:ascii="Helvetica" w:hAnsi="Helvetica"/>
          <w:b/>
          <w:rtl/>
        </w:rPr>
        <w:t xml:space="preserve"> مقطوع‌ جزو هزینه‌های‌ تجهیز و برچیدن‌ کارگاه‌، منظور می‌شود.</w:t>
      </w:r>
    </w:p>
    <w:p w:rsidR="00016556" w:rsidRPr="00F02693" w:rsidRDefault="0068154C" w:rsidP="00242E35">
      <w:pPr>
        <w:jc w:val="both"/>
        <w:rPr>
          <w:rFonts w:ascii="Helvetica" w:hAnsi="Helvetica"/>
          <w:b/>
          <w:rtl/>
        </w:rPr>
      </w:pPr>
      <w:r w:rsidRPr="00F02693">
        <w:rPr>
          <w:rFonts w:ascii="Helvetica" w:hAnsi="Helvetica"/>
          <w:b/>
          <w:rtl/>
        </w:rPr>
        <w:t>2ـ14. پیش‌بینی‌ هزینه‌ تامین‌ وسیله‌ نقلیه‌ مورد نیاز کارفرما، مهندس‌ مشاور و آزمایشگاه‌ توسط‌ پیمانکار، در برآورد هزینه‌ اجرای‌ کار مجاز نیست‌.</w:t>
      </w:r>
    </w:p>
    <w:p w:rsidR="00016556" w:rsidRPr="00F02693" w:rsidRDefault="0068154C" w:rsidP="00242E35">
      <w:pPr>
        <w:jc w:val="both"/>
        <w:rPr>
          <w:rFonts w:ascii="Helvetica" w:hAnsi="Helvetica"/>
          <w:b/>
          <w:rtl/>
        </w:rPr>
      </w:pPr>
      <w:r w:rsidRPr="00F02693">
        <w:rPr>
          <w:rFonts w:ascii="Helvetica" w:hAnsi="Helvetica"/>
          <w:b/>
          <w:rtl/>
        </w:rPr>
        <w:t xml:space="preserve">2ـ15. هزینه‌ </w:t>
      </w:r>
      <w:r w:rsidRPr="00F02693">
        <w:rPr>
          <w:rFonts w:ascii="Helvetica" w:hAnsi="Helvetica" w:hint="cs"/>
          <w:b/>
          <w:rtl/>
        </w:rPr>
        <w:t xml:space="preserve">احداث </w:t>
      </w:r>
      <w:r w:rsidRPr="00F02693">
        <w:rPr>
          <w:rFonts w:ascii="Helvetica" w:hAnsi="Helvetica"/>
          <w:b/>
          <w:rtl/>
        </w:rPr>
        <w:t xml:space="preserve">راه‌های‌ انحرافی‌، جزو ردیف‌های‌ تجهیز و برچیدن‌ کارگاه‌ منظور نمی‌شود. </w:t>
      </w:r>
      <w:r w:rsidRPr="00F02693">
        <w:rPr>
          <w:rFonts w:ascii="Helvetica" w:hAnsi="Helvetica" w:hint="cs"/>
          <w:b/>
          <w:rtl/>
        </w:rPr>
        <w:t>هزینه</w:t>
      </w:r>
      <w:r w:rsidRPr="00F02693">
        <w:rPr>
          <w:rFonts w:ascii="Helvetica" w:hAnsi="Helvetica"/>
          <w:b/>
          <w:rtl/>
        </w:rPr>
        <w:t xml:space="preserve"> عملیات‌ مربوط‌ به </w:t>
      </w:r>
      <w:r w:rsidRPr="00F02693">
        <w:rPr>
          <w:rFonts w:ascii="Helvetica" w:hAnsi="Helvetica" w:hint="cs"/>
          <w:b/>
          <w:rtl/>
        </w:rPr>
        <w:t xml:space="preserve">احداث </w:t>
      </w:r>
      <w:r w:rsidRPr="00F02693">
        <w:rPr>
          <w:rFonts w:ascii="Helvetica" w:hAnsi="Helvetica"/>
          <w:b/>
          <w:rtl/>
        </w:rPr>
        <w:t xml:space="preserve">راه‌های‌ انحرافی‌، بر اساس‌ فهرست‌بهای‌ پایه‌ رشته‌ راه، راه‌آهن </w:t>
      </w:r>
      <w:r w:rsidRPr="00F02693">
        <w:rPr>
          <w:rFonts w:ascii="Helvetica" w:hAnsi="Helvetica" w:hint="cs"/>
          <w:b/>
          <w:rtl/>
        </w:rPr>
        <w:t>و</w:t>
      </w:r>
      <w:r w:rsidRPr="00F02693">
        <w:rPr>
          <w:rFonts w:ascii="Helvetica" w:hAnsi="Helvetica"/>
          <w:b/>
          <w:rtl/>
        </w:rPr>
        <w:t xml:space="preserve"> بان</w:t>
      </w:r>
      <w:r w:rsidRPr="00F02693">
        <w:rPr>
          <w:rFonts w:ascii="Helvetica" w:hAnsi="Helvetica" w:hint="cs"/>
          <w:b/>
          <w:rtl/>
        </w:rPr>
        <w:t>د</w:t>
      </w:r>
      <w:r w:rsidRPr="00F02693">
        <w:rPr>
          <w:rFonts w:ascii="Helvetica" w:hAnsi="Helvetica"/>
          <w:b/>
          <w:rtl/>
        </w:rPr>
        <w:t xml:space="preserve"> فرودگاه‌، </w:t>
      </w:r>
      <w:r w:rsidRPr="00F02693">
        <w:rPr>
          <w:rFonts w:ascii="Helvetica" w:hAnsi="Helvetica" w:hint="cs"/>
          <w:b/>
          <w:rtl/>
        </w:rPr>
        <w:t>براورد</w:t>
      </w:r>
      <w:r w:rsidRPr="00F02693">
        <w:rPr>
          <w:rFonts w:ascii="Helvetica" w:hAnsi="Helvetica"/>
          <w:b/>
          <w:rtl/>
        </w:rPr>
        <w:t xml:space="preserve"> شده‌ و مقادیر آن‌ در فهرست‌ بها و</w:t>
      </w:r>
      <w:r w:rsidRPr="00F02693">
        <w:rPr>
          <w:rFonts w:ascii="Helvetica" w:hAnsi="Helvetica" w:hint="cs"/>
          <w:b/>
          <w:rtl/>
        </w:rPr>
        <w:t xml:space="preserve"> </w:t>
      </w:r>
      <w:r w:rsidRPr="00F02693">
        <w:rPr>
          <w:rFonts w:ascii="Helvetica" w:hAnsi="Helvetica"/>
          <w:b/>
          <w:rtl/>
        </w:rPr>
        <w:t xml:space="preserve">مقادیر </w:t>
      </w:r>
      <w:r w:rsidRPr="00F02693">
        <w:rPr>
          <w:rFonts w:ascii="Helvetica" w:hAnsi="Helvetica" w:hint="cs"/>
          <w:b/>
          <w:rtl/>
        </w:rPr>
        <w:t>منضم به پیمان</w:t>
      </w:r>
      <w:r w:rsidRPr="00F02693">
        <w:rPr>
          <w:rFonts w:ascii="Helvetica" w:hAnsi="Helvetica"/>
          <w:b/>
          <w:rtl/>
        </w:rPr>
        <w:t>، منظور</w:t>
      </w:r>
      <w:r w:rsidRPr="00F02693">
        <w:rPr>
          <w:rFonts w:ascii="Helvetica" w:hAnsi="Helvetica" w:hint="cs"/>
          <w:b/>
          <w:rtl/>
        </w:rPr>
        <w:t xml:space="preserve"> </w:t>
      </w:r>
      <w:r w:rsidRPr="00F02693">
        <w:rPr>
          <w:rFonts w:ascii="Helvetica" w:hAnsi="Helvetica"/>
          <w:b/>
          <w:rtl/>
        </w:rPr>
        <w:t>می‌شود</w:t>
      </w:r>
      <w:r w:rsidRPr="00F02693">
        <w:rPr>
          <w:rFonts w:ascii="Helvetica" w:hAnsi="Helvetica" w:hint="cs"/>
          <w:b/>
          <w:rtl/>
        </w:rPr>
        <w:t>.</w:t>
      </w:r>
    </w:p>
    <w:p w:rsidR="00016556" w:rsidRPr="00F02693" w:rsidRDefault="0068154C" w:rsidP="00242E35">
      <w:pPr>
        <w:jc w:val="both"/>
        <w:rPr>
          <w:rFonts w:ascii="Helvetica" w:hAnsi="Helvetica"/>
          <w:b/>
          <w:rtl/>
        </w:rPr>
      </w:pPr>
      <w:r w:rsidRPr="00F02693">
        <w:rPr>
          <w:rFonts w:ascii="Helvetica" w:hAnsi="Helvetica"/>
          <w:b/>
          <w:rtl/>
        </w:rPr>
        <w:t>2ـ16. نـقشه</w:t>
      </w:r>
      <w:r w:rsidRPr="00F02693">
        <w:rPr>
          <w:rFonts w:ascii="Helvetica" w:hAnsi="Helvetica" w:hint="cs"/>
          <w:b/>
          <w:rtl/>
        </w:rPr>
        <w:t>،</w:t>
      </w:r>
      <w:r w:rsidRPr="00F02693">
        <w:rPr>
          <w:rFonts w:ascii="Helvetica" w:hAnsi="Helvetica"/>
          <w:b/>
          <w:rtl/>
        </w:rPr>
        <w:t xml:space="preserve"> مشخصات‌ </w:t>
      </w:r>
      <w:r w:rsidRPr="00F02693">
        <w:rPr>
          <w:rFonts w:ascii="Helvetica" w:hAnsi="Helvetica" w:hint="cs"/>
          <w:b/>
          <w:rtl/>
        </w:rPr>
        <w:t xml:space="preserve">و تجهیزات مربوط به </w:t>
      </w:r>
      <w:r w:rsidRPr="00F02693">
        <w:rPr>
          <w:rFonts w:ascii="Helvetica" w:hAnsi="Helvetica"/>
          <w:b/>
          <w:rtl/>
        </w:rPr>
        <w:t>ساختمان‌های‌ دفاتر و محل‌ سکونت‌ کارکنان‌ کارفرما، مهندس‌ مشاور و آزمایشگاه‌،</w:t>
      </w:r>
      <w:r w:rsidRPr="00F02693">
        <w:rPr>
          <w:rFonts w:ascii="Helvetica" w:hAnsi="Helvetica" w:hint="cs"/>
          <w:b/>
          <w:rtl/>
        </w:rPr>
        <w:t xml:space="preserve"> با رعایت بند 4-4، باید </w:t>
      </w:r>
      <w:r w:rsidRPr="00F02693">
        <w:rPr>
          <w:rFonts w:ascii="Helvetica" w:hAnsi="Helvetica"/>
          <w:b/>
          <w:rtl/>
        </w:rPr>
        <w:t xml:space="preserve">در اسناد </w:t>
      </w:r>
      <w:r w:rsidRPr="00F02693">
        <w:rPr>
          <w:rFonts w:ascii="Helvetica" w:hAnsi="Helvetica" w:hint="cs"/>
          <w:b/>
          <w:rtl/>
        </w:rPr>
        <w:t>ارجاع کار و پیمان</w:t>
      </w:r>
      <w:r w:rsidRPr="00F02693">
        <w:rPr>
          <w:rFonts w:ascii="Helvetica" w:hAnsi="Helvetica"/>
          <w:b/>
          <w:rtl/>
        </w:rPr>
        <w:t xml:space="preserve"> درج‌ </w:t>
      </w:r>
      <w:r w:rsidRPr="00F02693">
        <w:rPr>
          <w:rFonts w:ascii="Helvetica" w:hAnsi="Helvetica" w:hint="cs"/>
          <w:b/>
          <w:rtl/>
        </w:rPr>
        <w:t>شود</w:t>
      </w:r>
      <w:r w:rsidRPr="00F02693">
        <w:rPr>
          <w:rFonts w:ascii="Helvetica" w:hAnsi="Helvetica"/>
          <w:b/>
          <w:rtl/>
        </w:rPr>
        <w:t xml:space="preserve"> </w:t>
      </w:r>
      <w:r w:rsidRPr="00F02693">
        <w:rPr>
          <w:rFonts w:ascii="Helvetica" w:hAnsi="Helvetica" w:hint="cs"/>
          <w:b/>
          <w:rtl/>
        </w:rPr>
        <w:t xml:space="preserve">و </w:t>
      </w:r>
      <w:r w:rsidRPr="00F02693">
        <w:rPr>
          <w:rFonts w:ascii="Helvetica" w:hAnsi="Helvetica"/>
          <w:b/>
          <w:rtl/>
        </w:rPr>
        <w:t>هزینه‌ اجرای‌ آن‌ها، با توجه‌ به نقشه‌های‌ اجرایی‌</w:t>
      </w:r>
      <w:r w:rsidRPr="00F02693">
        <w:rPr>
          <w:rFonts w:ascii="Helvetica" w:hAnsi="Helvetica" w:hint="cs"/>
          <w:b/>
          <w:rtl/>
        </w:rPr>
        <w:t xml:space="preserve">، </w:t>
      </w:r>
      <w:r w:rsidRPr="00F02693">
        <w:rPr>
          <w:rFonts w:ascii="Helvetica" w:hAnsi="Helvetica"/>
          <w:b/>
          <w:rtl/>
        </w:rPr>
        <w:t>مشخصات‌</w:t>
      </w:r>
      <w:r w:rsidRPr="00F02693">
        <w:rPr>
          <w:rFonts w:ascii="Helvetica" w:hAnsi="Helvetica" w:hint="cs"/>
          <w:b/>
          <w:rtl/>
        </w:rPr>
        <w:t xml:space="preserve"> و تجهیزات مربوط محاسبه</w:t>
      </w:r>
      <w:r w:rsidRPr="00F02693">
        <w:rPr>
          <w:rFonts w:ascii="Helvetica" w:hAnsi="Helvetica"/>
          <w:b/>
          <w:rtl/>
        </w:rPr>
        <w:t xml:space="preserve"> شده‌ و جزو هزینه‌های‌ تجهیز و برچیدن‌ کارگاه‌، منظور می‌شود</w:t>
      </w:r>
      <w:r w:rsidRPr="00F02693">
        <w:rPr>
          <w:rFonts w:ascii="Helvetica" w:hAnsi="Helvetica" w:hint="cs"/>
          <w:b/>
          <w:rtl/>
        </w:rPr>
        <w:t>.</w:t>
      </w:r>
    </w:p>
    <w:p w:rsidR="00016556" w:rsidRPr="00F02693" w:rsidRDefault="0068154C" w:rsidP="00242E35">
      <w:pPr>
        <w:jc w:val="both"/>
        <w:rPr>
          <w:rFonts w:ascii="Helvetica" w:hAnsi="Helvetica"/>
          <w:b/>
          <w:rtl/>
          <w:lang w:bidi="fa-IR"/>
        </w:rPr>
      </w:pPr>
      <w:r w:rsidRPr="00F02693">
        <w:rPr>
          <w:rFonts w:ascii="Helvetica" w:hAnsi="Helvetica"/>
          <w:b/>
          <w:rtl/>
        </w:rPr>
        <w:t>2ـ17. جمع‌ مبالغ‌ مقطوع‌ هزینه‌ تجهیز و برچیدن‌ کارگاه‌، بدون‌ احتساب‌ هزینه‌های‌ مربوط‌ به ردیف‌های</w:t>
      </w:r>
      <w:r w:rsidRPr="00F02693">
        <w:rPr>
          <w:rFonts w:ascii="Helvetica" w:hAnsi="Helvetica" w:hint="cs"/>
          <w:b/>
          <w:rtl/>
        </w:rPr>
        <w:t xml:space="preserve"> </w:t>
      </w:r>
      <w:r w:rsidRPr="00F02693">
        <w:rPr>
          <w:rFonts w:ascii="Helvetica" w:hAnsi="Helvetica"/>
          <w:b/>
          <w:rtl/>
        </w:rPr>
        <w:t>‌</w:t>
      </w:r>
      <w:r w:rsidRPr="00F02693">
        <w:rPr>
          <w:rFonts w:hint="cs"/>
          <w:rtl/>
          <w:lang w:bidi="fa-IR"/>
        </w:rPr>
        <w:t>990104</w:t>
      </w:r>
      <w:r w:rsidRPr="00F02693">
        <w:rPr>
          <w:rFonts w:ascii="Helvetica" w:hAnsi="Helvetica" w:hint="cs"/>
          <w:b/>
          <w:rtl/>
        </w:rPr>
        <w:t>،</w:t>
      </w:r>
      <w:r w:rsidRPr="00F02693">
        <w:rPr>
          <w:rFonts w:ascii="Helvetica" w:hAnsi="Helvetica"/>
          <w:b/>
          <w:rtl/>
        </w:rPr>
        <w:t xml:space="preserve"> 990301 تا 990303 و 991001 تا 99110</w:t>
      </w:r>
      <w:r w:rsidRPr="00F02693">
        <w:rPr>
          <w:rFonts w:ascii="Helvetica" w:hAnsi="Helvetica" w:hint="cs"/>
          <w:b/>
          <w:rtl/>
        </w:rPr>
        <w:t>4</w:t>
      </w:r>
      <w:r w:rsidRPr="00F02693">
        <w:rPr>
          <w:rFonts w:ascii="Helvetica" w:hAnsi="Helvetica"/>
          <w:b/>
          <w:rtl/>
        </w:rPr>
        <w:t xml:space="preserve">، فهرست‌ تجهیز و برچیدن‌ کارگاه‌، </w:t>
      </w:r>
      <w:r w:rsidRPr="00F02693">
        <w:rPr>
          <w:rFonts w:ascii="Helvetica" w:hAnsi="Helvetica" w:hint="cs"/>
          <w:b/>
          <w:rtl/>
        </w:rPr>
        <w:t>(که خود این ردیف‌ها نیز باید به صورت مقطوع</w:t>
      </w:r>
      <w:r w:rsidRPr="00F02693">
        <w:rPr>
          <w:rFonts w:ascii="Helvetica" w:hAnsi="Helvetica"/>
          <w:b/>
          <w:rtl/>
        </w:rPr>
        <w:t xml:space="preserve"> </w:t>
      </w:r>
      <w:r w:rsidRPr="00F02693">
        <w:rPr>
          <w:rFonts w:ascii="Helvetica" w:hAnsi="Helvetica" w:hint="cs"/>
          <w:b/>
          <w:rtl/>
        </w:rPr>
        <w:t xml:space="preserve">منظور شود) </w:t>
      </w:r>
      <w:r w:rsidRPr="00F02693">
        <w:rPr>
          <w:rFonts w:ascii="Helvetica" w:hAnsi="Helvetica"/>
          <w:b/>
          <w:rtl/>
        </w:rPr>
        <w:t>نباید از میزان‌ تعیین‌ شده‌ در زیر بیشتر شود. در صورتی‌ که‌ در موارد استثنایی‌، این‌ هزینه‌ از حد تعیین‌ شده‌، بیشتر باشد، هزینه‌ تجهیز و برچیدن‌ کارگاه‌، باید قبل‌ از</w:t>
      </w:r>
      <w:r w:rsidRPr="00F02693">
        <w:rPr>
          <w:rFonts w:ascii="Helvetica" w:hAnsi="Helvetica" w:hint="cs"/>
          <w:b/>
          <w:rtl/>
        </w:rPr>
        <w:t xml:space="preserve"> </w:t>
      </w:r>
      <w:r w:rsidRPr="00F02693">
        <w:rPr>
          <w:rFonts w:ascii="Helvetica" w:hAnsi="Helvetica"/>
          <w:b/>
          <w:rtl/>
        </w:rPr>
        <w:t>ارجاع‌ کار، به تصویب‌ شورای‌ عالی‌ فنی‌ برسد.</w:t>
      </w:r>
    </w:p>
    <w:p w:rsidR="00016556" w:rsidRPr="00F02693" w:rsidRDefault="0068154C" w:rsidP="00242E35">
      <w:pPr>
        <w:jc w:val="both"/>
        <w:rPr>
          <w:rtl/>
        </w:rPr>
      </w:pPr>
      <w:r w:rsidRPr="00F02693">
        <w:rPr>
          <w:rFonts w:hint="cs"/>
          <w:rtl/>
        </w:rPr>
        <w:lastRenderedPageBreak/>
        <w:t>2ـ17ـ1. حداکثر مبلغ هزینه تجهیز و برچیدن کارگاه در فهرست بهای مختلف مطابق جدول مربوط در دستورالعمل کاربرد تعیین شده است، درصد تعیین شده در جدول یاد شده به نسبت مبلغ‌ برآورد هزینه‌ اجرای‌ کار بدون‌ هزینه‌های‌ تجهیز و برچیدن‌ کارگاه‌ می</w:t>
      </w:r>
      <w:r w:rsidRPr="00F02693">
        <w:rPr>
          <w:rFonts w:hint="eastAsia"/>
          <w:rtl/>
        </w:rPr>
        <w:t>‌</w:t>
      </w:r>
      <w:r w:rsidRPr="00F02693">
        <w:rPr>
          <w:rFonts w:hint="cs"/>
          <w:rtl/>
        </w:rPr>
        <w:t>باشد.</w:t>
      </w:r>
    </w:p>
    <w:p w:rsidR="00016556" w:rsidRPr="00F02693" w:rsidRDefault="0068154C" w:rsidP="00242E35">
      <w:pPr>
        <w:jc w:val="both"/>
        <w:rPr>
          <w:rtl/>
        </w:rPr>
      </w:pPr>
      <w:r w:rsidRPr="00F02693">
        <w:rPr>
          <w:rFonts w:ascii="Helvetica" w:hAnsi="Helvetica"/>
          <w:b/>
          <w:rtl/>
        </w:rPr>
        <w:t>2-17-</w:t>
      </w:r>
      <w:r w:rsidRPr="00F02693">
        <w:rPr>
          <w:rFonts w:ascii="Helvetica" w:hAnsi="Helvetica" w:hint="cs"/>
          <w:b/>
          <w:rtl/>
        </w:rPr>
        <w:t>2.</w:t>
      </w:r>
      <w:r w:rsidRPr="00F02693">
        <w:rPr>
          <w:rFonts w:ascii="Helvetica" w:hAnsi="Helvetica"/>
          <w:b/>
          <w:rtl/>
        </w:rPr>
        <w:t xml:space="preserve"> در کارهایی‌ که‌ برای‌ برآورد هزینه‌ اجرای‌ آن‌ها بیش‌ از یک‌ رشته‌ فهرست‌ بها استفاده‌ می‌شود، </w:t>
      </w:r>
      <w:r w:rsidRPr="00F02693">
        <w:rPr>
          <w:rFonts w:ascii="Helvetica" w:hAnsi="Helvetica" w:hint="cs"/>
          <w:b/>
          <w:rtl/>
        </w:rPr>
        <w:t>حداکثر مبلغ تجهیز و برچیدن کارگاه از مجموع حاصل درصد تعیین شده برای هر فهرست</w:t>
      </w:r>
      <w:r w:rsidRPr="00F02693">
        <w:rPr>
          <w:rFonts w:ascii="Helvetica" w:hAnsi="Helvetica" w:hint="eastAsia"/>
          <w:b/>
          <w:rtl/>
        </w:rPr>
        <w:t>‌</w:t>
      </w:r>
      <w:r w:rsidRPr="00F02693">
        <w:rPr>
          <w:rFonts w:ascii="Helvetica" w:hAnsi="Helvetica" w:hint="cs"/>
          <w:b/>
          <w:rtl/>
        </w:rPr>
        <w:t xml:space="preserve">بها ضرب در </w:t>
      </w:r>
      <w:r w:rsidRPr="00F02693">
        <w:rPr>
          <w:rFonts w:hint="cs"/>
          <w:rtl/>
        </w:rPr>
        <w:t>مبلغ‌ برآورد هزینه‌ اجرای‌ کار همان فهرست</w:t>
      </w:r>
      <w:r w:rsidRPr="00F02693">
        <w:rPr>
          <w:rFonts w:hint="eastAsia"/>
          <w:rtl/>
        </w:rPr>
        <w:t>‌</w:t>
      </w:r>
      <w:r w:rsidRPr="00F02693">
        <w:rPr>
          <w:rFonts w:hint="cs"/>
          <w:rtl/>
        </w:rPr>
        <w:t>بها بدون‌ هزینه‌های‌ تجهیز و برچیدن‌ کارگاه‌ تعیین می</w:t>
      </w:r>
      <w:r w:rsidRPr="00F02693">
        <w:rPr>
          <w:rFonts w:hint="eastAsia"/>
          <w:rtl/>
        </w:rPr>
        <w:t>‌</w:t>
      </w:r>
      <w:r w:rsidRPr="00F02693">
        <w:rPr>
          <w:rFonts w:hint="cs"/>
          <w:rtl/>
        </w:rPr>
        <w:t>گردد.</w:t>
      </w:r>
    </w:p>
    <w:p w:rsidR="00016556" w:rsidRPr="00F02693" w:rsidRDefault="0068154C" w:rsidP="00242E35">
      <w:pPr>
        <w:jc w:val="both"/>
        <w:rPr>
          <w:rFonts w:ascii="Helvetica" w:hAnsi="Helvetica"/>
          <w:b/>
          <w:rtl/>
        </w:rPr>
      </w:pPr>
      <w:r w:rsidRPr="00F02693">
        <w:rPr>
          <w:rFonts w:ascii="Helvetica" w:hAnsi="Helvetica" w:hint="cs"/>
          <w:b/>
          <w:rtl/>
        </w:rPr>
        <w:t>2-18. ردیف مربوط به تامین و تجهیز انبار مواد منفجره شامل احداث ساختمان انبار مواد منفجره به انضمام محوطه</w:t>
      </w:r>
      <w:r w:rsidRPr="00F02693">
        <w:rPr>
          <w:rFonts w:ascii="Helvetica" w:hAnsi="Helvetica"/>
          <w:b/>
          <w:rtl/>
        </w:rPr>
        <w:softHyphen/>
      </w:r>
      <w:r w:rsidRPr="00F02693">
        <w:rPr>
          <w:rFonts w:ascii="Helvetica" w:hAnsi="Helvetica" w:hint="cs"/>
          <w:b/>
          <w:rtl/>
        </w:rPr>
        <w:t>سازی، فنس‌کشی و ساختمان‌های جنبی مانند نگهبانی و غیره می‌باشد، حفاظت از مواد منفجره و وسایل نقلیه مورد نیاز به عهده پیمانکار بوده و این امر تحت نظارت مسئولان ذیربط خواهد بود.</w:t>
      </w:r>
    </w:p>
    <w:p w:rsidR="00016556" w:rsidRPr="00F02693" w:rsidRDefault="0068154C" w:rsidP="00242E35">
      <w:pPr>
        <w:jc w:val="both"/>
        <w:rPr>
          <w:rFonts w:ascii="Helvetica" w:hAnsi="Helvetica"/>
          <w:b/>
          <w:rtl/>
        </w:rPr>
      </w:pPr>
      <w:r w:rsidRPr="00F02693">
        <w:rPr>
          <w:rFonts w:ascii="Helvetica" w:hAnsi="Helvetica"/>
          <w:b/>
          <w:rtl/>
        </w:rPr>
        <w:t>3. شرایط‌ کلی‌</w:t>
      </w:r>
    </w:p>
    <w:p w:rsidR="00016556" w:rsidRPr="00F02693" w:rsidRDefault="0068154C" w:rsidP="00242E35">
      <w:pPr>
        <w:jc w:val="both"/>
        <w:rPr>
          <w:rFonts w:ascii="Helvetica" w:hAnsi="Helvetica"/>
          <w:b/>
          <w:rtl/>
        </w:rPr>
      </w:pPr>
      <w:r w:rsidRPr="00F02693">
        <w:rPr>
          <w:rFonts w:ascii="Helvetica" w:hAnsi="Helvetica"/>
          <w:b/>
          <w:rtl/>
        </w:rPr>
        <w:t>3ـ1. پیمانکار موظف‌ است‌ بی‌درنگ‌ پس‌ از تحویل‌ کارگاه‌، با توجه‌ به فهرست‌ تعیین‌ شده‌ برای‌ تجهیز، طرح‌ جانمایی‌ تجهیز کارگاه‌ را تهیه‌ کرده‌ و پس‌ از تایید مهندس‌ مشاور، آن‌ را مبنای‌ تجهیز کارگاه‌ قرار دهد</w:t>
      </w:r>
      <w:r w:rsidRPr="00F02693">
        <w:rPr>
          <w:rFonts w:ascii="Helvetica" w:hAnsi="Helvetica" w:hint="cs"/>
          <w:b/>
          <w:rtl/>
        </w:rPr>
        <w:t>.</w:t>
      </w:r>
    </w:p>
    <w:p w:rsidR="00016556" w:rsidRPr="00F02693" w:rsidRDefault="0068154C" w:rsidP="00242E35">
      <w:pPr>
        <w:jc w:val="both"/>
        <w:rPr>
          <w:rFonts w:ascii="Helvetica" w:hAnsi="Helvetica"/>
          <w:b/>
          <w:rtl/>
        </w:rPr>
      </w:pPr>
      <w:r w:rsidRPr="00F02693">
        <w:rPr>
          <w:rFonts w:ascii="Helvetica" w:hAnsi="Helvetica" w:hint="cs"/>
          <w:b/>
          <w:rtl/>
        </w:rPr>
        <w:t>3-2. پیمانکار موظف به رعایت کلیه دستورالعمل‌های شورای عالی حفاظت فنی، وزارت کار و امور اجتماعی، وزارت بهداشت و سازمان محیط زیست جهت تامین حفاظت فنی، جلوگیری از بیماری‌های حرفه‌ای و تامین بهداشت کار و کارگر و محیط کار و دستورالعمل‌های پیش‌بینی شده در اسناد و مدارک پیمان می‌باشد. پیمانکار باید برنامه مدون و زمان‌بندی بهداشت، ایمنی و محیط زیست را تهیه و تدوین نموده و پس از تایید مهندس مشاور، آن را در محدوده فعالیت خود به مورد اجرا بگذارد.</w:t>
      </w:r>
    </w:p>
    <w:p w:rsidR="00016556" w:rsidRPr="00F02693" w:rsidRDefault="0068154C" w:rsidP="00242E35">
      <w:pPr>
        <w:jc w:val="both"/>
        <w:rPr>
          <w:rFonts w:ascii="Helvetica" w:hAnsi="Helvetica"/>
          <w:b/>
          <w:rtl/>
        </w:rPr>
      </w:pPr>
      <w:r w:rsidRPr="00F02693">
        <w:rPr>
          <w:rFonts w:ascii="Helvetica" w:hAnsi="Helvetica"/>
          <w:b/>
          <w:rtl/>
        </w:rPr>
        <w:t>3ـ</w:t>
      </w:r>
      <w:r w:rsidRPr="00F02693">
        <w:rPr>
          <w:rFonts w:ascii="Helvetica" w:hAnsi="Helvetica" w:hint="cs"/>
          <w:b/>
          <w:rtl/>
        </w:rPr>
        <w:t>3</w:t>
      </w:r>
      <w:r w:rsidRPr="00F02693">
        <w:rPr>
          <w:rFonts w:ascii="Helvetica" w:hAnsi="Helvetica"/>
          <w:b/>
          <w:rtl/>
        </w:rPr>
        <w:t>. کارفرما با توجه‌ به</w:t>
      </w:r>
      <w:r w:rsidRPr="00F02693">
        <w:rPr>
          <w:rFonts w:ascii="Helvetica" w:hAnsi="Helvetica" w:hint="cs"/>
          <w:b/>
          <w:rtl/>
        </w:rPr>
        <w:t xml:space="preserve"> </w:t>
      </w:r>
      <w:r w:rsidRPr="00F02693">
        <w:rPr>
          <w:rFonts w:ascii="Helvetica" w:hAnsi="Helvetica"/>
          <w:b/>
          <w:rtl/>
        </w:rPr>
        <w:t>روش‌ پیش‌بینی‌ شده‌ در اسناد ومدارک‌ پیمان‌ برای‌ تامین‌ آب‌، برق‌، گاز و مخابرات‌، پیمانکار را به دستگاه‌های‌ اجرایی‌ و سازمان‌های‌ دولتی‌ برای‌ گرفتن‌ انشعاب‌ آب‌، برق‌، گاز و تلفن‌ و یا گرفتن‌ مجوز احداث‌ چاه‌ عمیق‌ یا نیمه‌عمیق‌ و موارد مشابه‌، برای‌ استفاده‌ موقت‌ در دوره‌ ساختمان‌، معرفی‌ می‌کند.</w:t>
      </w:r>
    </w:p>
    <w:p w:rsidR="00016556" w:rsidRPr="00F02693" w:rsidRDefault="0068154C" w:rsidP="00242E35">
      <w:pPr>
        <w:jc w:val="both"/>
        <w:rPr>
          <w:rFonts w:ascii="Helvetica" w:hAnsi="Helvetica"/>
          <w:b/>
          <w:rtl/>
        </w:rPr>
      </w:pPr>
      <w:r w:rsidRPr="00F02693">
        <w:rPr>
          <w:rFonts w:ascii="Helvetica" w:hAnsi="Helvetica"/>
          <w:b/>
          <w:rtl/>
        </w:rPr>
        <w:t>3ـ</w:t>
      </w:r>
      <w:r w:rsidRPr="00F02693">
        <w:rPr>
          <w:rFonts w:ascii="Helvetica" w:hAnsi="Helvetica" w:hint="cs"/>
          <w:b/>
          <w:rtl/>
        </w:rPr>
        <w:t>4</w:t>
      </w:r>
      <w:r w:rsidRPr="00F02693">
        <w:rPr>
          <w:rFonts w:ascii="Helvetica" w:hAnsi="Helvetica"/>
          <w:b/>
          <w:rtl/>
        </w:rPr>
        <w:t>. پیمانکار موظف‌ است‌ عملیات‌ تجهیز کارگاه‌ را در مدت‌ زمان</w:t>
      </w:r>
      <w:r w:rsidRPr="00F02693">
        <w:rPr>
          <w:rFonts w:ascii="Helvetica" w:hAnsi="Helvetica" w:hint="cs"/>
          <w:b/>
          <w:rtl/>
        </w:rPr>
        <w:t xml:space="preserve"> و مشخصات فنی</w:t>
      </w:r>
      <w:r w:rsidRPr="00F02693">
        <w:rPr>
          <w:rFonts w:ascii="Helvetica" w:hAnsi="Helvetica"/>
          <w:b/>
          <w:rtl/>
        </w:rPr>
        <w:t>‌ تعیین‌ شده‌ برای‌ تجهیز کارگاه</w:t>
      </w:r>
      <w:r w:rsidRPr="00F02693">
        <w:rPr>
          <w:rFonts w:ascii="Helvetica" w:hAnsi="Helvetica" w:hint="cs"/>
          <w:b/>
          <w:rtl/>
        </w:rPr>
        <w:t xml:space="preserve"> طبق اسناد و مدارک پیمان</w:t>
      </w:r>
      <w:r w:rsidRPr="00F02693">
        <w:rPr>
          <w:rFonts w:ascii="Helvetica" w:hAnsi="Helvetica"/>
          <w:b/>
          <w:rtl/>
        </w:rPr>
        <w:t>‌ و همچنین‌ شرایط‌ منطقه‌، در حد متعارف‌ به انجام‌ برساند.</w:t>
      </w:r>
    </w:p>
    <w:p w:rsidR="00016556" w:rsidRPr="00F02693" w:rsidRDefault="0068154C" w:rsidP="00242E35">
      <w:pPr>
        <w:jc w:val="both"/>
        <w:rPr>
          <w:rFonts w:ascii="Helvetica" w:hAnsi="Helvetica"/>
          <w:b/>
          <w:rtl/>
        </w:rPr>
      </w:pPr>
      <w:r w:rsidRPr="00F02693">
        <w:rPr>
          <w:rFonts w:ascii="Helvetica" w:hAnsi="Helvetica"/>
          <w:b/>
          <w:rtl/>
        </w:rPr>
        <w:t>3ـ</w:t>
      </w:r>
      <w:r w:rsidRPr="00F02693">
        <w:rPr>
          <w:rFonts w:ascii="Helvetica" w:hAnsi="Helvetica" w:hint="cs"/>
          <w:b/>
          <w:rtl/>
        </w:rPr>
        <w:t>5</w:t>
      </w:r>
      <w:r w:rsidRPr="00F02693">
        <w:rPr>
          <w:rFonts w:ascii="Helvetica" w:hAnsi="Helvetica"/>
          <w:b/>
          <w:rtl/>
        </w:rPr>
        <w:t>. تعهدات‌ کارفرما در زمینه‌ تجهیز و برچیدن‌ کارگاه‌، در حدی‌ که‌ در اسناد و مدارک‌ پیمان‌ پیش‌بینی‌ شده‌ است‌، انجام‌ می‌شود. تجهیز</w:t>
      </w:r>
      <w:r w:rsidRPr="00F02693">
        <w:rPr>
          <w:rFonts w:ascii="Helvetica" w:hAnsi="Helvetica" w:hint="cs"/>
          <w:b/>
          <w:rtl/>
        </w:rPr>
        <w:t xml:space="preserve"> کارگاه</w:t>
      </w:r>
      <w:r w:rsidRPr="00F02693">
        <w:rPr>
          <w:rFonts w:ascii="Helvetica" w:hAnsi="Helvetica"/>
          <w:b/>
          <w:rtl/>
        </w:rPr>
        <w:t xml:space="preserve"> مازاد بر موارد</w:t>
      </w:r>
      <w:r w:rsidRPr="00F02693">
        <w:rPr>
          <w:rFonts w:ascii="Helvetica" w:hAnsi="Helvetica" w:hint="cs"/>
          <w:b/>
          <w:rtl/>
        </w:rPr>
        <w:t xml:space="preserve"> </w:t>
      </w:r>
      <w:r w:rsidRPr="00F02693">
        <w:rPr>
          <w:rFonts w:ascii="Helvetica" w:hAnsi="Helvetica"/>
          <w:b/>
          <w:rtl/>
        </w:rPr>
        <w:t>یا مبالغ‌ پیش‌بینی‌ شده‌ در پیمان</w:t>
      </w:r>
      <w:r w:rsidRPr="00F02693">
        <w:rPr>
          <w:rFonts w:ascii="Helvetica" w:hAnsi="Helvetica" w:hint="cs"/>
          <w:b/>
          <w:rtl/>
        </w:rPr>
        <w:t xml:space="preserve"> (به استثنای موارد پیش‌بینی شده در شرایط خصوصی پیمان)</w:t>
      </w:r>
      <w:r w:rsidRPr="00F02693">
        <w:rPr>
          <w:rFonts w:ascii="Helvetica" w:hAnsi="Helvetica"/>
          <w:b/>
          <w:rtl/>
        </w:rPr>
        <w:t>‌ که‌ مورد نیاز انجام‌ کار است‌، به هزینه‌ پیمانکار است. چنانچه‌ طبق‌ شرایط‌ عمومی‌ پیمان‌، مبلغ‌ پیمان‌</w:t>
      </w:r>
      <w:r w:rsidRPr="00F02693">
        <w:rPr>
          <w:rFonts w:ascii="Helvetica" w:hAnsi="Helvetica" w:hint="cs"/>
          <w:b/>
          <w:rtl/>
        </w:rPr>
        <w:t xml:space="preserve"> تغییر </w:t>
      </w:r>
      <w:r w:rsidRPr="00F02693">
        <w:rPr>
          <w:rFonts w:ascii="Helvetica" w:hAnsi="Helvetica"/>
          <w:b/>
          <w:rtl/>
        </w:rPr>
        <w:t>کند،</w:t>
      </w:r>
      <w:r w:rsidRPr="00F02693">
        <w:rPr>
          <w:rFonts w:ascii="Helvetica" w:hAnsi="Helvetica" w:hint="cs"/>
          <w:b/>
          <w:rtl/>
        </w:rPr>
        <w:t xml:space="preserve"> بهای کل</w:t>
      </w:r>
      <w:r w:rsidRPr="00F02693">
        <w:rPr>
          <w:rFonts w:ascii="Helvetica" w:hAnsi="Helvetica"/>
          <w:b/>
          <w:rtl/>
        </w:rPr>
        <w:t xml:space="preserve"> مقطوع‌ تجهیز و برچیدن‌ کارگاه‌ تغییر نمی‌کند</w:t>
      </w:r>
      <w:r w:rsidRPr="00F02693">
        <w:rPr>
          <w:rFonts w:ascii="Helvetica" w:hAnsi="Helvetica" w:hint="cs"/>
          <w:b/>
          <w:rtl/>
        </w:rPr>
        <w:t>.</w:t>
      </w:r>
    </w:p>
    <w:p w:rsidR="00016556" w:rsidRPr="00F02693" w:rsidRDefault="0068154C" w:rsidP="00242E35">
      <w:pPr>
        <w:jc w:val="both"/>
        <w:rPr>
          <w:rFonts w:ascii="Helvetica" w:hAnsi="Helvetica"/>
          <w:b/>
          <w:rtl/>
        </w:rPr>
      </w:pPr>
      <w:r w:rsidRPr="00F02693">
        <w:rPr>
          <w:rFonts w:ascii="Helvetica" w:hAnsi="Helvetica"/>
          <w:b/>
          <w:rtl/>
        </w:rPr>
        <w:t>هزینه‌ تجهیز</w:t>
      </w:r>
      <w:r w:rsidRPr="00F02693">
        <w:rPr>
          <w:rFonts w:ascii="Helvetica" w:hAnsi="Helvetica" w:hint="cs"/>
          <w:b/>
          <w:rtl/>
        </w:rPr>
        <w:t xml:space="preserve"> کارگاه</w:t>
      </w:r>
      <w:r w:rsidRPr="00F02693">
        <w:rPr>
          <w:rFonts w:ascii="Helvetica" w:hAnsi="Helvetica"/>
          <w:b/>
          <w:rtl/>
        </w:rPr>
        <w:t xml:space="preserve"> اضافی‌، تنها برای‌</w:t>
      </w:r>
      <w:r w:rsidRPr="00F02693">
        <w:rPr>
          <w:rFonts w:ascii="Helvetica" w:hAnsi="Helvetica" w:hint="cs"/>
          <w:b/>
          <w:rtl/>
        </w:rPr>
        <w:t xml:space="preserve"> کارهای</w:t>
      </w:r>
      <w:r w:rsidRPr="00F02693">
        <w:rPr>
          <w:rFonts w:ascii="Helvetica" w:hAnsi="Helvetica"/>
          <w:b/>
          <w:rtl/>
        </w:rPr>
        <w:t xml:space="preserve"> جدید (موضوع‌ تبصره‌ </w:t>
      </w:r>
      <w:r w:rsidRPr="00F02693">
        <w:rPr>
          <w:rFonts w:ascii="Helvetica" w:hAnsi="Helvetica" w:hint="cs"/>
          <w:b/>
          <w:rtl/>
        </w:rPr>
        <w:t>دو</w:t>
      </w:r>
      <w:r w:rsidRPr="00F02693">
        <w:rPr>
          <w:rFonts w:ascii="Helvetica" w:hAnsi="Helvetica"/>
          <w:b/>
          <w:rtl/>
        </w:rPr>
        <w:t xml:space="preserve"> </w:t>
      </w:r>
      <w:r w:rsidRPr="00F02693">
        <w:rPr>
          <w:rFonts w:ascii="Helvetica" w:hAnsi="Helvetica" w:hint="cs"/>
          <w:b/>
          <w:rtl/>
        </w:rPr>
        <w:t>پیوست</w:t>
      </w:r>
      <w:r w:rsidRPr="00F02693">
        <w:rPr>
          <w:rFonts w:ascii="Helvetica" w:hAnsi="Helvetica"/>
          <w:b/>
          <w:rtl/>
        </w:rPr>
        <w:t xml:space="preserve"> </w:t>
      </w:r>
      <w:r w:rsidRPr="00F02693">
        <w:rPr>
          <w:rFonts w:ascii="Helvetica" w:hAnsi="Helvetica" w:hint="cs"/>
          <w:b/>
          <w:rtl/>
        </w:rPr>
        <w:t xml:space="preserve">کارهای </w:t>
      </w:r>
      <w:r w:rsidRPr="00F02693">
        <w:rPr>
          <w:rFonts w:ascii="Helvetica" w:hAnsi="Helvetica"/>
          <w:b/>
          <w:rtl/>
        </w:rPr>
        <w:t>جدید)،</w:t>
      </w:r>
      <w:r w:rsidRPr="00F02693">
        <w:rPr>
          <w:rFonts w:ascii="Helvetica" w:hAnsi="Helvetica" w:hint="cs"/>
          <w:b/>
          <w:rtl/>
        </w:rPr>
        <w:t xml:space="preserve"> قابل تغییر است</w:t>
      </w:r>
      <w:r w:rsidRPr="00F02693">
        <w:rPr>
          <w:rFonts w:ascii="Helvetica" w:hAnsi="Helvetica"/>
          <w:b/>
          <w:rtl/>
        </w:rPr>
        <w:t>.</w:t>
      </w:r>
    </w:p>
    <w:p w:rsidR="00016556" w:rsidRPr="00F02693" w:rsidRDefault="0068154C" w:rsidP="00242E35">
      <w:pPr>
        <w:jc w:val="both"/>
        <w:rPr>
          <w:rFonts w:ascii="Helvetica" w:hAnsi="Helvetica"/>
          <w:b/>
          <w:rtl/>
        </w:rPr>
      </w:pPr>
      <w:r w:rsidRPr="00F02693">
        <w:rPr>
          <w:rFonts w:ascii="Helvetica" w:hAnsi="Helvetica"/>
          <w:b/>
          <w:rtl/>
        </w:rPr>
        <w:t>3ـ</w:t>
      </w:r>
      <w:r w:rsidRPr="00F02693">
        <w:rPr>
          <w:rFonts w:ascii="Helvetica" w:hAnsi="Helvetica" w:hint="cs"/>
          <w:b/>
          <w:rtl/>
        </w:rPr>
        <w:t>6</w:t>
      </w:r>
      <w:r w:rsidRPr="00F02693">
        <w:rPr>
          <w:rFonts w:ascii="Helvetica" w:hAnsi="Helvetica"/>
          <w:b/>
          <w:rtl/>
        </w:rPr>
        <w:t>. هزینه‌ تجهیز و برچیدن‌ کارگاه‌، در صورت‌ تامین‌ هر یک‌ از ردیف‌های‌ تجهیز و برچیدن‌ کارگاه‌، با توجه‌ به مفاد بند 4، تا سقف</w:t>
      </w:r>
      <w:r w:rsidRPr="00F02693">
        <w:rPr>
          <w:rFonts w:ascii="Helvetica" w:hAnsi="Helvetica" w:hint="cs"/>
          <w:b/>
          <w:rtl/>
        </w:rPr>
        <w:t xml:space="preserve"> بهای کل</w:t>
      </w:r>
      <w:r w:rsidRPr="00F02693">
        <w:rPr>
          <w:rFonts w:ascii="Helvetica" w:hAnsi="Helvetica"/>
          <w:b/>
          <w:rtl/>
        </w:rPr>
        <w:t xml:space="preserve"> پیش‌بینی‌ شده‌ در ردیف‌های‌ مربوط‌، </w:t>
      </w:r>
      <w:r w:rsidRPr="00F02693">
        <w:rPr>
          <w:rFonts w:ascii="Helvetica" w:hAnsi="Helvetica" w:hint="cs"/>
          <w:b/>
          <w:rtl/>
        </w:rPr>
        <w:t>تعلق می</w:t>
      </w:r>
      <w:r w:rsidRPr="00F02693">
        <w:rPr>
          <w:rFonts w:ascii="Helvetica" w:hAnsi="Helvetica" w:hint="eastAsia"/>
          <w:b/>
          <w:rtl/>
        </w:rPr>
        <w:t>‌</w:t>
      </w:r>
      <w:r w:rsidRPr="00F02693">
        <w:rPr>
          <w:rFonts w:ascii="Helvetica" w:hAnsi="Helvetica" w:hint="cs"/>
          <w:b/>
          <w:rtl/>
        </w:rPr>
        <w:t>گیرد.</w:t>
      </w:r>
    </w:p>
    <w:p w:rsidR="00016556" w:rsidRPr="00F02693" w:rsidRDefault="0068154C" w:rsidP="00242E35">
      <w:pPr>
        <w:jc w:val="both"/>
        <w:rPr>
          <w:rFonts w:ascii="Helvetica" w:hAnsi="Helvetica"/>
          <w:b/>
          <w:rtl/>
        </w:rPr>
      </w:pPr>
      <w:r w:rsidRPr="00F02693">
        <w:rPr>
          <w:rFonts w:ascii="Helvetica" w:hAnsi="Helvetica"/>
          <w:b/>
          <w:rtl/>
        </w:rPr>
        <w:t>3ـ</w:t>
      </w:r>
      <w:r w:rsidRPr="00F02693">
        <w:rPr>
          <w:rFonts w:ascii="Helvetica" w:hAnsi="Helvetica" w:hint="cs"/>
          <w:b/>
          <w:rtl/>
        </w:rPr>
        <w:t>7</w:t>
      </w:r>
      <w:r w:rsidRPr="00F02693">
        <w:rPr>
          <w:rFonts w:ascii="Helvetica" w:hAnsi="Helvetica"/>
          <w:b/>
          <w:rtl/>
        </w:rPr>
        <w:t>. پیمانکار موظف‌ است‌، ساختمان‌ها و تاسیسات‌ موقت‌ کارگاه‌ را که‌ برای‌ تجهیز کارگاه‌ احداث‌ می‌کند، در برابر حوادث‌ اتفاقی‌، مانند آتش‌سوزی‌ و سیل‌، بیمه‌ کند.</w:t>
      </w:r>
    </w:p>
    <w:p w:rsidR="00016556" w:rsidRPr="00F02693" w:rsidRDefault="0068154C" w:rsidP="00242E35">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b/>
          <w:rtl/>
        </w:rPr>
        <w:t>3ـ</w:t>
      </w:r>
      <w:r w:rsidRPr="00F02693">
        <w:rPr>
          <w:rFonts w:ascii="Helvetica" w:hAnsi="Helvetica" w:hint="cs"/>
          <w:b/>
          <w:rtl/>
        </w:rPr>
        <w:t>8</w:t>
      </w:r>
      <w:r w:rsidRPr="00F02693">
        <w:rPr>
          <w:rFonts w:ascii="Helvetica" w:hAnsi="Helvetica"/>
          <w:b/>
          <w:rtl/>
        </w:rPr>
        <w:t>. ساختمان‌ها</w:t>
      </w:r>
      <w:r w:rsidRPr="00F02693">
        <w:rPr>
          <w:rFonts w:ascii="Helvetica" w:hAnsi="Helvetica" w:hint="cs"/>
          <w:b/>
          <w:rtl/>
        </w:rPr>
        <w:t xml:space="preserve">، </w:t>
      </w:r>
      <w:r w:rsidRPr="00F02693">
        <w:rPr>
          <w:rFonts w:ascii="Helvetica" w:hAnsi="Helvetica"/>
          <w:b/>
          <w:rtl/>
        </w:rPr>
        <w:t>تاسیسات</w:t>
      </w:r>
      <w:r w:rsidRPr="00F02693">
        <w:rPr>
          <w:rFonts w:ascii="Helvetica" w:hAnsi="Helvetica" w:hint="cs"/>
          <w:b/>
          <w:rtl/>
        </w:rPr>
        <w:t xml:space="preserve"> و تجهیزات</w:t>
      </w:r>
      <w:r w:rsidRPr="00F02693">
        <w:rPr>
          <w:rFonts w:ascii="Helvetica" w:hAnsi="Helvetica"/>
          <w:b/>
          <w:rtl/>
        </w:rPr>
        <w:t>‌ مربوط‌ به تجهیز کارگاه‌ که‌ در زمین‌های‌ تحویلی‌ کارفرما احداث‌ شده‌ است‌، باید پس‌ از انجام‌ کار برچیده‌ شوند. تجهیزات</w:t>
      </w:r>
      <w:r w:rsidRPr="00F02693">
        <w:rPr>
          <w:rFonts w:ascii="Helvetica" w:hAnsi="Helvetica" w:hint="cs"/>
          <w:b/>
          <w:rtl/>
        </w:rPr>
        <w:t xml:space="preserve"> </w:t>
      </w:r>
      <w:r w:rsidRPr="00F02693">
        <w:rPr>
          <w:rFonts w:ascii="Helvetica" w:hAnsi="Helvetica"/>
          <w:b/>
          <w:rtl/>
        </w:rPr>
        <w:t xml:space="preserve">و مصالح‌ بازیافتی‌ تجهیز کارگاه‌ (به استثنای‌ تجهیز انجام‌ شده‌ توسط‌ کارفرما)، متعلق‌ به پیمانکار است‌. به جز </w:t>
      </w:r>
      <w:r w:rsidRPr="00F02693">
        <w:rPr>
          <w:rFonts w:ascii="Helvetica" w:hAnsi="Helvetica" w:hint="cs"/>
          <w:b/>
          <w:rtl/>
        </w:rPr>
        <w:t xml:space="preserve">تجهیزات، </w:t>
      </w:r>
      <w:r w:rsidRPr="00F02693">
        <w:rPr>
          <w:rFonts w:ascii="Helvetica" w:hAnsi="Helvetica"/>
          <w:b/>
          <w:rtl/>
        </w:rPr>
        <w:t>ساختمان‌ها و قطعات‌پیش‌ ساخته</w:t>
      </w:r>
      <w:r w:rsidRPr="00F02693">
        <w:rPr>
          <w:rFonts w:ascii="Helvetica" w:hAnsi="Helvetica" w:hint="cs"/>
          <w:b/>
          <w:rtl/>
        </w:rPr>
        <w:t xml:space="preserve"> قابل انتقال</w:t>
      </w:r>
      <w:r w:rsidRPr="00F02693">
        <w:rPr>
          <w:rFonts w:ascii="Helvetica" w:hAnsi="Helvetica"/>
          <w:b/>
          <w:rtl/>
        </w:rPr>
        <w:t xml:space="preserve">‌، چنانچه‌ ساختمان‌ها و تاسیسات‌ تجهیز کارگاه‌ که‌ توسط‌ پیمانکار در زمین‌ کارفرما احداث‌ شده‌ است‌، مورد نیاز کارفرما باشد، بهای‌ مصالح‌ بازیافتی‌ آن‌ها، بر اساس‌ نرخ‌ متعارف‌ روز با توافق‌ دو طرف‌ تعیین‌ و </w:t>
      </w:r>
      <w:r w:rsidRPr="00F02693">
        <w:rPr>
          <w:rFonts w:ascii="Helvetica" w:hAnsi="Helvetica" w:hint="cs"/>
          <w:b/>
          <w:rtl/>
        </w:rPr>
        <w:t>به حساب طلب پیمانکار منظور و</w:t>
      </w:r>
      <w:r w:rsidRPr="00F02693">
        <w:rPr>
          <w:rFonts w:ascii="Helvetica" w:hAnsi="Helvetica"/>
          <w:b/>
          <w:rtl/>
        </w:rPr>
        <w:t xml:space="preserve"> ساختمان‌ها و تاسیسات‌ یاد شده‌، به کارفرما واگذار می‌شود.</w:t>
      </w:r>
      <w:r w:rsidRPr="00F02693">
        <w:rPr>
          <w:rFonts w:ascii="Helvetica" w:hAnsi="Helvetica" w:hint="cs"/>
          <w:b/>
          <w:rtl/>
        </w:rPr>
        <w:t xml:space="preserve"> در این صورت بابت برچیدن ساختمان‌ها و تاسیسات مذکور به پیمانکار هزینه</w:t>
      </w:r>
      <w:r w:rsidRPr="00F02693">
        <w:rPr>
          <w:rFonts w:ascii="Helvetica" w:hAnsi="Helvetica" w:hint="eastAsia"/>
          <w:b/>
          <w:rtl/>
        </w:rPr>
        <w:t>‌</w:t>
      </w:r>
      <w:r w:rsidRPr="00F02693">
        <w:rPr>
          <w:rFonts w:ascii="Helvetica" w:hAnsi="Helvetica" w:hint="cs"/>
          <w:b/>
          <w:rtl/>
        </w:rPr>
        <w:t>ای در نظر گرفته نمی</w:t>
      </w:r>
      <w:r w:rsidRPr="00F02693">
        <w:rPr>
          <w:rFonts w:ascii="Helvetica" w:hAnsi="Helvetica" w:hint="eastAsia"/>
          <w:b/>
          <w:rtl/>
        </w:rPr>
        <w:t>‌</w:t>
      </w:r>
      <w:r w:rsidRPr="00F02693">
        <w:rPr>
          <w:rFonts w:ascii="Helvetica" w:hAnsi="Helvetica" w:hint="cs"/>
          <w:b/>
          <w:rtl/>
        </w:rPr>
        <w:t>شود.</w:t>
      </w:r>
    </w:p>
    <w:p w:rsidR="00016556" w:rsidRPr="00F02693" w:rsidRDefault="0068154C" w:rsidP="00242E35">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hint="cs"/>
          <w:b/>
          <w:rtl/>
        </w:rPr>
        <w:lastRenderedPageBreak/>
        <w:t>تبصره: تجهیز ساختمان</w:t>
      </w:r>
      <w:r w:rsidRPr="00F02693">
        <w:rPr>
          <w:rFonts w:ascii="Helvetica" w:hAnsi="Helvetica"/>
          <w:b/>
          <w:rtl/>
        </w:rPr>
        <w:softHyphen/>
      </w:r>
      <w:r w:rsidRPr="00F02693">
        <w:rPr>
          <w:rFonts w:ascii="Helvetica" w:hAnsi="Helvetica" w:hint="cs"/>
          <w:b/>
          <w:rtl/>
        </w:rPr>
        <w:t>های اداری، دفاتر و محل</w:t>
      </w:r>
      <w:r w:rsidRPr="00F02693">
        <w:rPr>
          <w:rFonts w:ascii="Helvetica" w:hAnsi="Helvetica"/>
          <w:b/>
          <w:rtl/>
        </w:rPr>
        <w:softHyphen/>
      </w:r>
      <w:r w:rsidRPr="00F02693">
        <w:rPr>
          <w:rFonts w:ascii="Helvetica" w:hAnsi="Helvetica" w:hint="cs"/>
          <w:b/>
          <w:rtl/>
        </w:rPr>
        <w:t>های سکونت و مانند آن، پس از برچیدن کارگاه متعلق به پیمانکار است.</w:t>
      </w:r>
    </w:p>
    <w:p w:rsidR="00016556" w:rsidRPr="00F02693" w:rsidRDefault="0068154C" w:rsidP="00242E35">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b/>
          <w:rtl/>
        </w:rPr>
      </w:pPr>
      <w:r w:rsidRPr="00F02693">
        <w:rPr>
          <w:rFonts w:ascii="Helvetica" w:hAnsi="Helvetica" w:hint="cs"/>
          <w:b/>
          <w:rtl/>
        </w:rPr>
        <w:t>3-9. در پیمان‌هایی که مشمول خاتمه یا فسخ می‌شوند، در خصوص تاسیسات و ساختمان‌های احداث شده تا زمان خاتمه یا فسخ، با توجه به میزان تجهیز کارگاه انجام شده و سایر شرایط مربوط، مطابق اسناد و مدارک پیمان رفتار می‌گردد.</w:t>
      </w:r>
    </w:p>
    <w:p w:rsidR="00016556" w:rsidRPr="00F02693" w:rsidRDefault="0068154C" w:rsidP="00242E35">
      <w:pPr>
        <w:jc w:val="both"/>
        <w:rPr>
          <w:rFonts w:ascii="Helvetica" w:hAnsi="Helvetica"/>
          <w:b/>
          <w:rtl/>
        </w:rPr>
      </w:pPr>
      <w:r w:rsidRPr="00F02693">
        <w:rPr>
          <w:rFonts w:ascii="Helvetica" w:hAnsi="Helvetica"/>
          <w:b/>
          <w:rtl/>
        </w:rPr>
        <w:t xml:space="preserve">4. نحوه‌ </w:t>
      </w:r>
      <w:r w:rsidRPr="00F02693">
        <w:rPr>
          <w:rFonts w:ascii="Helvetica" w:hAnsi="Helvetica" w:hint="cs"/>
          <w:b/>
          <w:rtl/>
        </w:rPr>
        <w:t>محاسبه هزینه</w:t>
      </w:r>
    </w:p>
    <w:p w:rsidR="00016556" w:rsidRPr="00F02693" w:rsidRDefault="0068154C" w:rsidP="00242E35">
      <w:pPr>
        <w:jc w:val="both"/>
        <w:rPr>
          <w:rFonts w:ascii="Helvetica" w:hAnsi="Helvetica"/>
          <w:b/>
          <w:rtl/>
        </w:rPr>
      </w:pPr>
      <w:r w:rsidRPr="00F02693">
        <w:rPr>
          <w:rFonts w:ascii="Helvetica" w:hAnsi="Helvetica"/>
          <w:b/>
          <w:rtl/>
        </w:rPr>
        <w:t>4ـ1.</w:t>
      </w:r>
      <w:r w:rsidRPr="00F02693">
        <w:rPr>
          <w:rFonts w:ascii="Helvetica" w:hAnsi="Helvetica" w:hint="cs"/>
          <w:b/>
          <w:rtl/>
        </w:rPr>
        <w:t xml:space="preserve"> ردیف‌های این پیوست به سه نوع اول، دوم و سوم دسته‌بندی می‌شوند که در جدول پیوست، نوع آن ردیف درج شده است. </w:t>
      </w:r>
      <w:r w:rsidRPr="00F02693">
        <w:rPr>
          <w:rFonts w:ascii="Helvetica" w:hAnsi="Helvetica"/>
          <w:b/>
          <w:rtl/>
        </w:rPr>
        <w:t xml:space="preserve">هزینه‌ هر یک‌ از ردیف‌های‌ تجهیز و برچیدن‌ کارگاه‌، </w:t>
      </w:r>
      <w:r w:rsidRPr="00F02693">
        <w:rPr>
          <w:rFonts w:ascii="Helvetica" w:hAnsi="Helvetica" w:hint="cs"/>
          <w:b/>
          <w:rtl/>
        </w:rPr>
        <w:t>با انجام عملیات هر یک از ردیف‌ها، به شرح زیر محاسبه می‌گردد.</w:t>
      </w:r>
    </w:p>
    <w:p w:rsidR="00016556" w:rsidRPr="00F02693" w:rsidRDefault="0068154C" w:rsidP="00242E35">
      <w:pPr>
        <w:jc w:val="both"/>
        <w:rPr>
          <w:rFonts w:ascii="Helvetica" w:hAnsi="Helvetica"/>
          <w:b/>
          <w:rtl/>
        </w:rPr>
      </w:pPr>
      <w:r w:rsidRPr="00F02693">
        <w:rPr>
          <w:rFonts w:ascii="Helvetica" w:hAnsi="Helvetica" w:hint="cs"/>
          <w:bCs/>
          <w:rtl/>
        </w:rPr>
        <w:t xml:space="preserve">نوع اول، </w:t>
      </w:r>
      <w:r w:rsidRPr="00F02693">
        <w:rPr>
          <w:rFonts w:ascii="Helvetica" w:hAnsi="Helvetica" w:hint="cs"/>
          <w:b/>
          <w:rtl/>
        </w:rPr>
        <w:t>ردیف‌هایی است که مستلزم احداث ساختمان، تامین و نصب تجهیزات، تاسیسات و همچنین اقدام‌های مربوط به نگهداری و بهره‌برداری می‌شود. برای ساختمان‌هایی که احداث می‌شود، 70 درصد بهای واحد این ردیف‌ها متناسب با پیشرفت عملیات احداث و 30 درصد بهای واحد ردیف‌ها بابت هزینه‌های مربوط به نگهداری و بهره‌برداری آن ساختمان‌ها یا تاسیسات متناسب با پیشرفت موضوع پیمان تعلق می</w:t>
      </w:r>
      <w:r w:rsidRPr="00F02693">
        <w:rPr>
          <w:rFonts w:ascii="Helvetica" w:hAnsi="Helvetica" w:hint="eastAsia"/>
          <w:b/>
          <w:rtl/>
        </w:rPr>
        <w:t>‌</w:t>
      </w:r>
      <w:r w:rsidRPr="00F02693">
        <w:rPr>
          <w:rFonts w:ascii="Helvetica" w:hAnsi="Helvetica" w:hint="cs"/>
          <w:b/>
          <w:rtl/>
        </w:rPr>
        <w:t>گیرد. همچنین در مورد ساختمان‌های پیش‌ساخته مانند کاروان‌ها، 30 درصد بهای واحد ردیف‌ها متناسب با ساخت پی و عملیات نصب و 70 درصد بهای واحد ردیف‌ها بابت هزینه‌های مربوط به نگهداری و بهره‌برداری آن متناسب با پیشرفت موضوع پیمان تعلق می</w:t>
      </w:r>
      <w:r w:rsidRPr="00F02693">
        <w:rPr>
          <w:rFonts w:ascii="Helvetica" w:hAnsi="Helvetica" w:hint="eastAsia"/>
          <w:b/>
          <w:rtl/>
        </w:rPr>
        <w:t>‌</w:t>
      </w:r>
      <w:r w:rsidRPr="00F02693">
        <w:rPr>
          <w:rFonts w:ascii="Helvetica" w:hAnsi="Helvetica" w:hint="cs"/>
          <w:b/>
          <w:rtl/>
        </w:rPr>
        <w:t>گیرد.</w:t>
      </w:r>
    </w:p>
    <w:p w:rsidR="00016556" w:rsidRPr="00F02693" w:rsidRDefault="0068154C" w:rsidP="00242E35">
      <w:pPr>
        <w:jc w:val="both"/>
        <w:rPr>
          <w:rFonts w:ascii="Helvetica" w:hAnsi="Helvetica"/>
          <w:b/>
          <w:rtl/>
        </w:rPr>
      </w:pPr>
      <w:r w:rsidRPr="00F02693">
        <w:rPr>
          <w:rFonts w:ascii="Helvetica" w:hAnsi="Helvetica" w:hint="cs"/>
          <w:bCs/>
          <w:rtl/>
        </w:rPr>
        <w:t>تبصره:</w:t>
      </w:r>
      <w:r w:rsidRPr="00F02693">
        <w:rPr>
          <w:rFonts w:ascii="Helvetica" w:hAnsi="Helvetica" w:hint="cs"/>
          <w:b/>
          <w:rtl/>
        </w:rPr>
        <w:t xml:space="preserve"> در خصوص اجاره و یا خرید خدمت مربوط به ردیف</w:t>
      </w:r>
      <w:r w:rsidRPr="00F02693">
        <w:rPr>
          <w:rFonts w:ascii="Helvetica" w:hAnsi="Helvetica"/>
          <w:b/>
          <w:rtl/>
        </w:rPr>
        <w:softHyphen/>
      </w:r>
      <w:r w:rsidRPr="00F02693">
        <w:rPr>
          <w:rFonts w:ascii="Helvetica" w:hAnsi="Helvetica" w:hint="cs"/>
          <w:b/>
          <w:rtl/>
        </w:rPr>
        <w:t>های 990101، 990102، 990103، 990301 و 990302، 15 درصد بهای واحد این ردیف‌ها متناسب با</w:t>
      </w:r>
      <w:r w:rsidRPr="00F02693">
        <w:rPr>
          <w:rFonts w:ascii="Helvetica" w:hAnsi="Helvetica"/>
          <w:b/>
          <w:rtl/>
        </w:rPr>
        <w:t xml:space="preserve"> پیشرفت‌ عملیات‌ مربوط‌ به </w:t>
      </w:r>
      <w:r w:rsidRPr="00F02693">
        <w:rPr>
          <w:rFonts w:ascii="Helvetica" w:hAnsi="Helvetica" w:hint="cs"/>
          <w:b/>
          <w:rtl/>
        </w:rPr>
        <w:t>آن ردیف</w:t>
      </w:r>
      <w:r w:rsidRPr="00F02693">
        <w:rPr>
          <w:rFonts w:ascii="Helvetica" w:hAnsi="Helvetica"/>
          <w:b/>
          <w:rtl/>
        </w:rPr>
        <w:softHyphen/>
      </w:r>
      <w:r w:rsidRPr="00F02693">
        <w:rPr>
          <w:rFonts w:ascii="Helvetica" w:hAnsi="Helvetica" w:hint="cs"/>
          <w:b/>
          <w:rtl/>
        </w:rPr>
        <w:t>ها و 85 درصد بهای واحد آن ردیف‌ها بابت هزینه‌های مربوط به نگهداری و بهره‌برداری ساختمان‌ها یا تاسیسات مربوط، متناسب با پیشرفت موضوع پیمان تعلق می</w:t>
      </w:r>
      <w:r w:rsidRPr="00F02693">
        <w:rPr>
          <w:rFonts w:ascii="Helvetica" w:hAnsi="Helvetica" w:hint="eastAsia"/>
          <w:b/>
          <w:rtl/>
        </w:rPr>
        <w:t>‌</w:t>
      </w:r>
      <w:r w:rsidRPr="00F02693">
        <w:rPr>
          <w:rFonts w:ascii="Helvetica" w:hAnsi="Helvetica" w:hint="cs"/>
          <w:b/>
          <w:rtl/>
        </w:rPr>
        <w:t>گیرد.</w:t>
      </w:r>
    </w:p>
    <w:p w:rsidR="00016556" w:rsidRPr="00F02693" w:rsidRDefault="0068154C" w:rsidP="00242E35">
      <w:pPr>
        <w:jc w:val="both"/>
        <w:rPr>
          <w:rFonts w:ascii="Helvetica" w:hAnsi="Helvetica"/>
          <w:b/>
          <w:rtl/>
        </w:rPr>
      </w:pPr>
      <w:r w:rsidRPr="00F02693">
        <w:rPr>
          <w:rFonts w:ascii="Helvetica" w:hAnsi="Helvetica" w:hint="cs"/>
          <w:bCs/>
          <w:rtl/>
        </w:rPr>
        <w:t>نوع دوم.</w:t>
      </w:r>
      <w:r w:rsidRPr="00F02693">
        <w:rPr>
          <w:rFonts w:ascii="Helvetica" w:hAnsi="Helvetica" w:hint="cs"/>
          <w:b/>
          <w:rtl/>
        </w:rPr>
        <w:t xml:space="preserve"> ردیف‌هایی است که به صورت مستمر در طول اجرای کار انجام می‌شود. بهای این ردیف‌ها متناسب با پیشرفت موضوع پیمان تعلق می</w:t>
      </w:r>
      <w:r w:rsidRPr="00F02693">
        <w:rPr>
          <w:rFonts w:ascii="Helvetica" w:hAnsi="Helvetica" w:hint="eastAsia"/>
          <w:b/>
          <w:rtl/>
        </w:rPr>
        <w:t>‌</w:t>
      </w:r>
      <w:r w:rsidRPr="00F02693">
        <w:rPr>
          <w:rFonts w:ascii="Helvetica" w:hAnsi="Helvetica" w:hint="cs"/>
          <w:b/>
          <w:rtl/>
        </w:rPr>
        <w:t>گیرد.</w:t>
      </w:r>
    </w:p>
    <w:p w:rsidR="00016556" w:rsidRPr="00F02693" w:rsidRDefault="0068154C" w:rsidP="00242E35">
      <w:pPr>
        <w:jc w:val="both"/>
        <w:rPr>
          <w:rFonts w:ascii="Helvetica" w:hAnsi="Helvetica"/>
          <w:b/>
          <w:rtl/>
        </w:rPr>
      </w:pPr>
      <w:r w:rsidRPr="00F02693">
        <w:rPr>
          <w:rFonts w:ascii="Helvetica" w:hAnsi="Helvetica" w:hint="cs"/>
          <w:bCs/>
          <w:rtl/>
        </w:rPr>
        <w:t>نوع سوم.</w:t>
      </w:r>
      <w:r w:rsidRPr="00F02693">
        <w:rPr>
          <w:rFonts w:ascii="Helvetica" w:hAnsi="Helvetica" w:hint="cs"/>
          <w:b/>
          <w:rtl/>
        </w:rPr>
        <w:t xml:space="preserve"> ردیف‌هایی است که با توجه به نیاز کار و برنامه زمانی، اجرا می</w:t>
      </w:r>
      <w:r w:rsidRPr="00F02693">
        <w:rPr>
          <w:rFonts w:ascii="Helvetica" w:hAnsi="Helvetica"/>
          <w:b/>
          <w:rtl/>
        </w:rPr>
        <w:softHyphen/>
      </w:r>
      <w:r w:rsidRPr="00F02693">
        <w:rPr>
          <w:rFonts w:ascii="Helvetica" w:hAnsi="Helvetica" w:hint="cs"/>
          <w:b/>
          <w:rtl/>
        </w:rPr>
        <w:t>شود. بهای این ردیف‌ها متناسب با</w:t>
      </w:r>
      <w:r w:rsidRPr="00F02693">
        <w:rPr>
          <w:rFonts w:ascii="Helvetica" w:hAnsi="Helvetica"/>
          <w:b/>
          <w:rtl/>
        </w:rPr>
        <w:t xml:space="preserve"> پیشرفت‌ عملیات‌ مربوط‌ به </w:t>
      </w:r>
      <w:r w:rsidRPr="00F02693">
        <w:rPr>
          <w:rFonts w:hint="cs"/>
          <w:rtl/>
          <w:lang w:bidi="fa-IR"/>
        </w:rPr>
        <w:t xml:space="preserve">همان ردیف تجهیز و برچیدن کارگاه، </w:t>
      </w:r>
      <w:r w:rsidRPr="00F02693">
        <w:rPr>
          <w:rFonts w:ascii="Helvetica" w:hAnsi="Helvetica" w:hint="cs"/>
          <w:b/>
          <w:rtl/>
        </w:rPr>
        <w:t>تعلق می</w:t>
      </w:r>
      <w:r w:rsidRPr="00F02693">
        <w:rPr>
          <w:rFonts w:ascii="Helvetica" w:hAnsi="Helvetica" w:hint="eastAsia"/>
          <w:b/>
          <w:rtl/>
        </w:rPr>
        <w:t>‌</w:t>
      </w:r>
      <w:r w:rsidRPr="00F02693">
        <w:rPr>
          <w:rFonts w:ascii="Helvetica" w:hAnsi="Helvetica" w:hint="cs"/>
          <w:b/>
          <w:rtl/>
        </w:rPr>
        <w:t>گیرد.</w:t>
      </w:r>
    </w:p>
    <w:p w:rsidR="00016556" w:rsidRPr="00F02693" w:rsidRDefault="00571BAC" w:rsidP="00571BAC">
      <w:pPr>
        <w:jc w:val="both"/>
        <w:rPr>
          <w:rFonts w:ascii="Helvetica" w:hAnsi="Helvetica"/>
          <w:b/>
          <w:rtl/>
        </w:rPr>
      </w:pPr>
      <w:r w:rsidRPr="00F02693">
        <w:rPr>
          <w:rFonts w:ascii="Helvetica" w:hAnsi="Helvetica"/>
          <w:b/>
          <w:rtl/>
        </w:rPr>
        <w:t>4ـ</w:t>
      </w:r>
      <w:r w:rsidRPr="00F02693">
        <w:rPr>
          <w:rFonts w:ascii="Helvetica" w:hAnsi="Helvetica" w:hint="cs"/>
          <w:b/>
          <w:rtl/>
        </w:rPr>
        <w:t>2</w:t>
      </w:r>
      <w:r w:rsidR="0068154C" w:rsidRPr="00F02693">
        <w:rPr>
          <w:rFonts w:ascii="Helvetica" w:hAnsi="Helvetica"/>
          <w:b/>
          <w:rtl/>
        </w:rPr>
        <w:t xml:space="preserve">. هزینه‌ تجهیز و برچیدن‌ کارگاه‌، </w:t>
      </w:r>
      <w:r w:rsidR="0068154C" w:rsidRPr="00F02693">
        <w:rPr>
          <w:rFonts w:ascii="Helvetica" w:hAnsi="Helvetica" w:hint="cs"/>
          <w:b/>
          <w:rtl/>
        </w:rPr>
        <w:t>پس از احتساب تخفیف یا اضافه پیشنهادی پیمانکار</w:t>
      </w:r>
      <w:r w:rsidR="0068154C" w:rsidRPr="00F02693">
        <w:rPr>
          <w:rFonts w:ascii="Helvetica" w:hAnsi="Helvetica"/>
          <w:b/>
          <w:rtl/>
        </w:rPr>
        <w:t>، در صورت‌ وضعیت‌ها منظور می‌شود.</w:t>
      </w:r>
    </w:p>
    <w:p w:rsidR="00016556" w:rsidRPr="00F02693" w:rsidRDefault="0068154C" w:rsidP="00242E35">
      <w:pPr>
        <w:jc w:val="both"/>
        <w:rPr>
          <w:rFonts w:ascii="Helvetica" w:hAnsi="Helvetica"/>
          <w:b/>
          <w:rtl/>
        </w:rPr>
      </w:pPr>
      <w:r w:rsidRPr="00F02693">
        <w:rPr>
          <w:rFonts w:ascii="Helvetica" w:hAnsi="Helvetica"/>
          <w:b/>
          <w:rtl/>
        </w:rPr>
        <w:t>4ـ3. هزینه‌ برچیدن‌ کارگاه‌، پس‌ از اتمام‌ عملیات‌ و برچیدن‌ کارگاه‌، در صورت‌ وضعیت‌ منظور می‌</w:t>
      </w:r>
      <w:r w:rsidRPr="00F02693">
        <w:rPr>
          <w:rFonts w:ascii="Helvetica" w:hAnsi="Helvetica" w:hint="cs"/>
          <w:b/>
          <w:rtl/>
        </w:rPr>
        <w:t>گردد</w:t>
      </w:r>
      <w:r w:rsidRPr="00F02693">
        <w:rPr>
          <w:rFonts w:ascii="Helvetica" w:hAnsi="Helvetica"/>
          <w:b/>
          <w:rtl/>
        </w:rPr>
        <w:t>.</w:t>
      </w:r>
    </w:p>
    <w:p w:rsidR="00016556" w:rsidRPr="00F02693" w:rsidRDefault="0068154C" w:rsidP="00242E35">
      <w:pPr>
        <w:jc w:val="both"/>
        <w:rPr>
          <w:rFonts w:ascii="Helvetica" w:hAnsi="Helvetica"/>
          <w:b/>
        </w:rPr>
      </w:pPr>
      <w:r w:rsidRPr="00F02693">
        <w:rPr>
          <w:rFonts w:ascii="Helvetica" w:hAnsi="Helvetica"/>
          <w:b/>
          <w:rtl/>
        </w:rPr>
        <w:t>4ـ</w:t>
      </w:r>
      <w:r w:rsidRPr="00F02693">
        <w:rPr>
          <w:rFonts w:ascii="Helvetica" w:hAnsi="Helvetica" w:hint="cs"/>
          <w:b/>
          <w:rtl/>
        </w:rPr>
        <w:t>4</w:t>
      </w:r>
      <w:r w:rsidRPr="00F02693">
        <w:rPr>
          <w:rFonts w:ascii="Helvetica" w:hAnsi="Helvetica"/>
          <w:b/>
          <w:rtl/>
        </w:rPr>
        <w:t xml:space="preserve">. </w:t>
      </w:r>
      <w:r w:rsidRPr="00F02693">
        <w:rPr>
          <w:rFonts w:ascii="Helvetica" w:hAnsi="Helvetica" w:hint="cs"/>
          <w:b/>
          <w:rtl/>
        </w:rPr>
        <w:t>در صورت درخواست واحد تهیه کننده برآورد و یا مهندس مشاور، قبل از ارجاع کار و تصویب کارفرما، هزینه‌های مربوط به مهندس مشاور در ردیف‌های 990301 تا 990304، درج نمی‌شود و در این حالت بر اساس ضوابط بخشنامه نظارت، هزینه‌های مربوط، جداگانه محاسبه و به مهندس مشاور تعلق می</w:t>
      </w:r>
      <w:r w:rsidRPr="00F02693">
        <w:rPr>
          <w:rFonts w:ascii="Helvetica" w:hAnsi="Helvetica" w:hint="eastAsia"/>
          <w:b/>
          <w:rtl/>
        </w:rPr>
        <w:t>‌</w:t>
      </w:r>
      <w:r w:rsidRPr="00F02693">
        <w:rPr>
          <w:rFonts w:ascii="Helvetica" w:hAnsi="Helvetica" w:hint="cs"/>
          <w:b/>
          <w:rtl/>
        </w:rPr>
        <w:t>گیرد..</w:t>
      </w:r>
    </w:p>
    <w:p w:rsidR="00016556" w:rsidRPr="00F02693" w:rsidRDefault="0068154C" w:rsidP="00242E35">
      <w:pPr>
        <w:jc w:val="both"/>
        <w:rPr>
          <w:rtl/>
        </w:rPr>
      </w:pPr>
      <w:r w:rsidRPr="00F02693">
        <w:rPr>
          <w:rFonts w:hint="cs"/>
          <w:rtl/>
        </w:rPr>
        <w:t>4ـ5. ردیف</w:t>
      </w:r>
      <w:r w:rsidRPr="00F02693">
        <w:rPr>
          <w:rtl/>
        </w:rPr>
        <w:softHyphen/>
      </w:r>
      <w:r w:rsidRPr="00F02693">
        <w:rPr>
          <w:rFonts w:hint="cs"/>
          <w:rtl/>
        </w:rPr>
        <w:t xml:space="preserve">های شماره 991401 تا 991403 به تناسب پیشرفت فیزیکی عملیات مربوط و در صورت تامین شدن الزامات پنجگانه مندرج در پیوست شماره 5 ضابطه شماره 773 با عنوان "دستورالعمل ارزیابی کیفیت و مشخصات فنی عملیات اجرا شده" قابل </w:t>
      </w:r>
      <w:r w:rsidRPr="00F02693">
        <w:rPr>
          <w:rFonts w:ascii="Helvetica" w:hAnsi="Helvetica" w:hint="cs"/>
          <w:b/>
          <w:rtl/>
        </w:rPr>
        <w:t>تعلق می</w:t>
      </w:r>
      <w:r w:rsidRPr="00F02693">
        <w:rPr>
          <w:rFonts w:ascii="Helvetica" w:hAnsi="Helvetica" w:hint="eastAsia"/>
          <w:b/>
          <w:rtl/>
        </w:rPr>
        <w:t>‌</w:t>
      </w:r>
      <w:r w:rsidRPr="00F02693">
        <w:rPr>
          <w:rFonts w:ascii="Helvetica" w:hAnsi="Helvetica" w:hint="cs"/>
          <w:b/>
          <w:rtl/>
        </w:rPr>
        <w:t>گیرد</w:t>
      </w:r>
      <w:r w:rsidRPr="00F02693">
        <w:rPr>
          <w:rFonts w:hint="cs"/>
          <w:rtl/>
        </w:rPr>
        <w:t>.</w:t>
      </w:r>
    </w:p>
    <w:p w:rsidR="00016556" w:rsidRPr="00F02693" w:rsidRDefault="0068154C" w:rsidP="00242E35">
      <w:pPr>
        <w:jc w:val="both"/>
        <w:rPr>
          <w:rFonts w:ascii="Helvetica" w:hAnsi="Helvetica"/>
          <w:b/>
          <w:rtl/>
        </w:rPr>
      </w:pPr>
      <w:r w:rsidRPr="00F02693">
        <w:rPr>
          <w:rFonts w:ascii="Helvetica" w:hAnsi="Helvetica" w:hint="cs"/>
          <w:b/>
          <w:rtl/>
        </w:rPr>
        <w:t>5</w:t>
      </w:r>
      <w:r w:rsidRPr="00F02693">
        <w:rPr>
          <w:rFonts w:ascii="Helvetica" w:hAnsi="Helvetica"/>
          <w:b/>
          <w:rtl/>
        </w:rPr>
        <w:t xml:space="preserve">. </w:t>
      </w:r>
      <w:r w:rsidRPr="00F02693">
        <w:rPr>
          <w:rFonts w:ascii="Helvetica" w:hAnsi="Helvetica" w:hint="cs"/>
          <w:b/>
          <w:rtl/>
        </w:rPr>
        <w:t>شرایط اختصاصی</w:t>
      </w:r>
    </w:p>
    <w:p w:rsidR="00016556" w:rsidRPr="00F02693" w:rsidRDefault="0068154C" w:rsidP="00242E35">
      <w:pPr>
        <w:jc w:val="both"/>
        <w:rPr>
          <w:rFonts w:ascii="Helvetica" w:hAnsi="Helvetica"/>
          <w:b/>
          <w:rtl/>
        </w:rPr>
      </w:pPr>
      <w:r w:rsidRPr="00F02693">
        <w:rPr>
          <w:rFonts w:ascii="Helvetica" w:hAnsi="Helvetica" w:hint="cs"/>
          <w:b/>
          <w:rtl/>
        </w:rPr>
        <w:t>5-1</w:t>
      </w:r>
      <w:r w:rsidRPr="00F02693">
        <w:rPr>
          <w:rFonts w:ascii="Helvetica" w:hAnsi="Helvetica"/>
          <w:b/>
        </w:rPr>
        <w:t xml:space="preserve">. </w:t>
      </w:r>
      <w:r w:rsidRPr="00F02693">
        <w:rPr>
          <w:rFonts w:ascii="Helvetica" w:hAnsi="Helvetica" w:hint="cs"/>
          <w:b/>
          <w:rtl/>
        </w:rPr>
        <w:t>هزینه</w:t>
      </w:r>
      <w:r w:rsidRPr="00F02693">
        <w:rPr>
          <w:rFonts w:ascii="Helvetica" w:hAnsi="Helvetica"/>
          <w:b/>
          <w:rtl/>
        </w:rPr>
        <w:t xml:space="preserve"> </w:t>
      </w:r>
      <w:r w:rsidRPr="00F02693">
        <w:rPr>
          <w:rFonts w:ascii="Helvetica" w:hAnsi="Helvetica" w:hint="cs"/>
          <w:b/>
          <w:rtl/>
        </w:rPr>
        <w:t>بیمه</w:t>
      </w:r>
      <w:r w:rsidRPr="00F02693">
        <w:rPr>
          <w:rFonts w:ascii="Helvetica" w:hAnsi="Helvetica"/>
          <w:b/>
          <w:rtl/>
        </w:rPr>
        <w:t xml:space="preserve"> </w:t>
      </w:r>
      <w:r w:rsidRPr="00F02693">
        <w:rPr>
          <w:rFonts w:ascii="Helvetica" w:hAnsi="Helvetica" w:hint="cs"/>
          <w:b/>
          <w:rtl/>
        </w:rPr>
        <w:t>حمل</w:t>
      </w:r>
      <w:r w:rsidRPr="00F02693">
        <w:rPr>
          <w:rFonts w:ascii="Helvetica" w:hAnsi="Helvetica"/>
          <w:b/>
          <w:rtl/>
        </w:rPr>
        <w:t xml:space="preserve"> </w:t>
      </w:r>
      <w:r w:rsidRPr="00F02693">
        <w:rPr>
          <w:rFonts w:ascii="Helvetica" w:hAnsi="Helvetica" w:hint="cs"/>
          <w:b/>
          <w:rtl/>
        </w:rPr>
        <w:t>تجهیزات</w:t>
      </w:r>
      <w:r w:rsidRPr="00F02693">
        <w:rPr>
          <w:rFonts w:ascii="Helvetica" w:hAnsi="Helvetica"/>
          <w:b/>
          <w:rtl/>
        </w:rPr>
        <w:t xml:space="preserve"> </w:t>
      </w:r>
      <w:r w:rsidRPr="00F02693">
        <w:rPr>
          <w:rFonts w:ascii="Helvetica" w:hAnsi="Helvetica" w:hint="cs"/>
          <w:b/>
          <w:rtl/>
        </w:rPr>
        <w:t>در</w:t>
      </w:r>
      <w:r w:rsidRPr="00F02693">
        <w:rPr>
          <w:rFonts w:ascii="Helvetica" w:hAnsi="Helvetica"/>
          <w:b/>
          <w:rtl/>
        </w:rPr>
        <w:t xml:space="preserve"> </w:t>
      </w:r>
      <w:r w:rsidRPr="00F02693">
        <w:rPr>
          <w:rFonts w:ascii="Helvetica" w:hAnsi="Helvetica" w:hint="cs"/>
          <w:b/>
          <w:rtl/>
        </w:rPr>
        <w:t>موارد</w:t>
      </w:r>
      <w:r w:rsidRPr="00F02693">
        <w:rPr>
          <w:rFonts w:ascii="Helvetica" w:hAnsi="Helvetica"/>
          <w:b/>
          <w:rtl/>
        </w:rPr>
        <w:t xml:space="preserve"> </w:t>
      </w:r>
      <w:r w:rsidRPr="00F02693">
        <w:rPr>
          <w:rFonts w:ascii="Helvetica" w:hAnsi="Helvetica" w:hint="cs"/>
          <w:b/>
          <w:rtl/>
        </w:rPr>
        <w:t>مندرج</w:t>
      </w:r>
      <w:r w:rsidRPr="00F02693">
        <w:rPr>
          <w:rFonts w:ascii="Helvetica" w:hAnsi="Helvetica"/>
          <w:b/>
          <w:rtl/>
        </w:rPr>
        <w:t xml:space="preserve"> </w:t>
      </w:r>
      <w:r w:rsidRPr="00F02693">
        <w:rPr>
          <w:rFonts w:ascii="Helvetica" w:hAnsi="Helvetica" w:hint="cs"/>
          <w:b/>
          <w:rtl/>
        </w:rPr>
        <w:t>در</w:t>
      </w:r>
      <w:r w:rsidRPr="00F02693">
        <w:rPr>
          <w:rFonts w:ascii="Helvetica" w:hAnsi="Helvetica"/>
          <w:b/>
          <w:rtl/>
        </w:rPr>
        <w:t xml:space="preserve"> </w:t>
      </w:r>
      <w:r w:rsidRPr="00F02693">
        <w:rPr>
          <w:rFonts w:ascii="Helvetica" w:hAnsi="Helvetica" w:hint="cs"/>
          <w:b/>
          <w:rtl/>
        </w:rPr>
        <w:t>فصل</w:t>
      </w:r>
      <w:r w:rsidRPr="00F02693">
        <w:rPr>
          <w:rFonts w:ascii="Helvetica" w:hAnsi="Helvetica"/>
          <w:b/>
          <w:rtl/>
        </w:rPr>
        <w:t xml:space="preserve"> </w:t>
      </w:r>
      <w:r w:rsidRPr="00F02693">
        <w:rPr>
          <w:rFonts w:ascii="Helvetica" w:hAnsi="Helvetica" w:hint="cs"/>
          <w:b/>
          <w:rtl/>
        </w:rPr>
        <w:t>حمل</w:t>
      </w:r>
      <w:r w:rsidRPr="00F02693">
        <w:rPr>
          <w:rFonts w:ascii="Helvetica" w:hAnsi="Helvetica"/>
          <w:b/>
          <w:rtl/>
        </w:rPr>
        <w:t xml:space="preserve"> </w:t>
      </w:r>
      <w:r w:rsidRPr="00F02693">
        <w:rPr>
          <w:rFonts w:ascii="Helvetica" w:hAnsi="Helvetica" w:hint="cs"/>
          <w:b/>
          <w:rtl/>
        </w:rPr>
        <w:t>فهارس</w:t>
      </w:r>
      <w:r w:rsidRPr="00F02693">
        <w:rPr>
          <w:rFonts w:ascii="Helvetica" w:hAnsi="Helvetica"/>
          <w:b/>
          <w:rtl/>
        </w:rPr>
        <w:t xml:space="preserve"> </w:t>
      </w:r>
      <w:r w:rsidRPr="00F02693">
        <w:rPr>
          <w:rFonts w:ascii="Helvetica" w:hAnsi="Helvetica" w:hint="cs"/>
          <w:b/>
          <w:rtl/>
        </w:rPr>
        <w:t>بهای</w:t>
      </w:r>
      <w:r w:rsidRPr="00F02693">
        <w:rPr>
          <w:rFonts w:ascii="Helvetica" w:hAnsi="Helvetica"/>
          <w:b/>
          <w:rtl/>
        </w:rPr>
        <w:t xml:space="preserve"> </w:t>
      </w:r>
      <w:r w:rsidRPr="00F02693">
        <w:rPr>
          <w:rFonts w:ascii="Helvetica" w:hAnsi="Helvetica" w:hint="cs"/>
          <w:b/>
          <w:rtl/>
        </w:rPr>
        <w:t>واحد</w:t>
      </w:r>
      <w:r w:rsidRPr="00F02693">
        <w:rPr>
          <w:rFonts w:ascii="Helvetica" w:hAnsi="Helvetica"/>
          <w:b/>
          <w:rtl/>
        </w:rPr>
        <w:t xml:space="preserve"> </w:t>
      </w:r>
      <w:r w:rsidRPr="00F02693">
        <w:rPr>
          <w:rFonts w:ascii="Helvetica" w:hAnsi="Helvetica" w:hint="cs"/>
          <w:b/>
          <w:rtl/>
        </w:rPr>
        <w:t>پایه</w:t>
      </w:r>
      <w:r w:rsidRPr="00F02693">
        <w:rPr>
          <w:rFonts w:ascii="Helvetica" w:hAnsi="Helvetica"/>
          <w:b/>
          <w:rtl/>
        </w:rPr>
        <w:t xml:space="preserve"> </w:t>
      </w:r>
      <w:r w:rsidRPr="00F02693">
        <w:rPr>
          <w:rFonts w:ascii="Helvetica" w:hAnsi="Helvetica" w:hint="cs"/>
          <w:b/>
          <w:rtl/>
        </w:rPr>
        <w:t>رشته</w:t>
      </w:r>
      <w:r w:rsidRPr="00F02693">
        <w:rPr>
          <w:rFonts w:ascii="Helvetica" w:hAnsi="Helvetica"/>
          <w:b/>
          <w:rtl/>
        </w:rPr>
        <w:t xml:space="preserve"> </w:t>
      </w:r>
      <w:r w:rsidRPr="00F02693">
        <w:rPr>
          <w:rFonts w:ascii="Helvetica" w:hAnsi="Helvetica" w:hint="cs"/>
          <w:b/>
          <w:rtl/>
        </w:rPr>
        <w:t>خطوط</w:t>
      </w:r>
      <w:r w:rsidRPr="00F02693">
        <w:rPr>
          <w:rFonts w:ascii="Helvetica" w:hAnsi="Helvetica"/>
          <w:b/>
          <w:rtl/>
        </w:rPr>
        <w:t xml:space="preserve"> </w:t>
      </w:r>
      <w:r w:rsidRPr="00F02693">
        <w:rPr>
          <w:rFonts w:ascii="Helvetica" w:hAnsi="Helvetica" w:hint="cs"/>
          <w:b/>
          <w:rtl/>
        </w:rPr>
        <w:t>زمینی</w:t>
      </w:r>
      <w:r w:rsidRPr="00F02693">
        <w:rPr>
          <w:rFonts w:ascii="Helvetica" w:hAnsi="Helvetica"/>
          <w:b/>
          <w:rtl/>
        </w:rPr>
        <w:t xml:space="preserve"> </w:t>
      </w:r>
      <w:r w:rsidRPr="00F02693">
        <w:rPr>
          <w:rFonts w:ascii="Helvetica" w:hAnsi="Helvetica" w:hint="cs"/>
          <w:b/>
          <w:rtl/>
        </w:rPr>
        <w:t>و</w:t>
      </w:r>
      <w:r w:rsidRPr="00F02693">
        <w:rPr>
          <w:rFonts w:ascii="Helvetica" w:hAnsi="Helvetica"/>
          <w:b/>
          <w:rtl/>
        </w:rPr>
        <w:t xml:space="preserve"> </w:t>
      </w:r>
      <w:r w:rsidRPr="00F02693">
        <w:rPr>
          <w:rFonts w:ascii="Helvetica" w:hAnsi="Helvetica" w:hint="cs"/>
          <w:b/>
          <w:rtl/>
        </w:rPr>
        <w:t>پست‌های</w:t>
      </w:r>
      <w:r w:rsidRPr="00F02693">
        <w:rPr>
          <w:rFonts w:ascii="Helvetica" w:hAnsi="Helvetica"/>
          <w:b/>
          <w:rtl/>
        </w:rPr>
        <w:t xml:space="preserve"> </w:t>
      </w:r>
      <w:r w:rsidRPr="00F02693">
        <w:rPr>
          <w:rFonts w:ascii="Helvetica" w:hAnsi="Helvetica" w:hint="cs"/>
          <w:b/>
          <w:rtl/>
        </w:rPr>
        <w:t>انتقال</w:t>
      </w:r>
      <w:r w:rsidRPr="00F02693">
        <w:rPr>
          <w:rFonts w:ascii="Helvetica" w:hAnsi="Helvetica"/>
          <w:b/>
          <w:rtl/>
        </w:rPr>
        <w:t xml:space="preserve"> </w:t>
      </w:r>
      <w:r w:rsidRPr="00F02693">
        <w:rPr>
          <w:rFonts w:ascii="Helvetica" w:hAnsi="Helvetica" w:hint="cs"/>
          <w:b/>
          <w:rtl/>
        </w:rPr>
        <w:t>و</w:t>
      </w:r>
      <w:r w:rsidRPr="00F02693">
        <w:rPr>
          <w:rFonts w:ascii="Helvetica" w:hAnsi="Helvetica"/>
          <w:b/>
          <w:rtl/>
        </w:rPr>
        <w:t xml:space="preserve"> </w:t>
      </w:r>
      <w:r w:rsidRPr="00F02693">
        <w:rPr>
          <w:rFonts w:ascii="Helvetica" w:hAnsi="Helvetica" w:hint="cs"/>
          <w:b/>
          <w:rtl/>
        </w:rPr>
        <w:t>فوق</w:t>
      </w:r>
      <w:r w:rsidRPr="00F02693">
        <w:rPr>
          <w:rFonts w:ascii="Helvetica" w:hAnsi="Helvetica"/>
          <w:b/>
          <w:rtl/>
        </w:rPr>
        <w:t xml:space="preserve"> </w:t>
      </w:r>
      <w:r w:rsidRPr="00F02693">
        <w:rPr>
          <w:rFonts w:ascii="Helvetica" w:hAnsi="Helvetica" w:hint="cs"/>
          <w:b/>
          <w:rtl/>
        </w:rPr>
        <w:t>توزیع</w:t>
      </w:r>
      <w:r w:rsidRPr="00F02693">
        <w:rPr>
          <w:rFonts w:ascii="Helvetica" w:hAnsi="Helvetica"/>
          <w:b/>
          <w:rtl/>
        </w:rPr>
        <w:t xml:space="preserve"> </w:t>
      </w:r>
      <w:r w:rsidRPr="00F02693">
        <w:rPr>
          <w:rFonts w:ascii="Helvetica" w:hAnsi="Helvetica" w:hint="cs"/>
          <w:b/>
          <w:rtl/>
        </w:rPr>
        <w:t>نیروی</w:t>
      </w:r>
      <w:r w:rsidRPr="00F02693">
        <w:rPr>
          <w:rFonts w:ascii="Helvetica" w:hAnsi="Helvetica"/>
          <w:b/>
          <w:rtl/>
        </w:rPr>
        <w:t xml:space="preserve"> </w:t>
      </w:r>
      <w:r w:rsidRPr="00F02693">
        <w:rPr>
          <w:rFonts w:ascii="Helvetica" w:hAnsi="Helvetica" w:hint="cs"/>
          <w:b/>
          <w:rtl/>
        </w:rPr>
        <w:t>برق</w:t>
      </w:r>
      <w:r w:rsidRPr="00F02693">
        <w:rPr>
          <w:rFonts w:ascii="Helvetica" w:hAnsi="Helvetica"/>
          <w:b/>
          <w:rtl/>
        </w:rPr>
        <w:t xml:space="preserve"> </w:t>
      </w:r>
      <w:r w:rsidRPr="00F02693">
        <w:rPr>
          <w:rFonts w:ascii="Helvetica" w:hAnsi="Helvetica" w:hint="cs"/>
          <w:b/>
          <w:rtl/>
        </w:rPr>
        <w:t>می‌تواند</w:t>
      </w:r>
      <w:r w:rsidRPr="00F02693">
        <w:rPr>
          <w:rFonts w:ascii="Helvetica" w:hAnsi="Helvetica"/>
          <w:b/>
          <w:rtl/>
        </w:rPr>
        <w:t xml:space="preserve"> </w:t>
      </w:r>
      <w:r w:rsidRPr="00F02693">
        <w:rPr>
          <w:rFonts w:ascii="Helvetica" w:hAnsi="Helvetica" w:hint="cs"/>
          <w:b/>
          <w:rtl/>
        </w:rPr>
        <w:t>در</w:t>
      </w:r>
      <w:r w:rsidRPr="00F02693">
        <w:rPr>
          <w:rFonts w:ascii="Helvetica" w:hAnsi="Helvetica"/>
          <w:b/>
          <w:rtl/>
        </w:rPr>
        <w:t xml:space="preserve"> </w:t>
      </w:r>
      <w:r w:rsidRPr="00F02693">
        <w:rPr>
          <w:rFonts w:ascii="Helvetica" w:hAnsi="Helvetica" w:hint="cs"/>
          <w:b/>
          <w:rtl/>
        </w:rPr>
        <w:t>زمان</w:t>
      </w:r>
      <w:r w:rsidRPr="00F02693">
        <w:rPr>
          <w:rFonts w:ascii="Helvetica" w:hAnsi="Helvetica"/>
          <w:b/>
          <w:rtl/>
        </w:rPr>
        <w:t xml:space="preserve"> </w:t>
      </w:r>
      <w:r w:rsidRPr="00F02693">
        <w:rPr>
          <w:rFonts w:ascii="Helvetica" w:hAnsi="Helvetica" w:hint="cs"/>
          <w:b/>
          <w:rtl/>
        </w:rPr>
        <w:t>تهیه</w:t>
      </w:r>
      <w:r w:rsidRPr="00F02693">
        <w:rPr>
          <w:rFonts w:ascii="Helvetica" w:hAnsi="Helvetica"/>
          <w:b/>
          <w:rtl/>
        </w:rPr>
        <w:t xml:space="preserve"> </w:t>
      </w:r>
      <w:r w:rsidRPr="00F02693">
        <w:rPr>
          <w:rFonts w:ascii="Helvetica" w:hAnsi="Helvetica" w:hint="cs"/>
          <w:b/>
          <w:rtl/>
        </w:rPr>
        <w:t>اسناد</w:t>
      </w:r>
      <w:r w:rsidRPr="00F02693">
        <w:rPr>
          <w:rFonts w:ascii="Helvetica" w:hAnsi="Helvetica"/>
          <w:b/>
          <w:rtl/>
        </w:rPr>
        <w:t xml:space="preserve"> </w:t>
      </w:r>
      <w:r w:rsidRPr="00F02693">
        <w:rPr>
          <w:rFonts w:ascii="Helvetica" w:hAnsi="Helvetica" w:hint="cs"/>
          <w:b/>
          <w:rtl/>
        </w:rPr>
        <w:t>ارجاع</w:t>
      </w:r>
      <w:r w:rsidRPr="00F02693">
        <w:rPr>
          <w:rFonts w:ascii="Helvetica" w:hAnsi="Helvetica"/>
          <w:b/>
          <w:rtl/>
        </w:rPr>
        <w:t xml:space="preserve"> </w:t>
      </w:r>
      <w:r w:rsidRPr="00F02693">
        <w:rPr>
          <w:rFonts w:ascii="Helvetica" w:hAnsi="Helvetica" w:hint="cs"/>
          <w:b/>
          <w:rtl/>
        </w:rPr>
        <w:t>کار</w:t>
      </w:r>
      <w:r w:rsidRPr="00F02693">
        <w:rPr>
          <w:rFonts w:ascii="Helvetica" w:hAnsi="Helvetica"/>
          <w:b/>
          <w:rtl/>
        </w:rPr>
        <w:t xml:space="preserve"> </w:t>
      </w:r>
      <w:r w:rsidRPr="00F02693">
        <w:rPr>
          <w:rFonts w:ascii="Helvetica" w:hAnsi="Helvetica" w:hint="cs"/>
          <w:b/>
          <w:rtl/>
        </w:rPr>
        <w:t>در</w:t>
      </w:r>
      <w:r w:rsidRPr="00F02693">
        <w:rPr>
          <w:rFonts w:ascii="Helvetica" w:hAnsi="Helvetica"/>
          <w:b/>
          <w:rtl/>
        </w:rPr>
        <w:t xml:space="preserve"> </w:t>
      </w:r>
      <w:r w:rsidRPr="00F02693">
        <w:rPr>
          <w:rFonts w:ascii="Helvetica" w:hAnsi="Helvetica" w:hint="cs"/>
          <w:b/>
          <w:rtl/>
        </w:rPr>
        <w:t>ردیف</w:t>
      </w:r>
      <w:r w:rsidRPr="00F02693">
        <w:rPr>
          <w:rFonts w:ascii="Helvetica" w:hAnsi="Helvetica"/>
          <w:b/>
          <w:rtl/>
        </w:rPr>
        <w:t xml:space="preserve"> </w:t>
      </w:r>
      <w:r w:rsidRPr="00F02693">
        <w:rPr>
          <w:rFonts w:ascii="Helvetica" w:hAnsi="Helvetica" w:hint="cs"/>
          <w:b/>
          <w:rtl/>
        </w:rPr>
        <w:t>شماره</w:t>
      </w:r>
      <w:r w:rsidRPr="00F02693">
        <w:rPr>
          <w:rFonts w:ascii="Helvetica" w:hAnsi="Helvetica"/>
          <w:b/>
          <w:rtl/>
        </w:rPr>
        <w:t xml:space="preserve"> 991501 </w:t>
      </w:r>
      <w:r w:rsidRPr="00F02693">
        <w:rPr>
          <w:rFonts w:ascii="Helvetica" w:hAnsi="Helvetica" w:hint="cs"/>
          <w:b/>
          <w:rtl/>
        </w:rPr>
        <w:t>درج</w:t>
      </w:r>
      <w:r w:rsidRPr="00F02693">
        <w:rPr>
          <w:rFonts w:ascii="Helvetica" w:hAnsi="Helvetica"/>
          <w:b/>
          <w:rtl/>
        </w:rPr>
        <w:t xml:space="preserve"> </w:t>
      </w:r>
      <w:r w:rsidRPr="00F02693">
        <w:rPr>
          <w:rFonts w:ascii="Helvetica" w:hAnsi="Helvetica" w:hint="cs"/>
          <w:b/>
          <w:rtl/>
        </w:rPr>
        <w:t>گردد</w:t>
      </w:r>
      <w:r w:rsidRPr="00F02693">
        <w:rPr>
          <w:rFonts w:ascii="Helvetica" w:hAnsi="Helvetica"/>
          <w:b/>
          <w:rtl/>
        </w:rPr>
        <w:t xml:space="preserve">. </w:t>
      </w:r>
      <w:r w:rsidRPr="00F02693">
        <w:rPr>
          <w:rFonts w:ascii="Helvetica" w:hAnsi="Helvetica" w:hint="cs"/>
          <w:b/>
          <w:rtl/>
        </w:rPr>
        <w:t>مبلغ</w:t>
      </w:r>
      <w:r w:rsidRPr="00F02693">
        <w:rPr>
          <w:rFonts w:ascii="Helvetica" w:hAnsi="Helvetica"/>
          <w:b/>
          <w:rtl/>
        </w:rPr>
        <w:t xml:space="preserve"> </w:t>
      </w:r>
      <w:r w:rsidRPr="00F02693">
        <w:rPr>
          <w:rFonts w:ascii="Helvetica" w:hAnsi="Helvetica" w:hint="cs"/>
          <w:b/>
          <w:rtl/>
        </w:rPr>
        <w:t>ردیف</w:t>
      </w:r>
      <w:r w:rsidRPr="00F02693">
        <w:rPr>
          <w:rFonts w:ascii="Helvetica" w:hAnsi="Helvetica"/>
          <w:b/>
          <w:rtl/>
        </w:rPr>
        <w:t xml:space="preserve"> </w:t>
      </w:r>
      <w:r w:rsidRPr="00F02693">
        <w:rPr>
          <w:rFonts w:ascii="Helvetica" w:hAnsi="Helvetica" w:hint="cs"/>
          <w:b/>
          <w:rtl/>
        </w:rPr>
        <w:t>مذکور</w:t>
      </w:r>
      <w:r w:rsidRPr="00F02693">
        <w:rPr>
          <w:rFonts w:ascii="Helvetica" w:hAnsi="Helvetica"/>
          <w:b/>
          <w:rtl/>
        </w:rPr>
        <w:t xml:space="preserve"> </w:t>
      </w:r>
      <w:r w:rsidRPr="00F02693">
        <w:rPr>
          <w:rFonts w:ascii="Helvetica" w:hAnsi="Helvetica" w:hint="cs"/>
          <w:b/>
          <w:rtl/>
        </w:rPr>
        <w:t>در</w:t>
      </w:r>
      <w:r w:rsidRPr="00F02693">
        <w:rPr>
          <w:rFonts w:ascii="Helvetica" w:hAnsi="Helvetica"/>
          <w:b/>
          <w:rtl/>
        </w:rPr>
        <w:t xml:space="preserve"> </w:t>
      </w:r>
      <w:r w:rsidRPr="00F02693">
        <w:rPr>
          <w:rFonts w:ascii="Helvetica" w:hAnsi="Helvetica" w:hint="cs"/>
          <w:b/>
          <w:rtl/>
        </w:rPr>
        <w:t>سرجمع</w:t>
      </w:r>
      <w:r w:rsidRPr="00F02693">
        <w:rPr>
          <w:rFonts w:ascii="Helvetica" w:hAnsi="Helvetica"/>
          <w:b/>
          <w:rtl/>
        </w:rPr>
        <w:t xml:space="preserve"> </w:t>
      </w:r>
      <w:r w:rsidRPr="00F02693">
        <w:rPr>
          <w:rFonts w:ascii="Helvetica" w:hAnsi="Helvetica" w:hint="cs"/>
          <w:b/>
          <w:rtl/>
        </w:rPr>
        <w:t>مندرج</w:t>
      </w:r>
      <w:r w:rsidRPr="00F02693">
        <w:rPr>
          <w:rFonts w:ascii="Helvetica" w:hAnsi="Helvetica"/>
          <w:b/>
          <w:rtl/>
        </w:rPr>
        <w:t xml:space="preserve"> </w:t>
      </w:r>
      <w:r w:rsidRPr="00F02693">
        <w:rPr>
          <w:rFonts w:ascii="Helvetica" w:hAnsi="Helvetica" w:hint="cs"/>
          <w:b/>
          <w:rtl/>
        </w:rPr>
        <w:t>در</w:t>
      </w:r>
      <w:r w:rsidRPr="00F02693">
        <w:rPr>
          <w:rFonts w:ascii="Helvetica" w:hAnsi="Helvetica"/>
          <w:b/>
          <w:rtl/>
        </w:rPr>
        <w:t xml:space="preserve"> </w:t>
      </w:r>
      <w:r w:rsidRPr="00F02693">
        <w:rPr>
          <w:rFonts w:ascii="Helvetica" w:hAnsi="Helvetica" w:hint="cs"/>
          <w:b/>
          <w:rtl/>
        </w:rPr>
        <w:t>جدول</w:t>
      </w:r>
      <w:r w:rsidRPr="00F02693">
        <w:rPr>
          <w:rFonts w:ascii="Helvetica" w:hAnsi="Helvetica"/>
          <w:b/>
          <w:rtl/>
        </w:rPr>
        <w:t xml:space="preserve"> (</w:t>
      </w:r>
      <w:r w:rsidRPr="00F02693">
        <w:rPr>
          <w:rFonts w:ascii="Helvetica" w:hAnsi="Helvetica" w:hint="cs"/>
          <w:b/>
          <w:rtl/>
        </w:rPr>
        <w:t>الف</w:t>
      </w:r>
      <w:r w:rsidRPr="00F02693">
        <w:rPr>
          <w:rFonts w:ascii="Helvetica" w:hAnsi="Helvetica"/>
          <w:b/>
          <w:rtl/>
        </w:rPr>
        <w:t xml:space="preserve">) </w:t>
      </w:r>
      <w:r w:rsidRPr="00F02693">
        <w:rPr>
          <w:rFonts w:ascii="Helvetica" w:hAnsi="Helvetica" w:hint="cs"/>
          <w:b/>
          <w:rtl/>
        </w:rPr>
        <w:t>لحاظ</w:t>
      </w:r>
      <w:r w:rsidRPr="00F02693">
        <w:rPr>
          <w:rFonts w:ascii="Helvetica" w:hAnsi="Helvetica"/>
          <w:b/>
          <w:rtl/>
        </w:rPr>
        <w:t xml:space="preserve"> </w:t>
      </w:r>
      <w:r w:rsidRPr="00F02693">
        <w:rPr>
          <w:rFonts w:ascii="Helvetica" w:hAnsi="Helvetica" w:hint="cs"/>
          <w:b/>
          <w:rtl/>
        </w:rPr>
        <w:t>نمی‌گردد</w:t>
      </w:r>
      <w:r w:rsidRPr="00F02693">
        <w:rPr>
          <w:rFonts w:ascii="Helvetica" w:hAnsi="Helvetica"/>
          <w:b/>
        </w:rPr>
        <w:t>.</w:t>
      </w:r>
    </w:p>
    <w:p w:rsidR="00016556" w:rsidRPr="00F02693" w:rsidRDefault="0068154C" w:rsidP="00242E35">
      <w:pPr>
        <w:jc w:val="both"/>
        <w:rPr>
          <w:rFonts w:ascii="Helvetica" w:hAnsi="Helvetica"/>
          <w:b/>
          <w:rtl/>
        </w:rPr>
      </w:pPr>
      <w:r w:rsidRPr="00F02693">
        <w:rPr>
          <w:rFonts w:ascii="Helvetica" w:hAnsi="Helvetica" w:hint="cs"/>
          <w:b/>
          <w:rtl/>
        </w:rPr>
        <w:t>5-2</w:t>
      </w:r>
      <w:r w:rsidRPr="00F02693">
        <w:rPr>
          <w:rFonts w:ascii="Helvetica" w:hAnsi="Helvetica"/>
          <w:b/>
          <w:rtl/>
        </w:rPr>
        <w:t xml:space="preserve">. </w:t>
      </w:r>
      <w:r w:rsidRPr="00F02693">
        <w:rPr>
          <w:rFonts w:ascii="Helvetica" w:hAnsi="Helvetica" w:hint="cs"/>
          <w:b/>
          <w:rtl/>
        </w:rPr>
        <w:t>هزینه</w:t>
      </w:r>
      <w:r w:rsidRPr="00F02693">
        <w:rPr>
          <w:rFonts w:ascii="Helvetica" w:hAnsi="Helvetica"/>
          <w:b/>
          <w:rtl/>
        </w:rPr>
        <w:t xml:space="preserve"> </w:t>
      </w:r>
      <w:r w:rsidRPr="00F02693">
        <w:rPr>
          <w:rFonts w:ascii="Helvetica" w:hAnsi="Helvetica" w:hint="cs"/>
          <w:b/>
          <w:rtl/>
        </w:rPr>
        <w:t>تجهیز</w:t>
      </w:r>
      <w:r w:rsidRPr="00F02693">
        <w:rPr>
          <w:rFonts w:ascii="Helvetica" w:hAnsi="Helvetica"/>
          <w:b/>
          <w:rtl/>
        </w:rPr>
        <w:t xml:space="preserve"> </w:t>
      </w:r>
      <w:r w:rsidRPr="00F02693">
        <w:rPr>
          <w:rFonts w:ascii="Helvetica" w:hAnsi="Helvetica" w:hint="cs"/>
          <w:b/>
          <w:rtl/>
        </w:rPr>
        <w:t>و</w:t>
      </w:r>
      <w:r w:rsidRPr="00F02693">
        <w:rPr>
          <w:rFonts w:ascii="Helvetica" w:hAnsi="Helvetica"/>
          <w:b/>
          <w:rtl/>
        </w:rPr>
        <w:t xml:space="preserve"> </w:t>
      </w:r>
      <w:r w:rsidRPr="00F02693">
        <w:rPr>
          <w:rFonts w:ascii="Helvetica" w:hAnsi="Helvetica" w:hint="cs"/>
          <w:b/>
          <w:rtl/>
        </w:rPr>
        <w:t>برچیدن</w:t>
      </w:r>
      <w:r w:rsidRPr="00F02693">
        <w:rPr>
          <w:rFonts w:ascii="Helvetica" w:hAnsi="Helvetica"/>
          <w:b/>
          <w:rtl/>
        </w:rPr>
        <w:t xml:space="preserve"> </w:t>
      </w:r>
      <w:r w:rsidRPr="00F02693">
        <w:rPr>
          <w:rFonts w:ascii="Helvetica" w:hAnsi="Helvetica" w:hint="cs"/>
          <w:b/>
          <w:rtl/>
        </w:rPr>
        <w:t>کارگاه</w:t>
      </w:r>
      <w:r w:rsidRPr="00F02693">
        <w:rPr>
          <w:rFonts w:ascii="Helvetica" w:hAnsi="Helvetica"/>
          <w:b/>
          <w:rtl/>
        </w:rPr>
        <w:t xml:space="preserve"> (</w:t>
      </w:r>
      <w:r w:rsidRPr="00F02693">
        <w:rPr>
          <w:rFonts w:ascii="Helvetica" w:hAnsi="Helvetica" w:hint="cs"/>
          <w:b/>
          <w:rtl/>
        </w:rPr>
        <w:t>مندرج</w:t>
      </w:r>
      <w:r w:rsidRPr="00F02693">
        <w:rPr>
          <w:rFonts w:ascii="Helvetica" w:hAnsi="Helvetica"/>
          <w:b/>
          <w:rtl/>
        </w:rPr>
        <w:t xml:space="preserve"> </w:t>
      </w:r>
      <w:r w:rsidRPr="00F02693">
        <w:rPr>
          <w:rFonts w:ascii="Helvetica" w:hAnsi="Helvetica" w:hint="cs"/>
          <w:b/>
          <w:rtl/>
        </w:rPr>
        <w:t>در</w:t>
      </w:r>
      <w:r w:rsidRPr="00F02693">
        <w:rPr>
          <w:rFonts w:ascii="Helvetica" w:hAnsi="Helvetica"/>
          <w:b/>
          <w:rtl/>
        </w:rPr>
        <w:t xml:space="preserve"> </w:t>
      </w:r>
      <w:r w:rsidRPr="00F02693">
        <w:rPr>
          <w:rFonts w:ascii="Helvetica" w:hAnsi="Helvetica" w:hint="cs"/>
          <w:b/>
          <w:rtl/>
        </w:rPr>
        <w:t>این</w:t>
      </w:r>
      <w:r w:rsidRPr="00F02693">
        <w:rPr>
          <w:rFonts w:ascii="Helvetica" w:hAnsi="Helvetica"/>
          <w:b/>
          <w:rtl/>
        </w:rPr>
        <w:t xml:space="preserve"> </w:t>
      </w:r>
      <w:r w:rsidRPr="00F02693">
        <w:rPr>
          <w:rFonts w:ascii="Helvetica" w:hAnsi="Helvetica" w:hint="cs"/>
          <w:b/>
          <w:rtl/>
        </w:rPr>
        <w:t>پیوست</w:t>
      </w:r>
      <w:r w:rsidRPr="00F02693">
        <w:rPr>
          <w:rFonts w:ascii="Helvetica" w:hAnsi="Helvetica"/>
          <w:b/>
          <w:rtl/>
        </w:rPr>
        <w:t xml:space="preserve">) </w:t>
      </w:r>
      <w:r w:rsidRPr="00F02693">
        <w:rPr>
          <w:rFonts w:ascii="Helvetica" w:hAnsi="Helvetica" w:hint="cs"/>
          <w:b/>
          <w:rtl/>
        </w:rPr>
        <w:t>در</w:t>
      </w:r>
      <w:r w:rsidRPr="00F02693">
        <w:rPr>
          <w:rFonts w:ascii="Helvetica" w:hAnsi="Helvetica"/>
          <w:b/>
          <w:rtl/>
        </w:rPr>
        <w:t xml:space="preserve"> </w:t>
      </w:r>
      <w:r w:rsidRPr="00F02693">
        <w:rPr>
          <w:rFonts w:ascii="Helvetica" w:hAnsi="Helvetica" w:hint="cs"/>
          <w:b/>
          <w:rtl/>
        </w:rPr>
        <w:t>تنظیم</w:t>
      </w:r>
      <w:r w:rsidRPr="00F02693">
        <w:rPr>
          <w:rFonts w:ascii="Helvetica" w:hAnsi="Helvetica"/>
          <w:b/>
          <w:rtl/>
        </w:rPr>
        <w:t xml:space="preserve"> </w:t>
      </w:r>
      <w:r w:rsidRPr="00F02693">
        <w:rPr>
          <w:rFonts w:ascii="Helvetica" w:hAnsi="Helvetica" w:hint="cs"/>
          <w:b/>
          <w:rtl/>
        </w:rPr>
        <w:t>اسناد</w:t>
      </w:r>
      <w:r w:rsidRPr="00F02693">
        <w:rPr>
          <w:rFonts w:ascii="Helvetica" w:hAnsi="Helvetica"/>
          <w:b/>
          <w:rtl/>
        </w:rPr>
        <w:t xml:space="preserve"> </w:t>
      </w:r>
      <w:r w:rsidRPr="00F02693">
        <w:rPr>
          <w:rFonts w:ascii="Helvetica" w:hAnsi="Helvetica" w:hint="cs"/>
          <w:b/>
          <w:rtl/>
        </w:rPr>
        <w:t>ارجاع</w:t>
      </w:r>
      <w:r w:rsidRPr="00F02693">
        <w:rPr>
          <w:rFonts w:ascii="Helvetica" w:hAnsi="Helvetica"/>
          <w:b/>
          <w:rtl/>
        </w:rPr>
        <w:t xml:space="preserve"> </w:t>
      </w:r>
      <w:r w:rsidRPr="00F02693">
        <w:rPr>
          <w:rFonts w:ascii="Helvetica" w:hAnsi="Helvetica" w:hint="cs"/>
          <w:b/>
          <w:rtl/>
        </w:rPr>
        <w:t>کارهایی</w:t>
      </w:r>
      <w:r w:rsidRPr="00F02693">
        <w:rPr>
          <w:rFonts w:ascii="Helvetica" w:hAnsi="Helvetica"/>
          <w:b/>
          <w:rtl/>
        </w:rPr>
        <w:t xml:space="preserve"> </w:t>
      </w:r>
      <w:r w:rsidRPr="00F02693">
        <w:rPr>
          <w:rFonts w:ascii="Helvetica" w:hAnsi="Helvetica" w:hint="cs"/>
          <w:b/>
          <w:rtl/>
        </w:rPr>
        <w:t>که</w:t>
      </w:r>
      <w:r w:rsidRPr="00F02693">
        <w:rPr>
          <w:rFonts w:ascii="Helvetica" w:hAnsi="Helvetica"/>
          <w:b/>
          <w:rtl/>
        </w:rPr>
        <w:t xml:space="preserve"> </w:t>
      </w:r>
      <w:r w:rsidRPr="00F02693">
        <w:rPr>
          <w:rFonts w:ascii="Helvetica" w:hAnsi="Helvetica" w:hint="cs"/>
          <w:b/>
          <w:rtl/>
        </w:rPr>
        <w:t>صرفا</w:t>
      </w:r>
      <w:r w:rsidRPr="00F02693">
        <w:rPr>
          <w:rFonts w:ascii="Helvetica" w:hAnsi="Helvetica"/>
          <w:b/>
          <w:rtl/>
        </w:rPr>
        <w:t xml:space="preserve"> </w:t>
      </w:r>
      <w:r w:rsidRPr="00F02693">
        <w:rPr>
          <w:rFonts w:ascii="Helvetica" w:hAnsi="Helvetica" w:hint="cs"/>
          <w:b/>
          <w:rtl/>
        </w:rPr>
        <w:t>شامل</w:t>
      </w:r>
      <w:r w:rsidRPr="00F02693">
        <w:rPr>
          <w:rFonts w:ascii="Helvetica" w:hAnsi="Helvetica"/>
          <w:b/>
          <w:rtl/>
        </w:rPr>
        <w:t xml:space="preserve"> </w:t>
      </w:r>
      <w:r w:rsidRPr="00F02693">
        <w:rPr>
          <w:rFonts w:ascii="Helvetica" w:hAnsi="Helvetica" w:hint="cs"/>
          <w:b/>
          <w:rtl/>
        </w:rPr>
        <w:t>یک</w:t>
      </w:r>
      <w:r w:rsidRPr="00F02693">
        <w:rPr>
          <w:rFonts w:ascii="Helvetica" w:hAnsi="Helvetica"/>
          <w:b/>
          <w:rtl/>
        </w:rPr>
        <w:t xml:space="preserve"> </w:t>
      </w:r>
      <w:r w:rsidRPr="00F02693">
        <w:rPr>
          <w:rFonts w:ascii="Helvetica" w:hAnsi="Helvetica" w:hint="cs"/>
          <w:b/>
          <w:rtl/>
        </w:rPr>
        <w:t>یا</w:t>
      </w:r>
      <w:r w:rsidRPr="00F02693">
        <w:rPr>
          <w:rFonts w:ascii="Helvetica" w:hAnsi="Helvetica"/>
          <w:b/>
          <w:rtl/>
        </w:rPr>
        <w:t xml:space="preserve"> </w:t>
      </w:r>
      <w:r w:rsidRPr="00F02693">
        <w:rPr>
          <w:rFonts w:ascii="Helvetica" w:hAnsi="Helvetica" w:hint="cs"/>
          <w:b/>
          <w:rtl/>
        </w:rPr>
        <w:t>مجموعه‌ای</w:t>
      </w:r>
      <w:r w:rsidRPr="00F02693">
        <w:rPr>
          <w:rFonts w:ascii="Helvetica" w:hAnsi="Helvetica"/>
          <w:b/>
          <w:rtl/>
        </w:rPr>
        <w:t xml:space="preserve"> </w:t>
      </w:r>
      <w:r w:rsidRPr="00F02693">
        <w:rPr>
          <w:rFonts w:ascii="Helvetica" w:hAnsi="Helvetica" w:hint="cs"/>
          <w:b/>
          <w:rtl/>
        </w:rPr>
        <w:t>از</w:t>
      </w:r>
      <w:r w:rsidRPr="00F02693">
        <w:rPr>
          <w:rFonts w:ascii="Helvetica" w:hAnsi="Helvetica"/>
          <w:b/>
          <w:rtl/>
        </w:rPr>
        <w:t xml:space="preserve"> </w:t>
      </w:r>
      <w:r w:rsidRPr="00F02693">
        <w:rPr>
          <w:rFonts w:ascii="Helvetica" w:hAnsi="Helvetica" w:hint="cs"/>
          <w:b/>
          <w:rtl/>
        </w:rPr>
        <w:t>خدمات</w:t>
      </w:r>
      <w:r w:rsidRPr="00F02693">
        <w:rPr>
          <w:rFonts w:ascii="Helvetica" w:hAnsi="Helvetica"/>
          <w:b/>
          <w:rtl/>
        </w:rPr>
        <w:t xml:space="preserve"> </w:t>
      </w:r>
      <w:r w:rsidRPr="00F02693">
        <w:rPr>
          <w:rFonts w:ascii="Helvetica" w:hAnsi="Helvetica" w:hint="cs"/>
          <w:b/>
          <w:rtl/>
        </w:rPr>
        <w:t>تامین</w:t>
      </w:r>
      <w:r w:rsidRPr="00F02693">
        <w:rPr>
          <w:rFonts w:ascii="Helvetica" w:hAnsi="Helvetica"/>
          <w:b/>
          <w:rtl/>
        </w:rPr>
        <w:t xml:space="preserve"> </w:t>
      </w:r>
      <w:r w:rsidRPr="00F02693">
        <w:rPr>
          <w:rFonts w:ascii="Helvetica" w:hAnsi="Helvetica" w:hint="cs"/>
          <w:b/>
          <w:rtl/>
        </w:rPr>
        <w:t>تجهیزات،</w:t>
      </w:r>
      <w:r w:rsidRPr="00F02693">
        <w:rPr>
          <w:rFonts w:ascii="Helvetica" w:hAnsi="Helvetica"/>
          <w:b/>
          <w:rtl/>
        </w:rPr>
        <w:t xml:space="preserve"> </w:t>
      </w:r>
      <w:r w:rsidRPr="00F02693">
        <w:rPr>
          <w:rFonts w:ascii="Helvetica" w:hAnsi="Helvetica" w:hint="cs"/>
          <w:b/>
          <w:rtl/>
        </w:rPr>
        <w:t>طراحی</w:t>
      </w:r>
      <w:r w:rsidRPr="00F02693">
        <w:rPr>
          <w:rFonts w:ascii="Helvetica" w:hAnsi="Helvetica"/>
          <w:b/>
          <w:rtl/>
        </w:rPr>
        <w:t xml:space="preserve"> </w:t>
      </w:r>
      <w:r w:rsidRPr="00F02693">
        <w:rPr>
          <w:rFonts w:ascii="Helvetica" w:hAnsi="Helvetica" w:hint="cs"/>
          <w:b/>
          <w:rtl/>
        </w:rPr>
        <w:t>و</w:t>
      </w:r>
      <w:r w:rsidRPr="00F02693">
        <w:rPr>
          <w:rFonts w:ascii="Helvetica" w:hAnsi="Helvetica"/>
          <w:b/>
          <w:rtl/>
        </w:rPr>
        <w:t xml:space="preserve"> </w:t>
      </w:r>
      <w:r w:rsidRPr="00F02693">
        <w:rPr>
          <w:rFonts w:ascii="Helvetica" w:hAnsi="Helvetica" w:hint="cs"/>
          <w:b/>
          <w:rtl/>
        </w:rPr>
        <w:t>حمل</w:t>
      </w:r>
      <w:r w:rsidRPr="00F02693">
        <w:rPr>
          <w:rFonts w:ascii="Helvetica" w:hAnsi="Helvetica"/>
          <w:b/>
          <w:rtl/>
        </w:rPr>
        <w:t xml:space="preserve"> </w:t>
      </w:r>
      <w:r w:rsidRPr="00F02693">
        <w:rPr>
          <w:rFonts w:ascii="Helvetica" w:hAnsi="Helvetica" w:hint="cs"/>
          <w:b/>
          <w:rtl/>
        </w:rPr>
        <w:t>که</w:t>
      </w:r>
      <w:r w:rsidRPr="00F02693">
        <w:rPr>
          <w:rFonts w:ascii="Helvetica" w:hAnsi="Helvetica"/>
          <w:b/>
          <w:rtl/>
        </w:rPr>
        <w:t xml:space="preserve"> </w:t>
      </w:r>
      <w:r w:rsidRPr="00F02693">
        <w:rPr>
          <w:rFonts w:ascii="Helvetica" w:hAnsi="Helvetica" w:hint="cs"/>
          <w:b/>
          <w:rtl/>
        </w:rPr>
        <w:t>فاقد</w:t>
      </w:r>
      <w:r w:rsidRPr="00F02693">
        <w:rPr>
          <w:rFonts w:ascii="Helvetica" w:hAnsi="Helvetica"/>
          <w:b/>
          <w:rtl/>
        </w:rPr>
        <w:t xml:space="preserve"> </w:t>
      </w:r>
      <w:r w:rsidRPr="00F02693">
        <w:rPr>
          <w:rFonts w:ascii="Helvetica" w:hAnsi="Helvetica" w:hint="cs"/>
          <w:b/>
          <w:rtl/>
        </w:rPr>
        <w:t>هرگونه</w:t>
      </w:r>
      <w:r w:rsidRPr="00F02693">
        <w:rPr>
          <w:rFonts w:ascii="Helvetica" w:hAnsi="Helvetica"/>
          <w:b/>
          <w:rtl/>
        </w:rPr>
        <w:t xml:space="preserve"> </w:t>
      </w:r>
      <w:r w:rsidRPr="00F02693">
        <w:rPr>
          <w:rFonts w:ascii="Helvetica" w:hAnsi="Helvetica" w:hint="cs"/>
          <w:b/>
          <w:rtl/>
        </w:rPr>
        <w:t>عملیات</w:t>
      </w:r>
      <w:r w:rsidRPr="00F02693">
        <w:rPr>
          <w:rFonts w:ascii="Helvetica" w:hAnsi="Helvetica"/>
          <w:b/>
          <w:rtl/>
        </w:rPr>
        <w:t xml:space="preserve"> </w:t>
      </w:r>
      <w:r w:rsidRPr="00F02693">
        <w:rPr>
          <w:rFonts w:ascii="Helvetica" w:hAnsi="Helvetica" w:hint="cs"/>
          <w:b/>
          <w:rtl/>
        </w:rPr>
        <w:t>اجرایی</w:t>
      </w:r>
      <w:r w:rsidRPr="00F02693">
        <w:rPr>
          <w:rFonts w:ascii="Helvetica" w:hAnsi="Helvetica"/>
          <w:b/>
          <w:rtl/>
        </w:rPr>
        <w:t xml:space="preserve"> (</w:t>
      </w:r>
      <w:r w:rsidRPr="00F02693">
        <w:rPr>
          <w:rFonts w:ascii="Helvetica" w:hAnsi="Helvetica" w:hint="cs"/>
          <w:b/>
          <w:rtl/>
        </w:rPr>
        <w:t>نصب</w:t>
      </w:r>
      <w:r w:rsidRPr="00F02693">
        <w:rPr>
          <w:rFonts w:ascii="Helvetica" w:hAnsi="Helvetica"/>
          <w:b/>
          <w:rtl/>
        </w:rPr>
        <w:t xml:space="preserve"> </w:t>
      </w:r>
      <w:r w:rsidRPr="00F02693">
        <w:rPr>
          <w:rFonts w:ascii="Helvetica" w:hAnsi="Helvetica" w:hint="cs"/>
          <w:b/>
          <w:rtl/>
        </w:rPr>
        <w:t>و</w:t>
      </w:r>
      <w:r w:rsidRPr="00F02693">
        <w:rPr>
          <w:rFonts w:ascii="Helvetica" w:hAnsi="Helvetica"/>
          <w:b/>
          <w:rtl/>
        </w:rPr>
        <w:t xml:space="preserve"> </w:t>
      </w:r>
      <w:r w:rsidRPr="00F02693">
        <w:rPr>
          <w:rFonts w:ascii="Helvetica" w:hAnsi="Helvetica" w:hint="cs"/>
          <w:b/>
          <w:rtl/>
        </w:rPr>
        <w:t>یا</w:t>
      </w:r>
      <w:r w:rsidRPr="00F02693">
        <w:rPr>
          <w:rFonts w:ascii="Helvetica" w:hAnsi="Helvetica"/>
          <w:b/>
          <w:rtl/>
        </w:rPr>
        <w:t xml:space="preserve"> </w:t>
      </w:r>
      <w:r w:rsidRPr="00F02693">
        <w:rPr>
          <w:rFonts w:ascii="Helvetica" w:hAnsi="Helvetica" w:hint="cs"/>
          <w:b/>
          <w:rtl/>
        </w:rPr>
        <w:t>احداث</w:t>
      </w:r>
      <w:r w:rsidRPr="00F02693">
        <w:rPr>
          <w:rFonts w:ascii="Helvetica" w:hAnsi="Helvetica"/>
          <w:b/>
          <w:rtl/>
        </w:rPr>
        <w:t xml:space="preserve">) </w:t>
      </w:r>
      <w:r w:rsidRPr="00F02693">
        <w:rPr>
          <w:rFonts w:ascii="Helvetica" w:hAnsi="Helvetica" w:hint="cs"/>
          <w:b/>
          <w:rtl/>
        </w:rPr>
        <w:t>باشد،</w:t>
      </w:r>
      <w:r w:rsidRPr="00F02693">
        <w:rPr>
          <w:rFonts w:ascii="Helvetica" w:hAnsi="Helvetica"/>
          <w:b/>
          <w:rtl/>
        </w:rPr>
        <w:t xml:space="preserve"> </w:t>
      </w:r>
      <w:r w:rsidRPr="00F02693">
        <w:rPr>
          <w:rFonts w:ascii="Helvetica" w:hAnsi="Helvetica" w:hint="cs"/>
          <w:b/>
          <w:rtl/>
        </w:rPr>
        <w:t>تعلق</w:t>
      </w:r>
      <w:r w:rsidRPr="00F02693">
        <w:rPr>
          <w:rFonts w:ascii="Helvetica" w:hAnsi="Helvetica"/>
          <w:b/>
          <w:rtl/>
        </w:rPr>
        <w:t xml:space="preserve"> </w:t>
      </w:r>
      <w:r w:rsidRPr="00F02693">
        <w:rPr>
          <w:rFonts w:ascii="Helvetica" w:hAnsi="Helvetica" w:hint="cs"/>
          <w:b/>
          <w:rtl/>
        </w:rPr>
        <w:t>نمی‌گیرد</w:t>
      </w:r>
      <w:r w:rsidRPr="00F02693">
        <w:rPr>
          <w:rFonts w:ascii="Helvetica" w:hAnsi="Helvetica"/>
          <w:b/>
          <w:rtl/>
        </w:rPr>
        <w:t>.</w:t>
      </w:r>
    </w:p>
    <w:p w:rsidR="00016556" w:rsidRPr="00F02693" w:rsidRDefault="00C21A2C" w:rsidP="00016556">
      <w:pPr>
        <w:jc w:val="lowKashida"/>
        <w:rPr>
          <w:rFonts w:ascii="Helvetica" w:hAnsi="Helvetica"/>
          <w:b/>
          <w:rtl/>
        </w:rPr>
      </w:pPr>
    </w:p>
    <w:p w:rsidR="0071276B" w:rsidRPr="00F02693" w:rsidRDefault="00C21A2C" w:rsidP="00016556">
      <w:pPr>
        <w:spacing w:line="228" w:lineRule="auto"/>
        <w:jc w:val="center"/>
        <w:rPr>
          <w:b/>
          <w:bCs/>
          <w:sz w:val="24"/>
          <w:rtl/>
        </w:rPr>
      </w:pPr>
    </w:p>
    <w:p w:rsidR="0071276B" w:rsidRPr="00F02693" w:rsidRDefault="00C21A2C" w:rsidP="0071276B">
      <w:pPr>
        <w:spacing w:line="228" w:lineRule="auto"/>
        <w:jc w:val="center"/>
        <w:rPr>
          <w:b/>
          <w:bCs/>
          <w:sz w:val="24"/>
          <w:rtl/>
        </w:rPr>
      </w:pPr>
    </w:p>
    <w:p w:rsidR="00016556" w:rsidRPr="00F02693" w:rsidRDefault="0068154C" w:rsidP="0071276B">
      <w:pPr>
        <w:spacing w:line="228" w:lineRule="auto"/>
        <w:jc w:val="center"/>
        <w:rPr>
          <w:b/>
          <w:bCs/>
          <w:rtl/>
        </w:rPr>
      </w:pPr>
      <w:r w:rsidRPr="00F02693">
        <w:rPr>
          <w:b/>
          <w:bCs/>
          <w:sz w:val="24"/>
          <w:rtl/>
        </w:rPr>
        <w:lastRenderedPageBreak/>
        <w:t>فهرست ردیف‌های تجهیز و برچیدن کارگاه</w:t>
      </w:r>
    </w:p>
    <w:tbl>
      <w:tblPr>
        <w:bidiVisual/>
        <w:tblW w:w="9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8"/>
        <w:gridCol w:w="970"/>
        <w:gridCol w:w="3566"/>
        <w:gridCol w:w="1369"/>
        <w:gridCol w:w="914"/>
        <w:gridCol w:w="877"/>
        <w:gridCol w:w="914"/>
      </w:tblGrid>
      <w:tr w:rsidR="00AC4F33" w:rsidRPr="00F02693" w:rsidTr="00AC4F33">
        <w:trPr>
          <w:cantSplit/>
          <w:tblHeader/>
          <w:jc w:val="center"/>
        </w:trPr>
        <w:tc>
          <w:tcPr>
            <w:tcW w:w="948"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jc w:val="center"/>
            </w:pPr>
            <w:r w:rsidRPr="00F02693">
              <w:rPr>
                <w:rFonts w:hint="cs"/>
                <w:rtl/>
              </w:rPr>
              <w:t>شماره</w:t>
            </w:r>
          </w:p>
        </w:tc>
        <w:tc>
          <w:tcPr>
            <w:tcW w:w="970"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ind w:left="33"/>
              <w:jc w:val="center"/>
              <w:rPr>
                <w:rtl/>
              </w:rPr>
            </w:pPr>
            <w:r w:rsidRPr="00F02693">
              <w:rPr>
                <w:rFonts w:hint="cs"/>
                <w:rtl/>
              </w:rPr>
              <w:t>نوع</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ind w:left="33"/>
              <w:jc w:val="center"/>
              <w:rPr>
                <w:rtl/>
              </w:rPr>
            </w:pPr>
            <w:r w:rsidRPr="00F02693">
              <w:rPr>
                <w:rFonts w:hint="cs"/>
                <w:rtl/>
              </w:rPr>
              <w:t>شرح</w:t>
            </w:r>
          </w:p>
        </w:tc>
        <w:tc>
          <w:tcPr>
            <w:tcW w:w="1369"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jc w:val="center"/>
              <w:rPr>
                <w:rtl/>
              </w:rPr>
            </w:pPr>
            <w:r w:rsidRPr="00F02693">
              <w:rPr>
                <w:rFonts w:hint="cs"/>
                <w:rtl/>
              </w:rPr>
              <w:t>واحد</w:t>
            </w:r>
          </w:p>
        </w:tc>
        <w:tc>
          <w:tcPr>
            <w:tcW w:w="914"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jc w:val="center"/>
              <w:rPr>
                <w:rtl/>
              </w:rPr>
            </w:pPr>
            <w:r w:rsidRPr="00F02693">
              <w:rPr>
                <w:rFonts w:hint="cs"/>
                <w:rtl/>
              </w:rPr>
              <w:t>بهای واحد (ریال)</w:t>
            </w:r>
          </w:p>
        </w:tc>
        <w:tc>
          <w:tcPr>
            <w:tcW w:w="877"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jc w:val="center"/>
              <w:rPr>
                <w:rtl/>
              </w:rPr>
            </w:pPr>
            <w:r w:rsidRPr="00F02693">
              <w:rPr>
                <w:rFonts w:hint="cs"/>
                <w:rtl/>
              </w:rPr>
              <w:t>مقدار</w:t>
            </w:r>
          </w:p>
        </w:tc>
        <w:tc>
          <w:tcPr>
            <w:tcW w:w="914"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jc w:val="center"/>
              <w:rPr>
                <w:rtl/>
              </w:rPr>
            </w:pPr>
            <w:r w:rsidRPr="00F02693">
              <w:rPr>
                <w:rFonts w:hint="cs"/>
                <w:rtl/>
              </w:rPr>
              <w:t>بهای کل (ریال)</w:t>
            </w: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t>990101</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ind w:left="33"/>
              <w:jc w:val="center"/>
              <w:rPr>
                <w:b/>
                <w:rtl/>
              </w:rPr>
            </w:pPr>
            <w:r w:rsidRPr="00F02693">
              <w:rPr>
                <w:rFonts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76" w:lineRule="auto"/>
              <w:ind w:left="33"/>
              <w:jc w:val="both"/>
              <w:rPr>
                <w:b/>
                <w:rtl/>
              </w:rPr>
            </w:pPr>
            <w:r w:rsidRPr="00F02693">
              <w:rPr>
                <w:rFonts w:hint="cs"/>
                <w:b/>
                <w:rtl/>
              </w:rPr>
              <w:t>تامین و تجهیز محل سکونت کارمندان و افراد متخصص پیمانکار.</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76" w:lineRule="auto"/>
              <w:jc w:val="center"/>
              <w:rPr>
                <w:b/>
              </w:rPr>
            </w:pPr>
            <w:r w:rsidRPr="00F02693">
              <w:rPr>
                <w:rFonts w:hint="cs"/>
                <w:b/>
                <w:rtl/>
              </w:rPr>
              <w:t>مترمربع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76" w:lineRule="auto"/>
              <w:ind w:left="282"/>
              <w:jc w:val="center"/>
              <w:rPr>
                <w:b/>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76"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76"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t>990102</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ind w:left="33"/>
              <w:jc w:val="center"/>
              <w:rPr>
                <w:b/>
                <w:rtl/>
              </w:rPr>
            </w:pPr>
            <w:r w:rsidRPr="00F02693">
              <w:rPr>
                <w:rFonts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76" w:lineRule="auto"/>
              <w:ind w:left="33"/>
              <w:jc w:val="both"/>
              <w:rPr>
                <w:b/>
                <w:rtl/>
              </w:rPr>
            </w:pPr>
            <w:r w:rsidRPr="00F02693">
              <w:rPr>
                <w:rFonts w:hint="cs"/>
                <w:b/>
                <w:rtl/>
              </w:rPr>
              <w:t>تامین و تجهیز محل سکونت کارگران پیمانکار.</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76" w:lineRule="auto"/>
              <w:jc w:val="center"/>
              <w:rPr>
                <w:b/>
              </w:rPr>
            </w:pPr>
            <w:r w:rsidRPr="00F02693">
              <w:rPr>
                <w:rFonts w:hint="cs"/>
                <w:b/>
                <w:rtl/>
              </w:rPr>
              <w:t>مترمربع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76" w:lineRule="auto"/>
              <w:ind w:left="282"/>
              <w:jc w:val="center"/>
              <w:rPr>
                <w:b/>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76"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76"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t>990103</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ind w:left="33"/>
              <w:jc w:val="center"/>
              <w:rPr>
                <w:b/>
                <w:rtl/>
              </w:rPr>
            </w:pPr>
            <w:r w:rsidRPr="00F02693">
              <w:rPr>
                <w:rFonts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76" w:lineRule="auto"/>
              <w:ind w:left="33"/>
              <w:jc w:val="both"/>
              <w:rPr>
                <w:b/>
                <w:rtl/>
              </w:rPr>
            </w:pPr>
            <w:r w:rsidRPr="00F02693">
              <w:rPr>
                <w:rFonts w:hint="cs"/>
                <w:b/>
                <w:rtl/>
              </w:rPr>
              <w:t>تامین و تجهیز ساختمان‌های اداری و دفاتر کار پیمانکار.</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76" w:lineRule="auto"/>
              <w:jc w:val="center"/>
              <w:rPr>
                <w:b/>
              </w:rPr>
            </w:pPr>
            <w:r w:rsidRPr="00F02693">
              <w:rPr>
                <w:rFonts w:hint="cs"/>
                <w:b/>
                <w:rtl/>
              </w:rPr>
              <w:t>مترمربع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76" w:lineRule="auto"/>
              <w:ind w:left="282"/>
              <w:jc w:val="center"/>
              <w:rPr>
                <w:b/>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76"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76"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t>990104</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ind w:left="33"/>
              <w:jc w:val="center"/>
              <w:rPr>
                <w:b/>
                <w:rtl/>
                <w:lang w:bidi="fa-IR"/>
              </w:rPr>
            </w:pPr>
            <w:r w:rsidRPr="00F02693">
              <w:rPr>
                <w:rFonts w:hint="cs"/>
                <w:b/>
                <w:rtl/>
                <w:lang w:bidi="fa-IR"/>
              </w:rPr>
              <w:t>دوم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76" w:lineRule="auto"/>
              <w:ind w:left="33"/>
              <w:jc w:val="both"/>
              <w:rPr>
                <w:b/>
                <w:rtl/>
              </w:rPr>
            </w:pPr>
            <w:r w:rsidRPr="00F02693">
              <w:rPr>
                <w:rFonts w:hint="cs"/>
                <w:b/>
                <w:rtl/>
              </w:rPr>
              <w:t>هزینه اجاره زمین برای انجام تجهیزکارگاه</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76" w:lineRule="auto"/>
              <w:jc w:val="center"/>
              <w:rPr>
                <w:b/>
                <w:rtl/>
              </w:rPr>
            </w:pPr>
            <w:r w:rsidRPr="00F02693">
              <w:rPr>
                <w:rFonts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76" w:lineRule="auto"/>
              <w:ind w:left="282"/>
              <w:jc w:val="center"/>
              <w:rPr>
                <w:b/>
                <w:rtl/>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76"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76"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t>990201</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ind w:left="33"/>
              <w:jc w:val="center"/>
              <w:rPr>
                <w:b/>
                <w:rtl/>
              </w:rPr>
            </w:pPr>
            <w:r w:rsidRPr="00F02693">
              <w:rPr>
                <w:rFonts w:hint="cs"/>
                <w:b/>
                <w:rtl/>
              </w:rPr>
              <w:t>دوم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76" w:lineRule="auto"/>
              <w:ind w:left="33"/>
              <w:jc w:val="both"/>
              <w:rPr>
                <w:b/>
                <w:rtl/>
              </w:rPr>
            </w:pPr>
            <w:r w:rsidRPr="00F02693">
              <w:rPr>
                <w:rFonts w:hint="cs"/>
                <w:b/>
                <w:rtl/>
              </w:rPr>
              <w:t>تامین کمک هزینه یا تسهیلات لازم برای تهیه غذای کارگران.</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76" w:lineRule="auto"/>
              <w:jc w:val="center"/>
              <w:rPr>
                <w:b/>
              </w:rPr>
            </w:pPr>
            <w:r w:rsidRPr="00F02693">
              <w:rPr>
                <w:rFonts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76" w:lineRule="auto"/>
              <w:ind w:left="282"/>
              <w:jc w:val="center"/>
              <w:rPr>
                <w:b/>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76"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76"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t>990202</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ind w:left="33"/>
              <w:jc w:val="center"/>
              <w:rPr>
                <w:b/>
                <w:rtl/>
              </w:rPr>
            </w:pPr>
            <w:r w:rsidRPr="00F02693">
              <w:rPr>
                <w:rFonts w:hint="cs"/>
                <w:b/>
                <w:rtl/>
              </w:rPr>
              <w:t>دوم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76" w:lineRule="auto"/>
              <w:ind w:left="33"/>
              <w:jc w:val="both"/>
              <w:rPr>
                <w:b/>
                <w:rtl/>
              </w:rPr>
            </w:pPr>
            <w:r w:rsidRPr="00F02693">
              <w:rPr>
                <w:rFonts w:hint="cs"/>
                <w:b/>
                <w:rtl/>
              </w:rPr>
              <w:t>تامین لباس کار، کفش و کلاه حفاظتی کارگران.</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76" w:lineRule="auto"/>
              <w:jc w:val="center"/>
              <w:rPr>
                <w:b/>
              </w:rPr>
            </w:pPr>
            <w:r w:rsidRPr="00F02693">
              <w:rPr>
                <w:rFonts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76" w:lineRule="auto"/>
              <w:ind w:left="282"/>
              <w:jc w:val="center"/>
              <w:rPr>
                <w:b/>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76"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76"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t>990301</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rtl/>
              </w:rPr>
            </w:pPr>
            <w:r w:rsidRPr="00F02693">
              <w:rPr>
                <w:rFonts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76" w:lineRule="auto"/>
              <w:ind w:left="33"/>
              <w:jc w:val="both"/>
              <w:rPr>
                <w:b/>
                <w:rtl/>
              </w:rPr>
            </w:pPr>
            <w:r w:rsidRPr="00F02693">
              <w:rPr>
                <w:rFonts w:hint="cs"/>
                <w:b/>
                <w:rtl/>
              </w:rPr>
              <w:t>تامین و تجهیز محل سکونت کارکنان کارفرما، مهندس مشاور و آزمایشگاه. (با رعایت بند 4-4)</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76" w:lineRule="auto"/>
              <w:jc w:val="center"/>
              <w:rPr>
                <w:b/>
              </w:rPr>
            </w:pPr>
            <w:r w:rsidRPr="00F02693">
              <w:rPr>
                <w:rFonts w:hint="cs"/>
                <w:b/>
                <w:rtl/>
              </w:rPr>
              <w:t>مترمربع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76" w:lineRule="auto"/>
              <w:ind w:left="282"/>
              <w:jc w:val="center"/>
              <w:rPr>
                <w:b/>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76"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76"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t>990302</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rtl/>
              </w:rPr>
            </w:pPr>
            <w:r w:rsidRPr="00F02693">
              <w:rPr>
                <w:rFonts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76" w:lineRule="auto"/>
              <w:ind w:left="33"/>
              <w:jc w:val="both"/>
              <w:rPr>
                <w:b/>
                <w:rtl/>
              </w:rPr>
            </w:pPr>
            <w:r w:rsidRPr="00F02693">
              <w:rPr>
                <w:rFonts w:hint="cs"/>
                <w:b/>
                <w:rtl/>
              </w:rPr>
              <w:t>تامین و تجهیز ساختمان‌های اداری و دفاتر کار کارفرما، مهندس مشاور و آزمایشگاه. (با رعایت بند 4-4)</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76" w:lineRule="auto"/>
              <w:jc w:val="center"/>
              <w:rPr>
                <w:b/>
              </w:rPr>
            </w:pPr>
            <w:r w:rsidRPr="00F02693">
              <w:rPr>
                <w:rFonts w:hint="cs"/>
                <w:b/>
                <w:rtl/>
              </w:rPr>
              <w:t>مترمربع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76" w:lineRule="auto"/>
              <w:ind w:left="282"/>
              <w:jc w:val="center"/>
              <w:rPr>
                <w:b/>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76"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76"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noProof/>
                <w:rtl/>
                <w:lang w:bidi="fa-IR"/>
              </w:rPr>
              <mc:AlternateContent>
                <mc:Choice Requires="wps">
                  <w:drawing>
                    <wp:anchor distT="0" distB="0" distL="114299" distR="114299" simplePos="0" relativeHeight="251657216" behindDoc="0" locked="0" layoutInCell="1" allowOverlap="1">
                      <wp:simplePos x="0" y="0"/>
                      <wp:positionH relativeFrom="column">
                        <wp:posOffset>6437630</wp:posOffset>
                      </wp:positionH>
                      <wp:positionV relativeFrom="paragraph">
                        <wp:posOffset>210185</wp:posOffset>
                      </wp:positionV>
                      <wp:extent cx="0" cy="1028700"/>
                      <wp:effectExtent l="0" t="0" r="19050" b="19050"/>
                      <wp:wrapNone/>
                      <wp:docPr id="12" name="Straight Connector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28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912057" id="Straight Connector 12" o:spid="_x0000_s1026" style="position:absolute;left:0;text-align:left;z-index:2516572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506.9pt,16.55pt" to="506.9pt,9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ts9HgIAADgEAAAOAAAAZHJzL2Uyb0RvYy54bWysU02P2jAQvVfqf7Byh3w0sBARVlUCvWxb&#10;JLY/wNhOYtWxLdsQUNX/3rEDiG0vVdUcnLFn5vnNvPHq+dwLdGLGciXLKJ0mEWKSKMplW0bfXreT&#10;RYSsw5JioSQrowuz0fP6/bvVoAuWqU4JygwCEGmLQZdR55wu4tiSjvXYTpVmEpyNMj12sDVtTA0e&#10;AL0XcZYk83hQhmqjCLMWTuvRGa0DftMw4r42jWUOiTICbi6sJqwHv8brFS5ag3XHyZUG/gcWPeYS&#10;Lr1D1dhhdDT8D6ieE6OsatyUqD5WTcMJCzVANWnyWzX7DmsWaoHmWH1vk/1/sOTLaWcQp6BdFiGJ&#10;e9Bo7wzmbedQpaSEDiqDwAmdGrQtIKGSO+NrJWe51y+KfLdIqqrDsmWB8etFA0rqM+I3KX5jNdx3&#10;GD4rCjH46FRo27kxvYeEhqBzUOdyV4edHSLjIYHTNMkWT0lQLsbFLVEb6z4x1SNvlJHg0jcOF/j0&#10;Yp0ngotbiD+WasuFCOILiYYyWs6yWUiwSnDqnT7MmvZQCYNO2I9P+EJV4HkMM+ooaQDrGKabq+0w&#10;F6MNlwvp8aAUoHO1xvn4sUyWm8VmkU/ybL6Z5EldTz5uq3wy36ZPs/pDXVV1+tNTS/Oi45Qy6dnd&#10;ZjXN/24Wrq9mnLL7tN7bEL9FD/0Csrd/IB209PKNg3BQ9LIzN41hPEPw9Sn5+X/cg/344Ne/AAAA&#10;//8DAFBLAwQUAAYACAAAACEAbx4WdN4AAAAMAQAADwAAAGRycy9kb3ducmV2LnhtbEyPQU/DMAyF&#10;70j8h8hIXCaWdhVolKYTAnrjwmDi6jWmrWicrsm2wq/HEwe4+dlPz98rVpPr1YHG0Hk2kM4TUMS1&#10;tx03Bt5eq6slqBCRLfaeycAXBViV52cF5tYf+YUO69goCeGQo4E2xiHXOtQtOQxzPxDL7cOPDqPI&#10;sdF2xKOEu14vkuRGO+xYPrQ40ENL9ed67wyEakO76ntWz5L3rPG02D0+P6ExlxfT/R2oSFP8M8MJ&#10;X9ChFKat37MNqhedpJmwRwNZloI6OX43W5lur1PQZaH/lyh/AAAA//8DAFBLAQItABQABgAIAAAA&#10;IQC2gziS/gAAAOEBAAATAAAAAAAAAAAAAAAAAAAAAABbQ29udGVudF9UeXBlc10ueG1sUEsBAi0A&#10;FAAGAAgAAAAhADj9If/WAAAAlAEAAAsAAAAAAAAAAAAAAAAALwEAAF9yZWxzLy5yZWxzUEsBAi0A&#10;FAAGAAgAAAAhAHFi2z0eAgAAOAQAAA4AAAAAAAAAAAAAAAAALgIAAGRycy9lMm9Eb2MueG1sUEsB&#10;Ai0AFAAGAAgAAAAhAG8eFnTeAAAADAEAAA8AAAAAAAAAAAAAAAAAeAQAAGRycy9kb3ducmV2Lnht&#10;bFBLBQYAAAAABAAEAPMAAACDBQAAAAA=&#10;"/>
                  </w:pict>
                </mc:Fallback>
              </mc:AlternateContent>
            </w:r>
            <w:r w:rsidRPr="00F02693">
              <w:rPr>
                <w:rFonts w:hint="cs"/>
                <w:b/>
                <w:rtl/>
              </w:rPr>
              <w:t>990303</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ind w:left="33"/>
              <w:jc w:val="center"/>
              <w:rPr>
                <w:b/>
                <w:rtl/>
              </w:rPr>
            </w:pPr>
            <w:r w:rsidRPr="00F02693">
              <w:rPr>
                <w:rFonts w:hint="cs"/>
                <w:b/>
                <w:rtl/>
              </w:rPr>
              <w:t>دوم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ind w:left="33"/>
              <w:jc w:val="both"/>
              <w:rPr>
                <w:b/>
                <w:rtl/>
              </w:rPr>
            </w:pPr>
            <w:r w:rsidRPr="00F02693">
              <w:rPr>
                <w:rFonts w:hint="cs"/>
                <w:b/>
                <w:rtl/>
              </w:rPr>
              <w:t>تامین غذای کارمندان مهندس مشاور، کارفرما و آزمایشگاه. (با رعایت بند 4-4)</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28" w:lineRule="auto"/>
              <w:jc w:val="center"/>
              <w:rPr>
                <w:b/>
              </w:rPr>
            </w:pPr>
            <w:r w:rsidRPr="00F02693">
              <w:rPr>
                <w:rFonts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noProof/>
                <w:rtl/>
                <w:lang w:bidi="fa-IR"/>
              </w:rPr>
              <mc:AlternateContent>
                <mc:Choice Requires="wps">
                  <w:drawing>
                    <wp:anchor distT="0" distB="0" distL="114300" distR="114300" simplePos="0" relativeHeight="251659264" behindDoc="0" locked="0" layoutInCell="1" allowOverlap="1">
                      <wp:simplePos x="0" y="0"/>
                      <wp:positionH relativeFrom="column">
                        <wp:posOffset>6316980</wp:posOffset>
                      </wp:positionH>
                      <wp:positionV relativeFrom="paragraph">
                        <wp:posOffset>67310</wp:posOffset>
                      </wp:positionV>
                      <wp:extent cx="6350" cy="918845"/>
                      <wp:effectExtent l="0" t="0" r="31750" b="33655"/>
                      <wp:wrapNone/>
                      <wp:docPr id="13" name="Straight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350" cy="9188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DDBEE2" id="Straight Connector 13" o:spid="_x0000_s1026" style="position:absolute;left:0;text-align:left;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7.4pt,5.3pt" to="497.9pt,7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MISJQIAAEQEAAAOAAAAZHJzL2Uyb0RvYy54bWysU82O2jAQvlfqO1i5QxIIFCLCqkqgPWxb&#10;JLYPYGwnserYlm0IqOq7d2wCXdpLVTUHZ+yZ+eabv9XTuRPoxIzlShZROk4ixCRRlMumiL6+bEeL&#10;CFmHJcVCSVZEF2ajp/XbN6te52yiWiUoMwhApM17XUStczqPY0ta1mE7VppJUNbKdNjB1TQxNbgH&#10;9E7EkySZx70yVBtFmLXwWl2V0Trg1zUj7ktdW+aQKCLg5sJpwnnwZ7xe4bwxWLecDDTwP7DoMJcQ&#10;9A5VYYfR0fA/oDpOjLKqdmOiuljVNScs5ADZpMlv2exbrFnIBYpj9b1M9v/Bks+nnUGcQu+mEZK4&#10;gx7tncG8aR0qlZRQQWUQKKFSvbY5OJRyZ3yu5Cz3+lmRbxZJVbZYNiwwfrloQEm9R/zg4i9WQ7xD&#10;/0lRsMFHp0LZzrXpUC24/ugdPTiUBp1Dny73PrGzQwQe59MZ9JKAYpkuFtksRMK5B/Gu2lj3gakO&#10;eaGIBJe+iDjHp2frPKlfJv5Zqi0XIgyCkKgH0NlkFhysEpx6pTezpjmUwqAT9qMUviHug5lRR0kD&#10;WMsw3Qyyw1xcZQgupMeDZIDOIF1n5fsyWW4Wm0U2yibzzShLqmr0fltmo/k2fTerplVZVukPTy3N&#10;8pZTyqRnd5vbNPu7uRg26Dpx98m9lyF+RA/1ArK3fyAd+upbeR2Kg6KXnbn1G0Y1GA9r5Xfh9R3k&#10;18u//gkAAP//AwBQSwMEFAAGAAgAAAAhACr2Sb3dAAAACgEAAA8AAABkcnMvZG93bnJldi54bWxM&#10;j8FOwzAQRO9I/IO1SNyoTUsqHOJUFQIuSEiUwNmJlyQiXkexm4a/ZznBcWdGs2+K3eIHMeMU+0AG&#10;rlcKBFITXE+tgert8eoWREyWnB0CoYFvjLArz88Km7twolecD6kVXEIxtwa6lMZcyth06G1chRGJ&#10;vc8weZv4nFrpJnvicj/ItVJb6W1P/KGzI9532Hwdjt7A/uP5YfMy1z4MTrfVu/OVelobc3mx7O9A&#10;JFzSXxh+8RkdSmaqw5FcFIMBrW8YPbGhtiA4oHXGQs1Clm1AloX8P6H8AQAA//8DAFBLAQItABQA&#10;BgAIAAAAIQC2gziS/gAAAOEBAAATAAAAAAAAAAAAAAAAAAAAAABbQ29udGVudF9UeXBlc10ueG1s&#10;UEsBAi0AFAAGAAgAAAAhADj9If/WAAAAlAEAAAsAAAAAAAAAAAAAAAAALwEAAF9yZWxzLy5yZWxz&#10;UEsBAi0AFAAGAAgAAAAhABgEwhIlAgAARAQAAA4AAAAAAAAAAAAAAAAALgIAAGRycy9lMm9Eb2Mu&#10;eG1sUEsBAi0AFAAGAAgAAAAhACr2Sb3dAAAACgEAAA8AAAAAAAAAAAAAAAAAfwQAAGRycy9kb3du&#10;cmV2LnhtbFBLBQYAAAAABAAEAPMAAACJBQAAAAA=&#10;"/>
                  </w:pict>
                </mc:Fallback>
              </mc:AlternateContent>
            </w:r>
            <w:r w:rsidRPr="00F02693">
              <w:rPr>
                <w:rFonts w:hint="cs"/>
                <w:b/>
                <w:rtl/>
              </w:rPr>
              <w:t>990304</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jc w:val="center"/>
              <w:rPr>
                <w:b/>
                <w:rtl/>
              </w:rPr>
            </w:pPr>
            <w:r w:rsidRPr="00F02693">
              <w:rPr>
                <w:rFonts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jc w:val="both"/>
              <w:rPr>
                <w:b/>
                <w:rtl/>
              </w:rPr>
            </w:pPr>
            <w:r w:rsidRPr="00F02693">
              <w:rPr>
                <w:rFonts w:hint="cs"/>
                <w:b/>
                <w:rtl/>
              </w:rPr>
              <w:t>تامین و تجهیز دفاتر کارفرما، مهندس مشاور و آزمایشگاه به اینترنت پر سرعت. (با رعایت بند 4-4)</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28" w:lineRule="auto"/>
              <w:jc w:val="center"/>
              <w:rPr>
                <w:b/>
                <w:rtl/>
              </w:rPr>
            </w:pPr>
            <w:r w:rsidRPr="00F02693">
              <w:rPr>
                <w:rFonts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t>990305</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jc w:val="center"/>
              <w:rPr>
                <w:b/>
                <w:rtl/>
              </w:rPr>
            </w:pPr>
            <w:r w:rsidRPr="00F02693">
              <w:rPr>
                <w:rFonts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jc w:val="both"/>
              <w:rPr>
                <w:b/>
                <w:rtl/>
              </w:rPr>
            </w:pPr>
            <w:r w:rsidRPr="00F02693">
              <w:rPr>
                <w:rFonts w:hint="cs"/>
                <w:b/>
                <w:rtl/>
              </w:rPr>
              <w:t>تامین و تجهیز دفتر مرکزی کارفرما با دوربین‌های مدار بسته با قابلیت انتقال تصویر از کارگاه به دفتر مرکزی کارفرما.</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28" w:lineRule="auto"/>
              <w:jc w:val="center"/>
              <w:rPr>
                <w:b/>
                <w:rtl/>
              </w:rPr>
            </w:pPr>
            <w:r w:rsidRPr="00F02693">
              <w:rPr>
                <w:rFonts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t>990306</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jc w:val="center"/>
              <w:rPr>
                <w:b/>
                <w:rtl/>
              </w:rPr>
            </w:pPr>
            <w:r w:rsidRPr="00F02693">
              <w:rPr>
                <w:rFonts w:hint="cs"/>
                <w:b/>
                <w:rtl/>
              </w:rPr>
              <w:t>دوم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jc w:val="both"/>
              <w:rPr>
                <w:b/>
                <w:rtl/>
                <w:lang w:bidi="fa-IR"/>
              </w:rPr>
            </w:pPr>
            <w:r w:rsidRPr="00F02693">
              <w:rPr>
                <w:rFonts w:hint="cs"/>
                <w:b/>
                <w:rtl/>
              </w:rPr>
              <w:t>هزینه برقراری نظام ایمنی، بهداشت و محیط زیست (</w:t>
            </w:r>
            <w:r w:rsidRPr="00F02693">
              <w:rPr>
                <w:b/>
              </w:rPr>
              <w:t>HSE</w:t>
            </w:r>
            <w:r w:rsidRPr="00F02693">
              <w:rPr>
                <w:rFonts w:hint="cs"/>
                <w:b/>
                <w:rtl/>
              </w:rPr>
              <w:t>) و حفاظت کار، براساس دستورالعمل‌های مندرج در اسناد پیمان.</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28" w:lineRule="auto"/>
              <w:jc w:val="center"/>
              <w:rPr>
                <w:b/>
                <w:rtl/>
              </w:rPr>
            </w:pPr>
            <w:r w:rsidRPr="00F02693">
              <w:rPr>
                <w:rFonts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lastRenderedPageBreak/>
              <w:t>990401</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ind w:left="33"/>
              <w:jc w:val="center"/>
              <w:rPr>
                <w:b/>
                <w:rtl/>
              </w:rPr>
            </w:pPr>
            <w:r w:rsidRPr="00F02693">
              <w:rPr>
                <w:rFonts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ind w:left="33"/>
              <w:jc w:val="both"/>
              <w:rPr>
                <w:b/>
                <w:rtl/>
              </w:rPr>
            </w:pPr>
            <w:r w:rsidRPr="00F02693">
              <w:rPr>
                <w:rFonts w:hint="cs"/>
                <w:b/>
                <w:rtl/>
              </w:rPr>
              <w:t>تامین و تجهیز ساختمان‌های پشتیبانی، انبارهای سرپوشیده، آزمایشگاه پیمانکار و موارد مشابه.</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28" w:lineRule="auto"/>
              <w:jc w:val="center"/>
              <w:rPr>
                <w:b/>
              </w:rPr>
            </w:pPr>
            <w:r w:rsidRPr="00F02693">
              <w:rPr>
                <w:rFonts w:hint="cs"/>
                <w:b/>
                <w:rtl/>
              </w:rPr>
              <w:t>مترمربع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t>990402</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ind w:left="33"/>
              <w:jc w:val="center"/>
              <w:rPr>
                <w:b/>
                <w:rtl/>
                <w:lang w:bidi="fa-IR"/>
              </w:rPr>
            </w:pPr>
            <w:r w:rsidRPr="00F02693">
              <w:rPr>
                <w:rFonts w:hint="cs"/>
                <w:b/>
                <w:rtl/>
                <w:lang w:bidi="fa-IR"/>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ind w:left="33"/>
              <w:jc w:val="both"/>
              <w:rPr>
                <w:b/>
                <w:rtl/>
              </w:rPr>
            </w:pPr>
            <w:r w:rsidRPr="00F02693">
              <w:rPr>
                <w:rFonts w:hint="cs"/>
                <w:b/>
                <w:rtl/>
              </w:rPr>
              <w:t>ساخت و تجهیز انبار مواد منفجره.</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28" w:lineRule="auto"/>
              <w:jc w:val="center"/>
              <w:rPr>
                <w:b/>
              </w:rPr>
            </w:pPr>
            <w:r w:rsidRPr="00F02693">
              <w:rPr>
                <w:rFonts w:hint="cs"/>
                <w:b/>
                <w:rtl/>
              </w:rPr>
              <w:t>مترمربع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t>990403</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ind w:left="33"/>
              <w:jc w:val="center"/>
              <w:rPr>
                <w:b/>
                <w:rtl/>
              </w:rPr>
            </w:pPr>
            <w:r w:rsidRPr="00F02693">
              <w:rPr>
                <w:rFonts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ind w:left="33"/>
              <w:jc w:val="both"/>
              <w:rPr>
                <w:b/>
                <w:rtl/>
              </w:rPr>
            </w:pPr>
            <w:r w:rsidRPr="00F02693">
              <w:rPr>
                <w:rFonts w:hint="cs"/>
                <w:b/>
                <w:rtl/>
              </w:rPr>
              <w:t>تامین و تجهیز ساختمان‌های عمومی، بجز ساختمان‌های مسکونی و اداری و دفاتر کار.</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28" w:lineRule="auto"/>
              <w:jc w:val="center"/>
              <w:rPr>
                <w:b/>
              </w:rPr>
            </w:pPr>
            <w:r w:rsidRPr="00F02693">
              <w:rPr>
                <w:rFonts w:hint="cs"/>
                <w:b/>
                <w:rtl/>
              </w:rPr>
              <w:t>مترمربع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t>990404</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ind w:left="33"/>
              <w:jc w:val="center"/>
              <w:rPr>
                <w:b/>
                <w:rtl/>
              </w:rPr>
            </w:pPr>
            <w:r w:rsidRPr="00F02693">
              <w:rPr>
                <w:rFonts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ind w:left="33"/>
              <w:jc w:val="both"/>
              <w:rPr>
                <w:b/>
                <w:rtl/>
              </w:rPr>
            </w:pPr>
            <w:r w:rsidRPr="00F02693">
              <w:rPr>
                <w:rFonts w:hint="cs"/>
                <w:b/>
                <w:rtl/>
              </w:rPr>
              <w:t>محوطه سازی.</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28" w:lineRule="auto"/>
              <w:jc w:val="center"/>
              <w:rPr>
                <w:b/>
              </w:rPr>
            </w:pPr>
            <w:r w:rsidRPr="00F02693">
              <w:rPr>
                <w:rFonts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t>990405</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ind w:left="33"/>
              <w:jc w:val="center"/>
              <w:rPr>
                <w:b/>
                <w:rtl/>
              </w:rPr>
            </w:pPr>
            <w:r w:rsidRPr="00F02693">
              <w:rPr>
                <w:rFonts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ind w:left="33"/>
              <w:jc w:val="both"/>
              <w:rPr>
                <w:b/>
                <w:rtl/>
              </w:rPr>
            </w:pPr>
            <w:r w:rsidRPr="00F02693">
              <w:rPr>
                <w:rFonts w:hint="cs"/>
                <w:b/>
                <w:rtl/>
              </w:rPr>
              <w:t>احداث شاسی نگهداری گونه‌های گیاهی.</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28" w:lineRule="auto"/>
              <w:jc w:val="center"/>
              <w:rPr>
                <w:b/>
                <w:rtl/>
              </w:rPr>
            </w:pPr>
            <w:r w:rsidRPr="00F02693">
              <w:rPr>
                <w:rFonts w:hint="cs"/>
                <w:b/>
                <w:rtl/>
              </w:rPr>
              <w:t xml:space="preserve">مقطوع         </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t>990501</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ind w:left="33"/>
              <w:jc w:val="center"/>
              <w:rPr>
                <w:b/>
                <w:rtl/>
              </w:rPr>
            </w:pPr>
            <w:r w:rsidRPr="00F02693">
              <w:rPr>
                <w:rFonts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ind w:left="33"/>
              <w:jc w:val="both"/>
              <w:rPr>
                <w:b/>
                <w:rtl/>
              </w:rPr>
            </w:pPr>
            <w:r w:rsidRPr="00F02693">
              <w:rPr>
                <w:rFonts w:hint="cs"/>
                <w:b/>
                <w:rtl/>
              </w:rPr>
              <w:t>احداث چاه آب عمیق یا نیمه عمیق.</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28" w:lineRule="auto"/>
              <w:jc w:val="center"/>
              <w:rPr>
                <w:b/>
              </w:rPr>
            </w:pPr>
            <w:r w:rsidRPr="00F02693">
              <w:rPr>
                <w:rFonts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t>990601</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ind w:left="33"/>
              <w:jc w:val="center"/>
              <w:rPr>
                <w:b/>
                <w:rtl/>
              </w:rPr>
            </w:pPr>
            <w:r w:rsidRPr="00F02693">
              <w:rPr>
                <w:rFonts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ind w:left="33"/>
              <w:jc w:val="both"/>
              <w:rPr>
                <w:b/>
                <w:rtl/>
              </w:rPr>
            </w:pPr>
            <w:r w:rsidRPr="00F02693">
              <w:rPr>
                <w:rFonts w:hint="cs"/>
                <w:b/>
                <w:rtl/>
              </w:rPr>
              <w:t>تامین آب کارگاه و شبکه آب رسانی داخل کارگاه.</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28" w:lineRule="auto"/>
              <w:jc w:val="center"/>
              <w:rPr>
                <w:b/>
              </w:rPr>
            </w:pPr>
            <w:r w:rsidRPr="00F02693">
              <w:rPr>
                <w:rFonts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t>990602</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ind w:left="33"/>
              <w:jc w:val="center"/>
              <w:rPr>
                <w:b/>
                <w:rtl/>
              </w:rPr>
            </w:pPr>
            <w:r w:rsidRPr="00F02693">
              <w:rPr>
                <w:rFonts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ind w:left="33"/>
              <w:jc w:val="both"/>
              <w:rPr>
                <w:b/>
                <w:rtl/>
              </w:rPr>
            </w:pPr>
            <w:r w:rsidRPr="00F02693">
              <w:rPr>
                <w:rFonts w:hint="cs"/>
                <w:b/>
                <w:rtl/>
              </w:rPr>
              <w:t>تامین برق کارگاه و شبکه برق رسانی داخل کارگاه.</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28" w:lineRule="auto"/>
              <w:jc w:val="center"/>
              <w:rPr>
                <w:b/>
              </w:rPr>
            </w:pPr>
            <w:r w:rsidRPr="00F02693">
              <w:rPr>
                <w:rFonts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t>990603</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ind w:left="33"/>
              <w:jc w:val="center"/>
              <w:rPr>
                <w:b/>
                <w:rtl/>
              </w:rPr>
            </w:pPr>
            <w:r w:rsidRPr="00F02693">
              <w:rPr>
                <w:rFonts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ind w:left="33"/>
              <w:jc w:val="both"/>
              <w:rPr>
                <w:b/>
                <w:rtl/>
              </w:rPr>
            </w:pPr>
            <w:r w:rsidRPr="00F02693">
              <w:rPr>
                <w:rFonts w:hint="cs"/>
                <w:b/>
                <w:rtl/>
              </w:rPr>
              <w:t>تامین سیستم‌های مخابراتی داخل کارگاه.</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28" w:lineRule="auto"/>
              <w:jc w:val="center"/>
              <w:rPr>
                <w:b/>
              </w:rPr>
            </w:pPr>
            <w:r w:rsidRPr="00F02693">
              <w:rPr>
                <w:rFonts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t>990604</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ind w:left="33"/>
              <w:jc w:val="center"/>
              <w:rPr>
                <w:b/>
                <w:rtl/>
              </w:rPr>
            </w:pPr>
            <w:r w:rsidRPr="00F02693">
              <w:rPr>
                <w:rFonts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ind w:left="33"/>
              <w:jc w:val="both"/>
              <w:rPr>
                <w:b/>
                <w:rtl/>
              </w:rPr>
            </w:pPr>
            <w:r w:rsidRPr="00F02693">
              <w:rPr>
                <w:rFonts w:hint="cs"/>
                <w:b/>
                <w:rtl/>
              </w:rPr>
              <w:t>تامین سیستم گازرسانی در داخل کارگاه.</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28" w:lineRule="auto"/>
              <w:jc w:val="center"/>
              <w:rPr>
                <w:b/>
              </w:rPr>
            </w:pPr>
            <w:r w:rsidRPr="00F02693">
              <w:rPr>
                <w:rFonts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t>990605</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ind w:left="33"/>
              <w:jc w:val="center"/>
              <w:rPr>
                <w:b/>
                <w:rtl/>
              </w:rPr>
            </w:pPr>
            <w:r w:rsidRPr="00F02693">
              <w:rPr>
                <w:rFonts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ind w:left="33"/>
              <w:jc w:val="both"/>
              <w:rPr>
                <w:b/>
                <w:rtl/>
              </w:rPr>
            </w:pPr>
            <w:r w:rsidRPr="00F02693">
              <w:rPr>
                <w:rFonts w:hint="cs"/>
                <w:b/>
                <w:rtl/>
              </w:rPr>
              <w:t>تامین سیستم سوخت رسانی کارگاه.</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28" w:lineRule="auto"/>
              <w:jc w:val="center"/>
              <w:rPr>
                <w:b/>
              </w:rPr>
            </w:pPr>
            <w:r w:rsidRPr="00F02693">
              <w:rPr>
                <w:rFonts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t>990701</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ind w:left="33"/>
              <w:jc w:val="center"/>
              <w:rPr>
                <w:b/>
                <w:rtl/>
              </w:rPr>
            </w:pPr>
            <w:r w:rsidRPr="00F02693">
              <w:rPr>
                <w:rFonts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ind w:left="33"/>
              <w:jc w:val="both"/>
              <w:rPr>
                <w:b/>
                <w:rtl/>
              </w:rPr>
            </w:pPr>
            <w:r w:rsidRPr="00F02693">
              <w:rPr>
                <w:rFonts w:hint="cs"/>
                <w:b/>
                <w:rtl/>
              </w:rPr>
              <w:t>تامین و نگهداری راه دسترسی.</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28" w:lineRule="auto"/>
              <w:jc w:val="center"/>
              <w:rPr>
                <w:b/>
              </w:rPr>
            </w:pPr>
            <w:r w:rsidRPr="00F02693">
              <w:rPr>
                <w:rFonts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t>990702</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ind w:left="33"/>
              <w:jc w:val="center"/>
              <w:rPr>
                <w:b/>
                <w:rtl/>
              </w:rPr>
            </w:pPr>
            <w:r w:rsidRPr="00F02693">
              <w:rPr>
                <w:rFonts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ind w:left="33"/>
              <w:jc w:val="both"/>
              <w:rPr>
                <w:b/>
                <w:rtl/>
              </w:rPr>
            </w:pPr>
            <w:r w:rsidRPr="00F02693">
              <w:rPr>
                <w:rFonts w:hint="cs"/>
                <w:b/>
                <w:rtl/>
              </w:rPr>
              <w:t>تامین راه‌های سرویس.</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28" w:lineRule="auto"/>
              <w:jc w:val="center"/>
              <w:rPr>
                <w:b/>
              </w:rPr>
            </w:pPr>
            <w:r w:rsidRPr="00F02693">
              <w:rPr>
                <w:rFonts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t>990703</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ind w:left="33"/>
              <w:jc w:val="center"/>
              <w:rPr>
                <w:b/>
                <w:rtl/>
              </w:rPr>
            </w:pPr>
            <w:r w:rsidRPr="00F02693">
              <w:rPr>
                <w:rFonts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ind w:left="33"/>
              <w:jc w:val="both"/>
              <w:rPr>
                <w:b/>
                <w:rtl/>
              </w:rPr>
            </w:pPr>
            <w:r w:rsidRPr="00F02693">
              <w:rPr>
                <w:rFonts w:hint="cs"/>
                <w:b/>
                <w:rtl/>
              </w:rPr>
              <w:t>تامین راه‌های ارتباطی.</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28" w:lineRule="auto"/>
              <w:jc w:val="center"/>
              <w:rPr>
                <w:b/>
              </w:rPr>
            </w:pPr>
            <w:r w:rsidRPr="00F02693">
              <w:rPr>
                <w:rFonts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t>990704</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ind w:left="33"/>
              <w:jc w:val="center"/>
              <w:rPr>
                <w:b/>
                <w:rtl/>
              </w:rPr>
            </w:pPr>
            <w:r w:rsidRPr="00F02693">
              <w:rPr>
                <w:rFonts w:hint="cs"/>
                <w:b/>
                <w:rtl/>
              </w:rPr>
              <w:t>دوم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ind w:left="33"/>
              <w:jc w:val="both"/>
              <w:rPr>
                <w:b/>
                <w:rtl/>
              </w:rPr>
            </w:pPr>
            <w:r w:rsidRPr="00F02693">
              <w:rPr>
                <w:rFonts w:hint="cs"/>
                <w:b/>
                <w:rtl/>
              </w:rPr>
              <w:t>نگهداری و بهره‌برداری تاسیسات جنبی یا زیربنایی موضوع بند 2-2</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28" w:lineRule="auto"/>
              <w:jc w:val="center"/>
              <w:rPr>
                <w:b/>
                <w:rtl/>
              </w:rPr>
            </w:pPr>
            <w:r w:rsidRPr="00F02693">
              <w:rPr>
                <w:rFonts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t>990801</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ind w:left="33"/>
              <w:jc w:val="center"/>
              <w:rPr>
                <w:b/>
                <w:rtl/>
              </w:rPr>
            </w:pPr>
            <w:r w:rsidRPr="00F02693">
              <w:rPr>
                <w:rFonts w:hint="cs"/>
                <w:b/>
                <w:rtl/>
              </w:rPr>
              <w:t>دوم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ind w:left="33"/>
              <w:jc w:val="both"/>
              <w:rPr>
                <w:b/>
                <w:rtl/>
              </w:rPr>
            </w:pPr>
            <w:r w:rsidRPr="00F02693">
              <w:rPr>
                <w:rFonts w:hint="cs"/>
                <w:b/>
                <w:rtl/>
              </w:rPr>
              <w:t>تامین ایاب و ذهاب کارگاه.</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28" w:lineRule="auto"/>
              <w:jc w:val="center"/>
              <w:rPr>
                <w:b/>
              </w:rPr>
            </w:pPr>
            <w:r w:rsidRPr="00F02693">
              <w:rPr>
                <w:rFonts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t>990802</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ind w:left="33"/>
              <w:jc w:val="center"/>
              <w:rPr>
                <w:b/>
                <w:rtl/>
              </w:rPr>
            </w:pPr>
            <w:r w:rsidRPr="00F02693">
              <w:rPr>
                <w:rFonts w:hint="cs"/>
                <w:b/>
                <w:rtl/>
              </w:rPr>
              <w:t>دوم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ind w:left="33"/>
              <w:jc w:val="both"/>
              <w:rPr>
                <w:b/>
                <w:rtl/>
              </w:rPr>
            </w:pPr>
            <w:r w:rsidRPr="00F02693">
              <w:rPr>
                <w:rFonts w:hint="cs"/>
                <w:b/>
                <w:rtl/>
              </w:rPr>
              <w:t>تامین قایق یا شناور برای انجام بازرسی مورد نیاز.</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28" w:lineRule="auto"/>
              <w:jc w:val="center"/>
              <w:rPr>
                <w:b/>
              </w:rPr>
            </w:pPr>
            <w:r w:rsidRPr="00F02693">
              <w:rPr>
                <w:rFonts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t>990901</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ind w:left="33"/>
              <w:jc w:val="center"/>
              <w:rPr>
                <w:b/>
                <w:rtl/>
              </w:rPr>
            </w:pPr>
            <w:r w:rsidRPr="00F02693">
              <w:rPr>
                <w:rFonts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ind w:left="33"/>
              <w:jc w:val="both"/>
              <w:rPr>
                <w:b/>
                <w:rtl/>
              </w:rPr>
            </w:pPr>
            <w:r w:rsidRPr="00F02693">
              <w:rPr>
                <w:rFonts w:hint="cs"/>
                <w:b/>
                <w:rtl/>
              </w:rPr>
              <w:t>تامین پی و سکو برای نصب ماشین‌آلات و تجهیزات سیستم تولید مصالح، سیستم تولید بتن، کارخانه آسفالت، ژنراتور و مانند آن‌.</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28" w:lineRule="auto"/>
              <w:jc w:val="center"/>
              <w:rPr>
                <w:b/>
              </w:rPr>
            </w:pPr>
            <w:r w:rsidRPr="00F02693">
              <w:rPr>
                <w:rFonts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t>990902</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ind w:left="33"/>
              <w:jc w:val="center"/>
              <w:rPr>
                <w:b/>
                <w:rtl/>
              </w:rPr>
            </w:pPr>
            <w:r w:rsidRPr="00F02693">
              <w:rPr>
                <w:rFonts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ind w:left="33"/>
              <w:jc w:val="both"/>
              <w:rPr>
                <w:b/>
                <w:rtl/>
              </w:rPr>
            </w:pPr>
            <w:r w:rsidRPr="00F02693">
              <w:rPr>
                <w:rFonts w:hint="cs"/>
                <w:b/>
                <w:rtl/>
              </w:rPr>
              <w:t>نصب ماشین‌آلات و تجهیزات و راه اندازی آن‌ها</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28" w:lineRule="auto"/>
              <w:jc w:val="center"/>
              <w:rPr>
                <w:b/>
              </w:rPr>
            </w:pPr>
            <w:r w:rsidRPr="00F02693">
              <w:rPr>
                <w:rFonts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lastRenderedPageBreak/>
              <w:t>990903</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ind w:left="33"/>
              <w:jc w:val="center"/>
              <w:rPr>
                <w:b/>
                <w:rtl/>
              </w:rPr>
            </w:pPr>
            <w:r w:rsidRPr="00F02693">
              <w:rPr>
                <w:rFonts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ind w:left="33"/>
              <w:jc w:val="both"/>
              <w:rPr>
                <w:b/>
                <w:rtl/>
              </w:rPr>
            </w:pPr>
            <w:r w:rsidRPr="00F02693">
              <w:rPr>
                <w:rFonts w:hint="cs"/>
                <w:b/>
                <w:rtl/>
              </w:rPr>
              <w:t>بارگیری، حمل و بار اندازی ماشین‌آلات و تجهیزات به کارگاه و برعکس.</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28" w:lineRule="auto"/>
              <w:jc w:val="center"/>
              <w:rPr>
                <w:b/>
              </w:rPr>
            </w:pPr>
            <w:r w:rsidRPr="00F02693">
              <w:rPr>
                <w:rFonts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t>990904</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ind w:left="33"/>
              <w:jc w:val="center"/>
              <w:rPr>
                <w:b/>
                <w:rtl/>
              </w:rPr>
            </w:pPr>
            <w:r w:rsidRPr="00F02693">
              <w:rPr>
                <w:rFonts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ind w:left="33"/>
              <w:jc w:val="both"/>
              <w:rPr>
                <w:b/>
                <w:rtl/>
              </w:rPr>
            </w:pPr>
            <w:r w:rsidRPr="00F02693">
              <w:rPr>
                <w:rFonts w:hint="cs"/>
                <w:b/>
                <w:rtl/>
              </w:rPr>
              <w:t>بارگیری، حمل، باراندازی و مونتاژ انواع لایروب و حسب مورد یدک کش مناسب با آن و تجهیزات مربوط، به همراه خطوط لوله به کارگاه و برعکس.</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28" w:lineRule="auto"/>
              <w:jc w:val="center"/>
              <w:rPr>
                <w:b/>
                <w:rtl/>
              </w:rPr>
            </w:pPr>
            <w:r w:rsidRPr="00F02693">
              <w:rPr>
                <w:rFonts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t>990905</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ind w:left="33"/>
              <w:jc w:val="center"/>
              <w:rPr>
                <w:b/>
                <w:rtl/>
              </w:rPr>
            </w:pPr>
            <w:r w:rsidRPr="00F02693">
              <w:rPr>
                <w:rFonts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ind w:left="33"/>
              <w:jc w:val="both"/>
              <w:rPr>
                <w:b/>
                <w:rtl/>
              </w:rPr>
            </w:pPr>
            <w:r w:rsidRPr="00F02693">
              <w:rPr>
                <w:rFonts w:hint="cs"/>
                <w:b/>
                <w:rtl/>
              </w:rPr>
              <w:t>حمل بارج مناسب جهت انجام عملیات از دریا به کارگاه و برعکس. (در مورد عملیات دریایی و ساحلی به غیر از لایروبی)</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28" w:lineRule="auto"/>
              <w:jc w:val="center"/>
              <w:rPr>
                <w:b/>
                <w:rtl/>
              </w:rPr>
            </w:pPr>
            <w:r w:rsidRPr="00F02693">
              <w:rPr>
                <w:rFonts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t>990906</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ind w:left="33"/>
              <w:jc w:val="center"/>
              <w:rPr>
                <w:b/>
                <w:rtl/>
              </w:rPr>
            </w:pPr>
            <w:r w:rsidRPr="00F02693">
              <w:rPr>
                <w:rFonts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ind w:left="33"/>
              <w:jc w:val="both"/>
              <w:rPr>
                <w:b/>
                <w:rtl/>
              </w:rPr>
            </w:pPr>
            <w:r w:rsidRPr="00F02693">
              <w:rPr>
                <w:rFonts w:hint="cs"/>
                <w:b/>
                <w:rtl/>
              </w:rPr>
              <w:t>انتقال یدک کش جهت انجام عملیات از دریا به کارگاه و برعکس.(در مورد عملیات دریایی و ساحلی به غیر از لایروبی)</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28" w:lineRule="auto"/>
              <w:jc w:val="center"/>
              <w:rPr>
                <w:b/>
                <w:rtl/>
              </w:rPr>
            </w:pPr>
            <w:r w:rsidRPr="00F02693">
              <w:rPr>
                <w:rFonts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t>991001</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ind w:left="33"/>
              <w:jc w:val="center"/>
              <w:rPr>
                <w:b/>
                <w:rtl/>
              </w:rPr>
            </w:pPr>
            <w:r w:rsidRPr="00F02693">
              <w:rPr>
                <w:rFonts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ind w:left="33"/>
              <w:jc w:val="both"/>
              <w:rPr>
                <w:b/>
                <w:rtl/>
              </w:rPr>
            </w:pPr>
            <w:r w:rsidRPr="00F02693">
              <w:rPr>
                <w:rFonts w:hint="cs"/>
                <w:b/>
                <w:rtl/>
              </w:rPr>
              <w:t>تهیه، نصب و برچیدن داربست برای انجام نماسازی خارج ساختمان در کارهای رشته ابنیه، وقتی که ارتفاع نماسازی بیش از 5/3 متر باشد (برحسب سطح نماسازی)</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28" w:lineRule="auto"/>
              <w:jc w:val="center"/>
              <w:rPr>
                <w:b/>
              </w:rPr>
            </w:pPr>
            <w:r w:rsidRPr="00F02693">
              <w:rPr>
                <w:rFonts w:hint="cs"/>
                <w:b/>
                <w:rtl/>
              </w:rPr>
              <w:t>مترمربع-ماه</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t>991002</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ind w:left="33"/>
              <w:jc w:val="center"/>
              <w:rPr>
                <w:b/>
                <w:rtl/>
              </w:rPr>
            </w:pPr>
            <w:r w:rsidRPr="00F02693">
              <w:rPr>
                <w:rFonts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ind w:left="33"/>
              <w:jc w:val="both"/>
              <w:rPr>
                <w:b/>
                <w:rtl/>
              </w:rPr>
            </w:pPr>
            <w:r w:rsidRPr="00F02693">
              <w:rPr>
                <w:rFonts w:hint="cs"/>
                <w:b/>
                <w:rtl/>
              </w:rPr>
              <w:t>بارگیری، حمل، بار اندازی، مونتاژ و دمونتاژ ماشین‌آلات و لوازم حفاری محل شمع و بارت به کارگاه و برعکس.</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28" w:lineRule="auto"/>
              <w:jc w:val="center"/>
              <w:rPr>
                <w:b/>
              </w:rPr>
            </w:pPr>
            <w:r w:rsidRPr="00F02693">
              <w:rPr>
                <w:rFonts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t>991003</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ind w:left="33"/>
              <w:jc w:val="center"/>
              <w:rPr>
                <w:b/>
                <w:rtl/>
              </w:rPr>
            </w:pPr>
            <w:r w:rsidRPr="00F02693">
              <w:rPr>
                <w:rFonts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ind w:left="33"/>
              <w:jc w:val="both"/>
              <w:rPr>
                <w:b/>
                <w:rtl/>
              </w:rPr>
            </w:pPr>
            <w:r w:rsidRPr="00F02693">
              <w:rPr>
                <w:rFonts w:hint="cs"/>
                <w:b/>
                <w:rtl/>
              </w:rPr>
              <w:t>دمونتاژ، جابه‌جایی، مونتاژ و استقرار وسایل و ماشین‌آلات حفاری محل شمع و بارت از یک محل به محل دیگر در کارگاه.</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28" w:lineRule="auto"/>
              <w:jc w:val="center"/>
              <w:rPr>
                <w:b/>
              </w:rPr>
            </w:pPr>
            <w:r w:rsidRPr="00F02693">
              <w:rPr>
                <w:rFonts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t>991004</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ind w:left="33"/>
              <w:jc w:val="center"/>
              <w:rPr>
                <w:b/>
                <w:rtl/>
              </w:rPr>
            </w:pPr>
            <w:r w:rsidRPr="00F02693">
              <w:rPr>
                <w:rFonts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ind w:left="33"/>
              <w:jc w:val="both"/>
              <w:rPr>
                <w:b/>
                <w:rtl/>
              </w:rPr>
            </w:pPr>
            <w:r w:rsidRPr="00F02693">
              <w:rPr>
                <w:rFonts w:hint="cs"/>
                <w:b/>
                <w:rtl/>
              </w:rPr>
              <w:t>بارگیری، حمل و باراندازی وسایل و ماشین‌آلات شمع‌کوبی، سپرکوبی و جعبه محافظ ترانشه به کارگاه و برعکس.</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28" w:lineRule="auto"/>
              <w:jc w:val="center"/>
              <w:rPr>
                <w:b/>
              </w:rPr>
            </w:pPr>
            <w:r w:rsidRPr="00F02693">
              <w:rPr>
                <w:rFonts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t>991005</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ind w:left="33"/>
              <w:jc w:val="center"/>
              <w:rPr>
                <w:b/>
                <w:rtl/>
              </w:rPr>
            </w:pPr>
            <w:r w:rsidRPr="00F02693">
              <w:rPr>
                <w:rFonts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ind w:left="33"/>
              <w:jc w:val="both"/>
              <w:rPr>
                <w:b/>
                <w:rtl/>
              </w:rPr>
            </w:pPr>
            <w:r w:rsidRPr="00F02693">
              <w:rPr>
                <w:rFonts w:hint="cs"/>
                <w:b/>
                <w:rtl/>
              </w:rPr>
              <w:t>تهیه لوازم و مصالح مربوط و اجرای کف‌سازی محل ساخت تیرهای بتنی پیش‌ساخته پل‌ها.</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28" w:lineRule="auto"/>
              <w:jc w:val="center"/>
              <w:rPr>
                <w:b/>
              </w:rPr>
            </w:pPr>
            <w:r w:rsidRPr="00F02693">
              <w:rPr>
                <w:rFonts w:hint="cs"/>
                <w:b/>
                <w:rtl/>
              </w:rPr>
              <w:t>مترمربع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t>991006</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ind w:left="33"/>
              <w:jc w:val="center"/>
              <w:rPr>
                <w:b/>
                <w:rtl/>
              </w:rPr>
            </w:pPr>
            <w:r w:rsidRPr="00F02693">
              <w:rPr>
                <w:rFonts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ind w:left="33"/>
              <w:jc w:val="both"/>
              <w:rPr>
                <w:b/>
                <w:rtl/>
              </w:rPr>
            </w:pPr>
            <w:r w:rsidRPr="00F02693">
              <w:rPr>
                <w:rFonts w:hint="cs"/>
                <w:b/>
                <w:rtl/>
              </w:rPr>
              <w:t>بارگیری، حمل و باراندازی وسایل و قطعات تیر مشبک فلزی (پوترلانسمان) به کارگاه و برعکس.</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28" w:lineRule="auto"/>
              <w:jc w:val="center"/>
              <w:rPr>
                <w:b/>
              </w:rPr>
            </w:pPr>
            <w:r w:rsidRPr="00F02693">
              <w:rPr>
                <w:rFonts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lastRenderedPageBreak/>
              <w:t>991007</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ind w:left="33"/>
              <w:jc w:val="center"/>
              <w:rPr>
                <w:b/>
                <w:rtl/>
              </w:rPr>
            </w:pPr>
            <w:r w:rsidRPr="00F02693">
              <w:rPr>
                <w:rFonts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ind w:left="33"/>
              <w:jc w:val="both"/>
              <w:rPr>
                <w:b/>
                <w:rtl/>
              </w:rPr>
            </w:pPr>
            <w:r w:rsidRPr="00F02693">
              <w:rPr>
                <w:rFonts w:hint="cs"/>
                <w:b/>
                <w:rtl/>
              </w:rPr>
              <w:t>جابه‌جایی و استقرار وسایل نصب تیرهای بتنی پیش‌ساخته از محل هر پل به محل پل دیگر.</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28" w:lineRule="auto"/>
              <w:jc w:val="center"/>
              <w:rPr>
                <w:b/>
              </w:rPr>
            </w:pPr>
            <w:r w:rsidRPr="00F02693">
              <w:rPr>
                <w:rFonts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t>991008</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ind w:left="33"/>
              <w:jc w:val="center"/>
              <w:rPr>
                <w:b/>
                <w:rtl/>
              </w:rPr>
            </w:pPr>
            <w:r w:rsidRPr="00F02693">
              <w:rPr>
                <w:rFonts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ind w:left="33"/>
              <w:jc w:val="both"/>
              <w:rPr>
                <w:b/>
                <w:rtl/>
              </w:rPr>
            </w:pPr>
            <w:r w:rsidRPr="00F02693">
              <w:rPr>
                <w:rFonts w:hint="cs"/>
                <w:b/>
                <w:rtl/>
              </w:rPr>
              <w:t xml:space="preserve">تامین پی و سکو و انجام کلیه تمهیدات مورد نیاز شامل کارهای حفاری، بتن‌ریزی، تحکیم و ... و آماده نمودن محل برای نصب جرثقیل کابلی یا جرثقیل خاص برجی و یا سیستم انتقال بتن به صورت تسمه نقاله. </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28" w:lineRule="auto"/>
              <w:jc w:val="center"/>
              <w:rPr>
                <w:b/>
              </w:rPr>
            </w:pPr>
            <w:r w:rsidRPr="00F02693">
              <w:rPr>
                <w:rFonts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t>991009</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ind w:left="33"/>
              <w:jc w:val="center"/>
              <w:rPr>
                <w:b/>
                <w:rtl/>
              </w:rPr>
            </w:pPr>
            <w:r w:rsidRPr="00F02693">
              <w:rPr>
                <w:rFonts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ind w:left="33"/>
              <w:jc w:val="both"/>
              <w:rPr>
                <w:b/>
                <w:rtl/>
              </w:rPr>
            </w:pPr>
            <w:r w:rsidRPr="00F02693">
              <w:rPr>
                <w:rFonts w:hint="cs"/>
                <w:b/>
                <w:rtl/>
              </w:rPr>
              <w:t>تهیه لوازم و مصالح مربوط و اجرای کف‌سازی محل ساخت بلوک های بتنی اسکله وزنی و یا آرمورهای بتنی پیش ساخته.</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28" w:lineRule="auto"/>
              <w:jc w:val="center"/>
              <w:rPr>
                <w:b/>
              </w:rPr>
            </w:pPr>
            <w:r w:rsidRPr="00F02693">
              <w:rPr>
                <w:rFonts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t>991010</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ind w:left="33"/>
              <w:jc w:val="center"/>
              <w:rPr>
                <w:b/>
                <w:rtl/>
              </w:rPr>
            </w:pPr>
            <w:r w:rsidRPr="00F02693">
              <w:rPr>
                <w:rFonts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ind w:left="33"/>
              <w:jc w:val="both"/>
              <w:rPr>
                <w:b/>
                <w:rtl/>
              </w:rPr>
            </w:pPr>
            <w:r w:rsidRPr="00F02693">
              <w:rPr>
                <w:rFonts w:hint="cs"/>
                <w:b/>
                <w:rtl/>
              </w:rPr>
              <w:t>تامین سکوی پهلوگیری و یا اسکله موقت به منظور بارگیری و حمل قطعات پیش ساخته بتنی برای اجرا از دریا</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28" w:lineRule="auto"/>
              <w:jc w:val="center"/>
              <w:rPr>
                <w:b/>
              </w:rPr>
            </w:pPr>
            <w:r w:rsidRPr="00F02693">
              <w:rPr>
                <w:rFonts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t>991101</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ind w:left="33"/>
              <w:jc w:val="center"/>
              <w:rPr>
                <w:b/>
                <w:rtl/>
              </w:rPr>
            </w:pPr>
            <w:r w:rsidRPr="00F02693">
              <w:rPr>
                <w:rFonts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ind w:left="33"/>
              <w:jc w:val="both"/>
              <w:rPr>
                <w:b/>
                <w:rtl/>
              </w:rPr>
            </w:pPr>
            <w:r w:rsidRPr="00F02693">
              <w:rPr>
                <w:rFonts w:hint="cs"/>
                <w:b/>
                <w:rtl/>
              </w:rPr>
              <w:t>تامین علایم و وسایل ایمنی برای اطراف ترانشه‌ها و میله چاه‌ها و گودهایی که در مسیر عبور عابرین و یا وسایط نقلیه قرار دارد.</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28" w:lineRule="auto"/>
              <w:jc w:val="center"/>
              <w:rPr>
                <w:b/>
              </w:rPr>
            </w:pPr>
            <w:r w:rsidRPr="00F02693">
              <w:rPr>
                <w:rFonts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t>991102</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ind w:left="33"/>
              <w:jc w:val="center"/>
              <w:rPr>
                <w:b/>
                <w:rtl/>
              </w:rPr>
            </w:pPr>
            <w:r w:rsidRPr="00F02693">
              <w:rPr>
                <w:rFonts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ind w:left="33"/>
              <w:jc w:val="both"/>
              <w:rPr>
                <w:b/>
                <w:rtl/>
              </w:rPr>
            </w:pPr>
            <w:r w:rsidRPr="00F02693">
              <w:rPr>
                <w:rFonts w:hint="cs"/>
                <w:b/>
                <w:rtl/>
              </w:rPr>
              <w:t>تامین وسایل لازم و برقراری تردد عابرین پیاده و وسایل نقلیه از روی ترانشه‌ها و گودها.</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28" w:lineRule="auto"/>
              <w:jc w:val="center"/>
              <w:rPr>
                <w:b/>
              </w:rPr>
            </w:pPr>
            <w:r w:rsidRPr="00F02693">
              <w:rPr>
                <w:rFonts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t>991103</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ind w:left="33"/>
              <w:jc w:val="center"/>
              <w:rPr>
                <w:b/>
                <w:rtl/>
              </w:rPr>
            </w:pPr>
            <w:r w:rsidRPr="00F02693">
              <w:rPr>
                <w:rFonts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ind w:left="33"/>
              <w:jc w:val="both"/>
              <w:rPr>
                <w:b/>
                <w:rtl/>
              </w:rPr>
            </w:pPr>
            <w:r w:rsidRPr="00F02693">
              <w:rPr>
                <w:rFonts w:hint="cs"/>
                <w:b/>
                <w:rtl/>
              </w:rPr>
              <w:t>تامین مسیر مناسب برای تردد عابرین پیاده و وسایل نقلیه در محل‌هایی که به علت انجام عملیات، عبور از مسیر موجود قطع می‌شود.</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28" w:lineRule="auto"/>
              <w:jc w:val="center"/>
              <w:rPr>
                <w:b/>
              </w:rPr>
            </w:pPr>
            <w:r w:rsidRPr="00F02693">
              <w:rPr>
                <w:rFonts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t>991104</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ind w:left="33"/>
              <w:jc w:val="center"/>
              <w:rPr>
                <w:b/>
                <w:rtl/>
              </w:rPr>
            </w:pPr>
            <w:r w:rsidRPr="00F02693">
              <w:rPr>
                <w:rFonts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ind w:left="33"/>
              <w:jc w:val="both"/>
              <w:rPr>
                <w:b/>
                <w:rtl/>
                <w:lang w:bidi="fa-IR"/>
              </w:rPr>
            </w:pPr>
            <w:r w:rsidRPr="00F02693">
              <w:rPr>
                <w:rFonts w:hint="cs"/>
                <w:b/>
                <w:rtl/>
              </w:rPr>
              <w:t>تامین روشنایی و تهویه مناسب در داخل نقب در موارد لاز</w:t>
            </w:r>
            <w:r w:rsidRPr="00F02693">
              <w:rPr>
                <w:rFonts w:hint="cs"/>
                <w:b/>
                <w:rtl/>
                <w:lang w:bidi="fa-IR"/>
              </w:rPr>
              <w:t>م.</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28" w:lineRule="auto"/>
              <w:jc w:val="center"/>
              <w:rPr>
                <w:b/>
                <w:rtl/>
              </w:rPr>
            </w:pPr>
            <w:r w:rsidRPr="00F02693">
              <w:rPr>
                <w:rFonts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t>991105</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ind w:left="33"/>
              <w:jc w:val="center"/>
              <w:rPr>
                <w:b/>
                <w:rtl/>
              </w:rPr>
            </w:pPr>
            <w:r w:rsidRPr="00F02693">
              <w:rPr>
                <w:rFonts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ind w:left="33"/>
              <w:jc w:val="both"/>
              <w:rPr>
                <w:b/>
                <w:rtl/>
              </w:rPr>
            </w:pPr>
            <w:r w:rsidRPr="00F02693">
              <w:rPr>
                <w:rFonts w:hint="cs"/>
                <w:b/>
                <w:rtl/>
              </w:rPr>
              <w:t>تأمین چراغ راهنمای دریایی و علایم و وسایل ایمنی برای تعیین محدوده دقیق عملیات اجرایی و حفظ ایمنی تردد در کارهای دریایی و ساحلی.</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28" w:lineRule="auto"/>
              <w:jc w:val="center"/>
              <w:rPr>
                <w:b/>
              </w:rPr>
            </w:pPr>
            <w:r w:rsidRPr="00F02693">
              <w:rPr>
                <w:rFonts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t>991106</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ind w:left="33"/>
              <w:jc w:val="center"/>
              <w:rPr>
                <w:b/>
                <w:rtl/>
              </w:rPr>
            </w:pPr>
            <w:r w:rsidRPr="00F02693">
              <w:rPr>
                <w:rFonts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ind w:left="33"/>
              <w:jc w:val="both"/>
              <w:rPr>
                <w:b/>
                <w:rtl/>
                <w:lang w:bidi="fa-IR"/>
              </w:rPr>
            </w:pPr>
            <w:r w:rsidRPr="00F02693">
              <w:rPr>
                <w:rFonts w:hint="cs"/>
                <w:b/>
                <w:rtl/>
              </w:rPr>
              <w:t>تامین بویه و علائم و وسایل ایمنی دریایی برای تعیین محدوده عملیات اجرایی و حفظ ایمنی تردد دریایی.</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28" w:lineRule="auto"/>
              <w:jc w:val="center"/>
              <w:rPr>
                <w:b/>
                <w:rtl/>
              </w:rPr>
            </w:pPr>
            <w:r w:rsidRPr="00F02693">
              <w:rPr>
                <w:rFonts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lastRenderedPageBreak/>
              <w:t>991107</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ind w:left="33"/>
              <w:jc w:val="center"/>
              <w:rPr>
                <w:b/>
                <w:rtl/>
              </w:rPr>
            </w:pPr>
            <w:r w:rsidRPr="00F02693">
              <w:rPr>
                <w:rFonts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ind w:left="33"/>
              <w:jc w:val="both"/>
              <w:rPr>
                <w:b/>
                <w:rtl/>
                <w:lang w:bidi="fa-IR"/>
              </w:rPr>
            </w:pPr>
            <w:r w:rsidRPr="00F02693">
              <w:rPr>
                <w:rFonts w:hint="cs"/>
                <w:b/>
                <w:rtl/>
              </w:rPr>
              <w:t>تامین روشنایی و تهویه مناسب در داخل تونل سد</w:t>
            </w:r>
            <w:r w:rsidRPr="00F02693">
              <w:rPr>
                <w:rFonts w:hint="cs"/>
                <w:b/>
                <w:rtl/>
                <w:lang w:bidi="fa-IR"/>
              </w:rPr>
              <w:t>.</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28" w:lineRule="auto"/>
              <w:jc w:val="center"/>
              <w:rPr>
                <w:b/>
                <w:rtl/>
              </w:rPr>
            </w:pPr>
            <w:r w:rsidRPr="00F02693">
              <w:rPr>
                <w:rFonts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t>991201</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ind w:left="33"/>
              <w:jc w:val="center"/>
              <w:rPr>
                <w:b/>
                <w:rtl/>
              </w:rPr>
            </w:pPr>
            <w:r w:rsidRPr="00F02693">
              <w:rPr>
                <w:rFonts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ind w:left="33"/>
              <w:jc w:val="both"/>
              <w:rPr>
                <w:b/>
                <w:rtl/>
              </w:rPr>
            </w:pPr>
            <w:r w:rsidRPr="00F02693">
              <w:rPr>
                <w:rFonts w:hint="cs"/>
                <w:b/>
                <w:rtl/>
              </w:rPr>
              <w:t>حفظ یا انحراف موقت نهرهای زراعی موجود در محدوده کارگاه.</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28" w:lineRule="auto"/>
              <w:jc w:val="center"/>
              <w:rPr>
                <w:b/>
              </w:rPr>
            </w:pPr>
            <w:r w:rsidRPr="00F02693">
              <w:rPr>
                <w:rFonts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t>991202</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ind w:left="33"/>
              <w:jc w:val="center"/>
              <w:rPr>
                <w:b/>
                <w:rtl/>
              </w:rPr>
            </w:pPr>
            <w:r w:rsidRPr="00F02693">
              <w:rPr>
                <w:rFonts w:hint="cs"/>
                <w:b/>
                <w:rtl/>
              </w:rPr>
              <w:t>دوم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ind w:left="33"/>
              <w:jc w:val="both"/>
              <w:rPr>
                <w:b/>
                <w:rtl/>
              </w:rPr>
            </w:pPr>
            <w:r w:rsidRPr="00F02693">
              <w:rPr>
                <w:rFonts w:hint="cs"/>
                <w:b/>
                <w:rtl/>
              </w:rPr>
              <w:t>نگهداری گونه‌های گیاهی در محل دپو تا قبل از کاشت.</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28" w:lineRule="auto"/>
              <w:jc w:val="center"/>
              <w:rPr>
                <w:b/>
                <w:rtl/>
              </w:rPr>
            </w:pPr>
            <w:r w:rsidRPr="00F02693">
              <w:rPr>
                <w:rFonts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76" w:lineRule="auto"/>
              <w:jc w:val="center"/>
              <w:rPr>
                <w:b/>
                <w:rtl/>
              </w:rPr>
            </w:pPr>
            <w:r w:rsidRPr="00F02693">
              <w:rPr>
                <w:rFonts w:hint="cs"/>
                <w:b/>
                <w:rtl/>
              </w:rPr>
              <w:t>991301</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ind w:left="33"/>
              <w:jc w:val="center"/>
              <w:rPr>
                <w:b/>
                <w:rtl/>
              </w:rPr>
            </w:pPr>
            <w:r w:rsidRPr="00F02693">
              <w:rPr>
                <w:rFonts w:hint="cs"/>
                <w:b/>
                <w:rtl/>
              </w:rPr>
              <w:t>دوم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ind w:left="33"/>
              <w:jc w:val="both"/>
              <w:rPr>
                <w:b/>
                <w:rtl/>
              </w:rPr>
            </w:pPr>
            <w:r w:rsidRPr="00F02693">
              <w:rPr>
                <w:rFonts w:hint="cs"/>
                <w:b/>
                <w:rtl/>
              </w:rPr>
              <w:t>بیمه تجهیز کارگاه.</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28" w:lineRule="auto"/>
              <w:jc w:val="center"/>
              <w:rPr>
                <w:b/>
                <w:rtl/>
              </w:rPr>
            </w:pPr>
            <w:r w:rsidRPr="00F02693">
              <w:rPr>
                <w:rFonts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jc w:val="center"/>
              <w:rPr>
                <w:b/>
                <w:rtl/>
              </w:rPr>
            </w:pPr>
            <w:r w:rsidRPr="00F02693">
              <w:rPr>
                <w:rFonts w:hint="cs"/>
                <w:b/>
                <w:rtl/>
              </w:rPr>
              <w:t>991302</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ind w:left="33"/>
              <w:jc w:val="center"/>
              <w:rPr>
                <w:b/>
              </w:rPr>
            </w:pPr>
            <w:r w:rsidRPr="00F02693">
              <w:rPr>
                <w:rFonts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ind w:left="33"/>
              <w:jc w:val="both"/>
              <w:rPr>
                <w:b/>
                <w:rtl/>
              </w:rPr>
            </w:pPr>
            <w:r w:rsidRPr="00F02693">
              <w:rPr>
                <w:rFonts w:hint="cs"/>
                <w:b/>
                <w:rtl/>
              </w:rPr>
              <w:t>برچیدن کارگاه.</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28" w:lineRule="auto"/>
              <w:jc w:val="center"/>
              <w:rPr>
                <w:b/>
                <w:rtl/>
              </w:rPr>
            </w:pPr>
            <w:r w:rsidRPr="00F02693">
              <w:rPr>
                <w:rFonts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jc w:val="center"/>
              <w:rPr>
                <w:rtl/>
              </w:rPr>
            </w:pPr>
            <w:r w:rsidRPr="00F02693">
              <w:rPr>
                <w:rFonts w:hint="cs"/>
                <w:rtl/>
              </w:rPr>
              <w:t>991401</w:t>
            </w:r>
          </w:p>
          <w:p w:rsidR="00AC4F33" w:rsidRPr="00F02693" w:rsidRDefault="00AC4F33">
            <w:pPr>
              <w:spacing w:line="276" w:lineRule="auto"/>
              <w:rPr>
                <w:rtl/>
              </w:rPr>
            </w:pP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ind w:left="33"/>
              <w:jc w:val="center"/>
              <w:rPr>
                <w:b/>
                <w:rtl/>
              </w:rPr>
            </w:pPr>
            <w:r w:rsidRPr="00F02693">
              <w:rPr>
                <w:rFonts w:hint="cs"/>
                <w:b/>
                <w:rtl/>
              </w:rPr>
              <w:t>پیشرفت کار</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jc w:val="both"/>
              <w:rPr>
                <w:rtl/>
              </w:rPr>
            </w:pPr>
            <w:r w:rsidRPr="00F02693">
              <w:rPr>
                <w:rFonts w:hint="cs"/>
                <w:rtl/>
              </w:rPr>
              <w:t xml:space="preserve">تجهیز و استقرار یک واحد آزمایشگاه، </w:t>
            </w:r>
            <w:r w:rsidRPr="00F02693">
              <w:rPr>
                <w:rFonts w:hint="cs"/>
                <w:rtl/>
                <w:lang w:bidi="fa-IR"/>
              </w:rPr>
              <w:t>و</w:t>
            </w:r>
            <w:r w:rsidRPr="00F02693">
              <w:rPr>
                <w:rFonts w:hint="cs"/>
                <w:rtl/>
              </w:rPr>
              <w:t xml:space="preserve"> انجام آزمایشهای عملیات خاکریزی (معمولی و سنگی)، تثبیت، زیراساس، اساس و بالاست توسط پیمانکار </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28" w:lineRule="auto"/>
              <w:jc w:val="center"/>
              <w:rPr>
                <w:rtl/>
              </w:rPr>
            </w:pPr>
            <w:r w:rsidRPr="00F02693">
              <w:rPr>
                <w:rFonts w:hint="cs"/>
                <w:rtl/>
              </w:rPr>
              <w:t>مقطوع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jc w:val="center"/>
              <w:rPr>
                <w:rtl/>
              </w:rPr>
            </w:pPr>
            <w:r w:rsidRPr="00F02693">
              <w:rPr>
                <w:rFonts w:hint="cs"/>
                <w:rtl/>
              </w:rPr>
              <w:t>991402</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ind w:left="33"/>
              <w:jc w:val="center"/>
              <w:rPr>
                <w:b/>
                <w:rtl/>
              </w:rPr>
            </w:pPr>
            <w:r w:rsidRPr="00F02693">
              <w:rPr>
                <w:rFonts w:hint="cs"/>
                <w:b/>
                <w:rtl/>
              </w:rPr>
              <w:t>پیشرفت کار</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jc w:val="both"/>
              <w:rPr>
                <w:rtl/>
              </w:rPr>
            </w:pPr>
            <w:r w:rsidRPr="00F02693">
              <w:rPr>
                <w:rFonts w:hint="cs"/>
                <w:rtl/>
              </w:rPr>
              <w:t>تجهیز و استقرار یک واحد آزمایشگاه، و انجام آزمایشهای عملیات بتنی توسط پیمانکار</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28" w:lineRule="auto"/>
              <w:jc w:val="center"/>
              <w:rPr>
                <w:rtl/>
              </w:rPr>
            </w:pPr>
            <w:r w:rsidRPr="00F02693">
              <w:rPr>
                <w:rFonts w:hint="cs"/>
                <w:rtl/>
              </w:rPr>
              <w:t>مقطوع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jc w:val="center"/>
              <w:rPr>
                <w:rtl/>
              </w:rPr>
            </w:pPr>
            <w:r w:rsidRPr="00F02693">
              <w:rPr>
                <w:rFonts w:hint="cs"/>
                <w:rtl/>
              </w:rPr>
              <w:t>991403</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ind w:left="33"/>
              <w:jc w:val="center"/>
              <w:rPr>
                <w:b/>
                <w:rtl/>
              </w:rPr>
            </w:pPr>
            <w:r w:rsidRPr="00F02693">
              <w:rPr>
                <w:rFonts w:hint="cs"/>
                <w:b/>
                <w:rtl/>
              </w:rPr>
              <w:t>پیشرفت کار</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jc w:val="both"/>
              <w:rPr>
                <w:rtl/>
              </w:rPr>
            </w:pPr>
            <w:r w:rsidRPr="00F02693">
              <w:rPr>
                <w:rFonts w:hint="cs"/>
                <w:rtl/>
              </w:rPr>
              <w:t>تجهیز و استقرار یک واحد آزمایشگاه، و انجام آزمایشهای عملیات آسفالتی توسط پیمانکار</w:t>
            </w:r>
          </w:p>
        </w:tc>
        <w:tc>
          <w:tcPr>
            <w:tcW w:w="1369" w:type="dxa"/>
            <w:tcBorders>
              <w:top w:val="single" w:sz="4" w:space="0" w:color="auto"/>
              <w:left w:val="single" w:sz="4" w:space="0" w:color="auto"/>
              <w:bottom w:val="single" w:sz="4" w:space="0" w:color="auto"/>
              <w:right w:val="single" w:sz="4" w:space="0" w:color="auto"/>
            </w:tcBorders>
            <w:vAlign w:val="bottom"/>
            <w:hideMark/>
          </w:tcPr>
          <w:p w:rsidR="00AC4F33" w:rsidRPr="00F02693" w:rsidRDefault="00AC4F33">
            <w:pPr>
              <w:spacing w:line="228" w:lineRule="auto"/>
              <w:jc w:val="center"/>
              <w:rPr>
                <w:rtl/>
              </w:rPr>
            </w:pPr>
            <w:r w:rsidRPr="00F02693">
              <w:rPr>
                <w:rFonts w:hint="cs"/>
                <w:rtl/>
              </w:rPr>
              <w:t>مقطوع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jc w:val="center"/>
              <w:rPr>
                <w:rtl/>
              </w:rPr>
            </w:pPr>
            <w:r w:rsidRPr="00F02693">
              <w:rPr>
                <w:rFonts w:hint="cs"/>
                <w:rtl/>
              </w:rPr>
              <w:t>991501</w:t>
            </w:r>
          </w:p>
        </w:tc>
        <w:tc>
          <w:tcPr>
            <w:tcW w:w="970" w:type="dxa"/>
            <w:tcBorders>
              <w:top w:val="single" w:sz="4" w:space="0" w:color="auto"/>
              <w:left w:val="single" w:sz="4" w:space="0" w:color="auto"/>
              <w:bottom w:val="single" w:sz="4" w:space="0" w:color="auto"/>
              <w:right w:val="single" w:sz="4" w:space="0" w:color="auto"/>
            </w:tcBorders>
            <w:hideMark/>
          </w:tcPr>
          <w:p w:rsidR="00AC4F33" w:rsidRPr="00F02693" w:rsidRDefault="00AC4F33">
            <w:pPr>
              <w:spacing w:line="228" w:lineRule="auto"/>
              <w:ind w:left="33"/>
              <w:jc w:val="center"/>
              <w:rPr>
                <w:b/>
                <w:rtl/>
              </w:rPr>
            </w:pPr>
            <w:r w:rsidRPr="00F02693">
              <w:rPr>
                <w:rFonts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ind w:left="33"/>
              <w:jc w:val="both"/>
              <w:rPr>
                <w:b/>
                <w:rtl/>
              </w:rPr>
            </w:pPr>
            <w:r w:rsidRPr="00F02693">
              <w:rPr>
                <w:rFonts w:hint="cs"/>
                <w:rtl/>
              </w:rPr>
              <w:t>بیمه حمل تجهیزات در رشته‌های خطوط زمینی و پست‌های انتقال و فوق توزیع نیروی برق.</w:t>
            </w:r>
          </w:p>
        </w:tc>
        <w:tc>
          <w:tcPr>
            <w:tcW w:w="1369"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jc w:val="center"/>
              <w:rPr>
                <w:b/>
                <w:rtl/>
              </w:rPr>
            </w:pPr>
            <w:r w:rsidRPr="00F02693">
              <w:rPr>
                <w:rFonts w:hint="cs"/>
                <w:rtl/>
              </w:rPr>
              <w:t>مقطوع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33"/>
              <w:jc w:val="center"/>
              <w:rPr>
                <w:b/>
                <w:rtl/>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r w:rsidR="00AC4F33" w:rsidRPr="00F02693" w:rsidTr="00AC4F33">
        <w:trPr>
          <w:cantSplit/>
          <w:jc w:val="center"/>
        </w:trPr>
        <w:tc>
          <w:tcPr>
            <w:tcW w:w="5484" w:type="dxa"/>
            <w:gridSpan w:val="3"/>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ind w:left="33"/>
              <w:jc w:val="center"/>
              <w:rPr>
                <w:b/>
                <w:rtl/>
              </w:rPr>
            </w:pPr>
            <w:r w:rsidRPr="00F02693">
              <w:rPr>
                <w:rFonts w:hint="cs"/>
                <w:b/>
                <w:rtl/>
              </w:rPr>
              <w:t>جمع هزینه تجهیز و بر چیدن کارگاه</w:t>
            </w:r>
            <w:r w:rsidRPr="00F02693">
              <w:rPr>
                <w:b/>
              </w:rPr>
              <w:t>.</w:t>
            </w:r>
          </w:p>
        </w:tc>
        <w:tc>
          <w:tcPr>
            <w:tcW w:w="1369" w:type="dxa"/>
            <w:tcBorders>
              <w:top w:val="single" w:sz="4" w:space="0" w:color="auto"/>
              <w:left w:val="single" w:sz="4" w:space="0" w:color="auto"/>
              <w:bottom w:val="single" w:sz="4" w:space="0" w:color="auto"/>
              <w:right w:val="single" w:sz="4" w:space="0" w:color="auto"/>
            </w:tcBorders>
            <w:vAlign w:val="center"/>
            <w:hideMark/>
          </w:tcPr>
          <w:p w:rsidR="00AC4F33" w:rsidRPr="00F02693" w:rsidRDefault="00AC4F33">
            <w:pPr>
              <w:spacing w:line="228" w:lineRule="auto"/>
              <w:jc w:val="center"/>
              <w:rPr>
                <w:b/>
              </w:rPr>
            </w:pPr>
            <w:r w:rsidRPr="00F02693">
              <w:rPr>
                <w:rFonts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Pr>
            </w:pPr>
          </w:p>
        </w:tc>
        <w:tc>
          <w:tcPr>
            <w:tcW w:w="877" w:type="dxa"/>
            <w:tcBorders>
              <w:top w:val="single" w:sz="4" w:space="0" w:color="auto"/>
              <w:left w:val="single" w:sz="4" w:space="0" w:color="auto"/>
              <w:bottom w:val="single" w:sz="4" w:space="0" w:color="auto"/>
              <w:right w:val="single" w:sz="4" w:space="0" w:color="auto"/>
            </w:tcBorders>
          </w:tcPr>
          <w:p w:rsidR="00AC4F33" w:rsidRPr="00F02693" w:rsidRDefault="00AC4F33">
            <w:pPr>
              <w:spacing w:line="228" w:lineRule="auto"/>
              <w:ind w:left="282"/>
              <w:jc w:val="center"/>
              <w:rPr>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C4F33" w:rsidRPr="00F02693" w:rsidRDefault="00AC4F33">
            <w:pPr>
              <w:spacing w:line="228" w:lineRule="auto"/>
              <w:ind w:left="282"/>
              <w:jc w:val="center"/>
              <w:rPr>
                <w:b/>
                <w:rtl/>
              </w:rPr>
            </w:pPr>
          </w:p>
        </w:tc>
      </w:tr>
    </w:tbl>
    <w:p w:rsidR="00016556" w:rsidRPr="00F02693" w:rsidRDefault="00C21A2C" w:rsidP="00016556">
      <w:pPr>
        <w:jc w:val="both"/>
      </w:pPr>
    </w:p>
    <w:p w:rsidR="007F30E0" w:rsidRPr="00F02693" w:rsidRDefault="00C21A2C" w:rsidP="00016556">
      <w:pPr>
        <w:sectPr w:rsidR="007F30E0" w:rsidRPr="00F02693" w:rsidSect="002606C3">
          <w:headerReference w:type="default" r:id="rId165"/>
          <w:footerReference w:type="default" r:id="rId166"/>
          <w:pgSz w:w="11906" w:h="16838" w:code="9"/>
          <w:pgMar w:top="1584" w:right="850" w:bottom="1138" w:left="850" w:header="562" w:footer="562" w:gutter="0"/>
          <w:cols w:space="720"/>
          <w:docGrid w:linePitch="360"/>
        </w:sectPr>
      </w:pPr>
    </w:p>
    <w:p w:rsidR="00E30718" w:rsidRPr="00F02693" w:rsidRDefault="0068154C" w:rsidP="00E30718">
      <w:pPr>
        <w:pStyle w:val="Heading1"/>
        <w:jc w:val="both"/>
        <w:rPr>
          <w:rFonts w:ascii="HM FLotoos" w:eastAsia="Times New Roman" w:hAnsi="HM FLotoos"/>
          <w:sz w:val="24"/>
        </w:rPr>
      </w:pPr>
      <w:bookmarkStart w:id="83" w:name="_Toc192576367"/>
      <w:r w:rsidRPr="00F02693">
        <w:rPr>
          <w:rFonts w:ascii="HM FLotoos" w:eastAsia="Times New Roman" w:hAnsi="HM FLotoos"/>
          <w:sz w:val="24"/>
          <w:rtl/>
        </w:rPr>
        <w:lastRenderedPageBreak/>
        <w:t>پیوست</w:t>
      </w:r>
      <w:r w:rsidRPr="00F02693">
        <w:rPr>
          <w:rFonts w:ascii="HM FLotoos" w:eastAsia="Times New Roman" w:hAnsi="HM FLotoos" w:hint="cs"/>
          <w:sz w:val="24"/>
          <w:rtl/>
        </w:rPr>
        <w:t xml:space="preserve"> </w:t>
      </w:r>
      <w:r w:rsidRPr="00F02693">
        <w:rPr>
          <w:rFonts w:ascii="HM FLotoos" w:eastAsia="Times New Roman" w:hAnsi="HM FLotoos"/>
          <w:sz w:val="24"/>
          <w:rtl/>
        </w:rPr>
        <w:t>4. کارهای جدید</w:t>
      </w:r>
      <w:bookmarkEnd w:id="83"/>
    </w:p>
    <w:p w:rsidR="00E30718" w:rsidRPr="00F02693" w:rsidRDefault="00C21A2C" w:rsidP="00E30718">
      <w:pPr>
        <w:jc w:val="both"/>
        <w:rPr>
          <w:rFonts w:ascii="Helvetica" w:hAnsi="Helvetica"/>
          <w:rtl/>
        </w:rPr>
      </w:pPr>
    </w:p>
    <w:p w:rsidR="00E30718" w:rsidRPr="00F02693" w:rsidRDefault="0068154C" w:rsidP="00E30718">
      <w:pPr>
        <w:jc w:val="both"/>
        <w:rPr>
          <w:rFonts w:ascii="Helvetica" w:hAnsi="Helvetica"/>
          <w:rtl/>
        </w:rPr>
      </w:pPr>
      <w:r w:rsidRPr="00F02693">
        <w:rPr>
          <w:rFonts w:ascii="Helvetica" w:hAnsi="Helvetica" w:hint="cs"/>
          <w:rtl/>
        </w:rPr>
        <w:t xml:space="preserve">اگر در چارچوب موضوع پیمان، کارهایی به پیمانکار ابلاغ شود، برای تعیین قیمت آن‌ها به شرح زیر عمل می‌شود: </w:t>
      </w:r>
    </w:p>
    <w:p w:rsidR="00E30718" w:rsidRPr="00F02693" w:rsidRDefault="0068154C" w:rsidP="00E30718">
      <w:pPr>
        <w:contextualSpacing/>
        <w:jc w:val="both"/>
        <w:rPr>
          <w:b/>
          <w:i/>
          <w:rtl/>
        </w:rPr>
      </w:pPr>
      <w:r w:rsidRPr="00F02693">
        <w:rPr>
          <w:rFonts w:hint="cs"/>
          <w:b/>
          <w:i/>
          <w:rtl/>
        </w:rPr>
        <w:t xml:space="preserve">1. چنانچه در فهرست‌بها و مقادیر منضم به پیمان (برآورد هزینه اجرای کار) برای کار جدید ابلاغی، قیمت واحد یا مقدار پیش‌بینی نشده باشد، برای تعیین قیمت جدید مطابق بند ج ماده 29 شرایط عمومی پیمان (نشریه 4311) و یا ضوابط مشابه شرایط عمومی پیمانی که پیمان بر اساس آن منعقد شده است، عمل می‌شود. </w:t>
      </w:r>
    </w:p>
    <w:p w:rsidR="00E30718" w:rsidRPr="00F02693" w:rsidRDefault="0068154C" w:rsidP="000C2FAC">
      <w:pPr>
        <w:contextualSpacing/>
        <w:jc w:val="both"/>
        <w:rPr>
          <w:b/>
          <w:i/>
        </w:rPr>
      </w:pPr>
      <w:r w:rsidRPr="00F02693">
        <w:rPr>
          <w:rFonts w:hint="cs"/>
          <w:b/>
          <w:i/>
          <w:rtl/>
        </w:rPr>
        <w:t xml:space="preserve">2. در صورتی که برای کار ابلاغی در فهرست‌بها و مقادیر منضم به پیمان قیمت واحد و مقدار پیش‌بینی شده باشد و یا روش تعیین قیمت واحد آن در مقدمه فصل‌ها تصریح شده باشد، برای تعیین قیمت کار مذکور عیناً از همان قیمت با اعمال تمام ضریب‌های مندرج در پیمان (مانند </w:t>
      </w:r>
      <w:r w:rsidRPr="00F02693">
        <w:rPr>
          <w:rFonts w:hint="eastAsia"/>
          <w:b/>
          <w:i/>
          <w:rtl/>
        </w:rPr>
        <w:t>ضر</w:t>
      </w:r>
      <w:r w:rsidRPr="00F02693">
        <w:rPr>
          <w:rFonts w:hint="cs"/>
          <w:b/>
          <w:i/>
          <w:rtl/>
        </w:rPr>
        <w:t>ی</w:t>
      </w:r>
      <w:r w:rsidRPr="00F02693">
        <w:rPr>
          <w:rFonts w:hint="eastAsia"/>
          <w:b/>
          <w:i/>
          <w:rtl/>
        </w:rPr>
        <w:t>ب</w:t>
      </w:r>
      <w:r w:rsidRPr="00F02693">
        <w:rPr>
          <w:b/>
          <w:i/>
          <w:rtl/>
        </w:rPr>
        <w:t xml:space="preserve"> </w:t>
      </w:r>
      <w:r w:rsidRPr="00F02693">
        <w:rPr>
          <w:rFonts w:hint="cs"/>
          <w:b/>
          <w:i/>
          <w:rtl/>
        </w:rPr>
        <w:t xml:space="preserve">بالاسری مربوط، ضریب پیشنهادی پیمانکار و برحسب مورد سایر ضریب‌های مربوط) استفاده می‌شود، و حداکثر جمع مبلغ مربوط به این ردیف‌ها با درنظرگرفتن افزایش مقادیر کار مطابق بند الف ماده 29 شرایط عمومی پیمان (نشریه 4311) و یا ضوابط مشابه شرایط عمومی پیمانی که پیمان بر اساس آن منعقد شده است،  تا 25 درصد مبلغ اولیه پیمان است. </w:t>
      </w:r>
    </w:p>
    <w:p w:rsidR="007F30E0" w:rsidRPr="00F02693" w:rsidRDefault="0068154C" w:rsidP="00E30718">
      <w:pPr>
        <w:jc w:val="both"/>
      </w:pPr>
      <w:r w:rsidRPr="00F02693">
        <w:rPr>
          <w:rFonts w:hint="cs"/>
          <w:bCs/>
          <w:rtl/>
        </w:rPr>
        <w:t>تبصره)</w:t>
      </w:r>
      <w:r w:rsidRPr="00F02693">
        <w:rPr>
          <w:rFonts w:hint="cs"/>
          <w:rtl/>
        </w:rPr>
        <w:t xml:space="preserve"> چنانچه برای اجرای کارهای موضوع این پیوست، تجهیزات جدید و در نتیجه تجهیز کارگاه اضافی نسبت به تجهیز کارگاه پیش‌بینی شده در اسناد و مدارک پیمان نیاز باشد، در مورد اقلام اضافی تجهیز و هزینه آنها، با پیمانکار توافق می‌شود. مبلغ تجهیز و برچیدن اضافی، حداکثر تا 25 درصد مبلغ مقطوع تجهیز و برچیدن کارگاه پیمان می‌تواند توافق شود. </w:t>
      </w:r>
    </w:p>
    <w:sectPr w:rsidR="007F30E0" w:rsidRPr="00F02693" w:rsidSect="002D5DD8">
      <w:headerReference w:type="default" r:id="rId167"/>
      <w:footerReference w:type="default" r:id="rId168"/>
      <w:pgSz w:w="11907" w:h="16840" w:code="9"/>
      <w:pgMar w:top="1584" w:right="850" w:bottom="1138" w:left="850" w:header="562" w:footer="562"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21A2C" w:rsidRDefault="00C21A2C" w:rsidP="004B6F0B">
      <w:r>
        <w:separator/>
      </w:r>
    </w:p>
  </w:endnote>
  <w:endnote w:type="continuationSeparator" w:id="0">
    <w:p w:rsidR="00C21A2C" w:rsidRDefault="00C21A2C" w:rsidP="004B6F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 Lotus">
    <w:altName w:val="Courier New"/>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20002A87" w:usb1="80000000" w:usb2="00000008" w:usb3="00000000" w:csb0="000001FF" w:csb1="00000000"/>
  </w:font>
  <w:font w:name="HM FLotoos">
    <w:panose1 w:val="02000503080000020003"/>
    <w:charset w:val="00"/>
    <w:family w:val="auto"/>
    <w:pitch w:val="variable"/>
    <w:sig w:usb0="00002007" w:usb1="80000000" w:usb2="00000008" w:usb3="00000000" w:csb0="00000051" w:csb1="00000000"/>
  </w:font>
  <w:font w:name="Cambria">
    <w:panose1 w:val="02040503050406030204"/>
    <w:charset w:val="00"/>
    <w:family w:val="roman"/>
    <w:pitch w:val="variable"/>
    <w:sig w:usb0="A00002EF" w:usb1="4000004B" w:usb2="00000000" w:usb3="00000000" w:csb0="0000019F" w:csb1="00000000"/>
  </w:font>
  <w:font w:name="Lotus">
    <w:altName w:val="Courier New"/>
    <w:panose1 w:val="00000400000000000000"/>
    <w:charset w:val="B2"/>
    <w:family w:val="auto"/>
    <w:pitch w:val="variable"/>
    <w:sig w:usb0="00002001" w:usb1="00000000" w:usb2="00000000" w:usb3="00000000" w:csb0="00000040" w:csb1="00000000"/>
  </w:font>
  <w:font w:name="Tahoma">
    <w:panose1 w:val="020B0604030504040204"/>
    <w:charset w:val="00"/>
    <w:family w:val="swiss"/>
    <w:pitch w:val="variable"/>
    <w:sig w:usb0="61002A87" w:usb1="80000000" w:usb2="00000008" w:usb3="00000000" w:csb0="000101FF" w:csb1="00000000"/>
  </w:font>
  <w:font w:name="B Titr">
    <w:altName w:val="Courier New"/>
    <w:panose1 w:val="00000700000000000000"/>
    <w:charset w:val="B2"/>
    <w:family w:val="auto"/>
    <w:pitch w:val="variable"/>
    <w:sig w:usb0="00002001" w:usb1="80000000" w:usb2="00000008" w:usb3="00000000" w:csb0="00000040" w:csb1="00000000"/>
  </w:font>
  <w:font w:name="B Mitra">
    <w:panose1 w:val="00000400000000000000"/>
    <w:charset w:val="B2"/>
    <w:family w:val="auto"/>
    <w:pitch w:val="variable"/>
    <w:sig w:usb0="00002001" w:usb1="80000000" w:usb2="00000008" w:usb3="00000000" w:csb0="00000040" w:csb1="00000000"/>
  </w:font>
  <w:font w:name="Mitra">
    <w:panose1 w:val="00000400000000000000"/>
    <w:charset w:val="B2"/>
    <w:family w:val="auto"/>
    <w:pitch w:val="variable"/>
    <w:sig w:usb0="00002001" w:usb1="00000000" w:usb2="00000000" w:usb3="00000000" w:csb0="00000040" w:csb1="00000000"/>
  </w:font>
  <w:font w:name="Segoe UI">
    <w:panose1 w:val="020B0502040204020203"/>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Nazanin">
    <w:panose1 w:val="00000400000000000000"/>
    <w:charset w:val="B2"/>
    <w:family w:val="auto"/>
    <w:pitch w:val="variable"/>
    <w:sig w:usb0="00002001" w:usb1="00000000" w:usb2="00000000" w:usb3="00000000" w:csb0="00000040" w:csb1="00000000"/>
  </w:font>
  <w:font w:name="Consolas">
    <w:panose1 w:val="020B0609020204030204"/>
    <w:charset w:val="00"/>
    <w:family w:val="modern"/>
    <w:pitch w:val="fixed"/>
    <w:sig w:usb0="E00006FF" w:usb1="0000FCFF" w:usb2="00000001" w:usb3="00000000" w:csb0="0000019F" w:csb1="00000000"/>
  </w:font>
  <w:font w:name="HM FTitr">
    <w:panose1 w:val="02000506080000020004"/>
    <w:charset w:val="00"/>
    <w:family w:val="auto"/>
    <w:pitch w:val="variable"/>
    <w:sig w:usb0="00002007" w:usb1="80000000" w:usb2="00000008" w:usb3="00000000" w:csb0="00000051" w:csb1="00000000"/>
  </w:font>
  <w:font w:name="Sakkal Majalla">
    <w:panose1 w:val="02000000000000000000"/>
    <w:charset w:val="00"/>
    <w:family w:val="auto"/>
    <w:pitch w:val="variable"/>
    <w:sig w:usb0="A0002027" w:usb1="80000000" w:usb2="00000108" w:usb3="00000000" w:csb0="000000D3" w:csb1="00000000"/>
  </w:font>
  <w:font w:name="Helvetica">
    <w:panose1 w:val="020B0604020202020204"/>
    <w:charset w:val="00"/>
    <w:family w:val="swiss"/>
    <w:pitch w:val="variable"/>
    <w:sig w:usb0="20002A87" w:usb1="80000000" w:usb2="00000008" w:usb3="00000000" w:csb0="000001FF" w:csb1="00000000"/>
  </w:font>
  <w:font w:name="Cambria Math">
    <w:panose1 w:val="02040503050406030204"/>
    <w:charset w:val="00"/>
    <w:family w:val="roman"/>
    <w:pitch w:val="variable"/>
    <w:sig w:usb0="A00002EF" w:usb1="420020E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6"/>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600"/>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6</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5"/>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33</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6"/>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600"/>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35</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5"/>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38</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6"/>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600"/>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40</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5"/>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44</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6"/>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600"/>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46</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5"/>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56</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6"/>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600"/>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58</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5"/>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60</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6"/>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600"/>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61</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6"/>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600"/>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8</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5"/>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63</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6"/>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600"/>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64</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5"/>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65</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6"/>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600"/>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67</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5"/>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69</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6"/>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600"/>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70</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5"/>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71</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6"/>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600"/>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72</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5"/>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73</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6"/>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600"/>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74</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6"/>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600"/>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9</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5"/>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79</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6"/>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600"/>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80</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5"/>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83</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6"/>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600"/>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84</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5"/>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86</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6"/>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600"/>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87</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5"/>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89</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6"/>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600"/>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90</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5"/>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93</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6"/>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600"/>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94</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5"/>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12</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5"/>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96</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6"/>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600"/>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97</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5"/>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101</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6"/>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600"/>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103</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5"/>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106</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6"/>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600"/>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107</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5"/>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109</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6"/>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600"/>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111</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5"/>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113</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6"/>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600"/>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118</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6"/>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600"/>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19</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5"/>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120</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6"/>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600"/>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137</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5"/>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153</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6"/>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600"/>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155</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5"/>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158</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6"/>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600"/>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160</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5"/>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163</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6"/>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600"/>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165</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5"/>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166</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6"/>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600"/>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167</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5"/>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23</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6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5"/>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168</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6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6"/>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600"/>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169</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6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5"/>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170</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6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6"/>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600"/>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174</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6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5"/>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187</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6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6"/>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600"/>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189</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6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5"/>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197</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6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6"/>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600"/>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198</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6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5"/>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200</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6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6"/>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600"/>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202</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6"/>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600"/>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25</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7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6"/>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600"/>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203</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7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5"/>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207</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7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6"/>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600"/>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214</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5"/>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26</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816"/>
      <w:gridCol w:w="792"/>
      <w:gridCol w:w="4815"/>
    </w:tblGrid>
    <w:tr w:rsidR="00DB67AE">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600"/>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c>
        <w:tcPr>
          <w:tcW w:w="375" w:type="dxa"/>
          <w:tcBorders>
            <w:top w:val="none" w:sz="2" w:space="0" w:color="000000"/>
            <w:left w:val="none" w:sz="2" w:space="0" w:color="000000"/>
            <w:bottom w:val="none" w:sz="2" w:space="0" w:color="000000"/>
            <w:right w:val="none" w:sz="2" w:space="0" w:color="000000"/>
          </w:tcBorders>
        </w:tcPr>
        <w:p w:rsidR="00DB67AE" w:rsidRDefault="0068154C">
          <w:pPr>
            <w:jc w:val="center"/>
            <w:rPr>
              <w:rtl/>
            </w:rPr>
          </w:pPr>
          <w:r>
            <w:fldChar w:fldCharType="begin"/>
          </w:r>
          <w:r>
            <w:instrText xml:space="preserve"> PAGE   \* MERGEFORMAT </w:instrText>
          </w:r>
          <w:r>
            <w:fldChar w:fldCharType="separate"/>
          </w:r>
          <w:r w:rsidR="00F02693" w:rsidRPr="00F02693">
            <w:rPr>
              <w:rFonts w:ascii="HM FLotoos" w:hAnsi="HM FLotoos" w:cs="HM FLotoos"/>
              <w:noProof/>
              <w:sz w:val="24"/>
              <w:rtl/>
              <w:lang w:bidi="fa-IR"/>
            </w:rPr>
            <w:t>30</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99"/>
          </w:tblGrid>
          <w:tr w:rsidR="00DB67AE">
            <w:tc>
              <w:tcPr>
                <w:tcW w:w="2310" w:type="pct"/>
                <w:tcBorders>
                  <w:bottom w:val="single" w:sz="4" w:space="0" w:color="000000"/>
                </w:tcBorders>
              </w:tcPr>
              <w:p w:rsidR="00DB67AE" w:rsidRDefault="00DB67AE"/>
            </w:tc>
          </w:tr>
          <w:tr w:rsidR="00DB67AE">
            <w:tc>
              <w:tcPr>
                <w:tcW w:w="2310" w:type="pct"/>
                <w:tcBorders>
                  <w:top w:val="single" w:sz="4" w:space="0" w:color="000000"/>
                </w:tcBorders>
              </w:tcPr>
              <w:p w:rsidR="00DB67AE" w:rsidRDefault="00DB67AE"/>
            </w:tc>
          </w:tr>
        </w:tbl>
        <w:p w:rsidR="00DB67AE" w:rsidRDefault="00DB67AE"/>
      </w:tc>
    </w:tr>
  </w:tbl>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21A2C" w:rsidRDefault="00C21A2C" w:rsidP="004B6F0B">
      <w:r>
        <w:separator/>
      </w:r>
    </w:p>
  </w:footnote>
  <w:footnote w:type="continuationSeparator" w:id="0">
    <w:p w:rsidR="00C21A2C" w:rsidRDefault="00C21A2C" w:rsidP="004B6F0B">
      <w:r>
        <w:continuationSeparator/>
      </w:r>
    </w:p>
  </w:footnote>
  <w:footnote w:id="1">
    <w:p w:rsidR="0007078B" w:rsidRPr="0037411D" w:rsidRDefault="0068154C" w:rsidP="0007078B">
      <w:pPr>
        <w:pStyle w:val="FootnoteText"/>
        <w:rPr>
          <w:rStyle w:val="FootnoteReference"/>
          <w:rFonts w:asciiTheme="majorBidi" w:hAnsiTheme="majorBidi" w:cstheme="majorBidi"/>
          <w:bCs/>
        </w:rPr>
      </w:pPr>
      <w:r w:rsidRPr="0037411D">
        <w:rPr>
          <w:rStyle w:val="FootnoteReference"/>
          <w:rFonts w:asciiTheme="majorBidi" w:hAnsiTheme="majorBidi" w:cstheme="majorBidi"/>
          <w:i w:val="0"/>
          <w:iCs/>
        </w:rPr>
        <w:footnoteRef/>
      </w:r>
      <w:r w:rsidRPr="0037411D">
        <w:rPr>
          <w:rStyle w:val="FootnoteReference"/>
          <w:rFonts w:asciiTheme="majorBidi" w:hAnsiTheme="majorBidi" w:cstheme="majorBidi"/>
          <w:i w:val="0"/>
          <w:iCs/>
          <w:rtl/>
        </w:rPr>
        <w:t xml:space="preserve"> </w:t>
      </w:r>
      <w:r w:rsidRPr="0037411D">
        <w:rPr>
          <w:rStyle w:val="FootnoteReference"/>
          <w:rFonts w:asciiTheme="majorBidi" w:hAnsiTheme="majorBidi" w:cstheme="majorBidi"/>
          <w:i w:val="0"/>
          <w:iCs/>
        </w:rPr>
        <w:t>On-Load Tap Changer</w:t>
      </w:r>
    </w:p>
  </w:footnote>
  <w:footnote w:id="2">
    <w:p w:rsidR="0007078B" w:rsidRPr="0037411D" w:rsidRDefault="0068154C" w:rsidP="0007078B">
      <w:pPr>
        <w:pStyle w:val="FootnoteText"/>
        <w:rPr>
          <w:rStyle w:val="FootnoteReference"/>
          <w:rFonts w:asciiTheme="majorBidi" w:hAnsiTheme="majorBidi" w:cstheme="majorBidi"/>
          <w:bCs/>
          <w:i w:val="0"/>
          <w:iCs/>
          <w:rtl/>
        </w:rPr>
      </w:pPr>
      <w:r w:rsidRPr="0037411D">
        <w:rPr>
          <w:rStyle w:val="FootnoteReference"/>
          <w:rFonts w:asciiTheme="majorBidi" w:hAnsiTheme="majorBidi" w:cstheme="majorBidi"/>
          <w:i w:val="0"/>
          <w:iCs/>
        </w:rPr>
        <w:footnoteRef/>
      </w:r>
      <w:r w:rsidRPr="0037411D">
        <w:rPr>
          <w:rStyle w:val="FootnoteReference"/>
          <w:rFonts w:asciiTheme="majorBidi" w:hAnsiTheme="majorBidi" w:cstheme="majorBidi"/>
          <w:i w:val="0"/>
          <w:iCs/>
          <w:rtl/>
        </w:rPr>
        <w:t xml:space="preserve"> </w:t>
      </w:r>
      <w:r w:rsidRPr="0037411D">
        <w:rPr>
          <w:rStyle w:val="FootnoteReference"/>
          <w:rFonts w:asciiTheme="majorBidi" w:hAnsiTheme="majorBidi" w:cstheme="majorBidi"/>
          <w:i w:val="0"/>
          <w:iCs/>
        </w:rPr>
        <w:t>Air Cable Box</w:t>
      </w:r>
    </w:p>
  </w:footnote>
  <w:footnote w:id="3">
    <w:p w:rsidR="0007078B" w:rsidRPr="0037411D" w:rsidRDefault="0068154C" w:rsidP="0007078B">
      <w:pPr>
        <w:pStyle w:val="FootnoteText"/>
        <w:rPr>
          <w:rStyle w:val="FootnoteReference"/>
          <w:rFonts w:asciiTheme="majorBidi" w:hAnsiTheme="majorBidi" w:cstheme="majorBidi"/>
          <w:bCs/>
          <w:i w:val="0"/>
          <w:iCs/>
          <w:rtl/>
        </w:rPr>
      </w:pPr>
      <w:r w:rsidRPr="0037411D">
        <w:rPr>
          <w:rStyle w:val="FootnoteReference"/>
          <w:rFonts w:asciiTheme="majorBidi" w:hAnsiTheme="majorBidi" w:cstheme="majorBidi"/>
          <w:i w:val="0"/>
          <w:iCs/>
        </w:rPr>
        <w:footnoteRef/>
      </w:r>
      <w:r w:rsidRPr="0037411D">
        <w:rPr>
          <w:rStyle w:val="FootnoteReference"/>
          <w:rFonts w:asciiTheme="majorBidi" w:hAnsiTheme="majorBidi" w:cstheme="majorBidi"/>
          <w:i w:val="0"/>
          <w:iCs/>
          <w:rtl/>
        </w:rPr>
        <w:t xml:space="preserve">  </w:t>
      </w:r>
      <w:r w:rsidRPr="0037411D">
        <w:rPr>
          <w:rStyle w:val="FootnoteReference"/>
          <w:rFonts w:asciiTheme="majorBidi" w:hAnsiTheme="majorBidi" w:cstheme="majorBidi"/>
          <w:i w:val="0"/>
          <w:iCs/>
        </w:rPr>
        <w:t xml:space="preserve"> Automatic Voltage Regulator</w:t>
      </w:r>
    </w:p>
  </w:footnote>
  <w:footnote w:id="4">
    <w:p w:rsidR="0007078B" w:rsidRPr="0037411D" w:rsidRDefault="0068154C" w:rsidP="0007078B">
      <w:pPr>
        <w:pStyle w:val="FootnoteText"/>
        <w:rPr>
          <w:rStyle w:val="FootnoteReference"/>
          <w:rFonts w:asciiTheme="majorBidi" w:hAnsiTheme="majorBidi" w:cstheme="majorBidi"/>
          <w:bCs/>
          <w:i w:val="0"/>
          <w:iCs/>
          <w:rtl/>
        </w:rPr>
      </w:pPr>
      <w:r w:rsidRPr="0037411D">
        <w:rPr>
          <w:rStyle w:val="FootnoteReference"/>
          <w:rFonts w:asciiTheme="majorBidi" w:hAnsiTheme="majorBidi" w:cstheme="majorBidi"/>
          <w:i w:val="0"/>
          <w:iCs/>
        </w:rPr>
        <w:footnoteRef/>
      </w:r>
      <w:r w:rsidRPr="0037411D">
        <w:rPr>
          <w:rStyle w:val="FootnoteReference"/>
          <w:rFonts w:asciiTheme="majorBidi" w:hAnsiTheme="majorBidi" w:cstheme="majorBidi"/>
          <w:i w:val="0"/>
          <w:iCs/>
          <w:rtl/>
        </w:rPr>
        <w:t xml:space="preserve"> </w:t>
      </w:r>
      <w:r w:rsidRPr="0037411D">
        <w:rPr>
          <w:rStyle w:val="FootnoteReference"/>
          <w:rFonts w:asciiTheme="majorBidi" w:hAnsiTheme="majorBidi" w:cstheme="majorBidi"/>
          <w:i w:val="0"/>
          <w:iCs/>
        </w:rPr>
        <w:t>Online Gases In Oil Monitoring Device</w:t>
      </w:r>
    </w:p>
  </w:footnote>
  <w:footnote w:id="5">
    <w:p w:rsidR="00B26A93" w:rsidRPr="0037411D" w:rsidRDefault="0068154C" w:rsidP="00B26A93">
      <w:pPr>
        <w:pStyle w:val="FootnoteText"/>
        <w:jc w:val="left"/>
        <w:rPr>
          <w:rStyle w:val="FootnoteReference"/>
          <w:rFonts w:asciiTheme="majorBidi" w:hAnsiTheme="majorBidi" w:cstheme="majorBidi"/>
          <w:bCs/>
          <w:i w:val="0"/>
          <w:iCs/>
        </w:rPr>
      </w:pPr>
      <w:r w:rsidRPr="0037411D">
        <w:rPr>
          <w:rStyle w:val="FootnoteReference"/>
          <w:rFonts w:asciiTheme="majorBidi" w:hAnsiTheme="majorBidi" w:cstheme="majorBidi"/>
          <w:bCs/>
          <w:i w:val="0"/>
          <w:iCs/>
        </w:rPr>
        <w:footnoteRef/>
      </w:r>
      <w:r w:rsidRPr="0037411D">
        <w:rPr>
          <w:rStyle w:val="FootnoteReference"/>
          <w:rFonts w:asciiTheme="majorBidi" w:hAnsiTheme="majorBidi" w:cstheme="majorBidi"/>
          <w:bCs/>
          <w:i w:val="0"/>
          <w:iCs/>
        </w:rPr>
        <w:t>Air Cable Box</w:t>
      </w:r>
    </w:p>
  </w:footnote>
  <w:footnote w:id="6">
    <w:p w:rsidR="000D28F2" w:rsidRPr="0037411D" w:rsidRDefault="0068154C" w:rsidP="000D28F2">
      <w:pPr>
        <w:pStyle w:val="FootnoteText"/>
        <w:rPr>
          <w:rStyle w:val="FootnoteReference"/>
          <w:rFonts w:asciiTheme="majorBidi" w:hAnsiTheme="majorBidi" w:cstheme="majorBidi"/>
          <w:bCs/>
          <w:i w:val="0"/>
          <w:iCs/>
        </w:rPr>
      </w:pPr>
      <w:r w:rsidRPr="0037411D">
        <w:rPr>
          <w:rStyle w:val="FootnoteReference"/>
          <w:rFonts w:asciiTheme="majorBidi" w:hAnsiTheme="majorBidi" w:cstheme="majorBidi"/>
          <w:bCs/>
          <w:i w:val="0"/>
          <w:iCs/>
        </w:rPr>
        <w:footnoteRef/>
      </w:r>
      <w:r w:rsidRPr="0037411D">
        <w:rPr>
          <w:rStyle w:val="FootnoteReference"/>
          <w:rFonts w:asciiTheme="majorBidi" w:hAnsiTheme="majorBidi" w:cstheme="majorBidi"/>
          <w:bCs/>
          <w:i w:val="0"/>
          <w:iCs/>
          <w:rtl/>
        </w:rPr>
        <w:t xml:space="preserve"> </w:t>
      </w:r>
      <w:r w:rsidRPr="0037411D">
        <w:rPr>
          <w:rStyle w:val="FootnoteReference"/>
          <w:rFonts w:asciiTheme="majorBidi" w:hAnsiTheme="majorBidi" w:cstheme="majorBidi"/>
          <w:bCs/>
          <w:i w:val="0"/>
          <w:iCs/>
        </w:rPr>
        <w:t>Gas Insulated Switchgear</w:t>
      </w:r>
    </w:p>
  </w:footnote>
  <w:footnote w:id="7">
    <w:p w:rsidR="000D28F2" w:rsidRPr="0037411D" w:rsidRDefault="0068154C" w:rsidP="000D28F2">
      <w:pPr>
        <w:pStyle w:val="FootnoteText"/>
        <w:rPr>
          <w:rStyle w:val="FootnoteReference"/>
          <w:rFonts w:asciiTheme="majorBidi" w:hAnsiTheme="majorBidi" w:cstheme="majorBidi"/>
          <w:bCs/>
          <w:i w:val="0"/>
          <w:iCs/>
          <w:rtl/>
        </w:rPr>
      </w:pPr>
      <w:r w:rsidRPr="0037411D">
        <w:rPr>
          <w:rStyle w:val="FootnoteReference"/>
          <w:rFonts w:asciiTheme="majorBidi" w:hAnsiTheme="majorBidi" w:cstheme="majorBidi"/>
          <w:bCs/>
          <w:i w:val="0"/>
          <w:iCs/>
        </w:rPr>
        <w:footnoteRef/>
      </w:r>
      <w:r w:rsidRPr="0037411D">
        <w:rPr>
          <w:rStyle w:val="FootnoteReference"/>
          <w:rFonts w:asciiTheme="majorBidi" w:hAnsiTheme="majorBidi" w:cstheme="majorBidi"/>
          <w:bCs/>
          <w:i w:val="0"/>
          <w:iCs/>
          <w:rtl/>
        </w:rPr>
        <w:t xml:space="preserve"> </w:t>
      </w:r>
      <w:r w:rsidRPr="0037411D">
        <w:rPr>
          <w:rStyle w:val="FootnoteReference"/>
          <w:rFonts w:asciiTheme="majorBidi" w:hAnsiTheme="majorBidi" w:cstheme="majorBidi"/>
          <w:bCs/>
          <w:i w:val="0"/>
          <w:iCs/>
        </w:rPr>
        <w:t>Circuit Breaker</w:t>
      </w:r>
    </w:p>
  </w:footnote>
  <w:footnote w:id="8">
    <w:p w:rsidR="000D28F2" w:rsidRPr="0037411D" w:rsidRDefault="0068154C" w:rsidP="000D28F2">
      <w:pPr>
        <w:pStyle w:val="FootnoteText"/>
        <w:rPr>
          <w:rStyle w:val="FootnoteReference"/>
          <w:rFonts w:asciiTheme="majorBidi" w:hAnsiTheme="majorBidi" w:cstheme="majorBidi"/>
          <w:bCs/>
          <w:i w:val="0"/>
          <w:iCs/>
          <w:rtl/>
        </w:rPr>
      </w:pPr>
      <w:r w:rsidRPr="0037411D">
        <w:rPr>
          <w:rStyle w:val="FootnoteReference"/>
          <w:rFonts w:asciiTheme="majorBidi" w:hAnsiTheme="majorBidi" w:cstheme="majorBidi"/>
          <w:bCs/>
          <w:i w:val="0"/>
          <w:iCs/>
        </w:rPr>
        <w:footnoteRef/>
      </w:r>
      <w:r w:rsidRPr="0037411D">
        <w:rPr>
          <w:rStyle w:val="FootnoteReference"/>
          <w:rFonts w:asciiTheme="majorBidi" w:hAnsiTheme="majorBidi" w:cstheme="majorBidi"/>
          <w:bCs/>
          <w:i w:val="0"/>
          <w:iCs/>
          <w:rtl/>
        </w:rPr>
        <w:t xml:space="preserve"> </w:t>
      </w:r>
      <w:r w:rsidRPr="0037411D">
        <w:rPr>
          <w:rStyle w:val="FootnoteReference"/>
          <w:rFonts w:asciiTheme="majorBidi" w:hAnsiTheme="majorBidi" w:cstheme="majorBidi"/>
          <w:bCs/>
          <w:i w:val="0"/>
          <w:iCs/>
        </w:rPr>
        <w:t>Disconnecting Switch</w:t>
      </w:r>
    </w:p>
  </w:footnote>
  <w:footnote w:id="9">
    <w:p w:rsidR="000D28F2" w:rsidRPr="0037411D" w:rsidRDefault="0068154C" w:rsidP="000D28F2">
      <w:pPr>
        <w:pStyle w:val="FootnoteText"/>
        <w:rPr>
          <w:rStyle w:val="FootnoteReference"/>
          <w:rFonts w:asciiTheme="majorBidi" w:hAnsiTheme="majorBidi" w:cstheme="majorBidi"/>
          <w:bCs/>
          <w:i w:val="0"/>
          <w:iCs/>
          <w:rtl/>
        </w:rPr>
      </w:pPr>
      <w:r w:rsidRPr="0037411D">
        <w:rPr>
          <w:rStyle w:val="FootnoteReference"/>
          <w:rFonts w:asciiTheme="majorBidi" w:hAnsiTheme="majorBidi" w:cstheme="majorBidi"/>
          <w:bCs/>
          <w:i w:val="0"/>
          <w:iCs/>
        </w:rPr>
        <w:footnoteRef/>
      </w:r>
      <w:r w:rsidRPr="0037411D">
        <w:rPr>
          <w:rStyle w:val="FootnoteReference"/>
          <w:rFonts w:asciiTheme="majorBidi" w:hAnsiTheme="majorBidi" w:cstheme="majorBidi"/>
          <w:bCs/>
          <w:i w:val="0"/>
          <w:iCs/>
          <w:rtl/>
        </w:rPr>
        <w:t xml:space="preserve"> </w:t>
      </w:r>
      <w:r w:rsidRPr="0037411D">
        <w:rPr>
          <w:rStyle w:val="FootnoteReference"/>
          <w:rFonts w:asciiTheme="majorBidi" w:hAnsiTheme="majorBidi" w:cstheme="majorBidi"/>
          <w:bCs/>
          <w:i w:val="0"/>
          <w:iCs/>
        </w:rPr>
        <w:t>Earthing Switch</w:t>
      </w:r>
    </w:p>
  </w:footnote>
  <w:footnote w:id="10">
    <w:p w:rsidR="000D28F2" w:rsidRPr="0037411D" w:rsidRDefault="0068154C" w:rsidP="000D28F2">
      <w:pPr>
        <w:pStyle w:val="FootnoteText"/>
        <w:rPr>
          <w:rStyle w:val="FootnoteReference"/>
          <w:rFonts w:asciiTheme="majorBidi" w:hAnsiTheme="majorBidi" w:cstheme="majorBidi"/>
          <w:bCs/>
          <w:i w:val="0"/>
          <w:iCs/>
        </w:rPr>
      </w:pPr>
      <w:r w:rsidRPr="0037411D">
        <w:rPr>
          <w:rStyle w:val="FootnoteReference"/>
          <w:rFonts w:asciiTheme="majorBidi" w:hAnsiTheme="majorBidi" w:cstheme="majorBidi"/>
          <w:bCs/>
          <w:i w:val="0"/>
          <w:iCs/>
        </w:rPr>
        <w:footnoteRef/>
      </w:r>
      <w:r w:rsidRPr="0037411D">
        <w:rPr>
          <w:rStyle w:val="FootnoteReference"/>
          <w:rFonts w:asciiTheme="majorBidi" w:hAnsiTheme="majorBidi" w:cstheme="majorBidi"/>
          <w:bCs/>
          <w:i w:val="0"/>
          <w:iCs/>
          <w:rtl/>
        </w:rPr>
        <w:t xml:space="preserve"> </w:t>
      </w:r>
      <w:r w:rsidRPr="0037411D">
        <w:rPr>
          <w:rStyle w:val="FootnoteReference"/>
          <w:rFonts w:asciiTheme="majorBidi" w:hAnsiTheme="majorBidi" w:cstheme="majorBidi"/>
          <w:bCs/>
          <w:i w:val="0"/>
          <w:iCs/>
        </w:rPr>
        <w:t>High Speed Earthing Switch</w:t>
      </w:r>
    </w:p>
  </w:footnote>
  <w:footnote w:id="11">
    <w:p w:rsidR="000D28F2" w:rsidRPr="0037411D" w:rsidRDefault="0068154C" w:rsidP="000D28F2">
      <w:pPr>
        <w:pStyle w:val="FootnoteText"/>
        <w:rPr>
          <w:rStyle w:val="FootnoteReference"/>
          <w:rFonts w:asciiTheme="majorBidi" w:hAnsiTheme="majorBidi" w:cstheme="majorBidi"/>
          <w:bCs/>
          <w:i w:val="0"/>
          <w:iCs/>
          <w:rtl/>
        </w:rPr>
      </w:pPr>
      <w:r w:rsidRPr="0037411D">
        <w:rPr>
          <w:rStyle w:val="FootnoteReference"/>
          <w:rFonts w:asciiTheme="majorBidi" w:hAnsiTheme="majorBidi" w:cstheme="majorBidi"/>
          <w:bCs/>
          <w:i w:val="0"/>
          <w:iCs/>
        </w:rPr>
        <w:footnoteRef/>
      </w:r>
      <w:r w:rsidRPr="0037411D">
        <w:rPr>
          <w:rStyle w:val="FootnoteReference"/>
          <w:rFonts w:asciiTheme="majorBidi" w:hAnsiTheme="majorBidi" w:cstheme="majorBidi"/>
          <w:bCs/>
          <w:i w:val="0"/>
          <w:iCs/>
          <w:rtl/>
        </w:rPr>
        <w:t xml:space="preserve"> </w:t>
      </w:r>
      <w:r w:rsidRPr="0037411D">
        <w:rPr>
          <w:rStyle w:val="FootnoteReference"/>
          <w:rFonts w:asciiTheme="majorBidi" w:hAnsiTheme="majorBidi" w:cstheme="majorBidi"/>
          <w:bCs/>
          <w:i w:val="0"/>
          <w:iCs/>
        </w:rPr>
        <w:t>Current Transformer</w:t>
      </w:r>
    </w:p>
  </w:footnote>
  <w:footnote w:id="12">
    <w:p w:rsidR="000D28F2" w:rsidRPr="0037411D" w:rsidRDefault="0068154C" w:rsidP="000D28F2">
      <w:pPr>
        <w:pStyle w:val="FootnoteText"/>
        <w:rPr>
          <w:rStyle w:val="FootnoteReference"/>
          <w:rFonts w:asciiTheme="majorBidi" w:hAnsiTheme="majorBidi" w:cstheme="majorBidi"/>
          <w:bCs/>
          <w:i w:val="0"/>
          <w:iCs/>
        </w:rPr>
      </w:pPr>
      <w:r w:rsidRPr="0037411D">
        <w:rPr>
          <w:rStyle w:val="FootnoteReference"/>
          <w:rFonts w:asciiTheme="majorBidi" w:hAnsiTheme="majorBidi" w:cstheme="majorBidi"/>
          <w:bCs/>
          <w:i w:val="0"/>
          <w:iCs/>
        </w:rPr>
        <w:footnoteRef/>
      </w:r>
      <w:r w:rsidRPr="0037411D">
        <w:rPr>
          <w:rStyle w:val="FootnoteReference"/>
          <w:rFonts w:asciiTheme="majorBidi" w:hAnsiTheme="majorBidi" w:cstheme="majorBidi"/>
          <w:bCs/>
          <w:i w:val="0"/>
          <w:iCs/>
          <w:rtl/>
        </w:rPr>
        <w:t xml:space="preserve"> </w:t>
      </w:r>
      <w:r w:rsidRPr="0037411D">
        <w:rPr>
          <w:rStyle w:val="FootnoteReference"/>
          <w:rFonts w:asciiTheme="majorBidi" w:hAnsiTheme="majorBidi" w:cstheme="majorBidi"/>
          <w:bCs/>
          <w:i w:val="0"/>
          <w:iCs/>
        </w:rPr>
        <w:t>HES</w:t>
      </w:r>
    </w:p>
  </w:footnote>
  <w:footnote w:id="13">
    <w:p w:rsidR="000D28F2" w:rsidRPr="0037411D" w:rsidRDefault="0068154C" w:rsidP="000D28F2">
      <w:pPr>
        <w:pStyle w:val="FootnoteText"/>
        <w:rPr>
          <w:rStyle w:val="FootnoteReference"/>
          <w:rFonts w:asciiTheme="majorBidi" w:hAnsiTheme="majorBidi" w:cstheme="majorBidi"/>
          <w:bCs/>
          <w:i w:val="0"/>
          <w:iCs/>
          <w:rtl/>
        </w:rPr>
      </w:pPr>
      <w:r w:rsidRPr="0037411D">
        <w:rPr>
          <w:rStyle w:val="FootnoteReference"/>
          <w:rFonts w:asciiTheme="majorBidi" w:hAnsiTheme="majorBidi" w:cstheme="majorBidi"/>
          <w:bCs/>
          <w:i w:val="0"/>
          <w:iCs/>
        </w:rPr>
        <w:footnoteRef/>
      </w:r>
      <w:r w:rsidRPr="0037411D">
        <w:rPr>
          <w:rStyle w:val="FootnoteReference"/>
          <w:rFonts w:asciiTheme="majorBidi" w:hAnsiTheme="majorBidi" w:cstheme="majorBidi"/>
          <w:bCs/>
          <w:i w:val="0"/>
          <w:iCs/>
          <w:rtl/>
        </w:rPr>
        <w:t xml:space="preserve"> </w:t>
      </w:r>
      <w:r w:rsidRPr="0037411D">
        <w:rPr>
          <w:rStyle w:val="FootnoteReference"/>
          <w:rFonts w:asciiTheme="majorBidi" w:hAnsiTheme="majorBidi" w:cstheme="majorBidi"/>
          <w:bCs/>
          <w:i w:val="0"/>
          <w:iCs/>
        </w:rPr>
        <w:t>Electromagnetic Compatibility</w:t>
      </w:r>
    </w:p>
  </w:footnote>
  <w:footnote w:id="14">
    <w:p w:rsidR="000D28F2" w:rsidRPr="0037411D" w:rsidRDefault="0068154C" w:rsidP="000D28F2">
      <w:pPr>
        <w:pStyle w:val="FootnoteText"/>
        <w:rPr>
          <w:rStyle w:val="FootnoteReference"/>
          <w:rFonts w:asciiTheme="majorBidi" w:hAnsiTheme="majorBidi" w:cstheme="majorBidi"/>
          <w:bCs/>
          <w:i w:val="0"/>
          <w:iCs/>
          <w:lang w:val="en-GB"/>
        </w:rPr>
      </w:pPr>
      <w:r w:rsidRPr="0037411D">
        <w:rPr>
          <w:rStyle w:val="FootnoteReference"/>
          <w:rFonts w:asciiTheme="majorBidi" w:hAnsiTheme="majorBidi" w:cstheme="majorBidi"/>
          <w:bCs/>
          <w:i w:val="0"/>
          <w:iCs/>
        </w:rPr>
        <w:footnoteRef/>
      </w:r>
      <w:r w:rsidRPr="0037411D">
        <w:rPr>
          <w:rStyle w:val="FootnoteReference"/>
          <w:rFonts w:asciiTheme="majorBidi" w:hAnsiTheme="majorBidi" w:cstheme="majorBidi"/>
          <w:bCs/>
          <w:i w:val="0"/>
          <w:iCs/>
          <w:rtl/>
        </w:rPr>
        <w:t xml:space="preserve"> </w:t>
      </w:r>
      <w:r w:rsidRPr="0037411D">
        <w:rPr>
          <w:rStyle w:val="FootnoteReference"/>
          <w:rFonts w:asciiTheme="majorBidi" w:hAnsiTheme="majorBidi" w:cstheme="majorBidi"/>
          <w:bCs/>
          <w:i w:val="0"/>
          <w:iCs/>
        </w:rPr>
        <w:t>LCC</w:t>
      </w:r>
    </w:p>
  </w:footnote>
  <w:footnote w:id="15">
    <w:p w:rsidR="000D28F2" w:rsidRPr="0037411D" w:rsidRDefault="0068154C" w:rsidP="000D28F2">
      <w:pPr>
        <w:pStyle w:val="FootnoteText"/>
        <w:rPr>
          <w:rStyle w:val="FootnoteReference"/>
          <w:rFonts w:asciiTheme="majorBidi" w:hAnsiTheme="majorBidi" w:cstheme="majorBidi"/>
          <w:bCs/>
          <w:i w:val="0"/>
          <w:iCs/>
          <w:rtl/>
        </w:rPr>
      </w:pPr>
      <w:r w:rsidRPr="0037411D">
        <w:rPr>
          <w:rStyle w:val="FootnoteReference"/>
          <w:rFonts w:asciiTheme="majorBidi" w:hAnsiTheme="majorBidi" w:cstheme="majorBidi"/>
          <w:bCs/>
          <w:i w:val="0"/>
          <w:iCs/>
        </w:rPr>
        <w:footnoteRef/>
      </w:r>
      <w:r w:rsidRPr="0037411D">
        <w:rPr>
          <w:rStyle w:val="FootnoteReference"/>
          <w:rFonts w:asciiTheme="majorBidi" w:hAnsiTheme="majorBidi" w:cstheme="majorBidi"/>
          <w:bCs/>
          <w:i w:val="0"/>
          <w:iCs/>
          <w:rtl/>
        </w:rPr>
        <w:t xml:space="preserve"> </w:t>
      </w:r>
      <w:r w:rsidRPr="0037411D">
        <w:rPr>
          <w:rStyle w:val="FootnoteReference"/>
          <w:rFonts w:asciiTheme="majorBidi" w:hAnsiTheme="majorBidi" w:cstheme="majorBidi"/>
          <w:bCs/>
          <w:i w:val="0"/>
          <w:iCs/>
        </w:rPr>
        <w:t>Gas Compartment</w:t>
      </w:r>
    </w:p>
  </w:footnote>
  <w:footnote w:id="16">
    <w:p w:rsidR="000D28F2" w:rsidRPr="0037411D" w:rsidRDefault="0068154C" w:rsidP="000D28F2">
      <w:pPr>
        <w:pStyle w:val="FootnoteText"/>
        <w:rPr>
          <w:rStyle w:val="FootnoteReference"/>
          <w:rFonts w:asciiTheme="majorBidi" w:hAnsiTheme="majorBidi" w:cstheme="majorBidi"/>
          <w:bCs/>
          <w:i w:val="0"/>
          <w:iCs/>
          <w:rtl/>
        </w:rPr>
      </w:pPr>
      <w:r w:rsidRPr="0037411D">
        <w:rPr>
          <w:rStyle w:val="FootnoteReference"/>
          <w:rFonts w:asciiTheme="majorBidi" w:hAnsiTheme="majorBidi" w:cstheme="majorBidi"/>
          <w:bCs/>
          <w:i w:val="0"/>
          <w:iCs/>
        </w:rPr>
        <w:footnoteRef/>
      </w:r>
      <w:r w:rsidRPr="0037411D">
        <w:rPr>
          <w:rStyle w:val="FootnoteReference"/>
          <w:rFonts w:asciiTheme="majorBidi" w:hAnsiTheme="majorBidi" w:cstheme="majorBidi"/>
          <w:bCs/>
          <w:i w:val="0"/>
          <w:iCs/>
          <w:rtl/>
        </w:rPr>
        <w:t xml:space="preserve"> </w:t>
      </w:r>
      <w:r w:rsidRPr="0037411D">
        <w:rPr>
          <w:rStyle w:val="FootnoteReference"/>
          <w:rFonts w:asciiTheme="majorBidi" w:hAnsiTheme="majorBidi" w:cstheme="majorBidi"/>
          <w:bCs/>
          <w:i w:val="0"/>
          <w:iCs/>
        </w:rPr>
        <w:t>Temperature Compensated</w:t>
      </w:r>
    </w:p>
  </w:footnote>
  <w:footnote w:id="17">
    <w:p w:rsidR="000D28F2" w:rsidRPr="0037411D" w:rsidRDefault="0068154C" w:rsidP="000D28F2">
      <w:pPr>
        <w:pStyle w:val="FootnoteText"/>
        <w:rPr>
          <w:rStyle w:val="FootnoteReference"/>
          <w:rFonts w:asciiTheme="majorBidi" w:hAnsiTheme="majorBidi" w:cstheme="majorBidi"/>
          <w:bCs/>
          <w:i w:val="0"/>
          <w:iCs/>
          <w:rtl/>
        </w:rPr>
      </w:pPr>
      <w:r w:rsidRPr="0037411D">
        <w:rPr>
          <w:rStyle w:val="FootnoteReference"/>
          <w:rFonts w:asciiTheme="majorBidi" w:hAnsiTheme="majorBidi" w:cstheme="majorBidi"/>
          <w:bCs/>
          <w:i w:val="0"/>
          <w:iCs/>
        </w:rPr>
        <w:footnoteRef/>
      </w:r>
      <w:r w:rsidRPr="0037411D">
        <w:rPr>
          <w:rStyle w:val="FootnoteReference"/>
          <w:rFonts w:asciiTheme="majorBidi" w:hAnsiTheme="majorBidi" w:cstheme="majorBidi"/>
          <w:bCs/>
          <w:i w:val="0"/>
          <w:iCs/>
          <w:rtl/>
        </w:rPr>
        <w:t xml:space="preserve"> </w:t>
      </w:r>
      <w:r w:rsidRPr="0037411D">
        <w:rPr>
          <w:rStyle w:val="FootnoteReference"/>
          <w:rFonts w:asciiTheme="majorBidi" w:hAnsiTheme="majorBidi" w:cstheme="majorBidi"/>
          <w:bCs/>
          <w:i w:val="0"/>
          <w:iCs/>
        </w:rPr>
        <w:t>Filling Valve</w:t>
      </w:r>
    </w:p>
  </w:footnote>
  <w:footnote w:id="18">
    <w:p w:rsidR="000D28F2" w:rsidRPr="0037411D" w:rsidRDefault="0068154C" w:rsidP="000D28F2">
      <w:pPr>
        <w:pStyle w:val="FootnoteText"/>
        <w:rPr>
          <w:rStyle w:val="FootnoteReference"/>
          <w:rFonts w:asciiTheme="majorBidi" w:hAnsiTheme="majorBidi" w:cstheme="majorBidi"/>
          <w:bCs/>
          <w:i w:val="0"/>
          <w:iCs/>
        </w:rPr>
      </w:pPr>
      <w:r w:rsidRPr="0037411D">
        <w:rPr>
          <w:rStyle w:val="FootnoteReference"/>
          <w:rFonts w:asciiTheme="majorBidi" w:hAnsiTheme="majorBidi" w:cstheme="majorBidi"/>
          <w:bCs/>
          <w:i w:val="0"/>
          <w:iCs/>
        </w:rPr>
        <w:footnoteRef/>
      </w:r>
      <w:r w:rsidRPr="0037411D">
        <w:rPr>
          <w:rStyle w:val="FootnoteReference"/>
          <w:rFonts w:asciiTheme="majorBidi" w:hAnsiTheme="majorBidi" w:cstheme="majorBidi"/>
          <w:bCs/>
          <w:i w:val="0"/>
          <w:iCs/>
          <w:rtl/>
        </w:rPr>
        <w:t xml:space="preserve"> </w:t>
      </w:r>
      <w:r w:rsidRPr="0037411D">
        <w:rPr>
          <w:rStyle w:val="FootnoteReference"/>
          <w:rFonts w:asciiTheme="majorBidi" w:hAnsiTheme="majorBidi" w:cstheme="majorBidi"/>
          <w:bCs/>
          <w:i w:val="0"/>
          <w:iCs/>
        </w:rPr>
        <w:t>Pressure Relief Device</w:t>
      </w:r>
    </w:p>
  </w:footnote>
  <w:footnote w:id="19">
    <w:p w:rsidR="000D28F2" w:rsidRPr="0037411D" w:rsidRDefault="0068154C" w:rsidP="000D28F2">
      <w:pPr>
        <w:pStyle w:val="FootnoteText"/>
        <w:rPr>
          <w:rStyle w:val="FootnoteReference"/>
          <w:rFonts w:asciiTheme="majorBidi" w:hAnsiTheme="majorBidi" w:cstheme="majorBidi"/>
          <w:bCs/>
          <w:i w:val="0"/>
          <w:iCs/>
        </w:rPr>
      </w:pPr>
      <w:r w:rsidRPr="0037411D">
        <w:rPr>
          <w:rStyle w:val="FootnoteReference"/>
          <w:rFonts w:asciiTheme="majorBidi" w:hAnsiTheme="majorBidi" w:cstheme="majorBidi"/>
          <w:bCs/>
          <w:i w:val="0"/>
          <w:iCs/>
        </w:rPr>
        <w:footnoteRef/>
      </w:r>
      <w:r w:rsidRPr="0037411D">
        <w:rPr>
          <w:rStyle w:val="FootnoteReference"/>
          <w:rFonts w:asciiTheme="majorBidi" w:hAnsiTheme="majorBidi" w:cstheme="majorBidi"/>
          <w:bCs/>
          <w:i w:val="0"/>
          <w:iCs/>
          <w:rtl/>
        </w:rPr>
        <w:t xml:space="preserve"> </w:t>
      </w:r>
      <w:r w:rsidRPr="0037411D">
        <w:rPr>
          <w:rStyle w:val="FootnoteReference"/>
          <w:rFonts w:asciiTheme="majorBidi" w:hAnsiTheme="majorBidi" w:cstheme="majorBidi"/>
          <w:bCs/>
          <w:i w:val="0"/>
          <w:iCs/>
        </w:rPr>
        <w:t>Desiccant for humidity and decomposition products absorption</w:t>
      </w:r>
    </w:p>
  </w:footnote>
  <w:footnote w:id="20">
    <w:p w:rsidR="000D28F2" w:rsidRPr="0037411D" w:rsidRDefault="0068154C" w:rsidP="000D28F2">
      <w:pPr>
        <w:pStyle w:val="FootnoteText"/>
        <w:rPr>
          <w:rStyle w:val="FootnoteReference"/>
          <w:rFonts w:asciiTheme="majorBidi" w:hAnsiTheme="majorBidi" w:cstheme="majorBidi"/>
          <w:bCs/>
          <w:i w:val="0"/>
          <w:iCs/>
          <w:rtl/>
        </w:rPr>
      </w:pPr>
      <w:r w:rsidRPr="0037411D">
        <w:rPr>
          <w:rStyle w:val="FootnoteReference"/>
          <w:rFonts w:asciiTheme="majorBidi" w:hAnsiTheme="majorBidi" w:cstheme="majorBidi"/>
          <w:bCs/>
          <w:i w:val="0"/>
          <w:iCs/>
        </w:rPr>
        <w:footnoteRef/>
      </w:r>
      <w:r w:rsidRPr="0037411D">
        <w:rPr>
          <w:rStyle w:val="FootnoteReference"/>
          <w:rFonts w:asciiTheme="majorBidi" w:hAnsiTheme="majorBidi" w:cstheme="majorBidi"/>
          <w:bCs/>
          <w:i w:val="0"/>
          <w:iCs/>
          <w:rtl/>
        </w:rPr>
        <w:t xml:space="preserve"> </w:t>
      </w:r>
      <w:r w:rsidRPr="0037411D">
        <w:rPr>
          <w:rStyle w:val="FootnoteReference"/>
          <w:rFonts w:asciiTheme="majorBidi" w:hAnsiTheme="majorBidi" w:cstheme="majorBidi"/>
          <w:bCs/>
          <w:i w:val="0"/>
          <w:iCs/>
        </w:rPr>
        <w:t>Single Phase Encapsulated</w:t>
      </w:r>
    </w:p>
  </w:footnote>
  <w:footnote w:id="21">
    <w:p w:rsidR="000D28F2" w:rsidRPr="0037411D" w:rsidRDefault="0068154C" w:rsidP="000D28F2">
      <w:pPr>
        <w:pStyle w:val="FootnoteText"/>
        <w:rPr>
          <w:rStyle w:val="FootnoteReference"/>
          <w:rFonts w:asciiTheme="majorBidi" w:hAnsiTheme="majorBidi" w:cstheme="majorBidi"/>
        </w:rPr>
      </w:pPr>
      <w:r w:rsidRPr="0037411D">
        <w:rPr>
          <w:rStyle w:val="FootnoteReference"/>
          <w:rFonts w:asciiTheme="majorBidi" w:hAnsiTheme="majorBidi" w:cstheme="majorBidi"/>
          <w:bCs/>
          <w:i w:val="0"/>
          <w:iCs/>
        </w:rPr>
        <w:footnoteRef/>
      </w:r>
      <w:r w:rsidRPr="0037411D">
        <w:rPr>
          <w:rStyle w:val="FootnoteReference"/>
          <w:rFonts w:asciiTheme="majorBidi" w:hAnsiTheme="majorBidi" w:cstheme="majorBidi"/>
          <w:bCs/>
          <w:i w:val="0"/>
          <w:iCs/>
          <w:rtl/>
        </w:rPr>
        <w:t xml:space="preserve"> </w:t>
      </w:r>
      <w:r w:rsidRPr="0037411D">
        <w:rPr>
          <w:rStyle w:val="FootnoteReference"/>
          <w:rFonts w:asciiTheme="majorBidi" w:hAnsiTheme="majorBidi" w:cstheme="majorBidi"/>
          <w:bCs/>
          <w:i w:val="0"/>
          <w:iCs/>
        </w:rPr>
        <w:t>Three Phase Encapsulated</w:t>
      </w:r>
    </w:p>
  </w:footnote>
  <w:footnote w:id="22">
    <w:p w:rsidR="00DB4233" w:rsidRPr="0037411D" w:rsidRDefault="0068154C" w:rsidP="00DB4233">
      <w:pPr>
        <w:pStyle w:val="FootnoteText"/>
        <w:rPr>
          <w:rStyle w:val="FootnoteReference"/>
          <w:rFonts w:asciiTheme="majorBidi" w:hAnsiTheme="majorBidi" w:cstheme="majorBidi"/>
          <w:bCs/>
          <w:i w:val="0"/>
          <w:iCs/>
          <w:rtl/>
        </w:rPr>
      </w:pPr>
      <w:r w:rsidRPr="0037411D">
        <w:rPr>
          <w:rStyle w:val="FootnoteReference"/>
          <w:rFonts w:asciiTheme="majorBidi" w:hAnsiTheme="majorBidi" w:cstheme="majorBidi"/>
          <w:bCs/>
          <w:i w:val="0"/>
          <w:iCs/>
        </w:rPr>
        <w:footnoteRef/>
      </w:r>
      <w:r w:rsidRPr="0037411D">
        <w:rPr>
          <w:rStyle w:val="FootnoteReference"/>
          <w:rFonts w:asciiTheme="majorBidi" w:hAnsiTheme="majorBidi" w:cstheme="majorBidi"/>
          <w:bCs/>
          <w:i w:val="0"/>
          <w:iCs/>
          <w:rtl/>
        </w:rPr>
        <w:t xml:space="preserve"> </w:t>
      </w:r>
      <w:r w:rsidRPr="0037411D">
        <w:rPr>
          <w:rStyle w:val="FootnoteReference"/>
          <w:rFonts w:asciiTheme="majorBidi" w:hAnsiTheme="majorBidi" w:cstheme="majorBidi"/>
          <w:bCs/>
          <w:i w:val="0"/>
          <w:iCs/>
        </w:rPr>
        <w:t>Circuit-Breaker</w:t>
      </w:r>
    </w:p>
  </w:footnote>
  <w:footnote w:id="23">
    <w:p w:rsidR="003A38CD" w:rsidRPr="0037411D" w:rsidRDefault="0068154C" w:rsidP="003A38CD">
      <w:pPr>
        <w:pStyle w:val="FootnoteText"/>
        <w:rPr>
          <w:rFonts w:asciiTheme="majorBidi" w:hAnsiTheme="majorBidi" w:cstheme="majorBidi"/>
          <w:i w:val="0"/>
          <w:iCs/>
          <w:vertAlign w:val="superscript"/>
          <w:rtl/>
          <w:lang w:val="en-GB"/>
        </w:rPr>
      </w:pPr>
      <w:r w:rsidRPr="0037411D">
        <w:rPr>
          <w:rStyle w:val="FootnoteReference"/>
          <w:rFonts w:asciiTheme="majorBidi" w:hAnsiTheme="majorBidi" w:cstheme="majorBidi"/>
          <w:i w:val="0"/>
          <w:iCs/>
        </w:rPr>
        <w:footnoteRef/>
      </w:r>
      <w:r w:rsidRPr="0037411D">
        <w:rPr>
          <w:rFonts w:asciiTheme="majorBidi" w:hAnsiTheme="majorBidi" w:cstheme="majorBidi"/>
          <w:i w:val="0"/>
          <w:iCs/>
          <w:vertAlign w:val="superscript"/>
          <w:rtl/>
        </w:rPr>
        <w:t xml:space="preserve"> </w:t>
      </w:r>
      <w:r w:rsidRPr="0037411D">
        <w:rPr>
          <w:rFonts w:asciiTheme="majorBidi" w:hAnsiTheme="majorBidi" w:cstheme="majorBidi"/>
          <w:i w:val="0"/>
          <w:iCs/>
          <w:vertAlign w:val="superscript"/>
        </w:rPr>
        <w:t>Capacitive Voltage Transformer</w:t>
      </w:r>
    </w:p>
  </w:footnote>
  <w:footnote w:id="24">
    <w:p w:rsidR="003A38CD" w:rsidRPr="0037411D" w:rsidRDefault="0068154C" w:rsidP="003A38CD">
      <w:pPr>
        <w:pStyle w:val="FootnoteText"/>
        <w:rPr>
          <w:rFonts w:asciiTheme="majorBidi" w:hAnsiTheme="majorBidi" w:cstheme="majorBidi"/>
          <w:vertAlign w:val="superscript"/>
          <w:rtl/>
        </w:rPr>
      </w:pPr>
      <w:r w:rsidRPr="0037411D">
        <w:rPr>
          <w:rStyle w:val="FootnoteReference"/>
          <w:rFonts w:asciiTheme="majorBidi" w:hAnsiTheme="majorBidi" w:cstheme="majorBidi"/>
          <w:i w:val="0"/>
          <w:iCs/>
        </w:rPr>
        <w:footnoteRef/>
      </w:r>
      <w:r w:rsidRPr="0037411D">
        <w:rPr>
          <w:rFonts w:asciiTheme="majorBidi" w:hAnsiTheme="majorBidi" w:cstheme="majorBidi"/>
          <w:i w:val="0"/>
          <w:iCs/>
          <w:vertAlign w:val="superscript"/>
          <w:rtl/>
        </w:rPr>
        <w:t xml:space="preserve"> </w:t>
      </w:r>
      <w:r w:rsidRPr="0037411D">
        <w:rPr>
          <w:rFonts w:asciiTheme="majorBidi" w:hAnsiTheme="majorBidi" w:cstheme="majorBidi"/>
          <w:i w:val="0"/>
          <w:iCs/>
          <w:vertAlign w:val="superscript"/>
        </w:rPr>
        <w:t>Voltage Transformer</w:t>
      </w:r>
    </w:p>
  </w:footnote>
  <w:footnote w:id="25">
    <w:p w:rsidR="0019084B" w:rsidRPr="0037411D" w:rsidRDefault="0068154C" w:rsidP="0019084B">
      <w:pPr>
        <w:pStyle w:val="FootnoteText"/>
        <w:rPr>
          <w:rFonts w:asciiTheme="majorBidi" w:hAnsiTheme="majorBidi" w:cstheme="majorBidi"/>
          <w:bCs/>
          <w:i w:val="0"/>
          <w:iCs/>
          <w:vertAlign w:val="superscript"/>
          <w:rtl/>
          <w:lang w:bidi="fa-IR"/>
        </w:rPr>
      </w:pPr>
      <w:r w:rsidRPr="0037411D">
        <w:rPr>
          <w:rStyle w:val="FootnoteReference"/>
          <w:rFonts w:asciiTheme="majorBidi" w:hAnsiTheme="majorBidi" w:cstheme="majorBidi"/>
          <w:bCs/>
          <w:i w:val="0"/>
          <w:iCs/>
        </w:rPr>
        <w:footnoteRef/>
      </w:r>
      <w:r w:rsidRPr="0037411D">
        <w:rPr>
          <w:rFonts w:asciiTheme="majorBidi" w:hAnsiTheme="majorBidi" w:cstheme="majorBidi"/>
          <w:bCs/>
          <w:i w:val="0"/>
          <w:iCs/>
          <w:vertAlign w:val="superscript"/>
          <w:rtl/>
        </w:rPr>
        <w:t xml:space="preserve"> </w:t>
      </w:r>
      <w:r w:rsidRPr="0037411D">
        <w:rPr>
          <w:rFonts w:asciiTheme="majorBidi" w:hAnsiTheme="majorBidi" w:cstheme="majorBidi"/>
          <w:bCs/>
          <w:i w:val="0"/>
          <w:iCs/>
          <w:vertAlign w:val="superscript"/>
        </w:rPr>
        <w:t>Rated Voltage Ur</w:t>
      </w:r>
    </w:p>
  </w:footnote>
  <w:footnote w:id="26">
    <w:p w:rsidR="00881157" w:rsidRPr="00F41516" w:rsidRDefault="0068154C" w:rsidP="00F41516">
      <w:pPr>
        <w:pStyle w:val="FootnoteText"/>
        <w:jc w:val="right"/>
        <w:rPr>
          <w:rFonts w:asciiTheme="majorBidi" w:hAnsiTheme="majorBidi" w:cstheme="majorBidi"/>
          <w:bCs/>
          <w:i w:val="0"/>
          <w:iCs/>
          <w:vertAlign w:val="superscript"/>
          <w:rtl/>
          <w:lang w:val="en-GB"/>
        </w:rPr>
      </w:pPr>
      <w:r w:rsidRPr="00F41516">
        <w:rPr>
          <w:rStyle w:val="FootnoteReference"/>
          <w:rFonts w:asciiTheme="majorBidi" w:hAnsiTheme="majorBidi" w:cstheme="majorBidi"/>
          <w:bCs/>
          <w:i w:val="0"/>
          <w:iCs/>
        </w:rPr>
        <w:footnoteRef/>
      </w:r>
      <w:r w:rsidRPr="00F41516">
        <w:rPr>
          <w:rFonts w:asciiTheme="majorBidi" w:hAnsiTheme="majorBidi" w:cstheme="majorBidi"/>
          <w:bCs/>
          <w:i w:val="0"/>
          <w:iCs/>
          <w:vertAlign w:val="superscript"/>
        </w:rPr>
        <w:t>Oil Impregnated Paper</w:t>
      </w:r>
    </w:p>
  </w:footnote>
  <w:footnote w:id="27">
    <w:p w:rsidR="00B261CD" w:rsidRPr="0037411D" w:rsidRDefault="0068154C" w:rsidP="00B261CD">
      <w:pPr>
        <w:pStyle w:val="FootnoteText"/>
        <w:rPr>
          <w:rFonts w:asciiTheme="majorBidi" w:hAnsiTheme="majorBidi" w:cstheme="majorBidi"/>
          <w:vertAlign w:val="superscript"/>
          <w:lang w:val="en-GB"/>
        </w:rPr>
      </w:pPr>
      <w:r w:rsidRPr="0037411D">
        <w:rPr>
          <w:rStyle w:val="FootnoteReference"/>
          <w:rFonts w:asciiTheme="majorBidi" w:hAnsiTheme="majorBidi" w:cstheme="majorBidi"/>
        </w:rPr>
        <w:footnoteRef/>
      </w:r>
      <w:r w:rsidRPr="0037411D">
        <w:rPr>
          <w:rFonts w:asciiTheme="majorBidi" w:hAnsiTheme="majorBidi" w:cstheme="majorBidi"/>
          <w:vertAlign w:val="superscript"/>
          <w:rtl/>
        </w:rPr>
        <w:t xml:space="preserve"> </w:t>
      </w:r>
      <w:r w:rsidRPr="0037411D">
        <w:rPr>
          <w:rFonts w:asciiTheme="majorBidi" w:hAnsiTheme="majorBidi" w:cstheme="majorBidi"/>
          <w:i w:val="0"/>
          <w:vertAlign w:val="superscript"/>
        </w:rPr>
        <w:t>Line Matching Unit</w:t>
      </w:r>
    </w:p>
  </w:footnote>
  <w:footnote w:id="28">
    <w:p w:rsidR="00B261CD" w:rsidRPr="0037411D" w:rsidRDefault="0068154C" w:rsidP="00B261CD">
      <w:pPr>
        <w:pStyle w:val="FootnoteText"/>
        <w:rPr>
          <w:rFonts w:asciiTheme="majorBidi" w:hAnsiTheme="majorBidi" w:cstheme="majorBidi"/>
          <w:vertAlign w:val="superscript"/>
          <w:rtl/>
        </w:rPr>
      </w:pPr>
      <w:r w:rsidRPr="0037411D">
        <w:rPr>
          <w:rStyle w:val="FootnoteReference"/>
          <w:rFonts w:asciiTheme="majorBidi" w:hAnsiTheme="majorBidi" w:cstheme="majorBidi"/>
        </w:rPr>
        <w:footnoteRef/>
      </w:r>
      <w:r w:rsidRPr="0037411D">
        <w:rPr>
          <w:rFonts w:asciiTheme="majorBidi" w:hAnsiTheme="majorBidi" w:cstheme="majorBidi"/>
          <w:vertAlign w:val="superscript"/>
          <w:rtl/>
        </w:rPr>
        <w:t xml:space="preserve"> </w:t>
      </w:r>
      <w:r w:rsidRPr="0037411D">
        <w:rPr>
          <w:rFonts w:asciiTheme="majorBidi" w:hAnsiTheme="majorBidi" w:cstheme="majorBidi"/>
          <w:i w:val="0"/>
          <w:vertAlign w:val="superscript"/>
        </w:rPr>
        <w:t>Co-axial</w:t>
      </w:r>
    </w:p>
  </w:footnote>
  <w:footnote w:id="29">
    <w:p w:rsidR="00BE052E" w:rsidRPr="0037411D" w:rsidRDefault="0068154C" w:rsidP="00BE052E">
      <w:pPr>
        <w:pStyle w:val="FootnoteText"/>
        <w:rPr>
          <w:rFonts w:asciiTheme="majorBidi" w:hAnsiTheme="majorBidi" w:cstheme="majorBidi"/>
          <w:vertAlign w:val="superscript"/>
          <w:lang w:val="en-GB"/>
        </w:rPr>
      </w:pPr>
      <w:r w:rsidRPr="0037411D">
        <w:rPr>
          <w:rStyle w:val="FootnoteReference"/>
          <w:rFonts w:asciiTheme="majorBidi" w:hAnsiTheme="majorBidi" w:cstheme="majorBidi"/>
        </w:rPr>
        <w:footnoteRef/>
      </w:r>
      <w:r w:rsidRPr="0037411D">
        <w:rPr>
          <w:rFonts w:asciiTheme="majorBidi" w:hAnsiTheme="majorBidi" w:cstheme="majorBidi"/>
          <w:i w:val="0"/>
          <w:vertAlign w:val="superscript"/>
        </w:rPr>
        <w:t>All Aluminum Alloy Conductor</w:t>
      </w:r>
    </w:p>
  </w:footnote>
  <w:footnote w:id="30">
    <w:p w:rsidR="00BE052E" w:rsidRPr="0037411D" w:rsidRDefault="0068154C" w:rsidP="00BE052E">
      <w:pPr>
        <w:pStyle w:val="FootnoteText"/>
        <w:rPr>
          <w:rFonts w:asciiTheme="majorBidi" w:hAnsiTheme="majorBidi" w:cstheme="majorBidi"/>
          <w:vertAlign w:val="superscript"/>
          <w:rtl/>
          <w:lang w:val="en-GB"/>
        </w:rPr>
      </w:pPr>
      <w:r w:rsidRPr="0037411D">
        <w:rPr>
          <w:rStyle w:val="FootnoteReference"/>
          <w:rFonts w:asciiTheme="majorBidi" w:hAnsiTheme="majorBidi" w:cstheme="majorBidi"/>
        </w:rPr>
        <w:footnoteRef/>
      </w:r>
      <w:r w:rsidRPr="0037411D">
        <w:rPr>
          <w:rFonts w:asciiTheme="majorBidi" w:hAnsiTheme="majorBidi" w:cstheme="majorBidi"/>
          <w:i w:val="0"/>
          <w:vertAlign w:val="superscript"/>
        </w:rPr>
        <w:t>All Aluminum Conductor</w:t>
      </w:r>
    </w:p>
  </w:footnote>
  <w:footnote w:id="31">
    <w:p w:rsidR="008D078D" w:rsidRPr="0037411D" w:rsidRDefault="0068154C" w:rsidP="008D078D">
      <w:pPr>
        <w:pStyle w:val="FootnoteText"/>
        <w:rPr>
          <w:rFonts w:asciiTheme="majorBidi" w:hAnsiTheme="majorBidi" w:cstheme="majorBidi"/>
          <w:bCs/>
          <w:i w:val="0"/>
          <w:iCs/>
          <w:vertAlign w:val="superscript"/>
          <w:lang w:val="en-GB"/>
        </w:rPr>
      </w:pPr>
      <w:r w:rsidRPr="0037411D">
        <w:rPr>
          <w:rStyle w:val="FootnoteReference"/>
          <w:rFonts w:asciiTheme="majorBidi" w:hAnsiTheme="majorBidi" w:cstheme="majorBidi"/>
          <w:bCs/>
          <w:i w:val="0"/>
          <w:iCs/>
        </w:rPr>
        <w:footnoteRef/>
      </w:r>
      <w:r w:rsidRPr="0037411D">
        <w:rPr>
          <w:rFonts w:asciiTheme="majorBidi" w:hAnsiTheme="majorBidi" w:cstheme="majorBidi"/>
          <w:bCs/>
          <w:i w:val="0"/>
          <w:iCs/>
          <w:vertAlign w:val="superscript"/>
          <w:rtl/>
        </w:rPr>
        <w:t xml:space="preserve"> </w:t>
      </w:r>
      <w:r w:rsidRPr="0037411D">
        <w:rPr>
          <w:rFonts w:asciiTheme="majorBidi" w:hAnsiTheme="majorBidi" w:cstheme="majorBidi"/>
          <w:bCs/>
          <w:i w:val="0"/>
          <w:iCs/>
          <w:vertAlign w:val="superscript"/>
        </w:rPr>
        <w:t>Air Insulated Switchgear</w:t>
      </w:r>
    </w:p>
  </w:footnote>
  <w:footnote w:id="32">
    <w:p w:rsidR="008D078D" w:rsidRPr="0037411D" w:rsidRDefault="0068154C" w:rsidP="008D078D">
      <w:pPr>
        <w:pStyle w:val="FootnoteText"/>
        <w:rPr>
          <w:rFonts w:asciiTheme="majorBidi" w:hAnsiTheme="majorBidi" w:cstheme="majorBidi"/>
          <w:i w:val="0"/>
          <w:iCs/>
          <w:vertAlign w:val="superscript"/>
          <w:rtl/>
        </w:rPr>
      </w:pPr>
      <w:r w:rsidRPr="0037411D">
        <w:rPr>
          <w:rStyle w:val="FootnoteReference"/>
          <w:rFonts w:asciiTheme="majorBidi" w:hAnsiTheme="majorBidi" w:cstheme="majorBidi"/>
          <w:bCs/>
          <w:i w:val="0"/>
          <w:iCs/>
        </w:rPr>
        <w:footnoteRef/>
      </w:r>
      <w:r w:rsidRPr="0037411D">
        <w:rPr>
          <w:rFonts w:asciiTheme="majorBidi" w:hAnsiTheme="majorBidi" w:cstheme="majorBidi"/>
          <w:bCs/>
          <w:i w:val="0"/>
          <w:iCs/>
          <w:vertAlign w:val="superscript"/>
          <w:rtl/>
        </w:rPr>
        <w:t xml:space="preserve"> </w:t>
      </w:r>
      <w:r w:rsidRPr="0037411D">
        <w:rPr>
          <w:rFonts w:asciiTheme="majorBidi" w:hAnsiTheme="majorBidi" w:cstheme="majorBidi"/>
          <w:bCs/>
          <w:i w:val="0"/>
          <w:iCs/>
          <w:vertAlign w:val="superscript"/>
        </w:rPr>
        <w:t>LV Compartment</w:t>
      </w:r>
    </w:p>
  </w:footnote>
  <w:footnote w:id="33">
    <w:p w:rsidR="00B71C28" w:rsidRPr="0037411D" w:rsidRDefault="0068154C" w:rsidP="00B71C28">
      <w:pPr>
        <w:pStyle w:val="FootnoteText"/>
        <w:rPr>
          <w:rFonts w:asciiTheme="majorBidi" w:hAnsiTheme="majorBidi" w:cstheme="majorBidi"/>
          <w:vertAlign w:val="superscript"/>
          <w:rtl/>
        </w:rPr>
      </w:pPr>
      <w:r w:rsidRPr="0037411D">
        <w:rPr>
          <w:rStyle w:val="FootnoteReference"/>
          <w:rFonts w:asciiTheme="majorBidi" w:hAnsiTheme="majorBidi" w:cstheme="majorBidi"/>
        </w:rPr>
        <w:footnoteRef/>
      </w:r>
      <w:r w:rsidRPr="0037411D">
        <w:rPr>
          <w:rFonts w:asciiTheme="majorBidi" w:hAnsiTheme="majorBidi" w:cstheme="majorBidi"/>
          <w:vertAlign w:val="superscript"/>
          <w:rtl/>
        </w:rPr>
        <w:t xml:space="preserve"> </w:t>
      </w:r>
      <w:r w:rsidRPr="0037411D">
        <w:rPr>
          <w:rFonts w:asciiTheme="majorBidi" w:hAnsiTheme="majorBidi" w:cstheme="majorBidi"/>
          <w:bCs/>
          <w:i w:val="0"/>
          <w:iCs/>
          <w:vertAlign w:val="superscript"/>
        </w:rPr>
        <w:t>Rod</w:t>
      </w:r>
    </w:p>
  </w:footnote>
  <w:footnote w:id="34">
    <w:p w:rsidR="008C6234" w:rsidRPr="0037411D" w:rsidRDefault="0068154C" w:rsidP="008C6234">
      <w:pPr>
        <w:pStyle w:val="FootnoteText"/>
        <w:rPr>
          <w:rFonts w:asciiTheme="majorBidi" w:hAnsiTheme="majorBidi" w:cstheme="majorBidi"/>
          <w:bCs/>
          <w:i w:val="0"/>
          <w:iCs/>
          <w:vertAlign w:val="superscript"/>
          <w:rtl/>
        </w:rPr>
      </w:pPr>
      <w:r w:rsidRPr="0037411D">
        <w:rPr>
          <w:rStyle w:val="FootnoteReference"/>
          <w:rFonts w:asciiTheme="majorBidi" w:hAnsiTheme="majorBidi" w:cstheme="majorBidi"/>
          <w:bCs/>
          <w:i w:val="0"/>
          <w:iCs/>
        </w:rPr>
        <w:footnoteRef/>
      </w:r>
      <w:r w:rsidRPr="0037411D">
        <w:rPr>
          <w:rFonts w:asciiTheme="majorBidi" w:hAnsiTheme="majorBidi" w:cstheme="majorBidi"/>
          <w:bCs/>
          <w:i w:val="0"/>
          <w:iCs/>
          <w:vertAlign w:val="superscript"/>
          <w:rtl/>
        </w:rPr>
        <w:t xml:space="preserve"> </w:t>
      </w:r>
      <w:r w:rsidRPr="0037411D">
        <w:rPr>
          <w:rFonts w:asciiTheme="majorBidi" w:hAnsiTheme="majorBidi" w:cstheme="majorBidi"/>
          <w:bCs/>
          <w:i w:val="0"/>
          <w:iCs/>
          <w:vertAlign w:val="superscript"/>
        </w:rPr>
        <w:t>Discrepancy Switch</w:t>
      </w:r>
    </w:p>
  </w:footnote>
  <w:footnote w:id="35">
    <w:p w:rsidR="008C6234" w:rsidRPr="0037411D" w:rsidRDefault="0068154C" w:rsidP="008C6234">
      <w:pPr>
        <w:pStyle w:val="FootnoteText"/>
        <w:rPr>
          <w:rFonts w:asciiTheme="majorBidi" w:hAnsiTheme="majorBidi" w:cstheme="majorBidi"/>
          <w:bCs/>
          <w:i w:val="0"/>
          <w:iCs/>
          <w:vertAlign w:val="superscript"/>
          <w:rtl/>
        </w:rPr>
      </w:pPr>
      <w:r w:rsidRPr="0037411D">
        <w:rPr>
          <w:rStyle w:val="FootnoteReference"/>
          <w:rFonts w:asciiTheme="majorBidi" w:hAnsiTheme="majorBidi" w:cstheme="majorBidi"/>
          <w:bCs/>
          <w:i w:val="0"/>
          <w:iCs/>
        </w:rPr>
        <w:footnoteRef/>
      </w:r>
      <w:r w:rsidRPr="0037411D">
        <w:rPr>
          <w:rFonts w:asciiTheme="majorBidi" w:hAnsiTheme="majorBidi" w:cstheme="majorBidi"/>
          <w:bCs/>
          <w:i w:val="0"/>
          <w:iCs/>
          <w:vertAlign w:val="superscript"/>
          <w:rtl/>
        </w:rPr>
        <w:t xml:space="preserve"> </w:t>
      </w:r>
      <w:r w:rsidRPr="0037411D">
        <w:rPr>
          <w:rFonts w:asciiTheme="majorBidi" w:hAnsiTheme="majorBidi" w:cstheme="majorBidi"/>
          <w:bCs/>
          <w:i w:val="0"/>
          <w:iCs/>
          <w:vertAlign w:val="superscript"/>
        </w:rPr>
        <w:t>Selector Switch</w:t>
      </w:r>
    </w:p>
  </w:footnote>
  <w:footnote w:id="36">
    <w:p w:rsidR="008C6234" w:rsidRPr="0037411D" w:rsidRDefault="0068154C" w:rsidP="008C6234">
      <w:pPr>
        <w:pStyle w:val="FootnoteText"/>
        <w:rPr>
          <w:rFonts w:asciiTheme="majorBidi" w:hAnsiTheme="majorBidi" w:cstheme="majorBidi"/>
          <w:bCs/>
          <w:i w:val="0"/>
          <w:iCs/>
          <w:vertAlign w:val="superscript"/>
          <w:rtl/>
        </w:rPr>
      </w:pPr>
      <w:r w:rsidRPr="0037411D">
        <w:rPr>
          <w:rStyle w:val="FootnoteReference"/>
          <w:rFonts w:asciiTheme="majorBidi" w:hAnsiTheme="majorBidi" w:cstheme="majorBidi"/>
          <w:bCs/>
          <w:i w:val="0"/>
          <w:iCs/>
        </w:rPr>
        <w:footnoteRef/>
      </w:r>
      <w:r w:rsidRPr="0037411D">
        <w:rPr>
          <w:rFonts w:asciiTheme="majorBidi" w:hAnsiTheme="majorBidi" w:cstheme="majorBidi"/>
          <w:bCs/>
          <w:i w:val="0"/>
          <w:iCs/>
          <w:vertAlign w:val="superscript"/>
          <w:rtl/>
        </w:rPr>
        <w:t xml:space="preserve"> </w:t>
      </w:r>
      <w:r w:rsidRPr="0037411D">
        <w:rPr>
          <w:rFonts w:asciiTheme="majorBidi" w:hAnsiTheme="majorBidi" w:cstheme="majorBidi"/>
          <w:bCs/>
          <w:i w:val="0"/>
          <w:iCs/>
          <w:vertAlign w:val="superscript"/>
        </w:rPr>
        <w:t>Push Button</w:t>
      </w:r>
    </w:p>
  </w:footnote>
  <w:footnote w:id="37">
    <w:p w:rsidR="008C6234" w:rsidRPr="0037411D" w:rsidRDefault="0068154C" w:rsidP="008C6234">
      <w:pPr>
        <w:pStyle w:val="FootnoteText"/>
        <w:rPr>
          <w:rFonts w:asciiTheme="majorBidi" w:hAnsiTheme="majorBidi" w:cstheme="majorBidi"/>
          <w:vertAlign w:val="superscript"/>
          <w:rtl/>
        </w:rPr>
      </w:pPr>
      <w:r w:rsidRPr="0037411D">
        <w:rPr>
          <w:rStyle w:val="FootnoteReference"/>
          <w:rFonts w:asciiTheme="majorBidi" w:hAnsiTheme="majorBidi" w:cstheme="majorBidi"/>
          <w:bCs/>
          <w:i w:val="0"/>
          <w:iCs/>
        </w:rPr>
        <w:footnoteRef/>
      </w:r>
      <w:r w:rsidRPr="0037411D">
        <w:rPr>
          <w:rFonts w:asciiTheme="majorBidi" w:hAnsiTheme="majorBidi" w:cstheme="majorBidi"/>
          <w:bCs/>
          <w:i w:val="0"/>
          <w:iCs/>
          <w:vertAlign w:val="superscript"/>
          <w:rtl/>
        </w:rPr>
        <w:t xml:space="preserve"> </w:t>
      </w:r>
      <w:r w:rsidRPr="0037411D">
        <w:rPr>
          <w:rFonts w:asciiTheme="majorBidi" w:hAnsiTheme="majorBidi" w:cstheme="majorBidi"/>
          <w:bCs/>
          <w:i w:val="0"/>
          <w:iCs/>
          <w:vertAlign w:val="superscript"/>
        </w:rPr>
        <w:t>Automatic Voltage Regulator</w:t>
      </w:r>
    </w:p>
  </w:footnote>
  <w:footnote w:id="38">
    <w:p w:rsidR="00CA1C9E" w:rsidRPr="0037411D" w:rsidRDefault="0068154C" w:rsidP="00CA1C9E">
      <w:pPr>
        <w:pStyle w:val="FootnoteText"/>
        <w:rPr>
          <w:rFonts w:asciiTheme="majorBidi" w:hAnsiTheme="majorBidi" w:cstheme="majorBidi"/>
          <w:bCs/>
          <w:i w:val="0"/>
          <w:iCs/>
          <w:vertAlign w:val="superscript"/>
          <w:rtl/>
        </w:rPr>
      </w:pPr>
      <w:r w:rsidRPr="0037411D">
        <w:rPr>
          <w:rStyle w:val="FootnoteReference"/>
          <w:rFonts w:asciiTheme="majorBidi" w:hAnsiTheme="majorBidi" w:cstheme="majorBidi"/>
          <w:bCs/>
          <w:i w:val="0"/>
          <w:iCs/>
        </w:rPr>
        <w:footnoteRef/>
      </w:r>
      <w:r w:rsidRPr="0037411D">
        <w:rPr>
          <w:rFonts w:asciiTheme="majorBidi" w:hAnsiTheme="majorBidi" w:cstheme="majorBidi"/>
          <w:bCs/>
          <w:i w:val="0"/>
          <w:iCs/>
          <w:vertAlign w:val="superscript"/>
          <w:rtl/>
        </w:rPr>
        <w:t xml:space="preserve"> </w:t>
      </w:r>
      <w:r w:rsidRPr="0037411D">
        <w:rPr>
          <w:rFonts w:asciiTheme="majorBidi" w:hAnsiTheme="majorBidi" w:cstheme="majorBidi"/>
          <w:bCs/>
          <w:i w:val="0"/>
          <w:iCs/>
          <w:vertAlign w:val="superscript"/>
        </w:rPr>
        <w:t>Conventional Control System</w:t>
      </w:r>
    </w:p>
  </w:footnote>
  <w:footnote w:id="39">
    <w:p w:rsidR="0043100C" w:rsidRPr="0037411D" w:rsidRDefault="0068154C" w:rsidP="0043100C">
      <w:pPr>
        <w:pStyle w:val="FootnoteText"/>
        <w:rPr>
          <w:rFonts w:asciiTheme="majorBidi" w:hAnsiTheme="majorBidi" w:cstheme="majorBidi"/>
          <w:vertAlign w:val="superscript"/>
          <w:rtl/>
        </w:rPr>
      </w:pPr>
      <w:r w:rsidRPr="0037411D">
        <w:rPr>
          <w:rStyle w:val="FootnoteReference"/>
          <w:rFonts w:asciiTheme="majorBidi" w:hAnsiTheme="majorBidi" w:cstheme="majorBidi"/>
        </w:rPr>
        <w:footnoteRef/>
      </w:r>
      <w:r w:rsidRPr="0037411D">
        <w:rPr>
          <w:rFonts w:asciiTheme="majorBidi" w:hAnsiTheme="majorBidi" w:cstheme="majorBidi"/>
          <w:vertAlign w:val="superscript"/>
          <w:rtl/>
        </w:rPr>
        <w:t xml:space="preserve"> </w:t>
      </w:r>
      <w:r w:rsidRPr="0037411D">
        <w:rPr>
          <w:rFonts w:asciiTheme="majorBidi" w:hAnsiTheme="majorBidi" w:cstheme="majorBidi"/>
          <w:i w:val="0"/>
          <w:vertAlign w:val="superscript"/>
        </w:rPr>
        <w:t>Fault Recorder</w:t>
      </w:r>
    </w:p>
  </w:footnote>
  <w:footnote w:id="40">
    <w:p w:rsidR="0043100C" w:rsidRPr="0037411D" w:rsidRDefault="0068154C" w:rsidP="0043100C">
      <w:pPr>
        <w:pStyle w:val="FootnoteText"/>
        <w:rPr>
          <w:rFonts w:asciiTheme="majorBidi" w:hAnsiTheme="majorBidi" w:cstheme="majorBidi"/>
          <w:vertAlign w:val="superscript"/>
          <w:rtl/>
        </w:rPr>
      </w:pPr>
      <w:r w:rsidRPr="0037411D">
        <w:rPr>
          <w:rStyle w:val="FootnoteReference"/>
          <w:rFonts w:asciiTheme="majorBidi" w:hAnsiTheme="majorBidi" w:cstheme="majorBidi"/>
        </w:rPr>
        <w:footnoteRef/>
      </w:r>
      <w:r w:rsidRPr="0037411D">
        <w:rPr>
          <w:rFonts w:asciiTheme="majorBidi" w:hAnsiTheme="majorBidi" w:cstheme="majorBidi"/>
          <w:vertAlign w:val="superscript"/>
          <w:rtl/>
        </w:rPr>
        <w:t xml:space="preserve"> </w:t>
      </w:r>
      <w:r w:rsidRPr="0037411D">
        <w:rPr>
          <w:rFonts w:asciiTheme="majorBidi" w:hAnsiTheme="majorBidi" w:cstheme="majorBidi"/>
          <w:i w:val="0"/>
          <w:vertAlign w:val="superscript"/>
        </w:rPr>
        <w:t>Event Recorder</w:t>
      </w:r>
    </w:p>
  </w:footnote>
  <w:footnote w:id="41">
    <w:p w:rsidR="00C5627E" w:rsidRPr="0037411D" w:rsidRDefault="0068154C" w:rsidP="00C5627E">
      <w:pPr>
        <w:pStyle w:val="FootnoteText"/>
        <w:rPr>
          <w:rStyle w:val="FootnoteReference"/>
          <w:rFonts w:asciiTheme="majorBidi" w:hAnsiTheme="majorBidi" w:cstheme="majorBidi"/>
          <w:b/>
          <w:bCs/>
          <w:i w:val="0"/>
          <w:iCs/>
          <w:rtl/>
        </w:rPr>
      </w:pPr>
      <w:r w:rsidRPr="0037411D">
        <w:rPr>
          <w:rStyle w:val="FootnoteReference"/>
          <w:rFonts w:asciiTheme="majorBidi" w:hAnsiTheme="majorBidi" w:cstheme="majorBidi"/>
          <w:bCs/>
          <w:i w:val="0"/>
          <w:iCs/>
        </w:rPr>
        <w:footnoteRef/>
      </w:r>
      <w:r w:rsidRPr="0037411D">
        <w:rPr>
          <w:rStyle w:val="FootnoteReference"/>
          <w:rFonts w:asciiTheme="majorBidi" w:hAnsiTheme="majorBidi" w:cstheme="majorBidi"/>
          <w:bCs/>
          <w:i w:val="0"/>
          <w:iCs/>
          <w:rtl/>
        </w:rPr>
        <w:t xml:space="preserve"> </w:t>
      </w:r>
      <w:r w:rsidRPr="0037411D">
        <w:rPr>
          <w:rStyle w:val="FootnoteReference"/>
          <w:rFonts w:asciiTheme="majorBidi" w:hAnsiTheme="majorBidi" w:cstheme="majorBidi"/>
          <w:bCs/>
          <w:i w:val="0"/>
          <w:iCs/>
        </w:rPr>
        <w:t>Version</w:t>
      </w:r>
    </w:p>
  </w:footnote>
  <w:footnote w:id="42">
    <w:p w:rsidR="00C5627E" w:rsidRPr="0037411D" w:rsidRDefault="0068154C" w:rsidP="00C5627E">
      <w:pPr>
        <w:pStyle w:val="FootnoteText"/>
        <w:rPr>
          <w:rStyle w:val="FootnoteReference"/>
          <w:rFonts w:asciiTheme="majorBidi" w:hAnsiTheme="majorBidi" w:cstheme="majorBidi"/>
          <w:b/>
          <w:bCs/>
          <w:i w:val="0"/>
          <w:iCs/>
          <w:rtl/>
        </w:rPr>
      </w:pPr>
      <w:r w:rsidRPr="0037411D">
        <w:rPr>
          <w:rStyle w:val="FootnoteReference"/>
          <w:rFonts w:asciiTheme="majorBidi" w:hAnsiTheme="majorBidi" w:cstheme="majorBidi"/>
          <w:bCs/>
          <w:i w:val="0"/>
          <w:iCs/>
        </w:rPr>
        <w:footnoteRef/>
      </w:r>
      <w:r w:rsidRPr="0037411D">
        <w:rPr>
          <w:rStyle w:val="FootnoteReference"/>
          <w:rFonts w:asciiTheme="majorBidi" w:hAnsiTheme="majorBidi" w:cstheme="majorBidi"/>
          <w:bCs/>
          <w:i w:val="0"/>
          <w:iCs/>
          <w:rtl/>
        </w:rPr>
        <w:t xml:space="preserve"> </w:t>
      </w:r>
      <w:r w:rsidRPr="0037411D">
        <w:rPr>
          <w:rStyle w:val="FootnoteReference"/>
          <w:rFonts w:asciiTheme="majorBidi" w:hAnsiTheme="majorBidi" w:cstheme="majorBidi"/>
          <w:bCs/>
          <w:i w:val="0"/>
          <w:iCs/>
        </w:rPr>
        <w:t>Servers</w:t>
      </w:r>
    </w:p>
  </w:footnote>
  <w:footnote w:id="43">
    <w:p w:rsidR="00C5627E" w:rsidRPr="0037411D" w:rsidRDefault="0068154C" w:rsidP="00C5627E">
      <w:pPr>
        <w:pStyle w:val="FootnoteText"/>
        <w:rPr>
          <w:rStyle w:val="FootnoteReference"/>
          <w:rFonts w:asciiTheme="majorBidi" w:hAnsiTheme="majorBidi" w:cstheme="majorBidi"/>
          <w:b/>
          <w:bCs/>
          <w:i w:val="0"/>
          <w:iCs/>
          <w:rtl/>
        </w:rPr>
      </w:pPr>
      <w:r w:rsidRPr="0037411D">
        <w:rPr>
          <w:rStyle w:val="FootnoteReference"/>
          <w:rFonts w:asciiTheme="majorBidi" w:hAnsiTheme="majorBidi" w:cstheme="majorBidi"/>
          <w:bCs/>
          <w:i w:val="0"/>
          <w:iCs/>
        </w:rPr>
        <w:footnoteRef/>
      </w:r>
      <w:r w:rsidRPr="0037411D">
        <w:rPr>
          <w:rStyle w:val="FootnoteReference"/>
          <w:rFonts w:asciiTheme="majorBidi" w:hAnsiTheme="majorBidi" w:cstheme="majorBidi"/>
          <w:bCs/>
          <w:i w:val="0"/>
          <w:iCs/>
          <w:rtl/>
        </w:rPr>
        <w:t xml:space="preserve"> </w:t>
      </w:r>
      <w:r w:rsidRPr="0037411D">
        <w:rPr>
          <w:rStyle w:val="FootnoteReference"/>
          <w:rFonts w:asciiTheme="majorBidi" w:hAnsiTheme="majorBidi" w:cstheme="majorBidi"/>
          <w:bCs/>
          <w:i w:val="0"/>
          <w:iCs/>
        </w:rPr>
        <w:t>Operator Work Stations</w:t>
      </w:r>
    </w:p>
  </w:footnote>
  <w:footnote w:id="44">
    <w:p w:rsidR="00C5627E" w:rsidRPr="0037411D" w:rsidRDefault="0068154C" w:rsidP="00C5627E">
      <w:pPr>
        <w:pStyle w:val="FootnoteText"/>
        <w:rPr>
          <w:rStyle w:val="FootnoteReference"/>
          <w:rFonts w:asciiTheme="majorBidi" w:hAnsiTheme="majorBidi" w:cstheme="majorBidi"/>
          <w:b/>
          <w:bCs/>
          <w:i w:val="0"/>
          <w:iCs/>
          <w:rtl/>
        </w:rPr>
      </w:pPr>
      <w:r w:rsidRPr="0037411D">
        <w:rPr>
          <w:rStyle w:val="FootnoteReference"/>
          <w:rFonts w:asciiTheme="majorBidi" w:hAnsiTheme="majorBidi" w:cstheme="majorBidi"/>
          <w:bCs/>
          <w:i w:val="0"/>
          <w:iCs/>
        </w:rPr>
        <w:footnoteRef/>
      </w:r>
      <w:r w:rsidRPr="0037411D">
        <w:rPr>
          <w:rStyle w:val="FootnoteReference"/>
          <w:rFonts w:asciiTheme="majorBidi" w:hAnsiTheme="majorBidi" w:cstheme="majorBidi"/>
          <w:bCs/>
          <w:i w:val="0"/>
          <w:iCs/>
          <w:rtl/>
        </w:rPr>
        <w:t xml:space="preserve"> </w:t>
      </w:r>
      <w:r w:rsidRPr="0037411D">
        <w:rPr>
          <w:rStyle w:val="FootnoteReference"/>
          <w:rFonts w:asciiTheme="majorBidi" w:hAnsiTheme="majorBidi" w:cstheme="majorBidi"/>
          <w:bCs/>
          <w:i w:val="0"/>
          <w:iCs/>
        </w:rPr>
        <w:t>Engineering Work Station</w:t>
      </w:r>
    </w:p>
  </w:footnote>
  <w:footnote w:id="45">
    <w:p w:rsidR="00C5627E" w:rsidRPr="0037411D" w:rsidRDefault="0068154C" w:rsidP="00C5627E">
      <w:pPr>
        <w:pStyle w:val="FootnoteText"/>
        <w:rPr>
          <w:rStyle w:val="FootnoteReference"/>
          <w:rFonts w:asciiTheme="majorBidi" w:hAnsiTheme="majorBidi" w:cstheme="majorBidi"/>
          <w:b/>
          <w:bCs/>
          <w:i w:val="0"/>
          <w:iCs/>
          <w:rtl/>
        </w:rPr>
      </w:pPr>
      <w:r w:rsidRPr="0037411D">
        <w:rPr>
          <w:rStyle w:val="FootnoteReference"/>
          <w:rFonts w:asciiTheme="majorBidi" w:hAnsiTheme="majorBidi" w:cstheme="majorBidi"/>
          <w:bCs/>
          <w:i w:val="0"/>
          <w:iCs/>
        </w:rPr>
        <w:footnoteRef/>
      </w:r>
      <w:r w:rsidRPr="0037411D">
        <w:rPr>
          <w:rStyle w:val="FootnoteReference"/>
          <w:rFonts w:asciiTheme="majorBidi" w:hAnsiTheme="majorBidi" w:cstheme="majorBidi"/>
          <w:bCs/>
          <w:i w:val="0"/>
          <w:iCs/>
          <w:rtl/>
        </w:rPr>
        <w:t xml:space="preserve"> </w:t>
      </w:r>
      <w:r w:rsidRPr="0037411D">
        <w:rPr>
          <w:rStyle w:val="FootnoteReference"/>
          <w:rFonts w:asciiTheme="majorBidi" w:hAnsiTheme="majorBidi" w:cstheme="majorBidi"/>
          <w:bCs/>
          <w:i w:val="0"/>
          <w:iCs/>
        </w:rPr>
        <w:t>Fanless</w:t>
      </w:r>
    </w:p>
  </w:footnote>
  <w:footnote w:id="46">
    <w:p w:rsidR="00C5627E" w:rsidRPr="0037411D" w:rsidRDefault="0068154C" w:rsidP="00C5627E">
      <w:pPr>
        <w:pStyle w:val="FootnoteText"/>
        <w:rPr>
          <w:rStyle w:val="FootnoteReference"/>
          <w:rFonts w:asciiTheme="majorBidi" w:hAnsiTheme="majorBidi" w:cstheme="majorBidi"/>
          <w:b/>
          <w:bCs/>
          <w:i w:val="0"/>
          <w:iCs/>
          <w:rtl/>
        </w:rPr>
      </w:pPr>
      <w:r w:rsidRPr="0037411D">
        <w:rPr>
          <w:rStyle w:val="FootnoteReference"/>
          <w:rFonts w:asciiTheme="majorBidi" w:hAnsiTheme="majorBidi" w:cstheme="majorBidi"/>
          <w:bCs/>
          <w:i w:val="0"/>
          <w:iCs/>
        </w:rPr>
        <w:footnoteRef/>
      </w:r>
      <w:r w:rsidRPr="0037411D">
        <w:rPr>
          <w:rStyle w:val="FootnoteReference"/>
          <w:rFonts w:asciiTheme="majorBidi" w:hAnsiTheme="majorBidi" w:cstheme="majorBidi"/>
          <w:bCs/>
          <w:i w:val="0"/>
          <w:iCs/>
          <w:rtl/>
        </w:rPr>
        <w:t xml:space="preserve"> </w:t>
      </w:r>
      <w:r w:rsidRPr="0037411D">
        <w:rPr>
          <w:rStyle w:val="FootnoteReference"/>
          <w:rFonts w:asciiTheme="majorBidi" w:hAnsiTheme="majorBidi" w:cstheme="majorBidi"/>
          <w:bCs/>
          <w:i w:val="0"/>
          <w:iCs/>
        </w:rPr>
        <w:t>Redundant</w:t>
      </w:r>
    </w:p>
  </w:footnote>
  <w:footnote w:id="47">
    <w:p w:rsidR="00C5627E" w:rsidRPr="0037411D" w:rsidRDefault="0068154C" w:rsidP="00C5627E">
      <w:pPr>
        <w:pStyle w:val="FootnoteText"/>
        <w:rPr>
          <w:rStyle w:val="FootnoteReference"/>
          <w:rFonts w:asciiTheme="majorBidi" w:hAnsiTheme="majorBidi" w:cstheme="majorBidi"/>
          <w:b/>
          <w:bCs/>
          <w:i w:val="0"/>
          <w:iCs/>
          <w:rtl/>
        </w:rPr>
      </w:pPr>
      <w:r w:rsidRPr="0037411D">
        <w:rPr>
          <w:rStyle w:val="FootnoteReference"/>
          <w:rFonts w:asciiTheme="majorBidi" w:hAnsiTheme="majorBidi" w:cstheme="majorBidi"/>
          <w:bCs/>
          <w:i w:val="0"/>
          <w:iCs/>
        </w:rPr>
        <w:footnoteRef/>
      </w:r>
      <w:r w:rsidRPr="0037411D">
        <w:rPr>
          <w:rStyle w:val="FootnoteReference"/>
          <w:rFonts w:asciiTheme="majorBidi" w:hAnsiTheme="majorBidi" w:cstheme="majorBidi"/>
          <w:bCs/>
          <w:i w:val="0"/>
          <w:iCs/>
          <w:rtl/>
        </w:rPr>
        <w:t xml:space="preserve"> </w:t>
      </w:r>
      <w:r w:rsidRPr="0037411D">
        <w:rPr>
          <w:rStyle w:val="FootnoteReference"/>
          <w:rFonts w:asciiTheme="majorBidi" w:hAnsiTheme="majorBidi" w:cstheme="majorBidi"/>
          <w:bCs/>
          <w:i w:val="0"/>
          <w:iCs/>
        </w:rPr>
        <w:t>Remote Terminal Unit</w:t>
      </w:r>
    </w:p>
  </w:footnote>
  <w:footnote w:id="48">
    <w:p w:rsidR="00C5627E" w:rsidRPr="0037411D" w:rsidRDefault="0068154C" w:rsidP="00C5627E">
      <w:pPr>
        <w:pStyle w:val="FootnoteText"/>
        <w:rPr>
          <w:rStyle w:val="FootnoteReference"/>
          <w:rFonts w:asciiTheme="majorBidi" w:hAnsiTheme="majorBidi" w:cstheme="majorBidi"/>
          <w:b/>
          <w:bCs/>
          <w:i w:val="0"/>
          <w:iCs/>
          <w:rtl/>
        </w:rPr>
      </w:pPr>
      <w:r w:rsidRPr="0037411D">
        <w:rPr>
          <w:rStyle w:val="FootnoteReference"/>
          <w:rFonts w:asciiTheme="majorBidi" w:hAnsiTheme="majorBidi" w:cstheme="majorBidi"/>
          <w:bCs/>
          <w:i w:val="0"/>
          <w:iCs/>
        </w:rPr>
        <w:footnoteRef/>
      </w:r>
      <w:r w:rsidRPr="0037411D">
        <w:rPr>
          <w:rStyle w:val="FootnoteReference"/>
          <w:rFonts w:asciiTheme="majorBidi" w:hAnsiTheme="majorBidi" w:cstheme="majorBidi"/>
          <w:bCs/>
          <w:i w:val="0"/>
          <w:iCs/>
          <w:rtl/>
        </w:rPr>
        <w:t xml:space="preserve"> </w:t>
      </w:r>
      <w:r w:rsidRPr="0037411D">
        <w:rPr>
          <w:rStyle w:val="FootnoteReference"/>
          <w:rFonts w:asciiTheme="majorBidi" w:hAnsiTheme="majorBidi" w:cstheme="majorBidi"/>
          <w:bCs/>
          <w:i w:val="0"/>
          <w:iCs/>
        </w:rPr>
        <w:t>External Gateway</w:t>
      </w:r>
    </w:p>
  </w:footnote>
  <w:footnote w:id="49">
    <w:p w:rsidR="00C5627E" w:rsidRPr="0037411D" w:rsidRDefault="0068154C" w:rsidP="00C5627E">
      <w:pPr>
        <w:pStyle w:val="FootnoteText"/>
        <w:rPr>
          <w:rStyle w:val="FootnoteReference"/>
          <w:rFonts w:asciiTheme="majorBidi" w:hAnsiTheme="majorBidi" w:cstheme="majorBidi"/>
          <w:b/>
          <w:bCs/>
          <w:i w:val="0"/>
          <w:iCs/>
          <w:rtl/>
        </w:rPr>
      </w:pPr>
      <w:r w:rsidRPr="0037411D">
        <w:rPr>
          <w:rStyle w:val="FootnoteReference"/>
          <w:rFonts w:asciiTheme="majorBidi" w:hAnsiTheme="majorBidi" w:cstheme="majorBidi"/>
          <w:bCs/>
          <w:i w:val="0"/>
          <w:iCs/>
        </w:rPr>
        <w:footnoteRef/>
      </w:r>
      <w:r w:rsidRPr="0037411D">
        <w:rPr>
          <w:rStyle w:val="FootnoteReference"/>
          <w:rFonts w:asciiTheme="majorBidi" w:hAnsiTheme="majorBidi" w:cstheme="majorBidi"/>
          <w:bCs/>
          <w:i w:val="0"/>
          <w:iCs/>
          <w:rtl/>
        </w:rPr>
        <w:t xml:space="preserve"> </w:t>
      </w:r>
      <w:r w:rsidRPr="0037411D">
        <w:rPr>
          <w:rStyle w:val="FootnoteReference"/>
          <w:rFonts w:asciiTheme="majorBidi" w:hAnsiTheme="majorBidi" w:cstheme="majorBidi"/>
          <w:bCs/>
          <w:i w:val="0"/>
          <w:iCs/>
        </w:rPr>
        <w:t>Station Level</w:t>
      </w:r>
    </w:p>
  </w:footnote>
  <w:footnote w:id="50">
    <w:p w:rsidR="00C5627E" w:rsidRPr="0037411D" w:rsidRDefault="0068154C" w:rsidP="00C5627E">
      <w:pPr>
        <w:pStyle w:val="FootnoteText"/>
        <w:rPr>
          <w:rStyle w:val="FootnoteReference"/>
          <w:rFonts w:asciiTheme="majorBidi" w:hAnsiTheme="majorBidi" w:cstheme="majorBidi"/>
          <w:b/>
          <w:bCs/>
          <w:rtl/>
        </w:rPr>
      </w:pPr>
      <w:r w:rsidRPr="0037411D">
        <w:rPr>
          <w:rStyle w:val="FootnoteReference"/>
          <w:rFonts w:asciiTheme="majorBidi" w:hAnsiTheme="majorBidi" w:cstheme="majorBidi"/>
          <w:bCs/>
          <w:i w:val="0"/>
          <w:iCs/>
        </w:rPr>
        <w:footnoteRef/>
      </w:r>
      <w:r w:rsidRPr="0037411D">
        <w:rPr>
          <w:rStyle w:val="FootnoteReference"/>
          <w:rFonts w:asciiTheme="majorBidi" w:hAnsiTheme="majorBidi" w:cstheme="majorBidi"/>
          <w:bCs/>
          <w:i w:val="0"/>
          <w:iCs/>
          <w:rtl/>
        </w:rPr>
        <w:t xml:space="preserve"> </w:t>
      </w:r>
      <w:r w:rsidRPr="0037411D">
        <w:rPr>
          <w:rStyle w:val="FootnoteReference"/>
          <w:rFonts w:asciiTheme="majorBidi" w:hAnsiTheme="majorBidi" w:cstheme="majorBidi"/>
          <w:bCs/>
          <w:i w:val="0"/>
          <w:iCs/>
        </w:rPr>
        <w:t>Dual- Lan</w:t>
      </w:r>
    </w:p>
  </w:footnote>
  <w:footnote w:id="51">
    <w:p w:rsidR="00266793" w:rsidRDefault="0068154C" w:rsidP="007D1C83">
      <w:pPr>
        <w:pStyle w:val="FootnoteText"/>
        <w:rPr>
          <w:rFonts w:asciiTheme="majorBidi" w:hAnsiTheme="majorBidi" w:cstheme="majorBidi"/>
          <w:bCs/>
          <w:i w:val="0"/>
          <w:iCs/>
          <w:vertAlign w:val="superscript"/>
        </w:rPr>
      </w:pPr>
      <w:r>
        <w:rPr>
          <w:rStyle w:val="FootnoteReference"/>
          <w:rFonts w:asciiTheme="majorBidi" w:hAnsiTheme="majorBidi" w:cstheme="majorBidi"/>
          <w:i w:val="0"/>
          <w:iCs/>
        </w:rPr>
        <w:footnoteRef/>
      </w:r>
      <w:r>
        <w:rPr>
          <w:rFonts w:asciiTheme="majorBidi" w:hAnsiTheme="majorBidi" w:cstheme="majorBidi"/>
          <w:b/>
          <w:bCs/>
          <w:i w:val="0"/>
          <w:iCs/>
          <w:vertAlign w:val="superscript"/>
          <w:rtl/>
        </w:rPr>
        <w:t xml:space="preserve"> </w:t>
      </w:r>
      <w:r>
        <w:rPr>
          <w:rFonts w:asciiTheme="majorBidi" w:hAnsiTheme="majorBidi" w:cstheme="majorBidi"/>
          <w:b/>
          <w:bCs/>
          <w:i w:val="0"/>
          <w:iCs/>
          <w:vertAlign w:val="superscript"/>
        </w:rPr>
        <w:t>Trip Circuit Supervision / Close Circuit Supervision</w:t>
      </w:r>
    </w:p>
  </w:footnote>
  <w:footnote w:id="52">
    <w:p w:rsidR="00266793" w:rsidRDefault="0068154C" w:rsidP="007D1C83">
      <w:pPr>
        <w:pStyle w:val="FootnoteText"/>
        <w:rPr>
          <w:rFonts w:asciiTheme="majorBidi" w:hAnsiTheme="majorBidi" w:cstheme="majorBidi"/>
          <w:b/>
          <w:bCs/>
          <w:i w:val="0"/>
          <w:iCs/>
          <w:vertAlign w:val="superscript"/>
          <w:rtl/>
        </w:rPr>
      </w:pPr>
      <w:r>
        <w:rPr>
          <w:rFonts w:asciiTheme="majorBidi" w:hAnsiTheme="majorBidi" w:cstheme="majorBidi"/>
          <w:b/>
          <w:bCs/>
          <w:i w:val="0"/>
          <w:iCs/>
          <w:vertAlign w:val="superscript"/>
        </w:rPr>
        <w:footnoteRef/>
      </w:r>
      <w:r>
        <w:rPr>
          <w:rFonts w:asciiTheme="majorBidi" w:hAnsiTheme="majorBidi" w:cstheme="majorBidi"/>
          <w:b/>
          <w:bCs/>
          <w:i w:val="0"/>
          <w:iCs/>
          <w:vertAlign w:val="superscript"/>
          <w:rtl/>
        </w:rPr>
        <w:t xml:space="preserve"> </w:t>
      </w:r>
      <w:r>
        <w:rPr>
          <w:rFonts w:asciiTheme="majorBidi" w:hAnsiTheme="majorBidi" w:cstheme="majorBidi"/>
          <w:b/>
          <w:bCs/>
          <w:i w:val="0"/>
          <w:iCs/>
          <w:vertAlign w:val="superscript"/>
        </w:rPr>
        <w:t>Trip Relays</w:t>
      </w:r>
    </w:p>
  </w:footnote>
  <w:footnote w:id="53">
    <w:p w:rsidR="00266793" w:rsidRDefault="0068154C" w:rsidP="007D1C83">
      <w:pPr>
        <w:pStyle w:val="FootnoteText"/>
        <w:rPr>
          <w:rFonts w:asciiTheme="majorBidi" w:hAnsiTheme="majorBidi" w:cstheme="majorBidi"/>
          <w:b/>
          <w:bCs/>
          <w:i w:val="0"/>
          <w:iCs/>
          <w:vertAlign w:val="superscript"/>
          <w:rtl/>
        </w:rPr>
      </w:pPr>
      <w:r>
        <w:rPr>
          <w:rFonts w:asciiTheme="majorBidi" w:hAnsiTheme="majorBidi" w:cstheme="majorBidi"/>
          <w:b/>
          <w:bCs/>
          <w:i w:val="0"/>
          <w:iCs/>
          <w:vertAlign w:val="superscript"/>
        </w:rPr>
        <w:footnoteRef/>
      </w:r>
      <w:r>
        <w:rPr>
          <w:rFonts w:asciiTheme="majorBidi" w:hAnsiTheme="majorBidi" w:cstheme="majorBidi"/>
          <w:b/>
          <w:bCs/>
          <w:i w:val="0"/>
          <w:iCs/>
          <w:vertAlign w:val="superscript"/>
          <w:rtl/>
        </w:rPr>
        <w:t xml:space="preserve"> </w:t>
      </w:r>
      <w:r>
        <w:rPr>
          <w:rFonts w:asciiTheme="majorBidi" w:hAnsiTheme="majorBidi" w:cstheme="majorBidi"/>
          <w:b/>
          <w:bCs/>
          <w:i w:val="0"/>
          <w:iCs/>
          <w:vertAlign w:val="superscript"/>
        </w:rPr>
        <w:t>Close Relay</w:t>
      </w:r>
    </w:p>
  </w:footnote>
  <w:footnote w:id="54">
    <w:p w:rsidR="00266793" w:rsidRDefault="0068154C" w:rsidP="007D1C83">
      <w:pPr>
        <w:pStyle w:val="FootnoteText"/>
        <w:rPr>
          <w:rFonts w:asciiTheme="majorBidi" w:hAnsiTheme="majorBidi" w:cstheme="majorBidi"/>
          <w:b/>
          <w:bCs/>
          <w:i w:val="0"/>
          <w:iCs/>
          <w:vertAlign w:val="superscript"/>
          <w:rtl/>
        </w:rPr>
      </w:pPr>
      <w:r>
        <w:rPr>
          <w:rFonts w:asciiTheme="majorBidi" w:hAnsiTheme="majorBidi" w:cstheme="majorBidi"/>
          <w:b/>
          <w:bCs/>
          <w:i w:val="0"/>
          <w:iCs/>
          <w:vertAlign w:val="superscript"/>
        </w:rPr>
        <w:footnoteRef/>
      </w:r>
      <w:r>
        <w:rPr>
          <w:rFonts w:asciiTheme="majorBidi" w:hAnsiTheme="majorBidi" w:cstheme="majorBidi"/>
          <w:b/>
          <w:bCs/>
          <w:i w:val="0"/>
          <w:iCs/>
          <w:vertAlign w:val="superscript"/>
          <w:rtl/>
        </w:rPr>
        <w:t xml:space="preserve"> </w:t>
      </w:r>
      <w:r>
        <w:rPr>
          <w:rFonts w:asciiTheme="majorBidi" w:hAnsiTheme="majorBidi" w:cstheme="majorBidi"/>
          <w:b/>
          <w:bCs/>
          <w:i w:val="0"/>
          <w:iCs/>
          <w:vertAlign w:val="superscript"/>
        </w:rPr>
        <w:t>High Speed</w:t>
      </w:r>
    </w:p>
  </w:footnote>
  <w:footnote w:id="55">
    <w:p w:rsidR="00266793" w:rsidRDefault="0068154C" w:rsidP="007D1C83">
      <w:pPr>
        <w:pStyle w:val="FootnoteText"/>
        <w:rPr>
          <w:rFonts w:asciiTheme="majorBidi" w:hAnsiTheme="majorBidi" w:cstheme="majorBidi"/>
          <w:b/>
          <w:bCs/>
          <w:i w:val="0"/>
          <w:iCs/>
          <w:vertAlign w:val="superscript"/>
          <w:rtl/>
        </w:rPr>
      </w:pPr>
      <w:r>
        <w:rPr>
          <w:rFonts w:asciiTheme="majorBidi" w:hAnsiTheme="majorBidi" w:cstheme="majorBidi"/>
          <w:b/>
          <w:bCs/>
          <w:i w:val="0"/>
          <w:iCs/>
          <w:vertAlign w:val="superscript"/>
        </w:rPr>
        <w:footnoteRef/>
      </w:r>
      <w:r>
        <w:rPr>
          <w:rFonts w:asciiTheme="majorBidi" w:hAnsiTheme="majorBidi" w:cstheme="majorBidi"/>
          <w:b/>
          <w:bCs/>
          <w:i w:val="0"/>
          <w:iCs/>
          <w:vertAlign w:val="superscript"/>
          <w:rtl/>
        </w:rPr>
        <w:t xml:space="preserve"> </w:t>
      </w:r>
      <w:r>
        <w:rPr>
          <w:rFonts w:asciiTheme="majorBidi" w:hAnsiTheme="majorBidi" w:cstheme="majorBidi"/>
          <w:b/>
          <w:bCs/>
          <w:i w:val="0"/>
          <w:iCs/>
          <w:vertAlign w:val="superscript"/>
        </w:rPr>
        <w:t>Low Impedance</w:t>
      </w:r>
    </w:p>
  </w:footnote>
  <w:footnote w:id="56">
    <w:p w:rsidR="00266793" w:rsidRDefault="0068154C" w:rsidP="007D1C83">
      <w:pPr>
        <w:pStyle w:val="FootnoteText"/>
        <w:rPr>
          <w:rFonts w:asciiTheme="majorBidi" w:eastAsiaTheme="minorEastAsia" w:hAnsiTheme="majorBidi" w:cstheme="majorBidi"/>
          <w:b/>
          <w:bCs/>
          <w:i w:val="0"/>
          <w:iCs/>
          <w:vertAlign w:val="superscript"/>
          <w:rtl/>
          <w:lang w:val="en-GB"/>
        </w:rPr>
      </w:pPr>
      <w:r>
        <w:rPr>
          <w:rStyle w:val="FootnoteReference"/>
          <w:rFonts w:asciiTheme="majorBidi" w:hAnsiTheme="majorBidi" w:cstheme="majorBidi"/>
          <w:i w:val="0"/>
          <w:iCs/>
        </w:rPr>
        <w:footnoteRef/>
      </w:r>
      <w:r>
        <w:rPr>
          <w:rFonts w:asciiTheme="majorBidi" w:hAnsiTheme="majorBidi" w:cstheme="majorBidi"/>
          <w:b/>
          <w:bCs/>
          <w:i w:val="0"/>
          <w:iCs/>
          <w:vertAlign w:val="superscript"/>
          <w:rtl/>
        </w:rPr>
        <w:t xml:space="preserve"> </w:t>
      </w:r>
      <w:r>
        <w:rPr>
          <w:rFonts w:asciiTheme="majorBidi" w:hAnsiTheme="majorBidi" w:cstheme="majorBidi"/>
          <w:b/>
          <w:bCs/>
          <w:i w:val="0"/>
          <w:iCs/>
          <w:vertAlign w:val="superscript"/>
        </w:rPr>
        <w:t>High Impedance</w:t>
      </w:r>
    </w:p>
  </w:footnote>
  <w:footnote w:id="57">
    <w:p w:rsidR="00266793" w:rsidRDefault="0068154C" w:rsidP="007D1C83">
      <w:pPr>
        <w:pStyle w:val="FootnoteText"/>
        <w:rPr>
          <w:rFonts w:asciiTheme="majorBidi" w:hAnsiTheme="majorBidi" w:cstheme="majorBidi"/>
          <w:b/>
          <w:vertAlign w:val="superscript"/>
        </w:rPr>
      </w:pPr>
      <w:r>
        <w:rPr>
          <w:rStyle w:val="FootnoteReference"/>
          <w:rFonts w:asciiTheme="majorBidi" w:hAnsiTheme="majorBidi" w:cstheme="majorBidi"/>
          <w:i w:val="0"/>
          <w:iCs/>
        </w:rPr>
        <w:footnoteRef/>
      </w:r>
      <w:r>
        <w:rPr>
          <w:rFonts w:asciiTheme="majorBidi" w:hAnsiTheme="majorBidi" w:cstheme="majorBidi"/>
          <w:b/>
          <w:bCs/>
          <w:i w:val="0"/>
          <w:iCs/>
          <w:vertAlign w:val="superscript"/>
          <w:rtl/>
        </w:rPr>
        <w:t xml:space="preserve"> </w:t>
      </w:r>
      <w:r>
        <w:rPr>
          <w:rFonts w:asciiTheme="majorBidi" w:hAnsiTheme="majorBidi" w:cstheme="majorBidi"/>
          <w:b/>
          <w:bCs/>
          <w:i w:val="0"/>
          <w:iCs/>
          <w:vertAlign w:val="superscript"/>
        </w:rPr>
        <w:t>Curve</w:t>
      </w:r>
    </w:p>
  </w:footnote>
  <w:footnote w:id="58">
    <w:p w:rsidR="00266793" w:rsidRDefault="0068154C" w:rsidP="007D1C83">
      <w:pPr>
        <w:pStyle w:val="FootnoteText"/>
        <w:rPr>
          <w:rFonts w:asciiTheme="majorBidi" w:hAnsiTheme="majorBidi" w:cstheme="majorBidi"/>
          <w:vertAlign w:val="superscript"/>
          <w:rtl/>
        </w:rPr>
      </w:pPr>
      <w:r>
        <w:rPr>
          <w:rStyle w:val="FootnoteReference"/>
          <w:rFonts w:asciiTheme="majorBidi" w:hAnsiTheme="majorBidi" w:cstheme="majorBidi"/>
        </w:rPr>
        <w:footnoteRef/>
      </w:r>
      <w:r>
        <w:rPr>
          <w:rFonts w:asciiTheme="majorBidi" w:hAnsiTheme="majorBidi" w:cstheme="majorBidi"/>
          <w:vertAlign w:val="superscript"/>
          <w:rtl/>
        </w:rPr>
        <w:t xml:space="preserve"> </w:t>
      </w:r>
      <w:r>
        <w:rPr>
          <w:rFonts w:asciiTheme="majorBidi" w:hAnsiTheme="majorBidi" w:cstheme="majorBidi"/>
          <w:vertAlign w:val="superscript"/>
        </w:rPr>
        <w:t>Merge</w:t>
      </w:r>
    </w:p>
  </w:footnote>
  <w:footnote w:id="59">
    <w:p w:rsidR="00BB11B4" w:rsidRPr="0037411D" w:rsidRDefault="0068154C" w:rsidP="00BB11B4">
      <w:pPr>
        <w:pStyle w:val="FootnoteText"/>
        <w:rPr>
          <w:rFonts w:asciiTheme="majorBidi" w:hAnsiTheme="majorBidi" w:cstheme="majorBidi"/>
          <w:bCs/>
          <w:i w:val="0"/>
          <w:iCs/>
          <w:vertAlign w:val="superscript"/>
          <w:rtl/>
        </w:rPr>
      </w:pPr>
      <w:r w:rsidRPr="0037411D">
        <w:rPr>
          <w:rStyle w:val="FootnoteReference"/>
          <w:rFonts w:asciiTheme="majorBidi" w:hAnsiTheme="majorBidi" w:cstheme="majorBidi"/>
          <w:bCs/>
        </w:rPr>
        <w:footnoteRef/>
      </w:r>
      <w:r w:rsidRPr="0037411D">
        <w:rPr>
          <w:rFonts w:asciiTheme="majorBidi" w:hAnsiTheme="majorBidi" w:cstheme="majorBidi"/>
          <w:bCs/>
          <w:vertAlign w:val="superscript"/>
          <w:rtl/>
        </w:rPr>
        <w:t xml:space="preserve"> </w:t>
      </w:r>
      <w:r w:rsidRPr="0037411D">
        <w:rPr>
          <w:rFonts w:asciiTheme="majorBidi" w:hAnsiTheme="majorBidi" w:cstheme="majorBidi"/>
          <w:bCs/>
          <w:i w:val="0"/>
          <w:iCs/>
          <w:vertAlign w:val="superscript"/>
        </w:rPr>
        <w:t>Transmission Time</w:t>
      </w:r>
    </w:p>
  </w:footnote>
  <w:footnote w:id="60">
    <w:p w:rsidR="00BB11B4" w:rsidRPr="0037411D" w:rsidRDefault="0068154C" w:rsidP="00BB11B4">
      <w:pPr>
        <w:pStyle w:val="FootnoteText"/>
        <w:rPr>
          <w:rFonts w:asciiTheme="majorBidi" w:hAnsiTheme="majorBidi" w:cstheme="majorBidi"/>
          <w:bCs/>
          <w:i w:val="0"/>
          <w:iCs/>
          <w:vertAlign w:val="superscript"/>
          <w:rtl/>
        </w:rPr>
      </w:pPr>
      <w:r w:rsidRPr="0037411D">
        <w:rPr>
          <w:rStyle w:val="FootnoteReference"/>
          <w:rFonts w:asciiTheme="majorBidi" w:hAnsiTheme="majorBidi" w:cstheme="majorBidi"/>
          <w:bCs/>
          <w:i w:val="0"/>
          <w:iCs/>
        </w:rPr>
        <w:footnoteRef/>
      </w:r>
      <w:r w:rsidRPr="0037411D">
        <w:rPr>
          <w:rFonts w:asciiTheme="majorBidi" w:hAnsiTheme="majorBidi" w:cstheme="majorBidi"/>
          <w:bCs/>
          <w:i w:val="0"/>
          <w:iCs/>
          <w:vertAlign w:val="superscript"/>
          <w:rtl/>
        </w:rPr>
        <w:t xml:space="preserve"> </w:t>
      </w:r>
      <w:r w:rsidRPr="0037411D">
        <w:rPr>
          <w:rFonts w:asciiTheme="majorBidi" w:hAnsiTheme="majorBidi" w:cstheme="majorBidi"/>
          <w:bCs/>
          <w:i w:val="0"/>
          <w:iCs/>
          <w:vertAlign w:val="superscript"/>
        </w:rPr>
        <w:t>Command</w:t>
      </w:r>
    </w:p>
  </w:footnote>
  <w:footnote w:id="61">
    <w:p w:rsidR="00BB11B4" w:rsidRPr="0037411D" w:rsidRDefault="0068154C" w:rsidP="00BB11B4">
      <w:pPr>
        <w:pStyle w:val="FootnoteText"/>
        <w:rPr>
          <w:rFonts w:asciiTheme="majorBidi" w:hAnsiTheme="majorBidi" w:cstheme="majorBidi"/>
          <w:bCs/>
          <w:i w:val="0"/>
          <w:iCs/>
          <w:vertAlign w:val="superscript"/>
          <w:lang w:val="en-GB"/>
        </w:rPr>
      </w:pPr>
      <w:r w:rsidRPr="0037411D">
        <w:rPr>
          <w:rStyle w:val="FootnoteReference"/>
          <w:rFonts w:asciiTheme="majorBidi" w:hAnsiTheme="majorBidi" w:cstheme="majorBidi"/>
          <w:bCs/>
          <w:i w:val="0"/>
          <w:iCs/>
        </w:rPr>
        <w:footnoteRef/>
      </w:r>
      <w:r w:rsidRPr="0037411D">
        <w:rPr>
          <w:rFonts w:asciiTheme="majorBidi" w:hAnsiTheme="majorBidi" w:cstheme="majorBidi"/>
          <w:bCs/>
          <w:i w:val="0"/>
          <w:iCs/>
          <w:vertAlign w:val="superscript"/>
          <w:rtl/>
        </w:rPr>
        <w:t xml:space="preserve"> </w:t>
      </w:r>
      <w:r w:rsidRPr="0037411D">
        <w:rPr>
          <w:rFonts w:asciiTheme="majorBidi" w:hAnsiTheme="majorBidi" w:cstheme="majorBidi"/>
          <w:bCs/>
          <w:i w:val="0"/>
          <w:iCs/>
          <w:vertAlign w:val="superscript"/>
        </w:rPr>
        <w:t>Private Automatic Branch Exchange</w:t>
      </w:r>
    </w:p>
  </w:footnote>
  <w:footnote w:id="62">
    <w:p w:rsidR="00BB11B4" w:rsidRPr="0037411D" w:rsidRDefault="0068154C" w:rsidP="00BB11B4">
      <w:pPr>
        <w:pStyle w:val="FootnoteText"/>
        <w:rPr>
          <w:rFonts w:asciiTheme="majorBidi" w:hAnsiTheme="majorBidi" w:cstheme="majorBidi"/>
          <w:vertAlign w:val="superscript"/>
          <w:lang w:val="en-GB"/>
        </w:rPr>
      </w:pPr>
      <w:r w:rsidRPr="0037411D">
        <w:rPr>
          <w:rStyle w:val="FootnoteReference"/>
          <w:rFonts w:asciiTheme="majorBidi" w:hAnsiTheme="majorBidi" w:cstheme="majorBidi"/>
          <w:bCs/>
          <w:i w:val="0"/>
          <w:iCs/>
        </w:rPr>
        <w:footnoteRef/>
      </w:r>
      <w:r w:rsidRPr="0037411D">
        <w:rPr>
          <w:rFonts w:asciiTheme="majorBidi" w:hAnsiTheme="majorBidi" w:cstheme="majorBidi"/>
          <w:bCs/>
          <w:i w:val="0"/>
          <w:iCs/>
          <w:vertAlign w:val="superscript"/>
          <w:rtl/>
        </w:rPr>
        <w:t xml:space="preserve"> </w:t>
      </w:r>
      <w:r w:rsidRPr="0037411D">
        <w:rPr>
          <w:rFonts w:asciiTheme="majorBidi" w:hAnsiTheme="majorBidi" w:cstheme="majorBidi"/>
          <w:bCs/>
          <w:i w:val="0"/>
          <w:iCs/>
          <w:vertAlign w:val="superscript"/>
        </w:rPr>
        <w:t>Redundancy</w:t>
      </w:r>
    </w:p>
  </w:footnote>
  <w:footnote w:id="63">
    <w:p w:rsidR="00BB11B4" w:rsidRPr="0037411D" w:rsidRDefault="0068154C" w:rsidP="00BB11B4">
      <w:pPr>
        <w:pStyle w:val="FootnoteText"/>
        <w:rPr>
          <w:rFonts w:asciiTheme="majorBidi" w:hAnsiTheme="majorBidi" w:cstheme="majorBidi"/>
          <w:i w:val="0"/>
          <w:iCs/>
          <w:vertAlign w:val="superscript"/>
          <w:lang w:val="en-GB"/>
        </w:rPr>
      </w:pPr>
      <w:r w:rsidRPr="0037411D">
        <w:rPr>
          <w:rStyle w:val="FootnoteReference"/>
          <w:rFonts w:asciiTheme="majorBidi" w:hAnsiTheme="majorBidi" w:cstheme="majorBidi"/>
          <w:i w:val="0"/>
          <w:iCs/>
        </w:rPr>
        <w:footnoteRef/>
      </w:r>
      <w:r w:rsidRPr="0037411D">
        <w:rPr>
          <w:rFonts w:asciiTheme="majorBidi" w:hAnsiTheme="majorBidi" w:cstheme="majorBidi"/>
          <w:i w:val="0"/>
          <w:iCs/>
          <w:vertAlign w:val="superscript"/>
          <w:rtl/>
        </w:rPr>
        <w:t xml:space="preserve"> </w:t>
      </w:r>
      <w:r w:rsidRPr="0037411D">
        <w:rPr>
          <w:rFonts w:asciiTheme="majorBidi" w:hAnsiTheme="majorBidi" w:cstheme="majorBidi"/>
          <w:i w:val="0"/>
          <w:iCs/>
          <w:vertAlign w:val="superscript"/>
        </w:rPr>
        <w:t>Unbalance</w:t>
      </w:r>
    </w:p>
  </w:footnote>
  <w:footnote w:id="64">
    <w:p w:rsidR="004541BF" w:rsidRPr="0037411D" w:rsidRDefault="0068154C" w:rsidP="004541BF">
      <w:pPr>
        <w:pStyle w:val="FootnoteText"/>
        <w:rPr>
          <w:rFonts w:asciiTheme="majorBidi" w:hAnsiTheme="majorBidi" w:cstheme="majorBidi"/>
          <w:bCs/>
          <w:i w:val="0"/>
          <w:iCs/>
          <w:vertAlign w:val="superscript"/>
          <w:rtl/>
        </w:rPr>
      </w:pPr>
      <w:r w:rsidRPr="0037411D">
        <w:rPr>
          <w:rStyle w:val="FootnoteReference"/>
          <w:rFonts w:asciiTheme="majorBidi" w:hAnsiTheme="majorBidi" w:cstheme="majorBidi"/>
          <w:bCs/>
          <w:i w:val="0"/>
          <w:iCs/>
        </w:rPr>
        <w:footnoteRef/>
      </w:r>
      <w:r w:rsidRPr="0037411D">
        <w:rPr>
          <w:rFonts w:asciiTheme="majorBidi" w:hAnsiTheme="majorBidi" w:cstheme="majorBidi"/>
          <w:bCs/>
          <w:i w:val="0"/>
          <w:iCs/>
          <w:vertAlign w:val="superscript"/>
          <w:rtl/>
        </w:rPr>
        <w:t xml:space="preserve"> </w:t>
      </w:r>
      <w:r w:rsidRPr="0037411D">
        <w:rPr>
          <w:rFonts w:asciiTheme="majorBidi" w:hAnsiTheme="majorBidi" w:cstheme="majorBidi"/>
          <w:bCs/>
          <w:i w:val="0"/>
          <w:iCs/>
          <w:vertAlign w:val="superscript"/>
        </w:rPr>
        <w:t>Air Circuit Breaker</w:t>
      </w:r>
    </w:p>
  </w:footnote>
  <w:footnote w:id="65">
    <w:p w:rsidR="004541BF" w:rsidRPr="0037411D" w:rsidRDefault="0068154C" w:rsidP="004541BF">
      <w:pPr>
        <w:pStyle w:val="FootnoteText"/>
        <w:rPr>
          <w:rFonts w:asciiTheme="majorBidi" w:hAnsiTheme="majorBidi" w:cstheme="majorBidi"/>
          <w:bCs/>
          <w:i w:val="0"/>
          <w:iCs/>
          <w:vertAlign w:val="superscript"/>
          <w:rtl/>
        </w:rPr>
      </w:pPr>
      <w:r w:rsidRPr="0037411D">
        <w:rPr>
          <w:rStyle w:val="FootnoteReference"/>
          <w:rFonts w:asciiTheme="majorBidi" w:hAnsiTheme="majorBidi" w:cstheme="majorBidi"/>
          <w:bCs/>
          <w:i w:val="0"/>
          <w:iCs/>
        </w:rPr>
        <w:footnoteRef/>
      </w:r>
      <w:r w:rsidRPr="0037411D">
        <w:rPr>
          <w:rFonts w:asciiTheme="majorBidi" w:hAnsiTheme="majorBidi" w:cstheme="majorBidi"/>
          <w:bCs/>
          <w:i w:val="0"/>
          <w:iCs/>
          <w:vertAlign w:val="superscript"/>
          <w:rtl/>
        </w:rPr>
        <w:t xml:space="preserve"> </w:t>
      </w:r>
      <w:r w:rsidRPr="0037411D">
        <w:rPr>
          <w:rFonts w:asciiTheme="majorBidi" w:hAnsiTheme="majorBidi" w:cstheme="majorBidi"/>
          <w:bCs/>
          <w:i w:val="0"/>
          <w:iCs/>
          <w:vertAlign w:val="superscript"/>
        </w:rPr>
        <w:t>Molded Case Circuit Breaker</w:t>
      </w:r>
    </w:p>
  </w:footnote>
  <w:footnote w:id="66">
    <w:p w:rsidR="004541BF" w:rsidRPr="0037411D" w:rsidRDefault="0068154C" w:rsidP="004541BF">
      <w:pPr>
        <w:pStyle w:val="FootnoteText"/>
        <w:rPr>
          <w:rFonts w:asciiTheme="majorBidi" w:hAnsiTheme="majorBidi" w:cstheme="majorBidi"/>
          <w:bCs/>
          <w:i w:val="0"/>
          <w:iCs/>
          <w:vertAlign w:val="superscript"/>
          <w:rtl/>
          <w:lang w:val="en-GB"/>
        </w:rPr>
      </w:pPr>
      <w:r w:rsidRPr="0037411D">
        <w:rPr>
          <w:rStyle w:val="FootnoteReference"/>
          <w:rFonts w:asciiTheme="majorBidi" w:hAnsiTheme="majorBidi" w:cstheme="majorBidi"/>
          <w:bCs/>
          <w:i w:val="0"/>
          <w:iCs/>
        </w:rPr>
        <w:footnoteRef/>
      </w:r>
      <w:r w:rsidRPr="0037411D">
        <w:rPr>
          <w:rFonts w:asciiTheme="majorBidi" w:hAnsiTheme="majorBidi" w:cstheme="majorBidi"/>
          <w:bCs/>
          <w:i w:val="0"/>
          <w:iCs/>
          <w:vertAlign w:val="superscript"/>
          <w:rtl/>
        </w:rPr>
        <w:t xml:space="preserve"> </w:t>
      </w:r>
      <w:r w:rsidRPr="0037411D">
        <w:rPr>
          <w:rFonts w:asciiTheme="majorBidi" w:hAnsiTheme="majorBidi" w:cstheme="majorBidi"/>
          <w:bCs/>
          <w:i w:val="0"/>
          <w:iCs/>
          <w:vertAlign w:val="superscript"/>
        </w:rPr>
        <w:t>AC Miniature Circuit Breaker</w:t>
      </w:r>
    </w:p>
  </w:footnote>
  <w:footnote w:id="67">
    <w:p w:rsidR="004541BF" w:rsidRPr="0037411D" w:rsidRDefault="0068154C" w:rsidP="004541BF">
      <w:pPr>
        <w:pStyle w:val="FootnoteText"/>
        <w:rPr>
          <w:rFonts w:asciiTheme="majorBidi" w:hAnsiTheme="majorBidi" w:cstheme="majorBidi"/>
          <w:vertAlign w:val="superscript"/>
          <w:rtl/>
        </w:rPr>
      </w:pPr>
      <w:r w:rsidRPr="0037411D">
        <w:rPr>
          <w:rStyle w:val="FootnoteReference"/>
          <w:rFonts w:asciiTheme="majorBidi" w:hAnsiTheme="majorBidi" w:cstheme="majorBidi"/>
          <w:bCs/>
          <w:i w:val="0"/>
          <w:iCs/>
        </w:rPr>
        <w:footnoteRef/>
      </w:r>
      <w:r w:rsidRPr="0037411D">
        <w:rPr>
          <w:rFonts w:asciiTheme="majorBidi" w:hAnsiTheme="majorBidi" w:cstheme="majorBidi"/>
          <w:bCs/>
          <w:i w:val="0"/>
          <w:iCs/>
          <w:vertAlign w:val="superscript"/>
          <w:rtl/>
        </w:rPr>
        <w:t xml:space="preserve"> </w:t>
      </w:r>
      <w:r w:rsidRPr="0037411D">
        <w:rPr>
          <w:rFonts w:asciiTheme="majorBidi" w:hAnsiTheme="majorBidi" w:cstheme="majorBidi"/>
          <w:bCs/>
          <w:i w:val="0"/>
          <w:iCs/>
          <w:vertAlign w:val="superscript"/>
        </w:rPr>
        <w:t>DC Miniature Circuit Breaker</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3"/>
    </w:tblGrid>
    <w:tr w:rsidR="00DB67AE">
      <w:tc>
        <w:tcPr>
          <w:tcW w:w="2310" w:type="pct"/>
          <w:tcBorders>
            <w:bottom w:val="none" w:sz="2" w:space="0" w:color="000000"/>
          </w:tcBorders>
        </w:tcPr>
        <w:p w:rsidR="00606A62" w:rsidRPr="007F4D4F" w:rsidRDefault="0068154C" w:rsidP="007F4D4F">
          <w:pPr>
            <w:pStyle w:val="Heading1"/>
            <w:jc w:val="lowKashida"/>
            <w:outlineLvl w:val="0"/>
            <w:rPr>
              <w:rFonts w:ascii="HM FLotoos" w:eastAsia="Times New Roman" w:hAnsi="HM FLotoos"/>
              <w:sz w:val="24"/>
              <w:rtl/>
            </w:rPr>
          </w:pPr>
          <w:bookmarkStart w:id="2" w:name="_Toc161061463"/>
          <w:r w:rsidRPr="007F4D4F">
            <w:rPr>
              <w:rFonts w:ascii="HM FLotoos" w:eastAsia="Times New Roman" w:hAnsi="HM FLotoos" w:hint="cs"/>
              <w:sz w:val="24"/>
              <w:rtl/>
            </w:rPr>
            <w:t>دستورالعمل کاربرد</w:t>
          </w:r>
          <w:bookmarkEnd w:id="2"/>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2"/>
    </w:tblGrid>
    <w:tr w:rsidR="00DB67AE">
      <w:tc>
        <w:tcPr>
          <w:tcW w:w="2310" w:type="pct"/>
          <w:tcBorders>
            <w:bottom w:val="none" w:sz="2" w:space="0" w:color="000000"/>
          </w:tcBorders>
        </w:tcPr>
        <w:p w:rsidR="000D28F2" w:rsidRPr="00C83355" w:rsidRDefault="0068154C" w:rsidP="000D28F2">
          <w:pPr>
            <w:pStyle w:val="Heading1"/>
            <w:jc w:val="lowKashida"/>
            <w:outlineLvl w:val="0"/>
            <w:rPr>
              <w:rFonts w:ascii="HM FLotoos" w:eastAsia="Times New Roman" w:hAnsi="HM FLotoos"/>
              <w:sz w:val="24"/>
              <w:rtl/>
              <w:lang w:bidi="ar-SA"/>
            </w:rPr>
          </w:pPr>
          <w:bookmarkStart w:id="12" w:name="_Toc161061468"/>
          <w:r w:rsidRPr="00C83355">
            <w:rPr>
              <w:rFonts w:ascii="HM FLotoos" w:eastAsia="Times New Roman" w:hAnsi="HM FLotoos" w:hint="cs"/>
              <w:sz w:val="24"/>
              <w:rtl/>
              <w:lang w:bidi="ar-SA"/>
            </w:rPr>
            <w:t>فصل چهارم. تجهیزات سوئیچ‌گیر گازی</w:t>
          </w:r>
          <w:bookmarkEnd w:id="12"/>
          <w:r w:rsidRPr="00C83355">
            <w:rPr>
              <w:rFonts w:ascii="HM FLotoos" w:eastAsia="Times New Roman" w:hAnsi="HM FLotoos" w:hint="cs"/>
              <w:sz w:val="24"/>
              <w:rtl/>
              <w:lang w:bidi="ar-SA"/>
            </w:rPr>
            <w:t xml:space="preserve"> </w:t>
          </w:r>
          <w:r w:rsidRPr="00C83355">
            <w:rPr>
              <w:rFonts w:ascii="HM FLotoos" w:eastAsia="Times New Roman" w:hAnsi="HM FLotoos"/>
              <w:sz w:val="24"/>
              <w:lang w:bidi="ar-SA"/>
            </w:rPr>
            <w:t xml:space="preserve"> </w:t>
          </w:r>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3"/>
    </w:tblGrid>
    <w:tr w:rsidR="00DB67AE">
      <w:tc>
        <w:tcPr>
          <w:tcW w:w="2310" w:type="pct"/>
          <w:tcBorders>
            <w:bottom w:val="none" w:sz="2" w:space="0" w:color="000000"/>
          </w:tcBorders>
        </w:tcPr>
        <w:p w:rsidR="00DB4233" w:rsidRPr="00C83355" w:rsidRDefault="0068154C" w:rsidP="002E75B3">
          <w:pPr>
            <w:pStyle w:val="Heading1"/>
            <w:jc w:val="both"/>
            <w:outlineLvl w:val="0"/>
            <w:rPr>
              <w:rtl/>
            </w:rPr>
          </w:pPr>
          <w:r w:rsidRPr="00C83355">
            <w:rPr>
              <w:rFonts w:hint="cs"/>
              <w:rtl/>
            </w:rPr>
            <w:t>فصل پنجم. کلید‌ قدرت</w:t>
          </w:r>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2"/>
    </w:tblGrid>
    <w:tr w:rsidR="00DB67AE">
      <w:tc>
        <w:tcPr>
          <w:tcW w:w="2310" w:type="pct"/>
          <w:tcBorders>
            <w:bottom w:val="none" w:sz="2" w:space="0" w:color="000000"/>
          </w:tcBorders>
        </w:tcPr>
        <w:p w:rsidR="00DB4233" w:rsidRPr="00C83355" w:rsidRDefault="0068154C" w:rsidP="002E75B3">
          <w:pPr>
            <w:pStyle w:val="Heading1"/>
            <w:jc w:val="both"/>
            <w:outlineLvl w:val="0"/>
            <w:rPr>
              <w:rtl/>
            </w:rPr>
          </w:pPr>
          <w:bookmarkStart w:id="14" w:name="_Toc161061469"/>
          <w:r w:rsidRPr="00C83355">
            <w:rPr>
              <w:rFonts w:hint="cs"/>
              <w:rtl/>
            </w:rPr>
            <w:t>فصل پنجم. کلید‌ قدرت</w:t>
          </w:r>
          <w:bookmarkEnd w:id="14"/>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3"/>
    </w:tblGrid>
    <w:tr w:rsidR="00DB67AE">
      <w:tc>
        <w:tcPr>
          <w:tcW w:w="2310" w:type="pct"/>
          <w:tcBorders>
            <w:bottom w:val="none" w:sz="2" w:space="0" w:color="000000"/>
          </w:tcBorders>
        </w:tcPr>
        <w:p w:rsidR="000442F0" w:rsidRPr="00C83355" w:rsidRDefault="0068154C" w:rsidP="00F439F7">
          <w:pPr>
            <w:pStyle w:val="Heading1"/>
            <w:jc w:val="both"/>
            <w:outlineLvl w:val="0"/>
            <w:rPr>
              <w:rFonts w:ascii="HM FLotoos" w:eastAsia="Times New Roman" w:hAnsi="HM FLotoos"/>
              <w:sz w:val="24"/>
              <w:rtl/>
              <w:lang w:bidi="ar-SA"/>
            </w:rPr>
          </w:pPr>
          <w:r w:rsidRPr="00C83355">
            <w:rPr>
              <w:rFonts w:ascii="HM FLotoos" w:eastAsia="Times New Roman" w:hAnsi="HM FLotoos" w:hint="cs"/>
              <w:sz w:val="24"/>
              <w:rtl/>
              <w:lang w:bidi="ar-SA"/>
            </w:rPr>
            <w:t>فصل ششم. سکسیونر و تیغه زمین</w:t>
          </w:r>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2"/>
    </w:tblGrid>
    <w:tr w:rsidR="00DB67AE">
      <w:tc>
        <w:tcPr>
          <w:tcW w:w="2310" w:type="pct"/>
          <w:tcBorders>
            <w:bottom w:val="none" w:sz="2" w:space="0" w:color="000000"/>
          </w:tcBorders>
        </w:tcPr>
        <w:p w:rsidR="000442F0" w:rsidRPr="00C83355" w:rsidRDefault="0068154C" w:rsidP="00F439F7">
          <w:pPr>
            <w:pStyle w:val="Heading1"/>
            <w:jc w:val="both"/>
            <w:outlineLvl w:val="0"/>
            <w:rPr>
              <w:rFonts w:ascii="HM FLotoos" w:eastAsia="Times New Roman" w:hAnsi="HM FLotoos"/>
              <w:sz w:val="24"/>
              <w:rtl/>
              <w:lang w:bidi="ar-SA"/>
            </w:rPr>
          </w:pPr>
          <w:bookmarkStart w:id="16" w:name="_Toc161061470"/>
          <w:r w:rsidRPr="00C83355">
            <w:rPr>
              <w:rFonts w:ascii="HM FLotoos" w:eastAsia="Times New Roman" w:hAnsi="HM FLotoos" w:hint="cs"/>
              <w:sz w:val="24"/>
              <w:rtl/>
              <w:lang w:bidi="ar-SA"/>
            </w:rPr>
            <w:t>فصل ششم. سکسیونر و تیغه زمین</w:t>
          </w:r>
          <w:bookmarkEnd w:id="16"/>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3"/>
    </w:tblGrid>
    <w:tr w:rsidR="00DB67AE">
      <w:tc>
        <w:tcPr>
          <w:tcW w:w="2310" w:type="pct"/>
          <w:tcBorders>
            <w:bottom w:val="none" w:sz="2" w:space="0" w:color="000000"/>
          </w:tcBorders>
        </w:tcPr>
        <w:p w:rsidR="00C61230" w:rsidRPr="00C83355" w:rsidRDefault="0068154C" w:rsidP="00C61230">
          <w:pPr>
            <w:pStyle w:val="Heading1"/>
            <w:jc w:val="both"/>
            <w:outlineLvl w:val="0"/>
            <w:rPr>
              <w:rFonts w:ascii="HM FLotoos" w:eastAsia="Times New Roman" w:hAnsi="HM FLotoos"/>
              <w:sz w:val="24"/>
              <w:rtl/>
              <w:lang w:bidi="ar-SA"/>
            </w:rPr>
          </w:pPr>
          <w:r w:rsidRPr="00C83355">
            <w:rPr>
              <w:rFonts w:ascii="HM FLotoos" w:eastAsia="Times New Roman" w:hAnsi="HM FLotoos" w:hint="cs"/>
              <w:sz w:val="24"/>
              <w:rtl/>
              <w:lang w:bidi="ar-SA"/>
            </w:rPr>
            <w:t>فصل هفتم. ترانس‌</w:t>
          </w:r>
          <w:r w:rsidRPr="00C83355">
            <w:rPr>
              <w:rFonts w:ascii="HM FLotoos" w:eastAsia="Times New Roman" w:hAnsi="HM FLotoos"/>
              <w:sz w:val="24"/>
              <w:rtl/>
              <w:lang w:bidi="ar-SA"/>
            </w:rPr>
            <w:t xml:space="preserve"> </w:t>
          </w:r>
          <w:r w:rsidRPr="00C83355">
            <w:rPr>
              <w:rFonts w:ascii="HM FLotoos" w:eastAsia="Times New Roman" w:hAnsi="HM FLotoos" w:hint="cs"/>
              <w:sz w:val="24"/>
              <w:rtl/>
              <w:lang w:bidi="ar-SA"/>
            </w:rPr>
            <w:t>جریان</w:t>
          </w:r>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2"/>
    </w:tblGrid>
    <w:tr w:rsidR="00DB67AE">
      <w:tc>
        <w:tcPr>
          <w:tcW w:w="2310" w:type="pct"/>
          <w:tcBorders>
            <w:bottom w:val="none" w:sz="2" w:space="0" w:color="000000"/>
          </w:tcBorders>
        </w:tcPr>
        <w:p w:rsidR="00C61230" w:rsidRPr="00C83355" w:rsidRDefault="0068154C" w:rsidP="00C61230">
          <w:pPr>
            <w:pStyle w:val="Heading1"/>
            <w:jc w:val="both"/>
            <w:outlineLvl w:val="0"/>
            <w:rPr>
              <w:rFonts w:ascii="HM FLotoos" w:eastAsia="Times New Roman" w:hAnsi="HM FLotoos"/>
              <w:sz w:val="24"/>
              <w:rtl/>
              <w:lang w:bidi="ar-SA"/>
            </w:rPr>
          </w:pPr>
          <w:bookmarkStart w:id="18" w:name="_Toc161061471"/>
          <w:r w:rsidRPr="00C83355">
            <w:rPr>
              <w:rFonts w:ascii="HM FLotoos" w:eastAsia="Times New Roman" w:hAnsi="HM FLotoos" w:hint="cs"/>
              <w:sz w:val="24"/>
              <w:rtl/>
              <w:lang w:bidi="ar-SA"/>
            </w:rPr>
            <w:t>فصل هفتم. ترانس‌</w:t>
          </w:r>
          <w:r w:rsidRPr="00C83355">
            <w:rPr>
              <w:rFonts w:ascii="HM FLotoos" w:eastAsia="Times New Roman" w:hAnsi="HM FLotoos"/>
              <w:sz w:val="24"/>
              <w:rtl/>
              <w:lang w:bidi="ar-SA"/>
            </w:rPr>
            <w:t xml:space="preserve"> </w:t>
          </w:r>
          <w:r w:rsidRPr="00C83355">
            <w:rPr>
              <w:rFonts w:ascii="HM FLotoos" w:eastAsia="Times New Roman" w:hAnsi="HM FLotoos" w:hint="cs"/>
              <w:sz w:val="24"/>
              <w:rtl/>
              <w:lang w:bidi="ar-SA"/>
            </w:rPr>
            <w:t>جریان</w:t>
          </w:r>
          <w:bookmarkEnd w:id="18"/>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3"/>
    </w:tblGrid>
    <w:tr w:rsidR="00DB67AE">
      <w:tc>
        <w:tcPr>
          <w:tcW w:w="2310" w:type="pct"/>
          <w:tcBorders>
            <w:bottom w:val="none" w:sz="2" w:space="0" w:color="000000"/>
          </w:tcBorders>
        </w:tcPr>
        <w:p w:rsidR="003A38CD" w:rsidRPr="00C83355" w:rsidRDefault="0068154C" w:rsidP="003A38CD">
          <w:pPr>
            <w:pStyle w:val="Heading1"/>
            <w:jc w:val="both"/>
            <w:outlineLvl w:val="0"/>
            <w:rPr>
              <w:rFonts w:ascii="HM FLotoos" w:eastAsia="Times New Roman" w:hAnsi="HM FLotoos"/>
              <w:sz w:val="24"/>
              <w:rtl/>
              <w:lang w:bidi="ar-SA"/>
            </w:rPr>
          </w:pPr>
          <w:r w:rsidRPr="00C83355">
            <w:rPr>
              <w:rFonts w:ascii="HM FLotoos" w:eastAsia="Times New Roman" w:hAnsi="HM FLotoos" w:hint="cs"/>
              <w:sz w:val="24"/>
              <w:rtl/>
              <w:lang w:bidi="ar-SA"/>
            </w:rPr>
            <w:t>فصل هشتم. ترانس</w:t>
          </w:r>
          <w:r w:rsidRPr="00C83355">
            <w:rPr>
              <w:rFonts w:ascii="HM FLotoos" w:eastAsia="Times New Roman" w:hAnsi="HM FLotoos"/>
              <w:sz w:val="24"/>
              <w:rtl/>
              <w:lang w:bidi="ar-SA"/>
            </w:rPr>
            <w:t xml:space="preserve"> </w:t>
          </w:r>
          <w:r w:rsidRPr="00C83355">
            <w:rPr>
              <w:rFonts w:ascii="HM FLotoos" w:eastAsia="Times New Roman" w:hAnsi="HM FLotoos" w:hint="cs"/>
              <w:sz w:val="24"/>
              <w:rtl/>
              <w:lang w:bidi="ar-SA"/>
            </w:rPr>
            <w:t>ولتاژ</w:t>
          </w:r>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2"/>
    </w:tblGrid>
    <w:tr w:rsidR="00DB67AE">
      <w:tc>
        <w:tcPr>
          <w:tcW w:w="2310" w:type="pct"/>
          <w:tcBorders>
            <w:bottom w:val="none" w:sz="2" w:space="0" w:color="000000"/>
          </w:tcBorders>
        </w:tcPr>
        <w:p w:rsidR="003A38CD" w:rsidRPr="00C83355" w:rsidRDefault="0068154C" w:rsidP="003A38CD">
          <w:pPr>
            <w:pStyle w:val="Heading1"/>
            <w:jc w:val="both"/>
            <w:outlineLvl w:val="0"/>
            <w:rPr>
              <w:rFonts w:ascii="HM FLotoos" w:eastAsia="Times New Roman" w:hAnsi="HM FLotoos"/>
              <w:sz w:val="24"/>
              <w:rtl/>
              <w:lang w:bidi="ar-SA"/>
            </w:rPr>
          </w:pPr>
          <w:bookmarkStart w:id="20" w:name="_Toc161061472"/>
          <w:r w:rsidRPr="00C83355">
            <w:rPr>
              <w:rFonts w:ascii="HM FLotoos" w:eastAsia="Times New Roman" w:hAnsi="HM FLotoos" w:hint="cs"/>
              <w:sz w:val="24"/>
              <w:rtl/>
              <w:lang w:bidi="ar-SA"/>
            </w:rPr>
            <w:t>فصل هشتم. ترانس</w:t>
          </w:r>
          <w:r w:rsidRPr="00C83355">
            <w:rPr>
              <w:rFonts w:ascii="HM FLotoos" w:eastAsia="Times New Roman" w:hAnsi="HM FLotoos"/>
              <w:sz w:val="24"/>
              <w:rtl/>
              <w:lang w:bidi="ar-SA"/>
            </w:rPr>
            <w:t xml:space="preserve"> </w:t>
          </w:r>
          <w:r w:rsidRPr="00C83355">
            <w:rPr>
              <w:rFonts w:ascii="HM FLotoos" w:eastAsia="Times New Roman" w:hAnsi="HM FLotoos" w:hint="cs"/>
              <w:sz w:val="24"/>
              <w:rtl/>
              <w:lang w:bidi="ar-SA"/>
            </w:rPr>
            <w:t>ولتاژ</w:t>
          </w:r>
          <w:bookmarkEnd w:id="20"/>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3"/>
    </w:tblGrid>
    <w:tr w:rsidR="00DB67AE">
      <w:tc>
        <w:tcPr>
          <w:tcW w:w="2310" w:type="pct"/>
          <w:tcBorders>
            <w:bottom w:val="none" w:sz="2" w:space="0" w:color="000000"/>
          </w:tcBorders>
        </w:tcPr>
        <w:p w:rsidR="0019084B" w:rsidRPr="00C83355" w:rsidRDefault="0068154C" w:rsidP="0019084B">
          <w:pPr>
            <w:pStyle w:val="Heading1"/>
            <w:jc w:val="lowKashida"/>
            <w:outlineLvl w:val="0"/>
            <w:rPr>
              <w:rFonts w:ascii="HM FLotoos" w:eastAsia="Times New Roman" w:hAnsi="HM FLotoos"/>
              <w:sz w:val="24"/>
              <w:rtl/>
              <w:lang w:bidi="ar-SA"/>
            </w:rPr>
          </w:pPr>
          <w:r w:rsidRPr="00C83355">
            <w:rPr>
              <w:rFonts w:ascii="HM FLotoos" w:eastAsia="Times New Roman" w:hAnsi="HM FLotoos" w:hint="cs"/>
              <w:sz w:val="24"/>
              <w:rtl/>
              <w:lang w:bidi="ar-SA"/>
            </w:rPr>
            <w:t>فصل نهم. برقگیر و شمارنده</w:t>
          </w:r>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3"/>
    </w:tblGrid>
    <w:tr w:rsidR="00DB67AE">
      <w:tc>
        <w:tcPr>
          <w:tcW w:w="2310" w:type="pct"/>
          <w:tcBorders>
            <w:bottom w:val="none" w:sz="2" w:space="0" w:color="000000"/>
          </w:tcBorders>
        </w:tcPr>
        <w:p w:rsidR="009B2DB8" w:rsidRPr="00C83355" w:rsidRDefault="0068154C" w:rsidP="009B2DB8">
          <w:pPr>
            <w:pStyle w:val="Heading1"/>
            <w:jc w:val="both"/>
            <w:outlineLvl w:val="0"/>
            <w:rPr>
              <w:rFonts w:ascii="HM FLotoos" w:eastAsia="Times New Roman" w:hAnsi="HM FLotoos"/>
              <w:sz w:val="24"/>
            </w:rPr>
          </w:pPr>
          <w:bookmarkStart w:id="4" w:name="_Toc161061464"/>
          <w:r w:rsidRPr="00C83355">
            <w:rPr>
              <w:rFonts w:ascii="HM FLotoos" w:eastAsia="Times New Roman" w:hAnsi="HM FLotoos"/>
              <w:sz w:val="24"/>
              <w:rtl/>
            </w:rPr>
            <w:t>کلیات‌</w:t>
          </w:r>
          <w:bookmarkEnd w:id="4"/>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2"/>
    </w:tblGrid>
    <w:tr w:rsidR="00DB67AE">
      <w:tc>
        <w:tcPr>
          <w:tcW w:w="2310" w:type="pct"/>
          <w:tcBorders>
            <w:bottom w:val="none" w:sz="2" w:space="0" w:color="000000"/>
          </w:tcBorders>
        </w:tcPr>
        <w:p w:rsidR="0019084B" w:rsidRPr="00C83355" w:rsidRDefault="0068154C" w:rsidP="0019084B">
          <w:pPr>
            <w:pStyle w:val="Heading1"/>
            <w:jc w:val="lowKashida"/>
            <w:outlineLvl w:val="0"/>
            <w:rPr>
              <w:rFonts w:ascii="HM FLotoos" w:eastAsia="Times New Roman" w:hAnsi="HM FLotoos"/>
              <w:sz w:val="24"/>
              <w:rtl/>
              <w:lang w:bidi="ar-SA"/>
            </w:rPr>
          </w:pPr>
          <w:bookmarkStart w:id="22" w:name="_Toc161061473"/>
          <w:r w:rsidRPr="00C83355">
            <w:rPr>
              <w:rFonts w:ascii="HM FLotoos" w:eastAsia="Times New Roman" w:hAnsi="HM FLotoos" w:hint="cs"/>
              <w:sz w:val="24"/>
              <w:rtl/>
              <w:lang w:bidi="ar-SA"/>
            </w:rPr>
            <w:t>فصل نهم. برقگیر و شمارنده</w:t>
          </w:r>
          <w:bookmarkEnd w:id="22"/>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3"/>
    </w:tblGrid>
    <w:tr w:rsidR="00DB67AE">
      <w:tc>
        <w:tcPr>
          <w:tcW w:w="2310" w:type="pct"/>
          <w:tcBorders>
            <w:bottom w:val="none" w:sz="2" w:space="0" w:color="000000"/>
          </w:tcBorders>
        </w:tcPr>
        <w:p w:rsidR="007823D2" w:rsidRPr="00C83355" w:rsidRDefault="0068154C" w:rsidP="007823D2">
          <w:pPr>
            <w:pStyle w:val="Heading1"/>
            <w:jc w:val="both"/>
            <w:outlineLvl w:val="0"/>
            <w:rPr>
              <w:rFonts w:ascii="HM FLotoos" w:eastAsia="Times New Roman" w:hAnsi="HM FLotoos"/>
              <w:sz w:val="24"/>
              <w:rtl/>
              <w:lang w:bidi="ar-SA"/>
            </w:rPr>
          </w:pPr>
          <w:r w:rsidRPr="00C83355">
            <w:rPr>
              <w:rFonts w:ascii="HM FLotoos" w:eastAsia="Times New Roman" w:hAnsi="HM FLotoos" w:hint="cs"/>
              <w:sz w:val="24"/>
              <w:rtl/>
              <w:lang w:bidi="ar-SA"/>
            </w:rPr>
            <w:t>فصل دهم. مقره‌</w:t>
          </w:r>
          <w:r w:rsidRPr="00C83355">
            <w:rPr>
              <w:rFonts w:ascii="HM FLotoos" w:eastAsia="Times New Roman" w:hAnsi="HM FLotoos"/>
              <w:sz w:val="24"/>
              <w:rtl/>
              <w:lang w:bidi="ar-SA"/>
            </w:rPr>
            <w:t xml:space="preserve"> </w:t>
          </w:r>
          <w:r w:rsidRPr="00C83355">
            <w:rPr>
              <w:rFonts w:ascii="HM FLotoos" w:eastAsia="Times New Roman" w:hAnsi="HM FLotoos" w:hint="cs"/>
              <w:sz w:val="24"/>
              <w:rtl/>
              <w:lang w:bidi="ar-SA"/>
            </w:rPr>
            <w:t>اتکائی</w:t>
          </w:r>
          <w:r w:rsidRPr="00C83355">
            <w:rPr>
              <w:rFonts w:ascii="HM FLotoos" w:eastAsia="Times New Roman" w:hAnsi="HM FLotoos"/>
              <w:sz w:val="24"/>
              <w:rtl/>
              <w:lang w:bidi="ar-SA"/>
            </w:rPr>
            <w:t xml:space="preserve"> </w:t>
          </w:r>
          <w:r w:rsidRPr="00C83355">
            <w:rPr>
              <w:rFonts w:ascii="HM FLotoos" w:eastAsia="Times New Roman" w:hAnsi="HM FLotoos" w:hint="cs"/>
              <w:sz w:val="24"/>
              <w:rtl/>
              <w:lang w:bidi="ar-SA"/>
            </w:rPr>
            <w:t>پرسلینی</w:t>
          </w:r>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2"/>
    </w:tblGrid>
    <w:tr w:rsidR="00DB67AE">
      <w:tc>
        <w:tcPr>
          <w:tcW w:w="2310" w:type="pct"/>
          <w:tcBorders>
            <w:bottom w:val="none" w:sz="2" w:space="0" w:color="000000"/>
          </w:tcBorders>
        </w:tcPr>
        <w:p w:rsidR="007823D2" w:rsidRPr="00C83355" w:rsidRDefault="0068154C" w:rsidP="007823D2">
          <w:pPr>
            <w:pStyle w:val="Heading1"/>
            <w:jc w:val="both"/>
            <w:outlineLvl w:val="0"/>
            <w:rPr>
              <w:rFonts w:ascii="HM FLotoos" w:eastAsia="Times New Roman" w:hAnsi="HM FLotoos"/>
              <w:sz w:val="24"/>
              <w:rtl/>
              <w:lang w:bidi="ar-SA"/>
            </w:rPr>
          </w:pPr>
          <w:bookmarkStart w:id="24" w:name="_Toc161061474"/>
          <w:r w:rsidRPr="00C83355">
            <w:rPr>
              <w:rFonts w:ascii="HM FLotoos" w:eastAsia="Times New Roman" w:hAnsi="HM FLotoos" w:hint="cs"/>
              <w:sz w:val="24"/>
              <w:rtl/>
              <w:lang w:bidi="ar-SA"/>
            </w:rPr>
            <w:t>فصل دهم. مقره‌</w:t>
          </w:r>
          <w:r w:rsidRPr="00C83355">
            <w:rPr>
              <w:rFonts w:ascii="HM FLotoos" w:eastAsia="Times New Roman" w:hAnsi="HM FLotoos"/>
              <w:sz w:val="24"/>
              <w:rtl/>
              <w:lang w:bidi="ar-SA"/>
            </w:rPr>
            <w:t xml:space="preserve"> </w:t>
          </w:r>
          <w:r w:rsidRPr="00C83355">
            <w:rPr>
              <w:rFonts w:ascii="HM FLotoos" w:eastAsia="Times New Roman" w:hAnsi="HM FLotoos" w:hint="cs"/>
              <w:sz w:val="24"/>
              <w:rtl/>
              <w:lang w:bidi="ar-SA"/>
            </w:rPr>
            <w:t>اتکائی</w:t>
          </w:r>
          <w:r w:rsidRPr="00C83355">
            <w:rPr>
              <w:rFonts w:ascii="HM FLotoos" w:eastAsia="Times New Roman" w:hAnsi="HM FLotoos"/>
              <w:sz w:val="24"/>
              <w:rtl/>
              <w:lang w:bidi="ar-SA"/>
            </w:rPr>
            <w:t xml:space="preserve"> </w:t>
          </w:r>
          <w:r w:rsidRPr="00C83355">
            <w:rPr>
              <w:rFonts w:ascii="HM FLotoos" w:eastAsia="Times New Roman" w:hAnsi="HM FLotoos" w:hint="cs"/>
              <w:sz w:val="24"/>
              <w:rtl/>
              <w:lang w:bidi="ar-SA"/>
            </w:rPr>
            <w:t>پرسلینی</w:t>
          </w:r>
          <w:bookmarkEnd w:id="24"/>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3"/>
    </w:tblGrid>
    <w:tr w:rsidR="00DB67AE">
      <w:tc>
        <w:tcPr>
          <w:tcW w:w="2310" w:type="pct"/>
          <w:tcBorders>
            <w:bottom w:val="none" w:sz="2" w:space="0" w:color="000000"/>
          </w:tcBorders>
        </w:tcPr>
        <w:p w:rsidR="00881157" w:rsidRPr="00C83355" w:rsidRDefault="0068154C" w:rsidP="00881157">
          <w:pPr>
            <w:pStyle w:val="Heading1"/>
            <w:jc w:val="both"/>
            <w:outlineLvl w:val="0"/>
            <w:rPr>
              <w:rFonts w:ascii="HM FLotoos" w:eastAsia="Times New Roman" w:hAnsi="HM FLotoos"/>
              <w:sz w:val="24"/>
              <w:rtl/>
              <w:lang w:bidi="ar-SA"/>
            </w:rPr>
          </w:pPr>
          <w:r w:rsidRPr="00C83355">
            <w:rPr>
              <w:rFonts w:ascii="HM FLotoos" w:eastAsia="Times New Roman" w:hAnsi="HM FLotoos" w:hint="cs"/>
              <w:sz w:val="24"/>
              <w:rtl/>
              <w:lang w:bidi="ar-SA"/>
            </w:rPr>
            <w:t>فصل یازدهم. بوشینگ</w:t>
          </w:r>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2"/>
    </w:tblGrid>
    <w:tr w:rsidR="00DB67AE">
      <w:tc>
        <w:tcPr>
          <w:tcW w:w="2310" w:type="pct"/>
          <w:tcBorders>
            <w:bottom w:val="none" w:sz="2" w:space="0" w:color="000000"/>
          </w:tcBorders>
        </w:tcPr>
        <w:p w:rsidR="00881157" w:rsidRPr="00C83355" w:rsidRDefault="0068154C" w:rsidP="00881157">
          <w:pPr>
            <w:pStyle w:val="Heading1"/>
            <w:jc w:val="both"/>
            <w:outlineLvl w:val="0"/>
            <w:rPr>
              <w:rFonts w:ascii="HM FLotoos" w:eastAsia="Times New Roman" w:hAnsi="HM FLotoos"/>
              <w:sz w:val="24"/>
              <w:rtl/>
              <w:lang w:bidi="ar-SA"/>
            </w:rPr>
          </w:pPr>
          <w:bookmarkStart w:id="26" w:name="_Toc161061475"/>
          <w:r w:rsidRPr="00C83355">
            <w:rPr>
              <w:rFonts w:ascii="HM FLotoos" w:eastAsia="Times New Roman" w:hAnsi="HM FLotoos" w:hint="cs"/>
              <w:sz w:val="24"/>
              <w:rtl/>
              <w:lang w:bidi="ar-SA"/>
            </w:rPr>
            <w:t>فصل یازدهم. بوشینگ</w:t>
          </w:r>
          <w:bookmarkEnd w:id="26"/>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3"/>
    </w:tblGrid>
    <w:tr w:rsidR="00DB67AE">
      <w:tc>
        <w:tcPr>
          <w:tcW w:w="2310" w:type="pct"/>
          <w:tcBorders>
            <w:bottom w:val="none" w:sz="2" w:space="0" w:color="000000"/>
          </w:tcBorders>
        </w:tcPr>
        <w:p w:rsidR="00B261CD" w:rsidRPr="00C83355" w:rsidRDefault="0068154C" w:rsidP="00B261CD">
          <w:pPr>
            <w:pStyle w:val="Heading1"/>
            <w:jc w:val="both"/>
            <w:outlineLvl w:val="0"/>
            <w:rPr>
              <w:rFonts w:ascii="HM FLotoos" w:eastAsia="Times New Roman" w:hAnsi="HM FLotoos"/>
              <w:sz w:val="24"/>
              <w:rtl/>
              <w:lang w:bidi="ar-SA"/>
            </w:rPr>
          </w:pPr>
          <w:r w:rsidRPr="00C83355">
            <w:rPr>
              <w:rFonts w:ascii="HM FLotoos" w:eastAsia="Times New Roman" w:hAnsi="HM FLotoos" w:hint="cs"/>
              <w:sz w:val="24"/>
              <w:rtl/>
              <w:lang w:bidi="ar-SA"/>
            </w:rPr>
            <w:t>فصل دوازدهم. موج‌گیر</w:t>
          </w:r>
          <w:r w:rsidRPr="00C83355">
            <w:rPr>
              <w:rFonts w:ascii="HM FLotoos" w:eastAsia="Times New Roman" w:hAnsi="HM FLotoos"/>
              <w:sz w:val="24"/>
              <w:rtl/>
              <w:lang w:bidi="ar-SA"/>
            </w:rPr>
            <w:t xml:space="preserve"> </w:t>
          </w:r>
          <w:r w:rsidRPr="00C83355">
            <w:rPr>
              <w:rFonts w:ascii="HM FLotoos" w:eastAsia="Times New Roman" w:hAnsi="HM FLotoos" w:hint="cs"/>
              <w:sz w:val="24"/>
              <w:rtl/>
              <w:lang w:bidi="ar-SA"/>
            </w:rPr>
            <w:t>و</w:t>
          </w:r>
          <w:r w:rsidRPr="00C83355">
            <w:rPr>
              <w:rFonts w:ascii="HM FLotoos" w:eastAsia="Times New Roman" w:hAnsi="HM FLotoos"/>
              <w:sz w:val="24"/>
              <w:rtl/>
              <w:lang w:bidi="ar-SA"/>
            </w:rPr>
            <w:t xml:space="preserve"> </w:t>
          </w:r>
          <w:r w:rsidRPr="00C83355">
            <w:rPr>
              <w:rFonts w:ascii="HM FLotoos" w:eastAsia="Times New Roman" w:hAnsi="HM FLotoos" w:hint="cs"/>
              <w:sz w:val="24"/>
              <w:rtl/>
              <w:lang w:bidi="ar-SA"/>
            </w:rPr>
            <w:t>راکتور</w:t>
          </w:r>
          <w:r w:rsidRPr="00C83355">
            <w:rPr>
              <w:rFonts w:ascii="HM FLotoos" w:eastAsia="Times New Roman" w:hAnsi="HM FLotoos"/>
              <w:sz w:val="24"/>
              <w:rtl/>
              <w:lang w:bidi="ar-SA"/>
            </w:rPr>
            <w:t xml:space="preserve"> </w:t>
          </w:r>
          <w:r w:rsidRPr="00C83355">
            <w:rPr>
              <w:rFonts w:ascii="HM FLotoos" w:eastAsia="Times New Roman" w:hAnsi="HM FLotoos" w:hint="cs"/>
              <w:sz w:val="24"/>
              <w:rtl/>
              <w:lang w:bidi="ar-SA"/>
            </w:rPr>
            <w:t>بانک</w:t>
          </w:r>
          <w:r w:rsidRPr="00C83355">
            <w:rPr>
              <w:rFonts w:ascii="HM FLotoos" w:eastAsia="Times New Roman" w:hAnsi="HM FLotoos"/>
              <w:sz w:val="24"/>
              <w:rtl/>
              <w:lang w:bidi="ar-SA"/>
            </w:rPr>
            <w:t xml:space="preserve"> </w:t>
          </w:r>
          <w:r w:rsidRPr="00C83355">
            <w:rPr>
              <w:rFonts w:ascii="HM FLotoos" w:eastAsia="Times New Roman" w:hAnsi="HM FLotoos" w:hint="cs"/>
              <w:sz w:val="24"/>
              <w:rtl/>
              <w:lang w:bidi="ar-SA"/>
            </w:rPr>
            <w:t>خازنی</w:t>
          </w:r>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2"/>
    </w:tblGrid>
    <w:tr w:rsidR="00DB67AE">
      <w:tc>
        <w:tcPr>
          <w:tcW w:w="2310" w:type="pct"/>
          <w:tcBorders>
            <w:bottom w:val="none" w:sz="2" w:space="0" w:color="000000"/>
          </w:tcBorders>
        </w:tcPr>
        <w:p w:rsidR="00B261CD" w:rsidRPr="00C83355" w:rsidRDefault="0068154C" w:rsidP="00B261CD">
          <w:pPr>
            <w:pStyle w:val="Heading1"/>
            <w:jc w:val="both"/>
            <w:outlineLvl w:val="0"/>
            <w:rPr>
              <w:rFonts w:ascii="HM FLotoos" w:eastAsia="Times New Roman" w:hAnsi="HM FLotoos"/>
              <w:sz w:val="24"/>
              <w:rtl/>
              <w:lang w:bidi="ar-SA"/>
            </w:rPr>
          </w:pPr>
          <w:bookmarkStart w:id="28" w:name="_Toc161061476"/>
          <w:r w:rsidRPr="00C83355">
            <w:rPr>
              <w:rFonts w:ascii="HM FLotoos" w:eastAsia="Times New Roman" w:hAnsi="HM FLotoos" w:hint="cs"/>
              <w:sz w:val="24"/>
              <w:rtl/>
              <w:lang w:bidi="ar-SA"/>
            </w:rPr>
            <w:t>فصل دوازدهم. موج‌گیر</w:t>
          </w:r>
          <w:r w:rsidRPr="00C83355">
            <w:rPr>
              <w:rFonts w:ascii="HM FLotoos" w:eastAsia="Times New Roman" w:hAnsi="HM FLotoos"/>
              <w:sz w:val="24"/>
              <w:rtl/>
              <w:lang w:bidi="ar-SA"/>
            </w:rPr>
            <w:t xml:space="preserve"> </w:t>
          </w:r>
          <w:r w:rsidRPr="00C83355">
            <w:rPr>
              <w:rFonts w:ascii="HM FLotoos" w:eastAsia="Times New Roman" w:hAnsi="HM FLotoos" w:hint="cs"/>
              <w:sz w:val="24"/>
              <w:rtl/>
              <w:lang w:bidi="ar-SA"/>
            </w:rPr>
            <w:t>و</w:t>
          </w:r>
          <w:r w:rsidRPr="00C83355">
            <w:rPr>
              <w:rFonts w:ascii="HM FLotoos" w:eastAsia="Times New Roman" w:hAnsi="HM FLotoos"/>
              <w:sz w:val="24"/>
              <w:rtl/>
              <w:lang w:bidi="ar-SA"/>
            </w:rPr>
            <w:t xml:space="preserve"> </w:t>
          </w:r>
          <w:r w:rsidRPr="00C83355">
            <w:rPr>
              <w:rFonts w:ascii="HM FLotoos" w:eastAsia="Times New Roman" w:hAnsi="HM FLotoos" w:hint="cs"/>
              <w:sz w:val="24"/>
              <w:rtl/>
              <w:lang w:bidi="ar-SA"/>
            </w:rPr>
            <w:t>راکتور</w:t>
          </w:r>
          <w:r w:rsidRPr="00C83355">
            <w:rPr>
              <w:rFonts w:ascii="HM FLotoos" w:eastAsia="Times New Roman" w:hAnsi="HM FLotoos"/>
              <w:sz w:val="24"/>
              <w:rtl/>
              <w:lang w:bidi="ar-SA"/>
            </w:rPr>
            <w:t xml:space="preserve"> </w:t>
          </w:r>
          <w:r w:rsidRPr="00C83355">
            <w:rPr>
              <w:rFonts w:ascii="HM FLotoos" w:eastAsia="Times New Roman" w:hAnsi="HM FLotoos" w:hint="cs"/>
              <w:sz w:val="24"/>
              <w:rtl/>
              <w:lang w:bidi="ar-SA"/>
            </w:rPr>
            <w:t>بانک</w:t>
          </w:r>
          <w:r w:rsidRPr="00C83355">
            <w:rPr>
              <w:rFonts w:ascii="HM FLotoos" w:eastAsia="Times New Roman" w:hAnsi="HM FLotoos"/>
              <w:sz w:val="24"/>
              <w:rtl/>
              <w:lang w:bidi="ar-SA"/>
            </w:rPr>
            <w:t xml:space="preserve"> </w:t>
          </w:r>
          <w:r w:rsidRPr="00C83355">
            <w:rPr>
              <w:rFonts w:ascii="HM FLotoos" w:eastAsia="Times New Roman" w:hAnsi="HM FLotoos" w:hint="cs"/>
              <w:sz w:val="24"/>
              <w:rtl/>
              <w:lang w:bidi="ar-SA"/>
            </w:rPr>
            <w:t>خازنی</w:t>
          </w:r>
          <w:bookmarkEnd w:id="28"/>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3"/>
    </w:tblGrid>
    <w:tr w:rsidR="00DB67AE">
      <w:tc>
        <w:tcPr>
          <w:tcW w:w="2310" w:type="pct"/>
          <w:tcBorders>
            <w:bottom w:val="none" w:sz="2" w:space="0" w:color="000000"/>
          </w:tcBorders>
        </w:tcPr>
        <w:p w:rsidR="00BE052E" w:rsidRPr="00BE052E" w:rsidRDefault="0068154C" w:rsidP="00BE052E">
          <w:pPr>
            <w:pStyle w:val="Heading1"/>
            <w:jc w:val="both"/>
            <w:outlineLvl w:val="0"/>
            <w:rPr>
              <w:rFonts w:ascii="HM FLotoos" w:eastAsia="Times New Roman" w:hAnsi="HM FLotoos"/>
              <w:sz w:val="24"/>
              <w:rtl/>
              <w:lang w:bidi="ar-SA"/>
            </w:rPr>
          </w:pPr>
          <w:r w:rsidRPr="00BE052E">
            <w:rPr>
              <w:rFonts w:ascii="HM FLotoos" w:eastAsia="Times New Roman" w:hAnsi="HM FLotoos" w:hint="cs"/>
              <w:sz w:val="24"/>
              <w:rtl/>
              <w:lang w:bidi="ar-SA"/>
            </w:rPr>
            <w:t>فصل سیزدهم. هادی آلومینیومی</w:t>
          </w:r>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2"/>
    </w:tblGrid>
    <w:tr w:rsidR="00DB67AE">
      <w:tc>
        <w:tcPr>
          <w:tcW w:w="2310" w:type="pct"/>
          <w:tcBorders>
            <w:bottom w:val="none" w:sz="2" w:space="0" w:color="000000"/>
          </w:tcBorders>
        </w:tcPr>
        <w:p w:rsidR="00BE052E" w:rsidRPr="00BE052E" w:rsidRDefault="0068154C" w:rsidP="00BE052E">
          <w:pPr>
            <w:pStyle w:val="Heading1"/>
            <w:jc w:val="both"/>
            <w:outlineLvl w:val="0"/>
            <w:rPr>
              <w:rFonts w:ascii="HM FLotoos" w:eastAsia="Times New Roman" w:hAnsi="HM FLotoos"/>
              <w:sz w:val="24"/>
              <w:rtl/>
              <w:lang w:bidi="ar-SA"/>
            </w:rPr>
          </w:pPr>
          <w:bookmarkStart w:id="30" w:name="_Toc161061477"/>
          <w:r w:rsidRPr="00BE052E">
            <w:rPr>
              <w:rFonts w:ascii="HM FLotoos" w:eastAsia="Times New Roman" w:hAnsi="HM FLotoos" w:hint="cs"/>
              <w:sz w:val="24"/>
              <w:rtl/>
              <w:lang w:bidi="ar-SA"/>
            </w:rPr>
            <w:t>فصل سیزدهم. هادی آلومینیومی</w:t>
          </w:r>
          <w:bookmarkEnd w:id="30"/>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3"/>
    </w:tblGrid>
    <w:tr w:rsidR="00DB67AE">
      <w:tc>
        <w:tcPr>
          <w:tcW w:w="2310" w:type="pct"/>
          <w:tcBorders>
            <w:bottom w:val="none" w:sz="2" w:space="0" w:color="000000"/>
          </w:tcBorders>
        </w:tcPr>
        <w:p w:rsidR="006A1C08" w:rsidRPr="00C83355" w:rsidRDefault="0068154C" w:rsidP="006A1C08">
          <w:pPr>
            <w:pStyle w:val="Heading1"/>
            <w:jc w:val="both"/>
            <w:outlineLvl w:val="0"/>
            <w:rPr>
              <w:rFonts w:ascii="HM FLotoos" w:eastAsia="Times New Roman" w:hAnsi="HM FLotoos"/>
              <w:sz w:val="24"/>
              <w:rtl/>
              <w:lang w:bidi="ar-SA"/>
            </w:rPr>
          </w:pPr>
          <w:r w:rsidRPr="00C83355">
            <w:rPr>
              <w:rFonts w:ascii="HM FLotoos" w:eastAsia="Times New Roman" w:hAnsi="HM FLotoos" w:hint="cs"/>
              <w:sz w:val="24"/>
              <w:rtl/>
              <w:lang w:bidi="ar-SA"/>
            </w:rPr>
            <w:t>فصل چهاردهم. کلمپ</w:t>
          </w:r>
          <w:r w:rsidRPr="00C83355">
            <w:rPr>
              <w:rFonts w:ascii="HM FLotoos" w:eastAsia="Times New Roman" w:hAnsi="HM FLotoos"/>
              <w:sz w:val="24"/>
              <w:rtl/>
              <w:lang w:bidi="ar-SA"/>
            </w:rPr>
            <w:t xml:space="preserve"> </w:t>
          </w:r>
          <w:r w:rsidRPr="00C83355">
            <w:rPr>
              <w:rFonts w:ascii="HM FLotoos" w:eastAsia="Times New Roman" w:hAnsi="HM FLotoos" w:hint="cs"/>
              <w:sz w:val="24"/>
              <w:rtl/>
              <w:lang w:bidi="ar-SA"/>
            </w:rPr>
            <w:t>آلومینیومی</w:t>
          </w:r>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3"/>
    </w:tblGrid>
    <w:tr w:rsidR="00DB67AE">
      <w:tc>
        <w:tcPr>
          <w:tcW w:w="2310" w:type="pct"/>
          <w:tcBorders>
            <w:bottom w:val="none" w:sz="2" w:space="0" w:color="000000"/>
          </w:tcBorders>
        </w:tcPr>
        <w:p w:rsidR="00B83CCA" w:rsidRPr="00B83CCA" w:rsidRDefault="0068154C" w:rsidP="00B83CCA">
          <w:pPr>
            <w:pStyle w:val="Heading1"/>
            <w:jc w:val="lowKashida"/>
            <w:outlineLvl w:val="0"/>
            <w:rPr>
              <w:rFonts w:ascii="HM FLotoos" w:eastAsia="Times New Roman" w:hAnsi="HM FLotoos"/>
              <w:sz w:val="24"/>
              <w:lang w:bidi="ar-SA"/>
            </w:rPr>
          </w:pPr>
          <w:r w:rsidRPr="00B83CCA">
            <w:rPr>
              <w:rFonts w:ascii="HM FLotoos" w:eastAsia="Times New Roman" w:hAnsi="HM FLotoos"/>
              <w:sz w:val="24"/>
              <w:rtl/>
              <w:lang w:bidi="ar-SA"/>
            </w:rPr>
            <w:t>فصل اول. طراحی</w:t>
          </w:r>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2"/>
    </w:tblGrid>
    <w:tr w:rsidR="00DB67AE">
      <w:tc>
        <w:tcPr>
          <w:tcW w:w="2310" w:type="pct"/>
          <w:tcBorders>
            <w:bottom w:val="none" w:sz="2" w:space="0" w:color="000000"/>
          </w:tcBorders>
        </w:tcPr>
        <w:p w:rsidR="006A1C08" w:rsidRPr="00C83355" w:rsidRDefault="0068154C" w:rsidP="006A1C08">
          <w:pPr>
            <w:pStyle w:val="Heading1"/>
            <w:jc w:val="both"/>
            <w:outlineLvl w:val="0"/>
            <w:rPr>
              <w:rFonts w:ascii="HM FLotoos" w:eastAsia="Times New Roman" w:hAnsi="HM FLotoos"/>
              <w:sz w:val="24"/>
              <w:rtl/>
              <w:lang w:bidi="ar-SA"/>
            </w:rPr>
          </w:pPr>
          <w:bookmarkStart w:id="32" w:name="_Toc161061478"/>
          <w:r w:rsidRPr="00C83355">
            <w:rPr>
              <w:rFonts w:ascii="HM FLotoos" w:eastAsia="Times New Roman" w:hAnsi="HM FLotoos" w:hint="cs"/>
              <w:sz w:val="24"/>
              <w:rtl/>
              <w:lang w:bidi="ar-SA"/>
            </w:rPr>
            <w:t>فصل چهاردهم. کلمپ</w:t>
          </w:r>
          <w:r w:rsidRPr="00C83355">
            <w:rPr>
              <w:rFonts w:ascii="HM FLotoos" w:eastAsia="Times New Roman" w:hAnsi="HM FLotoos"/>
              <w:sz w:val="24"/>
              <w:rtl/>
              <w:lang w:bidi="ar-SA"/>
            </w:rPr>
            <w:t xml:space="preserve"> </w:t>
          </w:r>
          <w:r w:rsidRPr="00C83355">
            <w:rPr>
              <w:rFonts w:ascii="HM FLotoos" w:eastAsia="Times New Roman" w:hAnsi="HM FLotoos" w:hint="cs"/>
              <w:sz w:val="24"/>
              <w:rtl/>
              <w:lang w:bidi="ar-SA"/>
            </w:rPr>
            <w:t>آلومینیومی</w:t>
          </w:r>
          <w:bookmarkEnd w:id="32"/>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3"/>
    </w:tblGrid>
    <w:tr w:rsidR="00DB67AE">
      <w:tc>
        <w:tcPr>
          <w:tcW w:w="2310" w:type="pct"/>
          <w:tcBorders>
            <w:bottom w:val="none" w:sz="2" w:space="0" w:color="000000"/>
          </w:tcBorders>
        </w:tcPr>
        <w:p w:rsidR="003370A5" w:rsidRPr="003370A5" w:rsidRDefault="0068154C" w:rsidP="00152527">
          <w:pPr>
            <w:pStyle w:val="Heading1"/>
            <w:jc w:val="both"/>
            <w:outlineLvl w:val="0"/>
            <w:rPr>
              <w:rFonts w:ascii="HM FLotoos" w:eastAsia="Times New Roman" w:hAnsi="HM FLotoos"/>
              <w:sz w:val="24"/>
              <w:rtl/>
              <w:lang w:bidi="ar-SA"/>
            </w:rPr>
          </w:pPr>
          <w:r w:rsidRPr="003370A5">
            <w:rPr>
              <w:rFonts w:ascii="HM FLotoos" w:eastAsia="Times New Roman" w:hAnsi="HM FLotoos" w:hint="cs"/>
              <w:sz w:val="24"/>
              <w:rtl/>
              <w:lang w:bidi="ar-SA"/>
            </w:rPr>
            <w:t>فصل پانزدهم. یراق‌آلات</w:t>
          </w:r>
          <w:r w:rsidRPr="003370A5">
            <w:rPr>
              <w:rFonts w:ascii="HM FLotoos" w:eastAsia="Times New Roman" w:hAnsi="HM FLotoos"/>
              <w:sz w:val="24"/>
              <w:lang w:bidi="ar-SA"/>
            </w:rPr>
            <w:t xml:space="preserve"> </w:t>
          </w:r>
          <w:r w:rsidRPr="003370A5">
            <w:rPr>
              <w:rFonts w:ascii="HM FLotoos" w:eastAsia="Times New Roman" w:hAnsi="HM FLotoos" w:hint="cs"/>
              <w:sz w:val="24"/>
              <w:rtl/>
              <w:lang w:bidi="ar-SA"/>
            </w:rPr>
            <w:t>فولادی</w:t>
          </w:r>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2"/>
    </w:tblGrid>
    <w:tr w:rsidR="00DB67AE">
      <w:tc>
        <w:tcPr>
          <w:tcW w:w="2310" w:type="pct"/>
          <w:tcBorders>
            <w:bottom w:val="none" w:sz="2" w:space="0" w:color="000000"/>
          </w:tcBorders>
        </w:tcPr>
        <w:p w:rsidR="003370A5" w:rsidRPr="003370A5" w:rsidRDefault="0068154C" w:rsidP="00152527">
          <w:pPr>
            <w:pStyle w:val="Heading1"/>
            <w:jc w:val="both"/>
            <w:outlineLvl w:val="0"/>
            <w:rPr>
              <w:rFonts w:ascii="HM FLotoos" w:eastAsia="Times New Roman" w:hAnsi="HM FLotoos"/>
              <w:sz w:val="24"/>
              <w:rtl/>
              <w:lang w:bidi="ar-SA"/>
            </w:rPr>
          </w:pPr>
          <w:bookmarkStart w:id="34" w:name="_Toc161061479"/>
          <w:r w:rsidRPr="003370A5">
            <w:rPr>
              <w:rFonts w:ascii="HM FLotoos" w:eastAsia="Times New Roman" w:hAnsi="HM FLotoos" w:hint="cs"/>
              <w:sz w:val="24"/>
              <w:rtl/>
              <w:lang w:bidi="ar-SA"/>
            </w:rPr>
            <w:t>فصل پانزدهم. یراق‌آلات</w:t>
          </w:r>
          <w:r w:rsidRPr="003370A5">
            <w:rPr>
              <w:rFonts w:ascii="HM FLotoos" w:eastAsia="Times New Roman" w:hAnsi="HM FLotoos"/>
              <w:sz w:val="24"/>
              <w:lang w:bidi="ar-SA"/>
            </w:rPr>
            <w:t xml:space="preserve"> </w:t>
          </w:r>
          <w:r w:rsidRPr="003370A5">
            <w:rPr>
              <w:rFonts w:ascii="HM FLotoos" w:eastAsia="Times New Roman" w:hAnsi="HM FLotoos" w:hint="cs"/>
              <w:sz w:val="24"/>
              <w:rtl/>
              <w:lang w:bidi="ar-SA"/>
            </w:rPr>
            <w:t>فولادی</w:t>
          </w:r>
          <w:bookmarkEnd w:id="34"/>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3"/>
    </w:tblGrid>
    <w:tr w:rsidR="00DB67AE">
      <w:tc>
        <w:tcPr>
          <w:tcW w:w="2310" w:type="pct"/>
          <w:tcBorders>
            <w:bottom w:val="none" w:sz="2" w:space="0" w:color="000000"/>
          </w:tcBorders>
        </w:tcPr>
        <w:p w:rsidR="00903F3F" w:rsidRPr="00C83355" w:rsidRDefault="0068154C" w:rsidP="00510E10">
          <w:pPr>
            <w:pStyle w:val="Heading1"/>
            <w:jc w:val="both"/>
            <w:outlineLvl w:val="0"/>
            <w:rPr>
              <w:rFonts w:ascii="HM FLotoos" w:eastAsia="Times New Roman" w:hAnsi="HM FLotoos"/>
              <w:sz w:val="24"/>
              <w:rtl/>
              <w:lang w:bidi="ar-SA"/>
            </w:rPr>
          </w:pPr>
          <w:r w:rsidRPr="00C83355">
            <w:rPr>
              <w:rFonts w:ascii="HM FLotoos" w:eastAsia="Times New Roman" w:hAnsi="HM FLotoos" w:hint="cs"/>
              <w:sz w:val="24"/>
              <w:rtl/>
              <w:lang w:bidi="ar-SA"/>
            </w:rPr>
            <w:t xml:space="preserve">فصل شانزدهم. </w:t>
          </w:r>
          <w:r>
            <w:rPr>
              <w:rFonts w:ascii="HM FLotoos" w:eastAsia="Times New Roman" w:hAnsi="HM FLotoos" w:hint="cs"/>
              <w:sz w:val="24"/>
              <w:rtl/>
              <w:lang w:bidi="ar-SA"/>
            </w:rPr>
            <w:t>واحد</w:t>
          </w:r>
          <w:r w:rsidRPr="00C83355">
            <w:rPr>
              <w:rFonts w:ascii="HM FLotoos" w:eastAsia="Times New Roman" w:hAnsi="HM FLotoos" w:hint="cs"/>
              <w:sz w:val="24"/>
              <w:rtl/>
              <w:lang w:bidi="ar-SA"/>
            </w:rPr>
            <w:t xml:space="preserve"> خازنی</w:t>
          </w:r>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2"/>
    </w:tblGrid>
    <w:tr w:rsidR="00DB67AE">
      <w:tc>
        <w:tcPr>
          <w:tcW w:w="2310" w:type="pct"/>
          <w:tcBorders>
            <w:bottom w:val="none" w:sz="2" w:space="0" w:color="000000"/>
          </w:tcBorders>
        </w:tcPr>
        <w:p w:rsidR="00903F3F" w:rsidRPr="00C83355" w:rsidRDefault="0068154C" w:rsidP="00510E10">
          <w:pPr>
            <w:pStyle w:val="Heading1"/>
            <w:jc w:val="both"/>
            <w:outlineLvl w:val="0"/>
            <w:rPr>
              <w:rFonts w:ascii="HM FLotoos" w:eastAsia="Times New Roman" w:hAnsi="HM FLotoos"/>
              <w:sz w:val="24"/>
              <w:rtl/>
              <w:lang w:bidi="ar-SA"/>
            </w:rPr>
          </w:pPr>
          <w:bookmarkStart w:id="36" w:name="_Toc161061480"/>
          <w:r w:rsidRPr="00C83355">
            <w:rPr>
              <w:rFonts w:ascii="HM FLotoos" w:eastAsia="Times New Roman" w:hAnsi="HM FLotoos" w:hint="cs"/>
              <w:sz w:val="24"/>
              <w:rtl/>
              <w:lang w:bidi="ar-SA"/>
            </w:rPr>
            <w:t xml:space="preserve">فصل شانزدهم. </w:t>
          </w:r>
          <w:r>
            <w:rPr>
              <w:rFonts w:ascii="HM FLotoos" w:eastAsia="Times New Roman" w:hAnsi="HM FLotoos" w:hint="cs"/>
              <w:sz w:val="24"/>
              <w:rtl/>
              <w:lang w:bidi="ar-SA"/>
            </w:rPr>
            <w:t>واحد</w:t>
          </w:r>
          <w:r w:rsidRPr="00C83355">
            <w:rPr>
              <w:rFonts w:ascii="HM FLotoos" w:eastAsia="Times New Roman" w:hAnsi="HM FLotoos" w:hint="cs"/>
              <w:sz w:val="24"/>
              <w:rtl/>
              <w:lang w:bidi="ar-SA"/>
            </w:rPr>
            <w:t xml:space="preserve"> خازنی</w:t>
          </w:r>
          <w:bookmarkEnd w:id="36"/>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3"/>
    </w:tblGrid>
    <w:tr w:rsidR="00DB67AE">
      <w:tc>
        <w:tcPr>
          <w:tcW w:w="2310" w:type="pct"/>
          <w:tcBorders>
            <w:bottom w:val="none" w:sz="2" w:space="0" w:color="000000"/>
          </w:tcBorders>
        </w:tcPr>
        <w:p w:rsidR="008D078D" w:rsidRPr="008D078D" w:rsidRDefault="0068154C" w:rsidP="008D078D">
          <w:pPr>
            <w:pStyle w:val="Heading1"/>
            <w:jc w:val="lowKashida"/>
            <w:outlineLvl w:val="0"/>
            <w:rPr>
              <w:rFonts w:ascii="HM FLotoos" w:eastAsia="Times New Roman" w:hAnsi="HM FLotoos"/>
              <w:sz w:val="24"/>
              <w:rtl/>
              <w:lang w:bidi="ar-SA"/>
            </w:rPr>
          </w:pPr>
          <w:r w:rsidRPr="008D078D">
            <w:rPr>
              <w:rFonts w:ascii="HM FLotoos" w:eastAsia="Times New Roman" w:hAnsi="HM FLotoos" w:hint="cs"/>
              <w:sz w:val="24"/>
              <w:rtl/>
              <w:lang w:bidi="ar-SA"/>
            </w:rPr>
            <w:t>فصل هفدهم. تابلو‌ی فشار متوسط</w:t>
          </w:r>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2"/>
    </w:tblGrid>
    <w:tr w:rsidR="00DB67AE">
      <w:tc>
        <w:tcPr>
          <w:tcW w:w="2310" w:type="pct"/>
          <w:tcBorders>
            <w:bottom w:val="none" w:sz="2" w:space="0" w:color="000000"/>
          </w:tcBorders>
        </w:tcPr>
        <w:p w:rsidR="008D078D" w:rsidRPr="008D078D" w:rsidRDefault="0068154C" w:rsidP="008D078D">
          <w:pPr>
            <w:pStyle w:val="Heading1"/>
            <w:jc w:val="lowKashida"/>
            <w:outlineLvl w:val="0"/>
            <w:rPr>
              <w:rFonts w:ascii="HM FLotoos" w:eastAsia="Times New Roman" w:hAnsi="HM FLotoos"/>
              <w:sz w:val="24"/>
              <w:rtl/>
              <w:lang w:bidi="ar-SA"/>
            </w:rPr>
          </w:pPr>
          <w:bookmarkStart w:id="40" w:name="_Toc161061481"/>
          <w:r w:rsidRPr="008D078D">
            <w:rPr>
              <w:rFonts w:ascii="HM FLotoos" w:eastAsia="Times New Roman" w:hAnsi="HM FLotoos" w:hint="cs"/>
              <w:sz w:val="24"/>
              <w:rtl/>
              <w:lang w:bidi="ar-SA"/>
            </w:rPr>
            <w:t>فصل هفدهم. تابلو‌ی فشار متوسط</w:t>
          </w:r>
          <w:bookmarkEnd w:id="40"/>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3"/>
    </w:tblGrid>
    <w:tr w:rsidR="00DB67AE">
      <w:tc>
        <w:tcPr>
          <w:tcW w:w="2310" w:type="pct"/>
          <w:tcBorders>
            <w:bottom w:val="none" w:sz="2" w:space="0" w:color="000000"/>
          </w:tcBorders>
        </w:tcPr>
        <w:p w:rsidR="00B71C28" w:rsidRPr="00C83355" w:rsidRDefault="0068154C" w:rsidP="00B71C28">
          <w:pPr>
            <w:pStyle w:val="Heading1"/>
            <w:jc w:val="both"/>
            <w:outlineLvl w:val="0"/>
            <w:rPr>
              <w:rFonts w:ascii="HM FLotoos" w:eastAsia="Times New Roman" w:hAnsi="HM FLotoos"/>
              <w:sz w:val="24"/>
              <w:rtl/>
              <w:lang w:bidi="ar-SA"/>
            </w:rPr>
          </w:pPr>
          <w:r w:rsidRPr="00C83355">
            <w:rPr>
              <w:rFonts w:ascii="HM FLotoos" w:eastAsia="Times New Roman" w:hAnsi="HM FLotoos" w:hint="cs"/>
              <w:sz w:val="24"/>
              <w:rtl/>
              <w:lang w:bidi="ar-SA"/>
            </w:rPr>
            <w:t>فصل هجدهم. سیستم زمین</w:t>
          </w:r>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2"/>
    </w:tblGrid>
    <w:tr w:rsidR="00DB67AE">
      <w:tc>
        <w:tcPr>
          <w:tcW w:w="2310" w:type="pct"/>
          <w:tcBorders>
            <w:bottom w:val="none" w:sz="2" w:space="0" w:color="000000"/>
          </w:tcBorders>
        </w:tcPr>
        <w:p w:rsidR="00B71C28" w:rsidRPr="00C83355" w:rsidRDefault="0068154C" w:rsidP="00B71C28">
          <w:pPr>
            <w:pStyle w:val="Heading1"/>
            <w:jc w:val="both"/>
            <w:outlineLvl w:val="0"/>
            <w:rPr>
              <w:rFonts w:ascii="HM FLotoos" w:eastAsia="Times New Roman" w:hAnsi="HM FLotoos"/>
              <w:sz w:val="24"/>
              <w:rtl/>
              <w:lang w:bidi="ar-SA"/>
            </w:rPr>
          </w:pPr>
          <w:bookmarkStart w:id="42" w:name="_Toc161061482"/>
          <w:r w:rsidRPr="00C83355">
            <w:rPr>
              <w:rFonts w:ascii="HM FLotoos" w:eastAsia="Times New Roman" w:hAnsi="HM FLotoos" w:hint="cs"/>
              <w:sz w:val="24"/>
              <w:rtl/>
              <w:lang w:bidi="ar-SA"/>
            </w:rPr>
            <w:t>فصل هجدهم. سیستم زمین</w:t>
          </w:r>
          <w:bookmarkEnd w:id="42"/>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3"/>
    </w:tblGrid>
    <w:tr w:rsidR="00DB67AE">
      <w:tc>
        <w:tcPr>
          <w:tcW w:w="2310" w:type="pct"/>
          <w:tcBorders>
            <w:bottom w:val="none" w:sz="2" w:space="0" w:color="000000"/>
          </w:tcBorders>
        </w:tcPr>
        <w:p w:rsidR="00452269" w:rsidRPr="00C83355" w:rsidRDefault="0068154C" w:rsidP="004E5823">
          <w:pPr>
            <w:pStyle w:val="Heading1"/>
            <w:jc w:val="both"/>
            <w:outlineLvl w:val="0"/>
            <w:rPr>
              <w:rFonts w:ascii="HM FLotoos" w:eastAsia="Times New Roman" w:hAnsi="HM FLotoos"/>
              <w:sz w:val="24"/>
              <w:rtl/>
              <w:lang w:bidi="ar-SA"/>
            </w:rPr>
          </w:pPr>
          <w:r w:rsidRPr="00C83355">
            <w:rPr>
              <w:rFonts w:ascii="HM FLotoos" w:eastAsia="Times New Roman" w:hAnsi="HM FLotoos" w:hint="cs"/>
              <w:sz w:val="24"/>
              <w:rtl/>
              <w:lang w:bidi="ar-SA"/>
            </w:rPr>
            <w:t>فصل نوزدهم. آهن‌آلات پست</w:t>
          </w:r>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2"/>
    </w:tblGrid>
    <w:tr w:rsidR="00DB67AE">
      <w:tc>
        <w:tcPr>
          <w:tcW w:w="2310" w:type="pct"/>
          <w:tcBorders>
            <w:bottom w:val="none" w:sz="2" w:space="0" w:color="000000"/>
          </w:tcBorders>
        </w:tcPr>
        <w:p w:rsidR="00B83CCA" w:rsidRPr="00B83CCA" w:rsidRDefault="0068154C" w:rsidP="00B83CCA">
          <w:pPr>
            <w:pStyle w:val="Heading1"/>
            <w:jc w:val="lowKashida"/>
            <w:outlineLvl w:val="0"/>
            <w:rPr>
              <w:rFonts w:ascii="HM FLotoos" w:eastAsia="Times New Roman" w:hAnsi="HM FLotoos"/>
              <w:sz w:val="24"/>
              <w:lang w:bidi="ar-SA"/>
            </w:rPr>
          </w:pPr>
          <w:bookmarkStart w:id="6" w:name="_Toc161061465"/>
          <w:r w:rsidRPr="00B83CCA">
            <w:rPr>
              <w:rFonts w:ascii="HM FLotoos" w:eastAsia="Times New Roman" w:hAnsi="HM FLotoos"/>
              <w:sz w:val="24"/>
              <w:rtl/>
              <w:lang w:bidi="ar-SA"/>
            </w:rPr>
            <w:t>فصل اول. طراحی</w:t>
          </w:r>
          <w:bookmarkEnd w:id="6"/>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2"/>
    </w:tblGrid>
    <w:tr w:rsidR="00DB67AE">
      <w:tc>
        <w:tcPr>
          <w:tcW w:w="2310" w:type="pct"/>
          <w:tcBorders>
            <w:bottom w:val="none" w:sz="2" w:space="0" w:color="000000"/>
          </w:tcBorders>
        </w:tcPr>
        <w:p w:rsidR="00452269" w:rsidRPr="00C83355" w:rsidRDefault="0068154C" w:rsidP="004E5823">
          <w:pPr>
            <w:pStyle w:val="Heading1"/>
            <w:jc w:val="both"/>
            <w:outlineLvl w:val="0"/>
            <w:rPr>
              <w:rFonts w:ascii="HM FLotoos" w:eastAsia="Times New Roman" w:hAnsi="HM FLotoos"/>
              <w:sz w:val="24"/>
              <w:rtl/>
              <w:lang w:bidi="ar-SA"/>
            </w:rPr>
          </w:pPr>
          <w:bookmarkStart w:id="44" w:name="_Toc161061483"/>
          <w:r w:rsidRPr="00C83355">
            <w:rPr>
              <w:rFonts w:ascii="HM FLotoos" w:eastAsia="Times New Roman" w:hAnsi="HM FLotoos" w:hint="cs"/>
              <w:sz w:val="24"/>
              <w:rtl/>
              <w:lang w:bidi="ar-SA"/>
            </w:rPr>
            <w:t>فصل نوزدهم. آهن‌آلات پست</w:t>
          </w:r>
          <w:bookmarkEnd w:id="44"/>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3"/>
    </w:tblGrid>
    <w:tr w:rsidR="00DB67AE">
      <w:tc>
        <w:tcPr>
          <w:tcW w:w="2310" w:type="pct"/>
          <w:tcBorders>
            <w:bottom w:val="none" w:sz="2" w:space="0" w:color="000000"/>
          </w:tcBorders>
        </w:tcPr>
        <w:p w:rsidR="00A76E61" w:rsidRPr="00C83355" w:rsidRDefault="0068154C" w:rsidP="00A76E61">
          <w:pPr>
            <w:pStyle w:val="Heading1"/>
            <w:jc w:val="both"/>
            <w:outlineLvl w:val="0"/>
            <w:rPr>
              <w:rFonts w:ascii="HM FLotoos" w:eastAsia="Times New Roman" w:hAnsi="HM FLotoos"/>
              <w:sz w:val="24"/>
              <w:rtl/>
              <w:lang w:bidi="ar-SA"/>
            </w:rPr>
          </w:pPr>
          <w:r w:rsidRPr="00C83355">
            <w:rPr>
              <w:rFonts w:ascii="HM FLotoos" w:eastAsia="Times New Roman" w:hAnsi="HM FLotoos" w:hint="cs"/>
              <w:sz w:val="24"/>
              <w:rtl/>
              <w:lang w:bidi="ar-SA"/>
            </w:rPr>
            <w:t>فصل بیستم. کابل‌ فشار ضعیف مسی و ملحقات</w:t>
          </w:r>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2"/>
    </w:tblGrid>
    <w:tr w:rsidR="00DB67AE">
      <w:tc>
        <w:tcPr>
          <w:tcW w:w="2310" w:type="pct"/>
          <w:tcBorders>
            <w:bottom w:val="none" w:sz="2" w:space="0" w:color="000000"/>
          </w:tcBorders>
        </w:tcPr>
        <w:p w:rsidR="00A76E61" w:rsidRPr="00C83355" w:rsidRDefault="0068154C" w:rsidP="00A76E61">
          <w:pPr>
            <w:pStyle w:val="Heading1"/>
            <w:jc w:val="both"/>
            <w:outlineLvl w:val="0"/>
            <w:rPr>
              <w:rFonts w:ascii="HM FLotoos" w:eastAsia="Times New Roman" w:hAnsi="HM FLotoos"/>
              <w:sz w:val="24"/>
              <w:rtl/>
              <w:lang w:bidi="ar-SA"/>
            </w:rPr>
          </w:pPr>
          <w:bookmarkStart w:id="46" w:name="_Toc161061484"/>
          <w:r w:rsidRPr="00C83355">
            <w:rPr>
              <w:rFonts w:ascii="HM FLotoos" w:eastAsia="Times New Roman" w:hAnsi="HM FLotoos" w:hint="cs"/>
              <w:sz w:val="24"/>
              <w:rtl/>
              <w:lang w:bidi="ar-SA"/>
            </w:rPr>
            <w:t>فصل بیستم. کابل‌ فشار ضعیف مسی و ملحقات</w:t>
          </w:r>
          <w:bookmarkEnd w:id="46"/>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3"/>
    </w:tblGrid>
    <w:tr w:rsidR="00DB67AE">
      <w:tc>
        <w:tcPr>
          <w:tcW w:w="2310" w:type="pct"/>
          <w:tcBorders>
            <w:bottom w:val="none" w:sz="2" w:space="0" w:color="000000"/>
          </w:tcBorders>
        </w:tcPr>
        <w:p w:rsidR="008C6234" w:rsidRPr="00C83355" w:rsidRDefault="0068154C" w:rsidP="008C6234">
          <w:pPr>
            <w:pStyle w:val="Heading1"/>
            <w:jc w:val="both"/>
            <w:outlineLvl w:val="0"/>
            <w:rPr>
              <w:rFonts w:ascii="HM FLotoos" w:eastAsia="Times New Roman" w:hAnsi="HM FLotoos"/>
              <w:sz w:val="24"/>
              <w:rtl/>
              <w:lang w:bidi="ar-SA"/>
            </w:rPr>
          </w:pPr>
          <w:r w:rsidRPr="00C83355">
            <w:rPr>
              <w:rFonts w:ascii="HM FLotoos" w:eastAsia="Times New Roman" w:hAnsi="HM FLotoos" w:hint="cs"/>
              <w:sz w:val="24"/>
              <w:rtl/>
              <w:lang w:bidi="ar-SA"/>
            </w:rPr>
            <w:t>فصل بیست و یکم. بدنه و ملحقات داخلی تابلوها</w:t>
          </w:r>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2"/>
    </w:tblGrid>
    <w:tr w:rsidR="00DB67AE">
      <w:tc>
        <w:tcPr>
          <w:tcW w:w="2310" w:type="pct"/>
          <w:tcBorders>
            <w:bottom w:val="none" w:sz="2" w:space="0" w:color="000000"/>
          </w:tcBorders>
        </w:tcPr>
        <w:p w:rsidR="008C6234" w:rsidRPr="00C83355" w:rsidRDefault="0068154C" w:rsidP="008C6234">
          <w:pPr>
            <w:pStyle w:val="Heading1"/>
            <w:jc w:val="both"/>
            <w:outlineLvl w:val="0"/>
            <w:rPr>
              <w:rFonts w:ascii="HM FLotoos" w:eastAsia="Times New Roman" w:hAnsi="HM FLotoos"/>
              <w:sz w:val="24"/>
              <w:rtl/>
              <w:lang w:bidi="ar-SA"/>
            </w:rPr>
          </w:pPr>
          <w:bookmarkStart w:id="48" w:name="_Toc161061485"/>
          <w:r w:rsidRPr="00C83355">
            <w:rPr>
              <w:rFonts w:ascii="HM FLotoos" w:eastAsia="Times New Roman" w:hAnsi="HM FLotoos" w:hint="cs"/>
              <w:sz w:val="24"/>
              <w:rtl/>
              <w:lang w:bidi="ar-SA"/>
            </w:rPr>
            <w:t>فصل بیست و یکم. بدنه و ملحقات داخلی تابلوها</w:t>
          </w:r>
          <w:bookmarkEnd w:id="48"/>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3"/>
    </w:tblGrid>
    <w:tr w:rsidR="00DB67AE">
      <w:tc>
        <w:tcPr>
          <w:tcW w:w="2310" w:type="pct"/>
          <w:tcBorders>
            <w:bottom w:val="none" w:sz="2" w:space="0" w:color="000000"/>
          </w:tcBorders>
        </w:tcPr>
        <w:p w:rsidR="00CA1C9E" w:rsidRPr="00C83355" w:rsidRDefault="0068154C" w:rsidP="00DD0D34">
          <w:pPr>
            <w:pStyle w:val="Heading1"/>
            <w:jc w:val="both"/>
            <w:outlineLvl w:val="0"/>
            <w:rPr>
              <w:rFonts w:ascii="HM FLotoos" w:eastAsia="Times New Roman" w:hAnsi="HM FLotoos"/>
              <w:sz w:val="24"/>
              <w:rtl/>
              <w:lang w:bidi="ar-SA"/>
            </w:rPr>
          </w:pPr>
          <w:r w:rsidRPr="00C83355">
            <w:rPr>
              <w:rFonts w:ascii="HM FLotoos" w:eastAsia="Times New Roman" w:hAnsi="HM FLotoos" w:hint="cs"/>
              <w:sz w:val="24"/>
              <w:rtl/>
              <w:lang w:bidi="ar-SA"/>
            </w:rPr>
            <w:t>فصل بیست و دوم. تجهیزات سیستم کنترل سنتی</w:t>
          </w:r>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2"/>
    </w:tblGrid>
    <w:tr w:rsidR="00DB67AE">
      <w:tc>
        <w:tcPr>
          <w:tcW w:w="2310" w:type="pct"/>
          <w:tcBorders>
            <w:bottom w:val="none" w:sz="2" w:space="0" w:color="000000"/>
          </w:tcBorders>
        </w:tcPr>
        <w:p w:rsidR="00CA1C9E" w:rsidRPr="00C83355" w:rsidRDefault="0068154C" w:rsidP="00DD0D34">
          <w:pPr>
            <w:pStyle w:val="Heading1"/>
            <w:jc w:val="both"/>
            <w:outlineLvl w:val="0"/>
            <w:rPr>
              <w:rFonts w:ascii="HM FLotoos" w:eastAsia="Times New Roman" w:hAnsi="HM FLotoos"/>
              <w:sz w:val="24"/>
              <w:rtl/>
              <w:lang w:bidi="ar-SA"/>
            </w:rPr>
          </w:pPr>
          <w:bookmarkStart w:id="50" w:name="_Toc161061486"/>
          <w:r w:rsidRPr="00C83355">
            <w:rPr>
              <w:rFonts w:ascii="HM FLotoos" w:eastAsia="Times New Roman" w:hAnsi="HM FLotoos" w:hint="cs"/>
              <w:sz w:val="24"/>
              <w:rtl/>
              <w:lang w:bidi="ar-SA"/>
            </w:rPr>
            <w:t>فصل بیست و دوم. تجهیزات سیستم کنترل سنتی</w:t>
          </w:r>
          <w:bookmarkEnd w:id="50"/>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3"/>
    </w:tblGrid>
    <w:tr w:rsidR="00DB67AE">
      <w:tc>
        <w:tcPr>
          <w:tcW w:w="2310" w:type="pct"/>
          <w:tcBorders>
            <w:bottom w:val="none" w:sz="2" w:space="0" w:color="000000"/>
          </w:tcBorders>
        </w:tcPr>
        <w:p w:rsidR="0043100C" w:rsidRPr="00C83355" w:rsidRDefault="0068154C" w:rsidP="0043100C">
          <w:pPr>
            <w:pStyle w:val="Heading1"/>
            <w:jc w:val="both"/>
            <w:outlineLvl w:val="0"/>
            <w:rPr>
              <w:rFonts w:ascii="HM FLotoos" w:eastAsia="Times New Roman" w:hAnsi="HM FLotoos"/>
              <w:sz w:val="24"/>
              <w:rtl/>
              <w:lang w:bidi="ar-SA"/>
            </w:rPr>
          </w:pPr>
          <w:r w:rsidRPr="00C83355">
            <w:rPr>
              <w:rFonts w:ascii="HM FLotoos" w:eastAsia="Times New Roman" w:hAnsi="HM FLotoos" w:hint="cs"/>
              <w:sz w:val="24"/>
              <w:rtl/>
              <w:lang w:bidi="ar-SA"/>
            </w:rPr>
            <w:t>فصل بیست و سوم. تجهیزات</w:t>
          </w:r>
          <w:r w:rsidRPr="00C83355">
            <w:rPr>
              <w:rFonts w:ascii="HM FLotoos" w:eastAsia="Times New Roman" w:hAnsi="HM FLotoos"/>
              <w:sz w:val="24"/>
              <w:rtl/>
              <w:lang w:bidi="ar-SA"/>
            </w:rPr>
            <w:t xml:space="preserve"> </w:t>
          </w:r>
          <w:r w:rsidRPr="00C83355">
            <w:rPr>
              <w:rFonts w:ascii="HM FLotoos" w:eastAsia="Times New Roman" w:hAnsi="HM FLotoos" w:hint="cs"/>
              <w:sz w:val="24"/>
              <w:rtl/>
              <w:lang w:bidi="ar-SA"/>
            </w:rPr>
            <w:t>اندازه‌گیری</w:t>
          </w:r>
          <w:r w:rsidRPr="00C83355">
            <w:rPr>
              <w:rFonts w:ascii="HM FLotoos" w:eastAsia="Times New Roman" w:hAnsi="HM FLotoos"/>
              <w:sz w:val="24"/>
              <w:rtl/>
              <w:lang w:bidi="ar-SA"/>
            </w:rPr>
            <w:t xml:space="preserve"> </w:t>
          </w:r>
          <w:r w:rsidRPr="00C83355">
            <w:rPr>
              <w:rFonts w:ascii="HM FLotoos" w:eastAsia="Times New Roman" w:hAnsi="HM FLotoos" w:hint="cs"/>
              <w:sz w:val="24"/>
              <w:rtl/>
              <w:lang w:bidi="ar-SA"/>
            </w:rPr>
            <w:t>دیجیتال</w:t>
          </w:r>
          <w:r w:rsidRPr="00C83355">
            <w:rPr>
              <w:rFonts w:ascii="HM FLotoos" w:eastAsia="Times New Roman" w:hAnsi="HM FLotoos"/>
              <w:sz w:val="24"/>
              <w:rtl/>
              <w:lang w:bidi="ar-SA"/>
            </w:rPr>
            <w:t xml:space="preserve"> </w:t>
          </w:r>
          <w:r w:rsidRPr="00C83355">
            <w:rPr>
              <w:rFonts w:ascii="HM FLotoos" w:eastAsia="Times New Roman" w:hAnsi="HM FLotoos" w:hint="cs"/>
              <w:sz w:val="24"/>
              <w:rtl/>
              <w:lang w:bidi="ar-SA"/>
            </w:rPr>
            <w:t>و</w:t>
          </w:r>
          <w:r w:rsidRPr="00C83355">
            <w:rPr>
              <w:rFonts w:ascii="HM FLotoos" w:eastAsia="Times New Roman" w:hAnsi="HM FLotoos"/>
              <w:sz w:val="24"/>
              <w:rtl/>
              <w:lang w:bidi="ar-SA"/>
            </w:rPr>
            <w:t xml:space="preserve"> </w:t>
          </w:r>
          <w:r w:rsidRPr="00C83355">
            <w:rPr>
              <w:rFonts w:ascii="HM FLotoos" w:eastAsia="Times New Roman" w:hAnsi="HM FLotoos" w:hint="cs"/>
              <w:sz w:val="24"/>
              <w:rtl/>
              <w:lang w:bidi="ar-SA"/>
            </w:rPr>
            <w:t>ثبات</w:t>
          </w:r>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2"/>
    </w:tblGrid>
    <w:tr w:rsidR="00DB67AE">
      <w:tc>
        <w:tcPr>
          <w:tcW w:w="2310" w:type="pct"/>
          <w:tcBorders>
            <w:bottom w:val="none" w:sz="2" w:space="0" w:color="000000"/>
          </w:tcBorders>
        </w:tcPr>
        <w:p w:rsidR="0043100C" w:rsidRPr="00C83355" w:rsidRDefault="0068154C" w:rsidP="0043100C">
          <w:pPr>
            <w:pStyle w:val="Heading1"/>
            <w:jc w:val="both"/>
            <w:outlineLvl w:val="0"/>
            <w:rPr>
              <w:rFonts w:ascii="HM FLotoos" w:eastAsia="Times New Roman" w:hAnsi="HM FLotoos"/>
              <w:sz w:val="24"/>
              <w:rtl/>
              <w:lang w:bidi="ar-SA"/>
            </w:rPr>
          </w:pPr>
          <w:bookmarkStart w:id="52" w:name="_Toc161061487"/>
          <w:r w:rsidRPr="00C83355">
            <w:rPr>
              <w:rFonts w:ascii="HM FLotoos" w:eastAsia="Times New Roman" w:hAnsi="HM FLotoos" w:hint="cs"/>
              <w:sz w:val="24"/>
              <w:rtl/>
              <w:lang w:bidi="ar-SA"/>
            </w:rPr>
            <w:t>فصل بیست و سوم. تجهیزات</w:t>
          </w:r>
          <w:r w:rsidRPr="00C83355">
            <w:rPr>
              <w:rFonts w:ascii="HM FLotoos" w:eastAsia="Times New Roman" w:hAnsi="HM FLotoos"/>
              <w:sz w:val="24"/>
              <w:rtl/>
              <w:lang w:bidi="ar-SA"/>
            </w:rPr>
            <w:t xml:space="preserve"> </w:t>
          </w:r>
          <w:r w:rsidRPr="00C83355">
            <w:rPr>
              <w:rFonts w:ascii="HM FLotoos" w:eastAsia="Times New Roman" w:hAnsi="HM FLotoos" w:hint="cs"/>
              <w:sz w:val="24"/>
              <w:rtl/>
              <w:lang w:bidi="ar-SA"/>
            </w:rPr>
            <w:t>اندازه‌گیری</w:t>
          </w:r>
          <w:r w:rsidRPr="00C83355">
            <w:rPr>
              <w:rFonts w:ascii="HM FLotoos" w:eastAsia="Times New Roman" w:hAnsi="HM FLotoos"/>
              <w:sz w:val="24"/>
              <w:rtl/>
              <w:lang w:bidi="ar-SA"/>
            </w:rPr>
            <w:t xml:space="preserve"> </w:t>
          </w:r>
          <w:r w:rsidRPr="00C83355">
            <w:rPr>
              <w:rFonts w:ascii="HM FLotoos" w:eastAsia="Times New Roman" w:hAnsi="HM FLotoos" w:hint="cs"/>
              <w:sz w:val="24"/>
              <w:rtl/>
              <w:lang w:bidi="ar-SA"/>
            </w:rPr>
            <w:t>دیجیتال</w:t>
          </w:r>
          <w:r w:rsidRPr="00C83355">
            <w:rPr>
              <w:rFonts w:ascii="HM FLotoos" w:eastAsia="Times New Roman" w:hAnsi="HM FLotoos"/>
              <w:sz w:val="24"/>
              <w:rtl/>
              <w:lang w:bidi="ar-SA"/>
            </w:rPr>
            <w:t xml:space="preserve"> </w:t>
          </w:r>
          <w:r w:rsidRPr="00C83355">
            <w:rPr>
              <w:rFonts w:ascii="HM FLotoos" w:eastAsia="Times New Roman" w:hAnsi="HM FLotoos" w:hint="cs"/>
              <w:sz w:val="24"/>
              <w:rtl/>
              <w:lang w:bidi="ar-SA"/>
            </w:rPr>
            <w:t>و</w:t>
          </w:r>
          <w:r w:rsidRPr="00C83355">
            <w:rPr>
              <w:rFonts w:ascii="HM FLotoos" w:eastAsia="Times New Roman" w:hAnsi="HM FLotoos"/>
              <w:sz w:val="24"/>
              <w:rtl/>
              <w:lang w:bidi="ar-SA"/>
            </w:rPr>
            <w:t xml:space="preserve"> </w:t>
          </w:r>
          <w:r w:rsidRPr="00C83355">
            <w:rPr>
              <w:rFonts w:ascii="HM FLotoos" w:eastAsia="Times New Roman" w:hAnsi="HM FLotoos" w:hint="cs"/>
              <w:sz w:val="24"/>
              <w:rtl/>
              <w:lang w:bidi="ar-SA"/>
            </w:rPr>
            <w:t>ثبات</w:t>
          </w:r>
          <w:bookmarkEnd w:id="52"/>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3"/>
    </w:tblGrid>
    <w:tr w:rsidR="00DB67AE">
      <w:tc>
        <w:tcPr>
          <w:tcW w:w="2310" w:type="pct"/>
          <w:tcBorders>
            <w:bottom w:val="none" w:sz="2" w:space="0" w:color="000000"/>
          </w:tcBorders>
        </w:tcPr>
        <w:p w:rsidR="00C5627E" w:rsidRPr="00C83355" w:rsidRDefault="0068154C" w:rsidP="00C5627E">
          <w:pPr>
            <w:pStyle w:val="Heading1"/>
            <w:jc w:val="both"/>
            <w:outlineLvl w:val="0"/>
            <w:rPr>
              <w:rFonts w:ascii="HM FLotoos" w:eastAsia="Times New Roman" w:hAnsi="HM FLotoos"/>
              <w:sz w:val="24"/>
              <w:rtl/>
              <w:lang w:bidi="ar-SA"/>
            </w:rPr>
          </w:pPr>
          <w:r w:rsidRPr="00C83355">
            <w:rPr>
              <w:rFonts w:ascii="HM FLotoos" w:eastAsia="Times New Roman" w:hAnsi="HM FLotoos"/>
              <w:sz w:val="24"/>
              <w:rtl/>
              <w:lang w:bidi="ar-SA"/>
            </w:rPr>
            <w:t xml:space="preserve">فصل بیست و چهارم. تجهیزات سیستم کنترل نیومریک </w:t>
          </w:r>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3"/>
    </w:tblGrid>
    <w:tr w:rsidR="00DB67AE">
      <w:tc>
        <w:tcPr>
          <w:tcW w:w="2310" w:type="pct"/>
          <w:tcBorders>
            <w:bottom w:val="none" w:sz="2" w:space="0" w:color="000000"/>
          </w:tcBorders>
        </w:tcPr>
        <w:p w:rsidR="0007078B" w:rsidRPr="00C83355" w:rsidRDefault="0068154C" w:rsidP="00390F8E">
          <w:pPr>
            <w:pStyle w:val="Heading1"/>
            <w:jc w:val="both"/>
            <w:outlineLvl w:val="0"/>
            <w:rPr>
              <w:rFonts w:ascii="HM FLotoos" w:eastAsia="Times New Roman" w:hAnsi="HM FLotoos"/>
              <w:sz w:val="24"/>
              <w:rtl/>
              <w:lang w:bidi="ar-SA"/>
            </w:rPr>
          </w:pPr>
          <w:r w:rsidRPr="00C83355">
            <w:rPr>
              <w:rFonts w:ascii="HM FLotoos" w:eastAsia="Times New Roman" w:hAnsi="HM FLotoos" w:hint="cs"/>
              <w:sz w:val="24"/>
              <w:rtl/>
              <w:lang w:bidi="ar-SA"/>
            </w:rPr>
            <w:t>فصل دوم. ترانسفورماتور قدرت</w:t>
          </w:r>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2"/>
    </w:tblGrid>
    <w:tr w:rsidR="00DB67AE">
      <w:tc>
        <w:tcPr>
          <w:tcW w:w="2310" w:type="pct"/>
          <w:tcBorders>
            <w:bottom w:val="none" w:sz="2" w:space="0" w:color="000000"/>
          </w:tcBorders>
        </w:tcPr>
        <w:p w:rsidR="00C5627E" w:rsidRPr="00C83355" w:rsidRDefault="0068154C" w:rsidP="00C5627E">
          <w:pPr>
            <w:pStyle w:val="Heading1"/>
            <w:jc w:val="both"/>
            <w:outlineLvl w:val="0"/>
            <w:rPr>
              <w:rFonts w:ascii="HM FLotoos" w:eastAsia="Times New Roman" w:hAnsi="HM FLotoos"/>
              <w:sz w:val="24"/>
              <w:rtl/>
              <w:lang w:bidi="ar-SA"/>
            </w:rPr>
          </w:pPr>
          <w:bookmarkStart w:id="54" w:name="_Toc161061488"/>
          <w:r w:rsidRPr="00C83355">
            <w:rPr>
              <w:rFonts w:ascii="HM FLotoos" w:eastAsia="Times New Roman" w:hAnsi="HM FLotoos"/>
              <w:sz w:val="24"/>
              <w:rtl/>
              <w:lang w:bidi="ar-SA"/>
            </w:rPr>
            <w:t>فصل بیست و چهارم. تجهیزات سیستم کنترل نیومریک</w:t>
          </w:r>
          <w:bookmarkEnd w:id="54"/>
          <w:r w:rsidRPr="00C83355">
            <w:rPr>
              <w:rFonts w:ascii="HM FLotoos" w:eastAsia="Times New Roman" w:hAnsi="HM FLotoos"/>
              <w:sz w:val="24"/>
              <w:rtl/>
              <w:lang w:bidi="ar-SA"/>
            </w:rPr>
            <w:t xml:space="preserve"> </w:t>
          </w:r>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3"/>
    </w:tblGrid>
    <w:tr w:rsidR="00DB67AE">
      <w:tc>
        <w:tcPr>
          <w:tcW w:w="2310" w:type="pct"/>
          <w:tcBorders>
            <w:bottom w:val="none" w:sz="2" w:space="0" w:color="000000"/>
          </w:tcBorders>
        </w:tcPr>
        <w:p w:rsidR="007D1C83" w:rsidRPr="00C83355" w:rsidRDefault="0068154C" w:rsidP="00532CF9">
          <w:pPr>
            <w:pStyle w:val="Heading1"/>
            <w:jc w:val="both"/>
            <w:outlineLvl w:val="0"/>
            <w:rPr>
              <w:rFonts w:ascii="HM FLotoos" w:eastAsia="Times New Roman" w:hAnsi="HM FLotoos"/>
              <w:sz w:val="24"/>
              <w:lang w:bidi="ar-SA"/>
            </w:rPr>
          </w:pPr>
          <w:r w:rsidRPr="00C83355">
            <w:rPr>
              <w:rFonts w:ascii="HM FLotoos" w:eastAsia="Times New Roman" w:hAnsi="HM FLotoos"/>
              <w:sz w:val="24"/>
              <w:rtl/>
              <w:lang w:bidi="ar-SA"/>
            </w:rPr>
            <w:t>فصل بیست و پنجم. تجهیزات سیستم حفاظت الکتریکی</w:t>
          </w:r>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2"/>
    </w:tblGrid>
    <w:tr w:rsidR="00DB67AE">
      <w:tc>
        <w:tcPr>
          <w:tcW w:w="2310" w:type="pct"/>
          <w:tcBorders>
            <w:bottom w:val="none" w:sz="2" w:space="0" w:color="000000"/>
          </w:tcBorders>
        </w:tcPr>
        <w:p w:rsidR="007D1C83" w:rsidRPr="00C83355" w:rsidRDefault="0068154C" w:rsidP="00532CF9">
          <w:pPr>
            <w:pStyle w:val="Heading1"/>
            <w:jc w:val="both"/>
            <w:outlineLvl w:val="0"/>
            <w:rPr>
              <w:rFonts w:ascii="HM FLotoos" w:eastAsia="Times New Roman" w:hAnsi="HM FLotoos"/>
              <w:sz w:val="24"/>
              <w:lang w:bidi="ar-SA"/>
            </w:rPr>
          </w:pPr>
          <w:bookmarkStart w:id="59" w:name="_Toc161061489"/>
          <w:r w:rsidRPr="00C83355">
            <w:rPr>
              <w:rFonts w:ascii="HM FLotoos" w:eastAsia="Times New Roman" w:hAnsi="HM FLotoos"/>
              <w:sz w:val="24"/>
              <w:rtl/>
              <w:lang w:bidi="ar-SA"/>
            </w:rPr>
            <w:t>فصل بیست و پنجم. تجهیزات سیستم حفاظت الکتریکی</w:t>
          </w:r>
          <w:bookmarkEnd w:id="59"/>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3"/>
    </w:tblGrid>
    <w:tr w:rsidR="00DB67AE">
      <w:tc>
        <w:tcPr>
          <w:tcW w:w="2310" w:type="pct"/>
          <w:tcBorders>
            <w:bottom w:val="none" w:sz="2" w:space="0" w:color="000000"/>
          </w:tcBorders>
        </w:tcPr>
        <w:p w:rsidR="00BB11B4" w:rsidRPr="00C83355" w:rsidRDefault="0068154C" w:rsidP="00BB11B4">
          <w:pPr>
            <w:pStyle w:val="Heading1"/>
            <w:jc w:val="both"/>
            <w:outlineLvl w:val="0"/>
            <w:rPr>
              <w:rFonts w:ascii="HM FLotoos" w:eastAsia="Times New Roman" w:hAnsi="HM FLotoos"/>
              <w:sz w:val="24"/>
              <w:rtl/>
              <w:lang w:bidi="ar-SA"/>
            </w:rPr>
          </w:pPr>
          <w:r w:rsidRPr="00C83355">
            <w:rPr>
              <w:rFonts w:ascii="HM FLotoos" w:eastAsia="Times New Roman" w:hAnsi="HM FLotoos" w:hint="cs"/>
              <w:sz w:val="24"/>
              <w:rtl/>
              <w:lang w:bidi="ar-SA"/>
            </w:rPr>
            <w:t>فصل بیست و ششم. تجهیزات دیسپاچینگ و مخابرات</w:t>
          </w:r>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2"/>
    </w:tblGrid>
    <w:tr w:rsidR="00DB67AE">
      <w:tc>
        <w:tcPr>
          <w:tcW w:w="2310" w:type="pct"/>
          <w:tcBorders>
            <w:bottom w:val="none" w:sz="2" w:space="0" w:color="000000"/>
          </w:tcBorders>
        </w:tcPr>
        <w:p w:rsidR="00BB11B4" w:rsidRPr="00C83355" w:rsidRDefault="0068154C" w:rsidP="00BB11B4">
          <w:pPr>
            <w:pStyle w:val="Heading1"/>
            <w:jc w:val="both"/>
            <w:outlineLvl w:val="0"/>
            <w:rPr>
              <w:rFonts w:ascii="HM FLotoos" w:eastAsia="Times New Roman" w:hAnsi="HM FLotoos"/>
              <w:sz w:val="24"/>
              <w:rtl/>
              <w:lang w:bidi="ar-SA"/>
            </w:rPr>
          </w:pPr>
          <w:bookmarkStart w:id="61" w:name="_Toc161061490"/>
          <w:r w:rsidRPr="00C83355">
            <w:rPr>
              <w:rFonts w:ascii="HM FLotoos" w:eastAsia="Times New Roman" w:hAnsi="HM FLotoos" w:hint="cs"/>
              <w:sz w:val="24"/>
              <w:rtl/>
              <w:lang w:bidi="ar-SA"/>
            </w:rPr>
            <w:t>فصل بیست و ششم. تجهیزات دیسپاچینگ و مخابرات</w:t>
          </w:r>
          <w:bookmarkEnd w:id="61"/>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3"/>
    </w:tblGrid>
    <w:tr w:rsidR="00DB67AE">
      <w:tc>
        <w:tcPr>
          <w:tcW w:w="2310" w:type="pct"/>
          <w:tcBorders>
            <w:bottom w:val="none" w:sz="2" w:space="0" w:color="000000"/>
          </w:tcBorders>
        </w:tcPr>
        <w:p w:rsidR="004541BF" w:rsidRPr="00C83355" w:rsidRDefault="0068154C" w:rsidP="004541BF">
          <w:pPr>
            <w:pStyle w:val="Heading1"/>
            <w:jc w:val="both"/>
            <w:outlineLvl w:val="0"/>
            <w:rPr>
              <w:rFonts w:ascii="HM FLotoos" w:eastAsia="Times New Roman" w:hAnsi="HM FLotoos"/>
              <w:sz w:val="24"/>
              <w:rtl/>
              <w:lang w:bidi="ar-SA"/>
            </w:rPr>
          </w:pPr>
          <w:r w:rsidRPr="00C83355">
            <w:rPr>
              <w:rFonts w:ascii="HM FLotoos" w:eastAsia="Times New Roman" w:hAnsi="HM FLotoos" w:hint="cs"/>
              <w:sz w:val="24"/>
              <w:rtl/>
              <w:lang w:bidi="ar-SA"/>
            </w:rPr>
            <w:t>فصل بیست و هفتم. تجهیزات</w:t>
          </w:r>
          <w:r w:rsidRPr="00C83355">
            <w:rPr>
              <w:rFonts w:ascii="HM FLotoos" w:eastAsia="Times New Roman" w:hAnsi="HM FLotoos"/>
              <w:sz w:val="24"/>
              <w:rtl/>
              <w:lang w:bidi="ar-SA"/>
            </w:rPr>
            <w:t xml:space="preserve"> </w:t>
          </w:r>
          <w:r w:rsidRPr="00C83355">
            <w:rPr>
              <w:rFonts w:ascii="HM FLotoos" w:eastAsia="Times New Roman" w:hAnsi="HM FLotoos" w:hint="cs"/>
              <w:sz w:val="24"/>
              <w:rtl/>
              <w:lang w:bidi="ar-SA"/>
            </w:rPr>
            <w:t>تغذیه</w:t>
          </w:r>
          <w:r w:rsidRPr="00C83355">
            <w:rPr>
              <w:rFonts w:ascii="HM FLotoos" w:eastAsia="Times New Roman" w:hAnsi="HM FLotoos"/>
              <w:sz w:val="24"/>
              <w:rtl/>
              <w:lang w:bidi="ar-SA"/>
            </w:rPr>
            <w:t xml:space="preserve"> </w:t>
          </w:r>
          <w:r w:rsidRPr="00C83355">
            <w:rPr>
              <w:rFonts w:ascii="HM FLotoos" w:eastAsia="Times New Roman" w:hAnsi="HM FLotoos" w:hint="cs"/>
              <w:sz w:val="24"/>
              <w:rtl/>
              <w:lang w:bidi="ar-SA"/>
            </w:rPr>
            <w:t>جریان</w:t>
          </w:r>
          <w:r w:rsidRPr="00C83355">
            <w:rPr>
              <w:rFonts w:ascii="HM FLotoos" w:eastAsia="Times New Roman" w:hAnsi="HM FLotoos"/>
              <w:sz w:val="24"/>
              <w:rtl/>
              <w:lang w:bidi="ar-SA"/>
            </w:rPr>
            <w:t xml:space="preserve"> </w:t>
          </w:r>
          <w:r w:rsidRPr="00C83355">
            <w:rPr>
              <w:rFonts w:ascii="HM FLotoos" w:eastAsia="Times New Roman" w:hAnsi="HM FLotoos" w:hint="cs"/>
              <w:sz w:val="24"/>
              <w:rtl/>
              <w:lang w:bidi="ar-SA"/>
            </w:rPr>
            <w:t>متناوب</w:t>
          </w:r>
          <w:r w:rsidRPr="00C83355">
            <w:rPr>
              <w:rFonts w:ascii="HM FLotoos" w:eastAsia="Times New Roman" w:hAnsi="HM FLotoos"/>
              <w:sz w:val="24"/>
              <w:rtl/>
              <w:lang w:bidi="ar-SA"/>
            </w:rPr>
            <w:t xml:space="preserve"> </w:t>
          </w:r>
          <w:r w:rsidRPr="00C83355">
            <w:rPr>
              <w:rFonts w:ascii="HM FLotoos" w:eastAsia="Times New Roman" w:hAnsi="HM FLotoos" w:hint="cs"/>
              <w:sz w:val="24"/>
              <w:rtl/>
              <w:lang w:bidi="ar-SA"/>
            </w:rPr>
            <w:t>و</w:t>
          </w:r>
          <w:r w:rsidRPr="00C83355">
            <w:rPr>
              <w:rFonts w:ascii="HM FLotoos" w:eastAsia="Times New Roman" w:hAnsi="HM FLotoos"/>
              <w:sz w:val="24"/>
              <w:rtl/>
              <w:lang w:bidi="ar-SA"/>
            </w:rPr>
            <w:t xml:space="preserve"> </w:t>
          </w:r>
          <w:r w:rsidRPr="00C83355">
            <w:rPr>
              <w:rFonts w:ascii="HM FLotoos" w:eastAsia="Times New Roman" w:hAnsi="HM FLotoos" w:hint="cs"/>
              <w:sz w:val="24"/>
              <w:rtl/>
              <w:lang w:bidi="ar-SA"/>
            </w:rPr>
            <w:t>مستقیم</w:t>
          </w:r>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2"/>
    </w:tblGrid>
    <w:tr w:rsidR="00DB67AE">
      <w:tc>
        <w:tcPr>
          <w:tcW w:w="2310" w:type="pct"/>
          <w:tcBorders>
            <w:bottom w:val="none" w:sz="2" w:space="0" w:color="000000"/>
          </w:tcBorders>
        </w:tcPr>
        <w:p w:rsidR="004541BF" w:rsidRPr="00C83355" w:rsidRDefault="0068154C" w:rsidP="004541BF">
          <w:pPr>
            <w:pStyle w:val="Heading1"/>
            <w:jc w:val="both"/>
            <w:outlineLvl w:val="0"/>
            <w:rPr>
              <w:rFonts w:ascii="HM FLotoos" w:eastAsia="Times New Roman" w:hAnsi="HM FLotoos"/>
              <w:sz w:val="24"/>
              <w:rtl/>
              <w:lang w:bidi="ar-SA"/>
            </w:rPr>
          </w:pPr>
          <w:bookmarkStart w:id="63" w:name="_Toc161061491"/>
          <w:r w:rsidRPr="00C83355">
            <w:rPr>
              <w:rFonts w:ascii="HM FLotoos" w:eastAsia="Times New Roman" w:hAnsi="HM FLotoos" w:hint="cs"/>
              <w:sz w:val="24"/>
              <w:rtl/>
              <w:lang w:bidi="ar-SA"/>
            </w:rPr>
            <w:t>فصل بیست و هفتم. تجهیزات</w:t>
          </w:r>
          <w:r w:rsidRPr="00C83355">
            <w:rPr>
              <w:rFonts w:ascii="HM FLotoos" w:eastAsia="Times New Roman" w:hAnsi="HM FLotoos"/>
              <w:sz w:val="24"/>
              <w:rtl/>
              <w:lang w:bidi="ar-SA"/>
            </w:rPr>
            <w:t xml:space="preserve"> </w:t>
          </w:r>
          <w:r w:rsidRPr="00C83355">
            <w:rPr>
              <w:rFonts w:ascii="HM FLotoos" w:eastAsia="Times New Roman" w:hAnsi="HM FLotoos" w:hint="cs"/>
              <w:sz w:val="24"/>
              <w:rtl/>
              <w:lang w:bidi="ar-SA"/>
            </w:rPr>
            <w:t>تغذیه</w:t>
          </w:r>
          <w:r w:rsidRPr="00C83355">
            <w:rPr>
              <w:rFonts w:ascii="HM FLotoos" w:eastAsia="Times New Roman" w:hAnsi="HM FLotoos"/>
              <w:sz w:val="24"/>
              <w:rtl/>
              <w:lang w:bidi="ar-SA"/>
            </w:rPr>
            <w:t xml:space="preserve"> </w:t>
          </w:r>
          <w:r w:rsidRPr="00C83355">
            <w:rPr>
              <w:rFonts w:ascii="HM FLotoos" w:eastAsia="Times New Roman" w:hAnsi="HM FLotoos" w:hint="cs"/>
              <w:sz w:val="24"/>
              <w:rtl/>
              <w:lang w:bidi="ar-SA"/>
            </w:rPr>
            <w:t>جریان</w:t>
          </w:r>
          <w:r w:rsidRPr="00C83355">
            <w:rPr>
              <w:rFonts w:ascii="HM FLotoos" w:eastAsia="Times New Roman" w:hAnsi="HM FLotoos"/>
              <w:sz w:val="24"/>
              <w:rtl/>
              <w:lang w:bidi="ar-SA"/>
            </w:rPr>
            <w:t xml:space="preserve"> </w:t>
          </w:r>
          <w:r w:rsidRPr="00C83355">
            <w:rPr>
              <w:rFonts w:ascii="HM FLotoos" w:eastAsia="Times New Roman" w:hAnsi="HM FLotoos" w:hint="cs"/>
              <w:sz w:val="24"/>
              <w:rtl/>
              <w:lang w:bidi="ar-SA"/>
            </w:rPr>
            <w:t>متناوب</w:t>
          </w:r>
          <w:r w:rsidRPr="00C83355">
            <w:rPr>
              <w:rFonts w:ascii="HM FLotoos" w:eastAsia="Times New Roman" w:hAnsi="HM FLotoos"/>
              <w:sz w:val="24"/>
              <w:rtl/>
              <w:lang w:bidi="ar-SA"/>
            </w:rPr>
            <w:t xml:space="preserve"> </w:t>
          </w:r>
          <w:r w:rsidRPr="00C83355">
            <w:rPr>
              <w:rFonts w:ascii="HM FLotoos" w:eastAsia="Times New Roman" w:hAnsi="HM FLotoos" w:hint="cs"/>
              <w:sz w:val="24"/>
              <w:rtl/>
              <w:lang w:bidi="ar-SA"/>
            </w:rPr>
            <w:t>و</w:t>
          </w:r>
          <w:r w:rsidRPr="00C83355">
            <w:rPr>
              <w:rFonts w:ascii="HM FLotoos" w:eastAsia="Times New Roman" w:hAnsi="HM FLotoos"/>
              <w:sz w:val="24"/>
              <w:rtl/>
              <w:lang w:bidi="ar-SA"/>
            </w:rPr>
            <w:t xml:space="preserve"> </w:t>
          </w:r>
          <w:r w:rsidRPr="00C83355">
            <w:rPr>
              <w:rFonts w:ascii="HM FLotoos" w:eastAsia="Times New Roman" w:hAnsi="HM FLotoos" w:hint="cs"/>
              <w:sz w:val="24"/>
              <w:rtl/>
              <w:lang w:bidi="ar-SA"/>
            </w:rPr>
            <w:t>مستقیم</w:t>
          </w:r>
          <w:bookmarkEnd w:id="63"/>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3"/>
    </w:tblGrid>
    <w:tr w:rsidR="00DB67AE">
      <w:tc>
        <w:tcPr>
          <w:tcW w:w="2310" w:type="pct"/>
          <w:tcBorders>
            <w:bottom w:val="none" w:sz="2" w:space="0" w:color="000000"/>
          </w:tcBorders>
        </w:tcPr>
        <w:p w:rsidR="00A123E9" w:rsidRPr="00C83355" w:rsidRDefault="0068154C" w:rsidP="00A123E9">
          <w:pPr>
            <w:pStyle w:val="Heading1"/>
            <w:jc w:val="both"/>
            <w:outlineLvl w:val="0"/>
            <w:rPr>
              <w:rFonts w:ascii="HM FLotoos" w:eastAsia="Times New Roman" w:hAnsi="HM FLotoos"/>
              <w:sz w:val="24"/>
              <w:rtl/>
              <w:lang w:bidi="ar-SA"/>
            </w:rPr>
          </w:pPr>
          <w:r w:rsidRPr="00C83355">
            <w:rPr>
              <w:rFonts w:ascii="HM FLotoos" w:eastAsia="Times New Roman" w:hAnsi="HM FLotoos" w:hint="cs"/>
              <w:sz w:val="24"/>
              <w:rtl/>
              <w:lang w:bidi="ar-SA"/>
            </w:rPr>
            <w:t>فصل بیست و هشتم. شارژر</w:t>
          </w:r>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2"/>
    </w:tblGrid>
    <w:tr w:rsidR="00DB67AE">
      <w:tc>
        <w:tcPr>
          <w:tcW w:w="2310" w:type="pct"/>
          <w:tcBorders>
            <w:bottom w:val="none" w:sz="2" w:space="0" w:color="000000"/>
          </w:tcBorders>
        </w:tcPr>
        <w:p w:rsidR="00A123E9" w:rsidRPr="00C83355" w:rsidRDefault="0068154C" w:rsidP="00A123E9">
          <w:pPr>
            <w:pStyle w:val="Heading1"/>
            <w:jc w:val="both"/>
            <w:outlineLvl w:val="0"/>
            <w:rPr>
              <w:rFonts w:ascii="HM FLotoos" w:eastAsia="Times New Roman" w:hAnsi="HM FLotoos"/>
              <w:sz w:val="24"/>
              <w:rtl/>
              <w:lang w:bidi="ar-SA"/>
            </w:rPr>
          </w:pPr>
          <w:bookmarkStart w:id="65" w:name="_Toc161061492"/>
          <w:r w:rsidRPr="00C83355">
            <w:rPr>
              <w:rFonts w:ascii="HM FLotoos" w:eastAsia="Times New Roman" w:hAnsi="HM FLotoos" w:hint="cs"/>
              <w:sz w:val="24"/>
              <w:rtl/>
              <w:lang w:bidi="ar-SA"/>
            </w:rPr>
            <w:t>فصل بیست و هشتم. شارژر</w:t>
          </w:r>
          <w:bookmarkEnd w:id="65"/>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3"/>
    </w:tblGrid>
    <w:tr w:rsidR="00DB67AE">
      <w:tc>
        <w:tcPr>
          <w:tcW w:w="2310" w:type="pct"/>
          <w:tcBorders>
            <w:bottom w:val="none" w:sz="2" w:space="0" w:color="000000"/>
          </w:tcBorders>
        </w:tcPr>
        <w:p w:rsidR="00AD4D56" w:rsidRPr="00C83355" w:rsidRDefault="0068154C" w:rsidP="00AD4D56">
          <w:pPr>
            <w:pStyle w:val="Heading1"/>
            <w:jc w:val="both"/>
            <w:outlineLvl w:val="0"/>
            <w:rPr>
              <w:rtl/>
            </w:rPr>
          </w:pPr>
          <w:r w:rsidRPr="00C83355">
            <w:rPr>
              <w:rFonts w:hint="cs"/>
              <w:rtl/>
            </w:rPr>
            <w:t>فصل بیست و نهم. باتری</w:t>
          </w:r>
          <w:r w:rsidRPr="00C83355">
            <w:rPr>
              <w:rtl/>
            </w:rPr>
            <w:t xml:space="preserve"> </w:t>
          </w:r>
          <w:r w:rsidRPr="00C83355">
            <w:rPr>
              <w:rFonts w:hint="cs"/>
              <w:rtl/>
            </w:rPr>
            <w:t>اسیدی</w:t>
          </w:r>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2"/>
    </w:tblGrid>
    <w:tr w:rsidR="00DB67AE">
      <w:tc>
        <w:tcPr>
          <w:tcW w:w="2310" w:type="pct"/>
          <w:tcBorders>
            <w:bottom w:val="none" w:sz="2" w:space="0" w:color="000000"/>
          </w:tcBorders>
        </w:tcPr>
        <w:p w:rsidR="0007078B" w:rsidRPr="00C83355" w:rsidRDefault="0068154C" w:rsidP="00390F8E">
          <w:pPr>
            <w:pStyle w:val="Heading1"/>
            <w:jc w:val="both"/>
            <w:outlineLvl w:val="0"/>
            <w:rPr>
              <w:rFonts w:ascii="HM FLotoos" w:eastAsia="Times New Roman" w:hAnsi="HM FLotoos"/>
              <w:sz w:val="24"/>
              <w:rtl/>
              <w:lang w:bidi="ar-SA"/>
            </w:rPr>
          </w:pPr>
          <w:bookmarkStart w:id="8" w:name="_Toc161061466"/>
          <w:r w:rsidRPr="00C83355">
            <w:rPr>
              <w:rFonts w:ascii="HM FLotoos" w:eastAsia="Times New Roman" w:hAnsi="HM FLotoos" w:hint="cs"/>
              <w:sz w:val="24"/>
              <w:rtl/>
              <w:lang w:bidi="ar-SA"/>
            </w:rPr>
            <w:t>فصل دوم. ترانسفورماتور قدرت</w:t>
          </w:r>
          <w:bookmarkEnd w:id="8"/>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2"/>
    </w:tblGrid>
    <w:tr w:rsidR="00DB67AE">
      <w:tc>
        <w:tcPr>
          <w:tcW w:w="2310" w:type="pct"/>
          <w:tcBorders>
            <w:bottom w:val="none" w:sz="2" w:space="0" w:color="000000"/>
          </w:tcBorders>
        </w:tcPr>
        <w:p w:rsidR="00AD4D56" w:rsidRPr="00C83355" w:rsidRDefault="0068154C" w:rsidP="00AD4D56">
          <w:pPr>
            <w:pStyle w:val="Heading1"/>
            <w:jc w:val="both"/>
            <w:outlineLvl w:val="0"/>
            <w:rPr>
              <w:rtl/>
            </w:rPr>
          </w:pPr>
          <w:bookmarkStart w:id="67" w:name="_Toc161061493"/>
          <w:r w:rsidRPr="00C83355">
            <w:rPr>
              <w:rFonts w:hint="cs"/>
              <w:rtl/>
            </w:rPr>
            <w:t>فصل بیست و نهم. باتری</w:t>
          </w:r>
          <w:r w:rsidRPr="00C83355">
            <w:rPr>
              <w:rtl/>
            </w:rPr>
            <w:t xml:space="preserve"> </w:t>
          </w:r>
          <w:r w:rsidRPr="00C83355">
            <w:rPr>
              <w:rFonts w:hint="cs"/>
              <w:rtl/>
            </w:rPr>
            <w:t>اسیدی</w:t>
          </w:r>
          <w:bookmarkEnd w:id="67"/>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3"/>
    </w:tblGrid>
    <w:tr w:rsidR="00DB67AE">
      <w:tc>
        <w:tcPr>
          <w:tcW w:w="2310" w:type="pct"/>
          <w:tcBorders>
            <w:bottom w:val="none" w:sz="2" w:space="0" w:color="000000"/>
          </w:tcBorders>
        </w:tcPr>
        <w:p w:rsidR="003609AF" w:rsidRPr="00C83355" w:rsidRDefault="0068154C" w:rsidP="003609AF">
          <w:pPr>
            <w:pStyle w:val="Heading1"/>
            <w:jc w:val="both"/>
            <w:outlineLvl w:val="0"/>
            <w:rPr>
              <w:rtl/>
            </w:rPr>
          </w:pPr>
          <w:r w:rsidRPr="00C83355">
            <w:rPr>
              <w:rFonts w:hint="cs"/>
              <w:rtl/>
            </w:rPr>
            <w:t>فصل سی‌ام. باتری نیکل کادمیوم</w:t>
          </w:r>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2"/>
    </w:tblGrid>
    <w:tr w:rsidR="00DB67AE">
      <w:tc>
        <w:tcPr>
          <w:tcW w:w="2310" w:type="pct"/>
          <w:tcBorders>
            <w:bottom w:val="none" w:sz="2" w:space="0" w:color="000000"/>
          </w:tcBorders>
        </w:tcPr>
        <w:p w:rsidR="003609AF" w:rsidRPr="00C83355" w:rsidRDefault="0068154C" w:rsidP="003609AF">
          <w:pPr>
            <w:pStyle w:val="Heading1"/>
            <w:jc w:val="both"/>
            <w:outlineLvl w:val="0"/>
            <w:rPr>
              <w:rtl/>
            </w:rPr>
          </w:pPr>
          <w:bookmarkStart w:id="69" w:name="_Toc161061494"/>
          <w:r w:rsidRPr="00C83355">
            <w:rPr>
              <w:rFonts w:hint="cs"/>
              <w:rtl/>
            </w:rPr>
            <w:t>فصل سی‌ام. باتری نیکل کادمیوم</w:t>
          </w:r>
          <w:bookmarkEnd w:id="69"/>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3"/>
    </w:tblGrid>
    <w:tr w:rsidR="00DB67AE">
      <w:tc>
        <w:tcPr>
          <w:tcW w:w="2310" w:type="pct"/>
          <w:tcBorders>
            <w:bottom w:val="none" w:sz="2" w:space="0" w:color="000000"/>
          </w:tcBorders>
        </w:tcPr>
        <w:p w:rsidR="00FD4E66" w:rsidRPr="00C83355" w:rsidRDefault="0068154C" w:rsidP="00FD4E66">
          <w:pPr>
            <w:pStyle w:val="Heading1"/>
            <w:jc w:val="both"/>
            <w:outlineLvl w:val="0"/>
            <w:rPr>
              <w:rtl/>
            </w:rPr>
          </w:pPr>
          <w:r w:rsidRPr="00C83355">
            <w:rPr>
              <w:rFonts w:hint="cs"/>
              <w:rtl/>
            </w:rPr>
            <w:t>فصل چهل و یکم. عملیات</w:t>
          </w:r>
          <w:r w:rsidRPr="00C83355">
            <w:rPr>
              <w:rtl/>
            </w:rPr>
            <w:t xml:space="preserve"> </w:t>
          </w:r>
          <w:r w:rsidRPr="00C83355">
            <w:rPr>
              <w:rFonts w:hint="cs"/>
              <w:rtl/>
            </w:rPr>
            <w:t>نصب</w:t>
          </w:r>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2"/>
    </w:tblGrid>
    <w:tr w:rsidR="00DB67AE">
      <w:tc>
        <w:tcPr>
          <w:tcW w:w="2310" w:type="pct"/>
          <w:tcBorders>
            <w:bottom w:val="none" w:sz="2" w:space="0" w:color="000000"/>
          </w:tcBorders>
        </w:tcPr>
        <w:p w:rsidR="00FD4E66" w:rsidRPr="00C83355" w:rsidRDefault="0068154C" w:rsidP="00FD4E66">
          <w:pPr>
            <w:pStyle w:val="Heading1"/>
            <w:jc w:val="both"/>
            <w:outlineLvl w:val="0"/>
            <w:rPr>
              <w:rtl/>
            </w:rPr>
          </w:pPr>
          <w:bookmarkStart w:id="71" w:name="_Toc161061495"/>
          <w:r w:rsidRPr="00C83355">
            <w:rPr>
              <w:rFonts w:hint="cs"/>
              <w:rtl/>
            </w:rPr>
            <w:t>فصل چهل و یکم. عملیات</w:t>
          </w:r>
          <w:r w:rsidRPr="00C83355">
            <w:rPr>
              <w:rtl/>
            </w:rPr>
            <w:t xml:space="preserve"> </w:t>
          </w:r>
          <w:r w:rsidRPr="00C83355">
            <w:rPr>
              <w:rFonts w:hint="cs"/>
              <w:rtl/>
            </w:rPr>
            <w:t>نصب</w:t>
          </w:r>
          <w:bookmarkEnd w:id="71"/>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3"/>
    </w:tblGrid>
    <w:tr w:rsidR="00DB67AE">
      <w:tc>
        <w:tcPr>
          <w:tcW w:w="2310" w:type="pct"/>
          <w:tcBorders>
            <w:bottom w:val="none" w:sz="2" w:space="0" w:color="000000"/>
          </w:tcBorders>
        </w:tcPr>
        <w:p w:rsidR="00391847" w:rsidRPr="00C83355" w:rsidRDefault="0068154C" w:rsidP="00391847">
          <w:pPr>
            <w:pStyle w:val="Heading1"/>
            <w:jc w:val="both"/>
            <w:outlineLvl w:val="0"/>
            <w:rPr>
              <w:rFonts w:ascii="HM FLotoos" w:eastAsia="Times New Roman" w:hAnsi="HM FLotoos"/>
              <w:sz w:val="24"/>
              <w:rtl/>
              <w:lang w:bidi="ar-SA"/>
            </w:rPr>
          </w:pPr>
          <w:r w:rsidRPr="00C83355">
            <w:rPr>
              <w:rFonts w:hint="cs"/>
              <w:rtl/>
              <w:lang w:bidi="ar-SA"/>
            </w:rPr>
            <w:t>فصل</w:t>
          </w:r>
          <w:r w:rsidRPr="00C83355">
            <w:rPr>
              <w:rtl/>
              <w:lang w:bidi="ar-SA"/>
            </w:rPr>
            <w:t xml:space="preserve"> </w:t>
          </w:r>
          <w:r w:rsidRPr="00C83355">
            <w:rPr>
              <w:rFonts w:hint="cs"/>
              <w:rtl/>
              <w:lang w:bidi="ar-SA"/>
            </w:rPr>
            <w:t>چهل</w:t>
          </w:r>
          <w:r w:rsidRPr="00C83355">
            <w:rPr>
              <w:rtl/>
              <w:lang w:bidi="ar-SA"/>
            </w:rPr>
            <w:t xml:space="preserve"> </w:t>
          </w:r>
          <w:r w:rsidRPr="00C83355">
            <w:rPr>
              <w:rFonts w:hint="cs"/>
              <w:rtl/>
              <w:lang w:bidi="ar-SA"/>
            </w:rPr>
            <w:t>و</w:t>
          </w:r>
          <w:r w:rsidRPr="00C83355">
            <w:rPr>
              <w:rtl/>
              <w:lang w:bidi="ar-SA"/>
            </w:rPr>
            <w:t xml:space="preserve"> </w:t>
          </w:r>
          <w:r w:rsidRPr="00C83355">
            <w:rPr>
              <w:rFonts w:hint="cs"/>
              <w:rtl/>
              <w:lang w:bidi="ar-SA"/>
            </w:rPr>
            <w:t>دوم</w:t>
          </w:r>
          <w:r w:rsidRPr="00C83355">
            <w:rPr>
              <w:rtl/>
              <w:lang w:bidi="ar-SA"/>
            </w:rPr>
            <w:t xml:space="preserve">. </w:t>
          </w:r>
          <w:r w:rsidRPr="00C83355">
            <w:rPr>
              <w:rFonts w:hint="cs"/>
              <w:rtl/>
              <w:lang w:bidi="ar-SA"/>
            </w:rPr>
            <w:t>آزمون‌</w:t>
          </w:r>
          <w:r w:rsidRPr="00C83355">
            <w:rPr>
              <w:rtl/>
              <w:lang w:bidi="ar-SA"/>
            </w:rPr>
            <w:t xml:space="preserve"> </w:t>
          </w:r>
          <w:r w:rsidRPr="00C83355">
            <w:rPr>
              <w:rFonts w:hint="cs"/>
              <w:rtl/>
              <w:lang w:bidi="ar-SA"/>
            </w:rPr>
            <w:t>و</w:t>
          </w:r>
          <w:r w:rsidRPr="00C83355">
            <w:rPr>
              <w:rtl/>
              <w:lang w:bidi="ar-SA"/>
            </w:rPr>
            <w:t xml:space="preserve"> </w:t>
          </w:r>
          <w:r w:rsidRPr="00C83355">
            <w:rPr>
              <w:rFonts w:hint="cs"/>
              <w:rtl/>
              <w:lang w:bidi="ar-SA"/>
            </w:rPr>
            <w:t>راه‌اندازی</w:t>
          </w:r>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2"/>
    </w:tblGrid>
    <w:tr w:rsidR="00DB67AE">
      <w:tc>
        <w:tcPr>
          <w:tcW w:w="2310" w:type="pct"/>
          <w:tcBorders>
            <w:bottom w:val="none" w:sz="2" w:space="0" w:color="000000"/>
          </w:tcBorders>
        </w:tcPr>
        <w:p w:rsidR="00391847" w:rsidRPr="00C83355" w:rsidRDefault="0068154C" w:rsidP="00391847">
          <w:pPr>
            <w:pStyle w:val="Heading1"/>
            <w:jc w:val="both"/>
            <w:outlineLvl w:val="0"/>
            <w:rPr>
              <w:rFonts w:ascii="HM FLotoos" w:eastAsia="Times New Roman" w:hAnsi="HM FLotoos"/>
              <w:sz w:val="24"/>
              <w:rtl/>
              <w:lang w:bidi="ar-SA"/>
            </w:rPr>
          </w:pPr>
          <w:bookmarkStart w:id="73" w:name="_Toc161061496"/>
          <w:r w:rsidRPr="00C83355">
            <w:rPr>
              <w:rFonts w:hint="cs"/>
              <w:rtl/>
              <w:lang w:bidi="ar-SA"/>
            </w:rPr>
            <w:t>فصل</w:t>
          </w:r>
          <w:r w:rsidRPr="00C83355">
            <w:rPr>
              <w:rtl/>
              <w:lang w:bidi="ar-SA"/>
            </w:rPr>
            <w:t xml:space="preserve"> </w:t>
          </w:r>
          <w:r w:rsidRPr="00C83355">
            <w:rPr>
              <w:rFonts w:hint="cs"/>
              <w:rtl/>
              <w:lang w:bidi="ar-SA"/>
            </w:rPr>
            <w:t>چهل</w:t>
          </w:r>
          <w:r w:rsidRPr="00C83355">
            <w:rPr>
              <w:rtl/>
              <w:lang w:bidi="ar-SA"/>
            </w:rPr>
            <w:t xml:space="preserve"> </w:t>
          </w:r>
          <w:r w:rsidRPr="00C83355">
            <w:rPr>
              <w:rFonts w:hint="cs"/>
              <w:rtl/>
              <w:lang w:bidi="ar-SA"/>
            </w:rPr>
            <w:t>و</w:t>
          </w:r>
          <w:r w:rsidRPr="00C83355">
            <w:rPr>
              <w:rtl/>
              <w:lang w:bidi="ar-SA"/>
            </w:rPr>
            <w:t xml:space="preserve"> </w:t>
          </w:r>
          <w:r w:rsidRPr="00C83355">
            <w:rPr>
              <w:rFonts w:hint="cs"/>
              <w:rtl/>
              <w:lang w:bidi="ar-SA"/>
            </w:rPr>
            <w:t>دوم</w:t>
          </w:r>
          <w:r w:rsidRPr="00C83355">
            <w:rPr>
              <w:rtl/>
              <w:lang w:bidi="ar-SA"/>
            </w:rPr>
            <w:t xml:space="preserve">. </w:t>
          </w:r>
          <w:r w:rsidRPr="00C83355">
            <w:rPr>
              <w:rFonts w:hint="cs"/>
              <w:rtl/>
              <w:lang w:bidi="ar-SA"/>
            </w:rPr>
            <w:t>آزمون‌</w:t>
          </w:r>
          <w:r w:rsidRPr="00C83355">
            <w:rPr>
              <w:rtl/>
              <w:lang w:bidi="ar-SA"/>
            </w:rPr>
            <w:t xml:space="preserve"> </w:t>
          </w:r>
          <w:r w:rsidRPr="00C83355">
            <w:rPr>
              <w:rFonts w:hint="cs"/>
              <w:rtl/>
              <w:lang w:bidi="ar-SA"/>
            </w:rPr>
            <w:t>و</w:t>
          </w:r>
          <w:r w:rsidRPr="00C83355">
            <w:rPr>
              <w:rtl/>
              <w:lang w:bidi="ar-SA"/>
            </w:rPr>
            <w:t xml:space="preserve"> </w:t>
          </w:r>
          <w:r w:rsidRPr="00C83355">
            <w:rPr>
              <w:rFonts w:hint="cs"/>
              <w:rtl/>
              <w:lang w:bidi="ar-SA"/>
            </w:rPr>
            <w:t>راه‌اندازی</w:t>
          </w:r>
          <w:bookmarkEnd w:id="73"/>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3"/>
    </w:tblGrid>
    <w:tr w:rsidR="00DB67AE">
      <w:tc>
        <w:tcPr>
          <w:tcW w:w="2310" w:type="pct"/>
          <w:tcBorders>
            <w:bottom w:val="none" w:sz="2" w:space="0" w:color="000000"/>
          </w:tcBorders>
        </w:tcPr>
        <w:p w:rsidR="00D74C55" w:rsidRPr="00C83355" w:rsidRDefault="0068154C" w:rsidP="00CB54D5">
          <w:pPr>
            <w:pStyle w:val="Heading1"/>
            <w:jc w:val="both"/>
            <w:outlineLvl w:val="0"/>
            <w:rPr>
              <w:rFonts w:ascii="HM FLotoos" w:eastAsia="Times New Roman" w:hAnsi="HM FLotoos"/>
              <w:sz w:val="24"/>
              <w:rtl/>
              <w:lang w:bidi="ar-SA"/>
            </w:rPr>
          </w:pPr>
          <w:r w:rsidRPr="00C83355">
            <w:rPr>
              <w:rFonts w:ascii="HM FLotoos" w:eastAsia="Times New Roman" w:hAnsi="HM FLotoos" w:hint="cs"/>
              <w:sz w:val="24"/>
              <w:rtl/>
              <w:lang w:bidi="ar-SA"/>
            </w:rPr>
            <w:t>فصل چهل و سوم. حمل</w:t>
          </w:r>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2"/>
    </w:tblGrid>
    <w:tr w:rsidR="00DB67AE">
      <w:tc>
        <w:tcPr>
          <w:tcW w:w="2310" w:type="pct"/>
          <w:tcBorders>
            <w:bottom w:val="none" w:sz="2" w:space="0" w:color="000000"/>
          </w:tcBorders>
        </w:tcPr>
        <w:p w:rsidR="00D74C55" w:rsidRPr="00C83355" w:rsidRDefault="0068154C" w:rsidP="00CB54D5">
          <w:pPr>
            <w:pStyle w:val="Heading1"/>
            <w:jc w:val="both"/>
            <w:outlineLvl w:val="0"/>
            <w:rPr>
              <w:rFonts w:ascii="HM FLotoos" w:eastAsia="Times New Roman" w:hAnsi="HM FLotoos"/>
              <w:sz w:val="24"/>
              <w:rtl/>
              <w:lang w:bidi="ar-SA"/>
            </w:rPr>
          </w:pPr>
          <w:bookmarkStart w:id="75" w:name="_Toc161061497"/>
          <w:r w:rsidRPr="00C83355">
            <w:rPr>
              <w:rFonts w:ascii="HM FLotoos" w:eastAsia="Times New Roman" w:hAnsi="HM FLotoos" w:hint="cs"/>
              <w:sz w:val="24"/>
              <w:rtl/>
              <w:lang w:bidi="ar-SA"/>
            </w:rPr>
            <w:t>فصل چهل و سوم. حمل</w:t>
          </w:r>
          <w:bookmarkEnd w:id="75"/>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3"/>
    </w:tblGrid>
    <w:tr w:rsidR="00DB67AE">
      <w:tc>
        <w:tcPr>
          <w:tcW w:w="2310" w:type="pct"/>
          <w:tcBorders>
            <w:bottom w:val="none" w:sz="2" w:space="0" w:color="000000"/>
          </w:tcBorders>
        </w:tcPr>
        <w:p w:rsidR="006C3AA9" w:rsidRPr="00C83355" w:rsidRDefault="0068154C" w:rsidP="006C3AA9">
          <w:pPr>
            <w:pStyle w:val="Heading1"/>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outlineLvl w:val="0"/>
            <w:rPr>
              <w:rFonts w:ascii="HM FLotoos" w:eastAsia="Times New Roman" w:hAnsi="HM FLotoos"/>
              <w:sz w:val="24"/>
              <w:rtl/>
            </w:rPr>
          </w:pPr>
          <w:bookmarkStart w:id="78" w:name="_Toc161061498"/>
          <w:r w:rsidRPr="00C83355">
            <w:rPr>
              <w:rFonts w:ascii="HM FLotoos" w:eastAsia="Times New Roman" w:hAnsi="HM FLotoos"/>
              <w:sz w:val="24"/>
              <w:rtl/>
            </w:rPr>
            <w:t xml:space="preserve">پیوست‌ </w:t>
          </w:r>
          <w:r w:rsidRPr="00C83355">
            <w:rPr>
              <w:rFonts w:ascii="HM FLotoos" w:eastAsia="Times New Roman" w:hAnsi="HM FLotoos" w:hint="cs"/>
              <w:sz w:val="24"/>
              <w:rtl/>
            </w:rPr>
            <w:t>1</w:t>
          </w:r>
          <w:r w:rsidRPr="00C83355">
            <w:rPr>
              <w:rFonts w:ascii="HM FLotoos" w:eastAsia="Times New Roman" w:hAnsi="HM FLotoos"/>
              <w:sz w:val="24"/>
              <w:rtl/>
            </w:rPr>
            <w:t>. شرح‌ اقلام‌ هزینه‌های‌ بالاسری‌</w:t>
          </w:r>
          <w:bookmarkEnd w:id="78"/>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3"/>
    </w:tblGrid>
    <w:tr w:rsidR="00DB67AE">
      <w:tc>
        <w:tcPr>
          <w:tcW w:w="2310" w:type="pct"/>
          <w:tcBorders>
            <w:bottom w:val="none" w:sz="2" w:space="0" w:color="000000"/>
          </w:tcBorders>
        </w:tcPr>
        <w:p w:rsidR="00B26A93" w:rsidRPr="00C83355" w:rsidRDefault="0068154C" w:rsidP="00DF6299">
          <w:pPr>
            <w:pStyle w:val="Heading1"/>
            <w:jc w:val="both"/>
            <w:outlineLvl w:val="0"/>
            <w:rPr>
              <w:rFonts w:ascii="HM FLotoos" w:eastAsia="Times New Roman" w:hAnsi="HM FLotoos"/>
              <w:sz w:val="24"/>
              <w:rtl/>
              <w:lang w:bidi="ar-SA"/>
            </w:rPr>
          </w:pPr>
          <w:r w:rsidRPr="00C83355">
            <w:rPr>
              <w:rFonts w:ascii="HM FLotoos" w:eastAsia="Times New Roman" w:hAnsi="HM FLotoos" w:hint="cs"/>
              <w:sz w:val="24"/>
              <w:rtl/>
              <w:lang w:bidi="ar-SA"/>
            </w:rPr>
            <w:t>فصل سوم. راکتور</w:t>
          </w:r>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3"/>
    </w:tblGrid>
    <w:tr w:rsidR="00DB67AE">
      <w:tc>
        <w:tcPr>
          <w:tcW w:w="2310" w:type="pct"/>
          <w:tcBorders>
            <w:bottom w:val="none" w:sz="2" w:space="0" w:color="000000"/>
          </w:tcBorders>
        </w:tcPr>
        <w:p w:rsidR="00656D16" w:rsidRPr="00656D16" w:rsidRDefault="0068154C" w:rsidP="00DC00C2">
          <w:pPr>
            <w:pStyle w:val="Heading1"/>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outlineLvl w:val="0"/>
            <w:rPr>
              <w:rFonts w:ascii="HM FLotoos" w:eastAsia="Times New Roman" w:hAnsi="HM FLotoos"/>
              <w:sz w:val="24"/>
              <w:rtl/>
            </w:rPr>
          </w:pPr>
          <w:bookmarkStart w:id="80" w:name="_Toc161061499"/>
          <w:r w:rsidRPr="00656D16">
            <w:rPr>
              <w:rFonts w:ascii="HM FLotoos" w:eastAsia="Times New Roman" w:hAnsi="HM FLotoos"/>
              <w:sz w:val="24"/>
              <w:rtl/>
            </w:rPr>
            <w:t xml:space="preserve">پیوست‌ </w:t>
          </w:r>
          <w:r w:rsidRPr="00656D16">
            <w:rPr>
              <w:rFonts w:ascii="HM FLotoos" w:eastAsia="Times New Roman" w:hAnsi="HM FLotoos" w:hint="cs"/>
              <w:sz w:val="24"/>
              <w:rtl/>
            </w:rPr>
            <w:t>2</w:t>
          </w:r>
          <w:r w:rsidRPr="00656D16">
            <w:rPr>
              <w:rFonts w:ascii="HM FLotoos" w:eastAsia="Times New Roman" w:hAnsi="HM FLotoos"/>
              <w:sz w:val="24"/>
              <w:rtl/>
            </w:rPr>
            <w:t>. ضر</w:t>
          </w:r>
          <w:r w:rsidRPr="00656D16">
            <w:rPr>
              <w:rFonts w:ascii="HM FLotoos" w:eastAsia="Times New Roman" w:hAnsi="HM FLotoos" w:hint="cs"/>
              <w:sz w:val="24"/>
              <w:rtl/>
            </w:rPr>
            <w:t>ایب منطقه‌ای</w:t>
          </w:r>
          <w:r w:rsidRPr="00656D16">
            <w:rPr>
              <w:rFonts w:ascii="HM FLotoos" w:eastAsia="Times New Roman" w:hAnsi="HM FLotoos"/>
              <w:sz w:val="24"/>
              <w:rtl/>
            </w:rPr>
            <w:t>‌</w:t>
          </w:r>
          <w:bookmarkEnd w:id="80"/>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2"/>
    </w:tblGrid>
    <w:tr w:rsidR="00DB67AE">
      <w:tc>
        <w:tcPr>
          <w:tcW w:w="2310" w:type="pct"/>
          <w:tcBorders>
            <w:bottom w:val="none" w:sz="2" w:space="0" w:color="000000"/>
          </w:tcBorders>
        </w:tcPr>
        <w:p w:rsidR="00016556" w:rsidRPr="0090065C" w:rsidRDefault="0068154C" w:rsidP="00242E35">
          <w:pPr>
            <w:pStyle w:val="Heading1"/>
            <w:jc w:val="both"/>
            <w:outlineLvl w:val="0"/>
            <w:rPr>
              <w:rFonts w:ascii="HM FLotoos" w:eastAsia="Times New Roman" w:hAnsi="HM FLotoos"/>
              <w:sz w:val="24"/>
              <w:rtl/>
            </w:rPr>
          </w:pPr>
          <w:bookmarkStart w:id="82" w:name="_Toc161049929"/>
          <w:r w:rsidRPr="0090065C">
            <w:rPr>
              <w:rFonts w:ascii="HM FLotoos" w:eastAsia="Times New Roman" w:hAnsi="HM FLotoos" w:hint="cs"/>
              <w:sz w:val="24"/>
              <w:rtl/>
            </w:rPr>
            <w:t xml:space="preserve">پیوست 3. </w:t>
          </w:r>
          <w:r w:rsidRPr="0090065C">
            <w:rPr>
              <w:rFonts w:ascii="HM FLotoos" w:eastAsia="Times New Roman" w:hAnsi="HM FLotoos"/>
              <w:sz w:val="24"/>
              <w:rtl/>
            </w:rPr>
            <w:t>دستورالعمل‌ تجهیز و برچیدن‌ کارگاه‌</w:t>
          </w:r>
          <w:bookmarkEnd w:id="82"/>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3"/>
    </w:tblGrid>
    <w:tr w:rsidR="00DB67AE">
      <w:tc>
        <w:tcPr>
          <w:tcW w:w="2310" w:type="pct"/>
          <w:tcBorders>
            <w:bottom w:val="none" w:sz="2" w:space="0" w:color="000000"/>
          </w:tcBorders>
        </w:tcPr>
        <w:p w:rsidR="00E30718" w:rsidRPr="00C83355" w:rsidRDefault="0068154C" w:rsidP="00E30718">
          <w:pPr>
            <w:pStyle w:val="Heading1"/>
            <w:jc w:val="both"/>
            <w:outlineLvl w:val="0"/>
            <w:rPr>
              <w:rFonts w:ascii="HM FLotoos" w:eastAsia="Times New Roman" w:hAnsi="HM FLotoos"/>
              <w:sz w:val="24"/>
            </w:rPr>
          </w:pPr>
          <w:bookmarkStart w:id="84" w:name="_Toc161061501"/>
          <w:r w:rsidRPr="00C83355">
            <w:rPr>
              <w:rFonts w:ascii="HM FLotoos" w:eastAsia="Times New Roman" w:hAnsi="HM FLotoos"/>
              <w:sz w:val="24"/>
              <w:rtl/>
            </w:rPr>
            <w:t>پیوست</w:t>
          </w:r>
          <w:r w:rsidRPr="00C83355">
            <w:rPr>
              <w:rFonts w:ascii="HM FLotoos" w:eastAsia="Times New Roman" w:hAnsi="HM FLotoos" w:hint="cs"/>
              <w:sz w:val="24"/>
              <w:rtl/>
            </w:rPr>
            <w:t xml:space="preserve"> </w:t>
          </w:r>
          <w:r w:rsidRPr="00C83355">
            <w:rPr>
              <w:rFonts w:ascii="HM FLotoos" w:eastAsia="Times New Roman" w:hAnsi="HM FLotoos"/>
              <w:sz w:val="24"/>
              <w:rtl/>
            </w:rPr>
            <w:t>4. کارهای جدید</w:t>
          </w:r>
          <w:bookmarkEnd w:id="84"/>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2"/>
    </w:tblGrid>
    <w:tr w:rsidR="00DB67AE">
      <w:tc>
        <w:tcPr>
          <w:tcW w:w="2310" w:type="pct"/>
          <w:tcBorders>
            <w:bottom w:val="none" w:sz="2" w:space="0" w:color="000000"/>
          </w:tcBorders>
        </w:tcPr>
        <w:p w:rsidR="00B26A93" w:rsidRPr="00C83355" w:rsidRDefault="0068154C" w:rsidP="00DF6299">
          <w:pPr>
            <w:pStyle w:val="Heading1"/>
            <w:jc w:val="both"/>
            <w:outlineLvl w:val="0"/>
            <w:rPr>
              <w:rFonts w:ascii="HM FLotoos" w:eastAsia="Times New Roman" w:hAnsi="HM FLotoos"/>
              <w:sz w:val="24"/>
              <w:rtl/>
              <w:lang w:bidi="ar-SA"/>
            </w:rPr>
          </w:pPr>
          <w:bookmarkStart w:id="10" w:name="_Toc161061467"/>
          <w:r w:rsidRPr="00C83355">
            <w:rPr>
              <w:rFonts w:ascii="HM FLotoos" w:eastAsia="Times New Roman" w:hAnsi="HM FLotoos" w:hint="cs"/>
              <w:sz w:val="24"/>
              <w:rtl/>
              <w:lang w:bidi="ar-SA"/>
            </w:rPr>
            <w:t>فصل سوم. راکتور</w:t>
          </w:r>
          <w:bookmarkEnd w:id="10"/>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423"/>
    </w:tblGrid>
    <w:tr w:rsidR="00DB67AE">
      <w:tc>
        <w:tcPr>
          <w:tcW w:w="2310" w:type="pct"/>
          <w:tcBorders>
            <w:bottom w:val="none" w:sz="2" w:space="0" w:color="000000"/>
          </w:tcBorders>
        </w:tcPr>
        <w:p w:rsidR="000D28F2" w:rsidRPr="00C83355" w:rsidRDefault="0068154C" w:rsidP="000D28F2">
          <w:pPr>
            <w:pStyle w:val="Heading1"/>
            <w:jc w:val="lowKashida"/>
            <w:outlineLvl w:val="0"/>
            <w:rPr>
              <w:rFonts w:ascii="HM FLotoos" w:eastAsia="Times New Roman" w:hAnsi="HM FLotoos"/>
              <w:sz w:val="24"/>
              <w:rtl/>
              <w:lang w:bidi="ar-SA"/>
            </w:rPr>
          </w:pPr>
          <w:r w:rsidRPr="00C83355">
            <w:rPr>
              <w:rFonts w:ascii="HM FLotoos" w:eastAsia="Times New Roman" w:hAnsi="HM FLotoos" w:hint="cs"/>
              <w:sz w:val="24"/>
              <w:rtl/>
              <w:lang w:bidi="ar-SA"/>
            </w:rPr>
            <w:t xml:space="preserve">فصل چهارم. تجهیزات سوئیچ‌گیر گازی </w:t>
          </w:r>
          <w:r w:rsidRPr="00C83355">
            <w:rPr>
              <w:rFonts w:ascii="HM FLotoos" w:eastAsia="Times New Roman" w:hAnsi="HM FLotoos"/>
              <w:sz w:val="24"/>
              <w:lang w:bidi="ar-SA"/>
            </w:rPr>
            <w:t xml:space="preserve"> </w:t>
          </w:r>
        </w:p>
      </w:tc>
    </w:tr>
    <w:tr w:rsidR="00DB67AE">
      <w:tc>
        <w:tcPr>
          <w:tcW w:w="2310" w:type="pct"/>
          <w:tcBorders>
            <w:top w:val="none" w:sz="2" w:space="0" w:color="000000"/>
            <w:bottom w:val="thickThinSmallGap" w:sz="12" w:space="0" w:color="000000"/>
          </w:tcBorders>
        </w:tcPr>
        <w:p w:rsidR="00DB67AE" w:rsidRDefault="0068154C">
          <w:r>
            <w:rPr>
              <w:rFonts w:ascii="HM FLotoos" w:hAnsi="HM FLotoos" w:cs="HM FLotoos"/>
              <w:b/>
              <w:bCs/>
              <w:sz w:val="24"/>
              <w:rtl/>
              <w:lang w:val="fa-IR" w:bidi="fa-IR"/>
            </w:rPr>
            <w:t>فهرست بهای واحد پایه رشته پست‌های انتقال و فوق توزیع نیروی برق سال 1404</w:t>
          </w:r>
        </w:p>
      </w:tc>
    </w:tr>
    <w:tr w:rsidR="00DB67AE">
      <w:tc>
        <w:tcPr>
          <w:tcW w:w="2310" w:type="pct"/>
        </w:tcPr>
        <w:p w:rsidR="00DB67AE" w:rsidRDefault="0068154C">
          <w:r>
            <w:t xml:space="preserve"> </w:t>
          </w:r>
        </w:p>
      </w:tc>
    </w:tr>
  </w:tbl>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5E720E0D"/>
    <w:multiLevelType w:val="hybridMultilevel"/>
    <w:tmpl w:val="6516827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60B71C69"/>
    <w:multiLevelType w:val="hybridMultilevel"/>
    <w:tmpl w:val="EF869D62"/>
    <w:lvl w:ilvl="0" w:tplc="C786DFF2">
      <w:start w:val="2"/>
      <w:numFmt w:val="bullet"/>
      <w:lvlText w:val="-"/>
      <w:lvlJc w:val="left"/>
      <w:pPr>
        <w:ind w:left="1080" w:hanging="360"/>
      </w:pPr>
      <w:rPr>
        <w:rFonts w:ascii="Times New Roman" w:eastAsia="Times New Roman" w:hAnsi="Times New Roman" w:cs="B Lotu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nsid w:val="61070FF7"/>
    <w:multiLevelType w:val="hybridMultilevel"/>
    <w:tmpl w:val="6A3AB980"/>
    <w:lvl w:ilvl="0" w:tplc="9F96A5E4">
      <w:start w:val="1"/>
      <w:numFmt w:val="bullet"/>
      <w:lvlText w:val=""/>
      <w:lvlJc w:val="left"/>
      <w:pPr>
        <w:ind w:left="720" w:hanging="360"/>
      </w:pPr>
      <w:rPr>
        <w:rFonts w:ascii="Wingdings" w:hAnsi="Wingdings" w:cs="Wingdings" w:hint="default"/>
        <w:b/>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614C7BE8"/>
    <w:multiLevelType w:val="hybridMultilevel"/>
    <w:tmpl w:val="7F7C36A2"/>
    <w:lvl w:ilvl="0" w:tplc="04090005">
      <w:start w:val="1"/>
      <w:numFmt w:val="bullet"/>
      <w:lvlText w:val=""/>
      <w:lvlJc w:val="left"/>
      <w:pPr>
        <w:ind w:left="719" w:hanging="360"/>
      </w:pPr>
      <w:rPr>
        <w:rFonts w:ascii="Wingdings" w:hAnsi="Wingdings" w:hint="default"/>
      </w:rPr>
    </w:lvl>
    <w:lvl w:ilvl="1" w:tplc="04090003" w:tentative="1">
      <w:start w:val="1"/>
      <w:numFmt w:val="bullet"/>
      <w:lvlText w:val="o"/>
      <w:lvlJc w:val="left"/>
      <w:pPr>
        <w:ind w:left="1439" w:hanging="360"/>
      </w:pPr>
      <w:rPr>
        <w:rFonts w:ascii="Courier New" w:hAnsi="Courier New" w:cs="Courier New" w:hint="default"/>
      </w:rPr>
    </w:lvl>
    <w:lvl w:ilvl="2" w:tplc="04090005" w:tentative="1">
      <w:start w:val="1"/>
      <w:numFmt w:val="bullet"/>
      <w:lvlText w:val=""/>
      <w:lvlJc w:val="left"/>
      <w:pPr>
        <w:ind w:left="2159" w:hanging="360"/>
      </w:pPr>
      <w:rPr>
        <w:rFonts w:ascii="Wingdings" w:hAnsi="Wingdings" w:hint="default"/>
      </w:rPr>
    </w:lvl>
    <w:lvl w:ilvl="3" w:tplc="04090001" w:tentative="1">
      <w:start w:val="1"/>
      <w:numFmt w:val="bullet"/>
      <w:lvlText w:val=""/>
      <w:lvlJc w:val="left"/>
      <w:pPr>
        <w:ind w:left="2879" w:hanging="360"/>
      </w:pPr>
      <w:rPr>
        <w:rFonts w:ascii="Symbol" w:hAnsi="Symbol" w:hint="default"/>
      </w:rPr>
    </w:lvl>
    <w:lvl w:ilvl="4" w:tplc="04090003" w:tentative="1">
      <w:start w:val="1"/>
      <w:numFmt w:val="bullet"/>
      <w:lvlText w:val="o"/>
      <w:lvlJc w:val="left"/>
      <w:pPr>
        <w:ind w:left="3599" w:hanging="360"/>
      </w:pPr>
      <w:rPr>
        <w:rFonts w:ascii="Courier New" w:hAnsi="Courier New" w:cs="Courier New" w:hint="default"/>
      </w:rPr>
    </w:lvl>
    <w:lvl w:ilvl="5" w:tplc="04090005" w:tentative="1">
      <w:start w:val="1"/>
      <w:numFmt w:val="bullet"/>
      <w:lvlText w:val=""/>
      <w:lvlJc w:val="left"/>
      <w:pPr>
        <w:ind w:left="4319" w:hanging="360"/>
      </w:pPr>
      <w:rPr>
        <w:rFonts w:ascii="Wingdings" w:hAnsi="Wingdings" w:hint="default"/>
      </w:rPr>
    </w:lvl>
    <w:lvl w:ilvl="6" w:tplc="04090001" w:tentative="1">
      <w:start w:val="1"/>
      <w:numFmt w:val="bullet"/>
      <w:lvlText w:val=""/>
      <w:lvlJc w:val="left"/>
      <w:pPr>
        <w:ind w:left="5039" w:hanging="360"/>
      </w:pPr>
      <w:rPr>
        <w:rFonts w:ascii="Symbol" w:hAnsi="Symbol" w:hint="default"/>
      </w:rPr>
    </w:lvl>
    <w:lvl w:ilvl="7" w:tplc="04090003" w:tentative="1">
      <w:start w:val="1"/>
      <w:numFmt w:val="bullet"/>
      <w:lvlText w:val="o"/>
      <w:lvlJc w:val="left"/>
      <w:pPr>
        <w:ind w:left="5759" w:hanging="360"/>
      </w:pPr>
      <w:rPr>
        <w:rFonts w:ascii="Courier New" w:hAnsi="Courier New" w:cs="Courier New" w:hint="default"/>
      </w:rPr>
    </w:lvl>
    <w:lvl w:ilvl="8" w:tplc="04090005" w:tentative="1">
      <w:start w:val="1"/>
      <w:numFmt w:val="bullet"/>
      <w:lvlText w:val=""/>
      <w:lvlJc w:val="left"/>
      <w:pPr>
        <w:ind w:left="6479" w:hanging="360"/>
      </w:pPr>
      <w:rPr>
        <w:rFonts w:ascii="Wingdings" w:hAnsi="Wingdings" w:hint="default"/>
      </w:rPr>
    </w:lvl>
  </w:abstractNum>
  <w:num w:numId="1">
    <w:abstractNumId w:val="2"/>
  </w:num>
  <w:num w:numId="2">
    <w:abstractNumId w:val="0"/>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mirrorMargins/>
  <w:hideSpellingErrors/>
  <w:hideGrammaticalErrors/>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10"/>
  <w:displayHorizontalDrawingGridEvery w:val="2"/>
  <w:characterSpacingControl w:val="doNotCompress"/>
  <w:hdrShapeDefaults>
    <o:shapedefaults v:ext="edit" spidmax="2049"/>
  </w:hdrShapeDefaults>
  <w:footnotePr>
    <w:numRestart w:val="eachPage"/>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B6F0B"/>
    <w:rsid w:val="00020A93"/>
    <w:rsid w:val="00035241"/>
    <w:rsid w:val="00070507"/>
    <w:rsid w:val="00070C76"/>
    <w:rsid w:val="00091380"/>
    <w:rsid w:val="000B4497"/>
    <w:rsid w:val="00145B1A"/>
    <w:rsid w:val="001570BB"/>
    <w:rsid w:val="001A6294"/>
    <w:rsid w:val="001B1511"/>
    <w:rsid w:val="001C4F3E"/>
    <w:rsid w:val="001D2CB5"/>
    <w:rsid w:val="001D44BA"/>
    <w:rsid w:val="001E592D"/>
    <w:rsid w:val="001E66BC"/>
    <w:rsid w:val="002135DC"/>
    <w:rsid w:val="00226CFA"/>
    <w:rsid w:val="00270B12"/>
    <w:rsid w:val="00272BC4"/>
    <w:rsid w:val="002A2154"/>
    <w:rsid w:val="00317BFE"/>
    <w:rsid w:val="003616C0"/>
    <w:rsid w:val="0036564D"/>
    <w:rsid w:val="003858C4"/>
    <w:rsid w:val="00405F2C"/>
    <w:rsid w:val="00416863"/>
    <w:rsid w:val="004652C6"/>
    <w:rsid w:val="00496129"/>
    <w:rsid w:val="004A15C4"/>
    <w:rsid w:val="004A3053"/>
    <w:rsid w:val="004B6F0B"/>
    <w:rsid w:val="004E0F49"/>
    <w:rsid w:val="004E2BEC"/>
    <w:rsid w:val="00551920"/>
    <w:rsid w:val="00571BAC"/>
    <w:rsid w:val="005B19E8"/>
    <w:rsid w:val="005B2994"/>
    <w:rsid w:val="005F5176"/>
    <w:rsid w:val="005F6537"/>
    <w:rsid w:val="0068154C"/>
    <w:rsid w:val="0068343D"/>
    <w:rsid w:val="007202AF"/>
    <w:rsid w:val="00737437"/>
    <w:rsid w:val="007626AD"/>
    <w:rsid w:val="007761FD"/>
    <w:rsid w:val="00794AB4"/>
    <w:rsid w:val="007A6964"/>
    <w:rsid w:val="007B2F5E"/>
    <w:rsid w:val="007D7060"/>
    <w:rsid w:val="007E6711"/>
    <w:rsid w:val="00820030"/>
    <w:rsid w:val="0085519E"/>
    <w:rsid w:val="00867229"/>
    <w:rsid w:val="008E5680"/>
    <w:rsid w:val="00926DBC"/>
    <w:rsid w:val="009312A0"/>
    <w:rsid w:val="00942BD1"/>
    <w:rsid w:val="00950EA9"/>
    <w:rsid w:val="0095601F"/>
    <w:rsid w:val="00997A5F"/>
    <w:rsid w:val="009D09BF"/>
    <w:rsid w:val="009D6EBB"/>
    <w:rsid w:val="00A21DEA"/>
    <w:rsid w:val="00A36A77"/>
    <w:rsid w:val="00A85689"/>
    <w:rsid w:val="00AB049C"/>
    <w:rsid w:val="00AC4F33"/>
    <w:rsid w:val="00B77802"/>
    <w:rsid w:val="00B84D9F"/>
    <w:rsid w:val="00BF56A2"/>
    <w:rsid w:val="00C03FA3"/>
    <w:rsid w:val="00C051B8"/>
    <w:rsid w:val="00C21A2C"/>
    <w:rsid w:val="00C3631F"/>
    <w:rsid w:val="00C676B5"/>
    <w:rsid w:val="00C7065E"/>
    <w:rsid w:val="00CA7AFB"/>
    <w:rsid w:val="00CB77B9"/>
    <w:rsid w:val="00D36F3D"/>
    <w:rsid w:val="00D62818"/>
    <w:rsid w:val="00D642C1"/>
    <w:rsid w:val="00D64351"/>
    <w:rsid w:val="00DB04EE"/>
    <w:rsid w:val="00DB38CD"/>
    <w:rsid w:val="00DB67AE"/>
    <w:rsid w:val="00DC3336"/>
    <w:rsid w:val="00DC64D7"/>
    <w:rsid w:val="00DD7199"/>
    <w:rsid w:val="00DE6A1B"/>
    <w:rsid w:val="00E429C2"/>
    <w:rsid w:val="00E44C59"/>
    <w:rsid w:val="00E86540"/>
    <w:rsid w:val="00EC770F"/>
    <w:rsid w:val="00EE4F15"/>
    <w:rsid w:val="00EF2469"/>
    <w:rsid w:val="00F02693"/>
    <w:rsid w:val="00F226A6"/>
    <w:rsid w:val="00F41516"/>
    <w:rsid w:val="00FC598A"/>
    <w:rsid w:val="00FD38D4"/>
    <w:rsid w:val="00FE31EE"/>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E264C065-4443-4459-8AC3-8090F56C87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D6EBB"/>
    <w:pPr>
      <w:bidi/>
      <w:spacing w:after="0" w:line="240" w:lineRule="auto"/>
    </w:pPr>
    <w:rPr>
      <w:rFonts w:ascii="Times New Roman" w:eastAsia="Times New Roman" w:hAnsi="Times New Roman" w:cs="B Lotus"/>
      <w:sz w:val="20"/>
      <w:szCs w:val="24"/>
      <w:lang w:bidi="ar-SA"/>
    </w:rPr>
  </w:style>
  <w:style w:type="paragraph" w:styleId="Heading1">
    <w:name w:val="heading 1"/>
    <w:basedOn w:val="Normal"/>
    <w:next w:val="Normal"/>
    <w:link w:val="Heading1Char"/>
    <w:uiPriority w:val="9"/>
    <w:qFormat/>
    <w:rsid w:val="00C051B8"/>
    <w:pPr>
      <w:keepNext/>
      <w:keepLines/>
      <w:outlineLvl w:val="0"/>
    </w:pPr>
    <w:rPr>
      <w:rFonts w:eastAsiaTheme="majorEastAsia" w:cs="HM FLotoos"/>
      <w:b/>
      <w:bCs/>
      <w:lang w:bidi="fa-IR"/>
    </w:rPr>
  </w:style>
  <w:style w:type="paragraph" w:styleId="Heading2">
    <w:name w:val="heading 2"/>
    <w:basedOn w:val="Normal"/>
    <w:next w:val="Normal"/>
    <w:link w:val="Heading2Char1"/>
    <w:qFormat/>
    <w:rsid w:val="009E222D"/>
    <w:pPr>
      <w:keepNext/>
      <w:jc w:val="center"/>
      <w:outlineLvl w:val="1"/>
    </w:pPr>
    <w:rPr>
      <w:bCs/>
    </w:rPr>
  </w:style>
  <w:style w:type="paragraph" w:styleId="Heading3">
    <w:name w:val="heading 3"/>
    <w:basedOn w:val="Normal"/>
    <w:next w:val="Normal"/>
    <w:link w:val="Heading3Char"/>
    <w:uiPriority w:val="9"/>
    <w:semiHidden/>
    <w:unhideWhenUsed/>
    <w:qFormat/>
    <w:rsid w:val="00DC3336"/>
    <w:pPr>
      <w:keepNext/>
      <w:keepLines/>
      <w:spacing w:before="40"/>
      <w:outlineLvl w:val="2"/>
    </w:pPr>
    <w:rPr>
      <w:rFonts w:asciiTheme="majorHAnsi" w:eastAsiaTheme="majorEastAsia" w:hAnsiTheme="majorHAnsi" w:cstheme="majorBidi"/>
      <w:color w:val="243F60" w:themeColor="accent1" w:themeShade="7F"/>
      <w:sz w:val="24"/>
    </w:rPr>
  </w:style>
  <w:style w:type="paragraph" w:styleId="Heading4">
    <w:name w:val="heading 4"/>
    <w:basedOn w:val="Normal"/>
    <w:next w:val="Normal"/>
    <w:link w:val="Heading4Char"/>
    <w:qFormat/>
    <w:rsid w:val="004119C2"/>
    <w:pPr>
      <w:keepNext/>
      <w:outlineLvl w:val="3"/>
    </w:pPr>
    <w:rPr>
      <w:bCs/>
    </w:rPr>
  </w:style>
  <w:style w:type="paragraph" w:styleId="Heading5">
    <w:name w:val="heading 5"/>
    <w:basedOn w:val="Normal"/>
    <w:next w:val="Normal"/>
    <w:link w:val="Heading5Char"/>
    <w:qFormat/>
    <w:rsid w:val="00606A62"/>
    <w:pPr>
      <w:spacing w:before="320" w:after="120" w:line="252" w:lineRule="auto"/>
      <w:jc w:val="center"/>
      <w:outlineLvl w:val="4"/>
    </w:pPr>
    <w:rPr>
      <w:rFonts w:ascii="Cambria" w:hAnsi="Cambria" w:cs="Times New Roman"/>
      <w:i/>
      <w:caps/>
      <w:color w:val="622423"/>
      <w:spacing w:val="10"/>
      <w:lang w:bidi="en-US"/>
    </w:rPr>
  </w:style>
  <w:style w:type="paragraph" w:styleId="Heading6">
    <w:name w:val="heading 6"/>
    <w:basedOn w:val="Normal"/>
    <w:next w:val="Normal"/>
    <w:link w:val="Heading6Char"/>
    <w:uiPriority w:val="9"/>
    <w:qFormat/>
    <w:rsid w:val="00606A62"/>
    <w:pPr>
      <w:spacing w:after="120" w:line="252" w:lineRule="auto"/>
      <w:jc w:val="center"/>
      <w:outlineLvl w:val="5"/>
    </w:pPr>
    <w:rPr>
      <w:rFonts w:ascii="Cambria" w:hAnsi="Cambria" w:cs="Times New Roman"/>
      <w:i/>
      <w:caps/>
      <w:color w:val="943634"/>
      <w:spacing w:val="10"/>
      <w:lang w:bidi="en-US"/>
    </w:rPr>
  </w:style>
  <w:style w:type="paragraph" w:styleId="Heading7">
    <w:name w:val="heading 7"/>
    <w:basedOn w:val="Normal"/>
    <w:next w:val="Normal"/>
    <w:link w:val="Heading7Char"/>
    <w:uiPriority w:val="9"/>
    <w:qFormat/>
    <w:rsid w:val="00606A62"/>
    <w:pPr>
      <w:spacing w:after="120" w:line="252" w:lineRule="auto"/>
      <w:jc w:val="center"/>
      <w:outlineLvl w:val="6"/>
    </w:pPr>
    <w:rPr>
      <w:rFonts w:ascii="Cambria" w:hAnsi="Cambria" w:cs="Times New Roman"/>
      <w:iCs/>
      <w:caps/>
      <w:color w:val="943634"/>
      <w:spacing w:val="10"/>
      <w:lang w:bidi="en-US"/>
    </w:rPr>
  </w:style>
  <w:style w:type="paragraph" w:styleId="Heading8">
    <w:name w:val="heading 8"/>
    <w:basedOn w:val="Normal"/>
    <w:next w:val="Normal"/>
    <w:link w:val="Heading8Char"/>
    <w:uiPriority w:val="9"/>
    <w:qFormat/>
    <w:rsid w:val="00606A62"/>
    <w:pPr>
      <w:spacing w:after="120" w:line="252" w:lineRule="auto"/>
      <w:jc w:val="center"/>
      <w:outlineLvl w:val="7"/>
    </w:pPr>
    <w:rPr>
      <w:rFonts w:ascii="Cambria" w:hAnsi="Cambria" w:cs="Times New Roman"/>
      <w:i/>
      <w:caps/>
      <w:spacing w:val="10"/>
      <w:szCs w:val="20"/>
      <w:lang w:bidi="en-US"/>
    </w:rPr>
  </w:style>
  <w:style w:type="paragraph" w:styleId="Heading9">
    <w:name w:val="heading 9"/>
    <w:basedOn w:val="Normal"/>
    <w:next w:val="Normal"/>
    <w:link w:val="Heading9Char"/>
    <w:uiPriority w:val="9"/>
    <w:qFormat/>
    <w:rsid w:val="00606A62"/>
    <w:pPr>
      <w:spacing w:after="120" w:line="252" w:lineRule="auto"/>
      <w:jc w:val="center"/>
      <w:outlineLvl w:val="8"/>
    </w:pPr>
    <w:rPr>
      <w:rFonts w:ascii="Cambria" w:hAnsi="Cambria" w:cs="Times New Roman"/>
      <w:iCs/>
      <w:caps/>
      <w:spacing w:val="10"/>
      <w:szCs w:val="20"/>
      <w:lang w:bidi="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051B8"/>
    <w:rPr>
      <w:rFonts w:ascii="Times New Roman" w:eastAsiaTheme="majorEastAsia" w:hAnsi="Times New Roman" w:cs="HM FLotoos"/>
      <w:b/>
      <w:bCs/>
      <w:sz w:val="20"/>
      <w:szCs w:val="24"/>
    </w:rPr>
  </w:style>
  <w:style w:type="paragraph" w:styleId="TOCHeading">
    <w:name w:val="TOC Heading"/>
    <w:basedOn w:val="Heading1"/>
    <w:next w:val="Normal"/>
    <w:uiPriority w:val="39"/>
    <w:unhideWhenUsed/>
    <w:qFormat/>
    <w:rsid w:val="001E66BC"/>
    <w:pPr>
      <w:bidi w:val="0"/>
      <w:outlineLvl w:val="9"/>
    </w:pPr>
    <w:rPr>
      <w:rFonts w:cs="Lotus"/>
      <w:bCs w:val="0"/>
      <w:lang w:bidi="ar-SA"/>
    </w:rPr>
  </w:style>
  <w:style w:type="paragraph" w:styleId="BalloonText">
    <w:name w:val="Balloon Text"/>
    <w:basedOn w:val="Normal"/>
    <w:link w:val="BalloonTextChar"/>
    <w:uiPriority w:val="99"/>
    <w:semiHidden/>
    <w:unhideWhenUsed/>
    <w:rsid w:val="004B6F0B"/>
    <w:rPr>
      <w:rFonts w:ascii="Tahoma" w:hAnsi="Tahoma" w:cs="Tahoma"/>
      <w:sz w:val="16"/>
      <w:szCs w:val="16"/>
    </w:rPr>
  </w:style>
  <w:style w:type="character" w:customStyle="1" w:styleId="BalloonTextChar">
    <w:name w:val="Balloon Text Char"/>
    <w:basedOn w:val="DefaultParagraphFont"/>
    <w:link w:val="BalloonText"/>
    <w:uiPriority w:val="99"/>
    <w:semiHidden/>
    <w:rsid w:val="004B6F0B"/>
    <w:rPr>
      <w:rFonts w:ascii="Tahoma" w:hAnsi="Tahoma" w:cs="Tahoma"/>
      <w:bCs/>
      <w:sz w:val="16"/>
      <w:szCs w:val="16"/>
    </w:rPr>
  </w:style>
  <w:style w:type="paragraph" w:styleId="Header">
    <w:name w:val="header"/>
    <w:basedOn w:val="Normal"/>
    <w:link w:val="HeaderChar1"/>
    <w:rsid w:val="007546BB"/>
    <w:pPr>
      <w:tabs>
        <w:tab w:val="center" w:pos="4153"/>
        <w:tab w:val="right" w:pos="8306"/>
      </w:tabs>
    </w:pPr>
  </w:style>
  <w:style w:type="character" w:customStyle="1" w:styleId="HeaderChar">
    <w:name w:val="Header Char"/>
    <w:basedOn w:val="DefaultParagraphFont"/>
    <w:uiPriority w:val="99"/>
    <w:semiHidden/>
    <w:rsid w:val="004B6F0B"/>
    <w:rPr>
      <w:rFonts w:cs="Lotus"/>
      <w:bCs/>
    </w:rPr>
  </w:style>
  <w:style w:type="paragraph" w:styleId="Footer">
    <w:name w:val="footer"/>
    <w:basedOn w:val="Normal"/>
    <w:link w:val="FooterChar1"/>
    <w:rsid w:val="004119C2"/>
    <w:pPr>
      <w:tabs>
        <w:tab w:val="center" w:pos="4153"/>
        <w:tab w:val="right" w:pos="8306"/>
      </w:tabs>
    </w:pPr>
  </w:style>
  <w:style w:type="character" w:customStyle="1" w:styleId="FooterChar">
    <w:name w:val="Footer Char"/>
    <w:basedOn w:val="DefaultParagraphFont"/>
    <w:uiPriority w:val="99"/>
    <w:rsid w:val="004B6F0B"/>
    <w:rPr>
      <w:rFonts w:cs="Lotus"/>
      <w:bCs/>
    </w:rPr>
  </w:style>
  <w:style w:type="paragraph" w:customStyle="1" w:styleId="Style1">
    <w:name w:val="Style1"/>
    <w:basedOn w:val="Normal"/>
    <w:link w:val="Style1Char"/>
    <w:qFormat/>
    <w:rsid w:val="001E66BC"/>
    <w:pPr>
      <w:jc w:val="center"/>
    </w:pPr>
    <w:rPr>
      <w:rFonts w:cs="B Titr"/>
      <w:b/>
      <w:sz w:val="28"/>
      <w:szCs w:val="28"/>
    </w:rPr>
  </w:style>
  <w:style w:type="paragraph" w:styleId="TOC1">
    <w:name w:val="toc 1"/>
    <w:basedOn w:val="Normal"/>
    <w:next w:val="Normal"/>
    <w:autoRedefine/>
    <w:uiPriority w:val="39"/>
    <w:unhideWhenUsed/>
    <w:rsid w:val="00942BD1"/>
    <w:pPr>
      <w:spacing w:after="100"/>
    </w:pPr>
    <w:rPr>
      <w:rFonts w:cs="HM FLotoos"/>
      <w:bCs/>
      <w:sz w:val="24"/>
      <w:lang w:bidi="fa-IR"/>
    </w:rPr>
  </w:style>
  <w:style w:type="character" w:customStyle="1" w:styleId="Heading2Char">
    <w:name w:val="Heading 2 Char"/>
    <w:basedOn w:val="DefaultParagraphFont"/>
    <w:uiPriority w:val="9"/>
    <w:semiHidden/>
    <w:rsid w:val="00DC3336"/>
    <w:rPr>
      <w:rFonts w:asciiTheme="majorHAnsi" w:eastAsiaTheme="majorEastAsia" w:hAnsiTheme="majorHAnsi" w:cstheme="majorBidi"/>
      <w:bCs/>
      <w:color w:val="365F91" w:themeColor="accent1" w:themeShade="BF"/>
      <w:sz w:val="26"/>
      <w:szCs w:val="26"/>
    </w:rPr>
  </w:style>
  <w:style w:type="character" w:customStyle="1" w:styleId="Heading3Char">
    <w:name w:val="Heading 3 Char"/>
    <w:basedOn w:val="DefaultParagraphFont"/>
    <w:link w:val="Heading3"/>
    <w:uiPriority w:val="9"/>
    <w:semiHidden/>
    <w:rsid w:val="00DC3336"/>
    <w:rPr>
      <w:rFonts w:asciiTheme="majorHAnsi" w:eastAsiaTheme="majorEastAsia" w:hAnsiTheme="majorHAnsi" w:cstheme="majorBidi"/>
      <w:bCs/>
      <w:color w:val="243F60" w:themeColor="accent1" w:themeShade="7F"/>
      <w:sz w:val="24"/>
      <w:szCs w:val="24"/>
    </w:rPr>
  </w:style>
  <w:style w:type="character" w:styleId="Hyperlink">
    <w:name w:val="Hyperlink"/>
    <w:basedOn w:val="DefaultParagraphFont"/>
    <w:uiPriority w:val="99"/>
    <w:unhideWhenUsed/>
    <w:rsid w:val="00942BD1"/>
    <w:rPr>
      <w:rFonts w:ascii="Times New Roman" w:hAnsi="Times New Roman" w:cs="HM FLotoos"/>
      <w:b w:val="0"/>
      <w:bCs/>
      <w:i w:val="0"/>
      <w:iCs w:val="0"/>
      <w:color w:val="0000FF" w:themeColor="hyperlink"/>
      <w:sz w:val="24"/>
      <w:szCs w:val="24"/>
      <w:u w:val="single"/>
    </w:rPr>
  </w:style>
  <w:style w:type="table" w:styleId="TableGrid">
    <w:name w:val="Table Grid"/>
    <w:basedOn w:val="TableNormal"/>
    <w:uiPriority w:val="59"/>
    <w:rsid w:val="00005F5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4Char">
    <w:name w:val="Heading 4 Char"/>
    <w:basedOn w:val="DefaultParagraphFont"/>
    <w:link w:val="Heading4"/>
    <w:rsid w:val="004119C2"/>
    <w:rPr>
      <w:rFonts w:ascii="Times New Roman" w:eastAsia="Times New Roman" w:hAnsi="Times New Roman" w:cs="B Lotus"/>
      <w:sz w:val="20"/>
      <w:szCs w:val="24"/>
      <w:lang w:bidi="ar-SA"/>
    </w:rPr>
  </w:style>
  <w:style w:type="character" w:customStyle="1" w:styleId="FooterChar1">
    <w:name w:val="Footer Char1"/>
    <w:basedOn w:val="DefaultParagraphFont"/>
    <w:link w:val="Footer"/>
    <w:rsid w:val="004119C2"/>
    <w:rPr>
      <w:rFonts w:ascii="Times New Roman" w:eastAsia="Times New Roman" w:hAnsi="Times New Roman" w:cs="B Lotus"/>
      <w:bCs/>
      <w:sz w:val="20"/>
      <w:szCs w:val="24"/>
      <w:lang w:bidi="ar-SA"/>
    </w:rPr>
  </w:style>
  <w:style w:type="character" w:styleId="PageNumber">
    <w:name w:val="page number"/>
    <w:basedOn w:val="DefaultParagraphFont"/>
    <w:rsid w:val="004119C2"/>
  </w:style>
  <w:style w:type="character" w:customStyle="1" w:styleId="HeaderChar0">
    <w:name w:val="Header Char"/>
    <w:basedOn w:val="DefaultParagraphFont"/>
    <w:rsid w:val="004119C2"/>
    <w:rPr>
      <w:rFonts w:ascii="Times New Roman" w:eastAsia="Times New Roman" w:hAnsi="Times New Roman" w:cs="B Lotus"/>
      <w:bCs/>
      <w:sz w:val="20"/>
      <w:szCs w:val="24"/>
      <w:lang w:bidi="ar-SA"/>
    </w:rPr>
  </w:style>
  <w:style w:type="character" w:customStyle="1" w:styleId="Heading2Char1">
    <w:name w:val="Heading 2 Char1"/>
    <w:basedOn w:val="DefaultParagraphFont"/>
    <w:link w:val="Heading2"/>
    <w:rsid w:val="009E222D"/>
    <w:rPr>
      <w:rFonts w:ascii="Times New Roman" w:eastAsia="Times New Roman" w:hAnsi="Times New Roman" w:cs="B Lotus"/>
      <w:sz w:val="20"/>
      <w:szCs w:val="24"/>
      <w:lang w:bidi="ar-SA"/>
    </w:rPr>
  </w:style>
  <w:style w:type="character" w:customStyle="1" w:styleId="HeaderChar2">
    <w:name w:val="Header Char"/>
    <w:basedOn w:val="DefaultParagraphFont"/>
    <w:rsid w:val="009E222D"/>
    <w:rPr>
      <w:rFonts w:ascii="Times New Roman" w:eastAsia="Times New Roman" w:hAnsi="Times New Roman" w:cs="B Lotus"/>
      <w:bCs/>
      <w:sz w:val="20"/>
      <w:szCs w:val="24"/>
      <w:lang w:bidi="ar-SA"/>
    </w:rPr>
  </w:style>
  <w:style w:type="character" w:customStyle="1" w:styleId="HeaderChar3">
    <w:name w:val="Header Char"/>
    <w:basedOn w:val="DefaultParagraphFont"/>
    <w:rsid w:val="00BC0979"/>
    <w:rPr>
      <w:rFonts w:ascii="Times New Roman" w:eastAsia="Times New Roman" w:hAnsi="Times New Roman" w:cs="B Lotus"/>
      <w:bCs/>
      <w:sz w:val="20"/>
      <w:szCs w:val="24"/>
      <w:lang w:bidi="ar-SA"/>
    </w:rPr>
  </w:style>
  <w:style w:type="character" w:customStyle="1" w:styleId="HeaderChar4">
    <w:name w:val="Header Char"/>
    <w:basedOn w:val="DefaultParagraphFont"/>
    <w:rsid w:val="004428A3"/>
    <w:rPr>
      <w:rFonts w:ascii="Times New Roman" w:eastAsia="Times New Roman" w:hAnsi="Times New Roman" w:cs="B Lotus"/>
      <w:bCs/>
      <w:sz w:val="20"/>
      <w:szCs w:val="24"/>
      <w:lang w:bidi="ar-SA"/>
    </w:rPr>
  </w:style>
  <w:style w:type="character" w:customStyle="1" w:styleId="HeaderChar1">
    <w:name w:val="Header Char1"/>
    <w:basedOn w:val="DefaultParagraphFont"/>
    <w:link w:val="Header"/>
    <w:rsid w:val="007546BB"/>
    <w:rPr>
      <w:rFonts w:ascii="Times New Roman" w:eastAsia="Times New Roman" w:hAnsi="Times New Roman" w:cs="B Lotus"/>
      <w:bCs/>
      <w:sz w:val="20"/>
      <w:szCs w:val="24"/>
      <w:lang w:bidi="ar-SA"/>
    </w:rPr>
  </w:style>
  <w:style w:type="character" w:customStyle="1" w:styleId="Heading5Char">
    <w:name w:val="Heading 5 Char"/>
    <w:basedOn w:val="DefaultParagraphFont"/>
    <w:link w:val="Heading5"/>
    <w:rsid w:val="00606A62"/>
    <w:rPr>
      <w:rFonts w:ascii="Cambria" w:eastAsia="Times New Roman" w:hAnsi="Cambria" w:cs="Times New Roman"/>
      <w:i/>
      <w:caps/>
      <w:color w:val="622423"/>
      <w:spacing w:val="10"/>
      <w:sz w:val="20"/>
      <w:szCs w:val="24"/>
      <w:lang w:bidi="en-US"/>
    </w:rPr>
  </w:style>
  <w:style w:type="character" w:customStyle="1" w:styleId="Heading6Char">
    <w:name w:val="Heading 6 Char"/>
    <w:basedOn w:val="DefaultParagraphFont"/>
    <w:link w:val="Heading6"/>
    <w:uiPriority w:val="9"/>
    <w:rsid w:val="00606A62"/>
    <w:rPr>
      <w:rFonts w:ascii="Cambria" w:eastAsia="Times New Roman" w:hAnsi="Cambria" w:cs="Times New Roman"/>
      <w:i/>
      <w:caps/>
      <w:color w:val="943634"/>
      <w:spacing w:val="10"/>
      <w:sz w:val="20"/>
      <w:szCs w:val="24"/>
      <w:lang w:bidi="en-US"/>
    </w:rPr>
  </w:style>
  <w:style w:type="character" w:customStyle="1" w:styleId="Heading7Char">
    <w:name w:val="Heading 7 Char"/>
    <w:basedOn w:val="DefaultParagraphFont"/>
    <w:link w:val="Heading7"/>
    <w:uiPriority w:val="9"/>
    <w:rsid w:val="00606A62"/>
    <w:rPr>
      <w:rFonts w:ascii="Cambria" w:eastAsia="Times New Roman" w:hAnsi="Cambria" w:cs="Times New Roman"/>
      <w:iCs/>
      <w:caps/>
      <w:color w:val="943634"/>
      <w:spacing w:val="10"/>
      <w:sz w:val="20"/>
      <w:szCs w:val="24"/>
      <w:lang w:bidi="en-US"/>
    </w:rPr>
  </w:style>
  <w:style w:type="character" w:customStyle="1" w:styleId="Heading8Char">
    <w:name w:val="Heading 8 Char"/>
    <w:basedOn w:val="DefaultParagraphFont"/>
    <w:link w:val="Heading8"/>
    <w:uiPriority w:val="9"/>
    <w:rsid w:val="00606A62"/>
    <w:rPr>
      <w:rFonts w:ascii="Cambria" w:eastAsia="Times New Roman" w:hAnsi="Cambria" w:cs="Times New Roman"/>
      <w:i/>
      <w:caps/>
      <w:spacing w:val="10"/>
      <w:sz w:val="20"/>
      <w:szCs w:val="20"/>
      <w:lang w:bidi="en-US"/>
    </w:rPr>
  </w:style>
  <w:style w:type="character" w:customStyle="1" w:styleId="Heading9Char">
    <w:name w:val="Heading 9 Char"/>
    <w:basedOn w:val="DefaultParagraphFont"/>
    <w:link w:val="Heading9"/>
    <w:uiPriority w:val="9"/>
    <w:rsid w:val="00606A62"/>
    <w:rPr>
      <w:rFonts w:ascii="Cambria" w:eastAsia="Times New Roman" w:hAnsi="Cambria" w:cs="Times New Roman"/>
      <w:iCs/>
      <w:caps/>
      <w:spacing w:val="10"/>
      <w:sz w:val="20"/>
      <w:szCs w:val="20"/>
      <w:lang w:bidi="en-US"/>
    </w:rPr>
  </w:style>
  <w:style w:type="paragraph" w:customStyle="1" w:styleId="Heading11">
    <w:name w:val="Heading 11"/>
    <w:basedOn w:val="Normal"/>
    <w:next w:val="Normal"/>
    <w:uiPriority w:val="9"/>
    <w:qFormat/>
    <w:rsid w:val="00606A62"/>
    <w:pPr>
      <w:keepNext/>
      <w:keepLines/>
      <w:outlineLvl w:val="0"/>
    </w:pPr>
    <w:rPr>
      <w:rFonts w:cs="HM FLotoos"/>
      <w:b/>
      <w:bCs/>
    </w:rPr>
  </w:style>
  <w:style w:type="paragraph" w:customStyle="1" w:styleId="Heading31">
    <w:name w:val="Heading 31"/>
    <w:basedOn w:val="Normal"/>
    <w:next w:val="Normal"/>
    <w:uiPriority w:val="9"/>
    <w:semiHidden/>
    <w:unhideWhenUsed/>
    <w:qFormat/>
    <w:rsid w:val="00606A62"/>
    <w:pPr>
      <w:keepNext/>
      <w:keepLines/>
      <w:spacing w:before="40"/>
      <w:outlineLvl w:val="2"/>
    </w:pPr>
    <w:rPr>
      <w:rFonts w:ascii="Cambria" w:hAnsi="Cambria" w:cs="Times New Roman"/>
      <w:color w:val="243F60"/>
      <w:sz w:val="24"/>
    </w:rPr>
  </w:style>
  <w:style w:type="numbering" w:customStyle="1" w:styleId="NoList1">
    <w:name w:val="No List1"/>
    <w:next w:val="NoList"/>
    <w:uiPriority w:val="99"/>
    <w:semiHidden/>
    <w:unhideWhenUsed/>
    <w:rsid w:val="00606A62"/>
  </w:style>
  <w:style w:type="character" w:customStyle="1" w:styleId="Heading1Char1">
    <w:name w:val="Heading 1 Char1"/>
    <w:basedOn w:val="DefaultParagraphFont"/>
    <w:uiPriority w:val="9"/>
    <w:rsid w:val="00606A62"/>
    <w:rPr>
      <w:rFonts w:asciiTheme="majorHAnsi" w:eastAsiaTheme="majorEastAsia" w:hAnsiTheme="majorHAnsi" w:cstheme="majorBidi"/>
      <w:color w:val="365F91" w:themeColor="accent1" w:themeShade="BF"/>
      <w:sz w:val="32"/>
      <w:szCs w:val="32"/>
    </w:rPr>
  </w:style>
  <w:style w:type="character" w:customStyle="1" w:styleId="Hyperlink1">
    <w:name w:val="Hyperlink1"/>
    <w:basedOn w:val="DefaultParagraphFont"/>
    <w:uiPriority w:val="99"/>
    <w:unhideWhenUsed/>
    <w:rsid w:val="00606A62"/>
    <w:rPr>
      <w:rFonts w:ascii="Times New Roman" w:hAnsi="Times New Roman" w:cs="HM FLotoos"/>
      <w:b w:val="0"/>
      <w:bCs/>
      <w:i w:val="0"/>
      <w:iCs w:val="0"/>
      <w:color w:val="0000FF"/>
      <w:sz w:val="24"/>
      <w:szCs w:val="24"/>
      <w:u w:val="single"/>
    </w:rPr>
  </w:style>
  <w:style w:type="paragraph" w:styleId="NoSpacing">
    <w:name w:val="No Spacing"/>
    <w:link w:val="NoSpacingChar"/>
    <w:uiPriority w:val="1"/>
    <w:qFormat/>
    <w:rsid w:val="00606A62"/>
    <w:pPr>
      <w:spacing w:after="0" w:line="240" w:lineRule="auto"/>
    </w:pPr>
    <w:rPr>
      <w:rFonts w:ascii="Times New Roman" w:eastAsia="Times New Roman" w:hAnsi="Times New Roman" w:cs="B Mitra"/>
      <w:b/>
      <w:i/>
      <w:sz w:val="20"/>
      <w:szCs w:val="24"/>
    </w:rPr>
  </w:style>
  <w:style w:type="character" w:customStyle="1" w:styleId="NoSpacingChar">
    <w:name w:val="No Spacing Char"/>
    <w:link w:val="NoSpacing"/>
    <w:uiPriority w:val="1"/>
    <w:rsid w:val="00606A62"/>
    <w:rPr>
      <w:rFonts w:ascii="Times New Roman" w:eastAsia="Times New Roman" w:hAnsi="Times New Roman" w:cs="B Mitra"/>
      <w:b/>
      <w:i/>
      <w:sz w:val="20"/>
      <w:szCs w:val="24"/>
      <w:lang w:bidi="fa-IR"/>
    </w:rPr>
  </w:style>
  <w:style w:type="paragraph" w:styleId="BodyText">
    <w:name w:val="Body Text"/>
    <w:basedOn w:val="Normal"/>
    <w:link w:val="BodyTextChar"/>
    <w:uiPriority w:val="99"/>
    <w:unhideWhenUsed/>
    <w:rsid w:val="00606A62"/>
    <w:pPr>
      <w:jc w:val="lowKashida"/>
    </w:pPr>
  </w:style>
  <w:style w:type="character" w:customStyle="1" w:styleId="BodyTextChar">
    <w:name w:val="Body Text Char"/>
    <w:basedOn w:val="DefaultParagraphFont"/>
    <w:link w:val="BodyText"/>
    <w:uiPriority w:val="99"/>
    <w:rsid w:val="00606A62"/>
    <w:rPr>
      <w:rFonts w:ascii="Times New Roman" w:eastAsia="Times New Roman" w:hAnsi="Times New Roman" w:cs="B Lotus"/>
      <w:sz w:val="20"/>
      <w:szCs w:val="24"/>
    </w:rPr>
  </w:style>
  <w:style w:type="paragraph" w:styleId="ListParagraph">
    <w:name w:val="List Paragraph"/>
    <w:aliases w:val="ليست همراه با شماره-فاصله خطوط 1,List Paragraph1"/>
    <w:basedOn w:val="Normal"/>
    <w:uiPriority w:val="34"/>
    <w:qFormat/>
    <w:rsid w:val="00606A62"/>
    <w:pPr>
      <w:ind w:left="720"/>
    </w:pPr>
    <w:rPr>
      <w:sz w:val="24"/>
    </w:rPr>
  </w:style>
  <w:style w:type="paragraph" w:styleId="FootnoteText">
    <w:name w:val="footnote text"/>
    <w:aliases w:val="زيرنويس"/>
    <w:basedOn w:val="Normal"/>
    <w:link w:val="FootnoteTextChar"/>
    <w:rsid w:val="00606A62"/>
    <w:pPr>
      <w:jc w:val="both"/>
    </w:pPr>
    <w:rPr>
      <w:rFonts w:cs="Mitra"/>
      <w:i/>
      <w:noProof/>
    </w:rPr>
  </w:style>
  <w:style w:type="character" w:customStyle="1" w:styleId="FootnoteTextChar">
    <w:name w:val="Footnote Text Char"/>
    <w:aliases w:val="زيرنويس Char"/>
    <w:basedOn w:val="DefaultParagraphFont"/>
    <w:link w:val="FootnoteText"/>
    <w:rsid w:val="00606A62"/>
    <w:rPr>
      <w:rFonts w:ascii="Times New Roman" w:eastAsia="Times New Roman" w:hAnsi="Times New Roman" w:cs="Mitra"/>
      <w:i/>
      <w:noProof/>
      <w:sz w:val="20"/>
      <w:szCs w:val="24"/>
    </w:rPr>
  </w:style>
  <w:style w:type="character" w:styleId="FootnoteReference">
    <w:name w:val="footnote reference"/>
    <w:rsid w:val="00606A62"/>
    <w:rPr>
      <w:rFonts w:ascii="Times New Roman" w:hAnsi="Times New Roman" w:cs="Mitra"/>
      <w:dstrike w:val="0"/>
      <w:sz w:val="20"/>
      <w:szCs w:val="24"/>
      <w:vertAlign w:val="superscript"/>
    </w:rPr>
  </w:style>
  <w:style w:type="character" w:customStyle="1" w:styleId="CommentTextChar">
    <w:name w:val="Comment Text Char"/>
    <w:link w:val="CommentText1"/>
    <w:uiPriority w:val="99"/>
    <w:rsid w:val="00606A62"/>
  </w:style>
  <w:style w:type="paragraph" w:customStyle="1" w:styleId="CommentText1">
    <w:name w:val="Comment Text1"/>
    <w:basedOn w:val="Normal"/>
    <w:next w:val="CommentText"/>
    <w:link w:val="CommentTextChar"/>
    <w:uiPriority w:val="99"/>
    <w:rsid w:val="00606A62"/>
    <w:rPr>
      <w:rFonts w:asciiTheme="minorHAnsi" w:eastAsiaTheme="minorHAnsi" w:hAnsiTheme="minorHAnsi" w:cstheme="minorBidi"/>
      <w:sz w:val="22"/>
      <w:szCs w:val="22"/>
    </w:rPr>
  </w:style>
  <w:style w:type="character" w:customStyle="1" w:styleId="CommentTextChar1">
    <w:name w:val="Comment Text Char1"/>
    <w:basedOn w:val="DefaultParagraphFont"/>
    <w:uiPriority w:val="99"/>
    <w:semiHidden/>
    <w:rsid w:val="00606A62"/>
    <w:rPr>
      <w:rFonts w:ascii="Times New Roman" w:eastAsia="Times New Roman" w:hAnsi="Times New Roman" w:cs="B Lotus"/>
      <w:sz w:val="20"/>
      <w:szCs w:val="20"/>
    </w:rPr>
  </w:style>
  <w:style w:type="character" w:customStyle="1" w:styleId="CommentSubjectChar">
    <w:name w:val="Comment Subject Char"/>
    <w:link w:val="CommentSubject"/>
    <w:uiPriority w:val="99"/>
    <w:rsid w:val="00606A62"/>
    <w:rPr>
      <w:b/>
      <w:bCs/>
    </w:rPr>
  </w:style>
  <w:style w:type="paragraph" w:styleId="CommentText">
    <w:name w:val="annotation text"/>
    <w:basedOn w:val="Normal"/>
    <w:link w:val="CommentTextChar2"/>
    <w:uiPriority w:val="99"/>
    <w:semiHidden/>
    <w:unhideWhenUsed/>
    <w:rsid w:val="00606A62"/>
    <w:rPr>
      <w:szCs w:val="20"/>
    </w:rPr>
  </w:style>
  <w:style w:type="character" w:customStyle="1" w:styleId="CommentTextChar2">
    <w:name w:val="Comment Text Char2"/>
    <w:basedOn w:val="DefaultParagraphFont"/>
    <w:link w:val="CommentText"/>
    <w:uiPriority w:val="99"/>
    <w:semiHidden/>
    <w:rsid w:val="00606A62"/>
    <w:rPr>
      <w:rFonts w:ascii="Times New Roman" w:eastAsia="Times New Roman" w:hAnsi="Times New Roman" w:cs="B Lotus"/>
      <w:sz w:val="20"/>
      <w:szCs w:val="20"/>
    </w:rPr>
  </w:style>
  <w:style w:type="paragraph" w:styleId="CommentSubject">
    <w:name w:val="annotation subject"/>
    <w:basedOn w:val="CommentText"/>
    <w:next w:val="CommentText"/>
    <w:link w:val="CommentSubjectChar"/>
    <w:uiPriority w:val="99"/>
    <w:rsid w:val="00606A62"/>
    <w:rPr>
      <w:rFonts w:asciiTheme="minorHAnsi" w:eastAsiaTheme="minorHAnsi" w:hAnsiTheme="minorHAnsi" w:cstheme="minorBidi"/>
      <w:b/>
      <w:bCs/>
      <w:sz w:val="22"/>
      <w:szCs w:val="22"/>
    </w:rPr>
  </w:style>
  <w:style w:type="character" w:customStyle="1" w:styleId="CommentSubjectChar1">
    <w:name w:val="Comment Subject Char1"/>
    <w:basedOn w:val="CommentTextChar2"/>
    <w:uiPriority w:val="99"/>
    <w:semiHidden/>
    <w:rsid w:val="00606A62"/>
    <w:rPr>
      <w:rFonts w:ascii="Times New Roman" w:eastAsia="Times New Roman" w:hAnsi="Times New Roman" w:cs="B Lotus"/>
      <w:b/>
      <w:bCs/>
      <w:sz w:val="20"/>
      <w:szCs w:val="20"/>
    </w:rPr>
  </w:style>
  <w:style w:type="paragraph" w:customStyle="1" w:styleId="a">
    <w:name w:val="فهرست"/>
    <w:basedOn w:val="Heading4"/>
    <w:link w:val="Char"/>
    <w:qFormat/>
    <w:rsid w:val="00606A62"/>
    <w:pPr>
      <w:keepNext w:val="0"/>
      <w:ind w:left="142"/>
      <w:jc w:val="both"/>
      <w:outlineLvl w:val="9"/>
    </w:pPr>
    <w:rPr>
      <w:b/>
    </w:rPr>
  </w:style>
  <w:style w:type="character" w:customStyle="1" w:styleId="Char">
    <w:name w:val="فهرست Char"/>
    <w:link w:val="a"/>
    <w:rsid w:val="00606A62"/>
    <w:rPr>
      <w:rFonts w:ascii="Times New Roman" w:eastAsia="Times New Roman" w:hAnsi="Times New Roman" w:cs="B Lotus"/>
      <w:b/>
      <w:bCs/>
      <w:sz w:val="20"/>
      <w:szCs w:val="24"/>
    </w:rPr>
  </w:style>
  <w:style w:type="character" w:customStyle="1" w:styleId="BalloonTextChar1">
    <w:name w:val="Balloon Text Char1"/>
    <w:uiPriority w:val="99"/>
    <w:semiHidden/>
    <w:rsid w:val="00606A62"/>
    <w:rPr>
      <w:rFonts w:ascii="Segoe UI" w:eastAsia="Times New Roman" w:hAnsi="Segoe UI" w:cs="Segoe UI"/>
      <w:sz w:val="18"/>
      <w:szCs w:val="18"/>
      <w:lang w:bidi="ar-SA"/>
    </w:rPr>
  </w:style>
  <w:style w:type="paragraph" w:styleId="Revision">
    <w:name w:val="Revision"/>
    <w:hidden/>
    <w:uiPriority w:val="99"/>
    <w:semiHidden/>
    <w:rsid w:val="00606A62"/>
    <w:pPr>
      <w:spacing w:after="0" w:line="240" w:lineRule="auto"/>
    </w:pPr>
    <w:rPr>
      <w:rFonts w:ascii="Times New Roman" w:eastAsia="Times New Roman" w:hAnsi="Times New Roman" w:cs="B Lotus"/>
      <w:sz w:val="24"/>
      <w:szCs w:val="24"/>
    </w:rPr>
  </w:style>
  <w:style w:type="table" w:customStyle="1" w:styleId="LightList-Accent11">
    <w:name w:val="Light List - Accent 11"/>
    <w:basedOn w:val="TableNormal"/>
    <w:uiPriority w:val="61"/>
    <w:rsid w:val="00606A62"/>
    <w:pPr>
      <w:spacing w:after="0" w:line="240" w:lineRule="auto"/>
    </w:pPr>
    <w:rPr>
      <w:rFonts w:ascii="Calibri" w:eastAsia="Calibri" w:hAnsi="Calibri" w:cs="Aria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styleId="DocumentMap">
    <w:name w:val="Document Map"/>
    <w:basedOn w:val="Normal"/>
    <w:link w:val="DocumentMapChar"/>
    <w:uiPriority w:val="99"/>
    <w:unhideWhenUsed/>
    <w:rsid w:val="00606A62"/>
    <w:rPr>
      <w:rFonts w:ascii="Tahoma" w:hAnsi="Tahoma" w:cs="Tahoma"/>
      <w:i/>
      <w:sz w:val="16"/>
      <w:szCs w:val="16"/>
    </w:rPr>
  </w:style>
  <w:style w:type="character" w:customStyle="1" w:styleId="DocumentMapChar">
    <w:name w:val="Document Map Char"/>
    <w:basedOn w:val="DefaultParagraphFont"/>
    <w:link w:val="DocumentMap"/>
    <w:uiPriority w:val="99"/>
    <w:rsid w:val="00606A62"/>
    <w:rPr>
      <w:rFonts w:ascii="Tahoma" w:eastAsia="Times New Roman" w:hAnsi="Tahoma" w:cs="Tahoma"/>
      <w:i/>
      <w:sz w:val="16"/>
      <w:szCs w:val="16"/>
    </w:rPr>
  </w:style>
  <w:style w:type="character" w:styleId="PlaceholderText">
    <w:name w:val="Placeholder Text"/>
    <w:uiPriority w:val="99"/>
    <w:semiHidden/>
    <w:rsid w:val="00606A62"/>
    <w:rPr>
      <w:color w:val="808080"/>
    </w:rPr>
  </w:style>
  <w:style w:type="paragraph" w:styleId="NormalWeb">
    <w:name w:val="Normal (Web)"/>
    <w:basedOn w:val="Normal"/>
    <w:uiPriority w:val="99"/>
    <w:unhideWhenUsed/>
    <w:rsid w:val="00606A62"/>
    <w:rPr>
      <w:rFonts w:ascii="Verdana" w:hAnsi="Verdana" w:cs="Times New Roman"/>
      <w:i/>
      <w:color w:val="000000"/>
      <w:sz w:val="12"/>
      <w:szCs w:val="12"/>
      <w:lang w:bidi="fa-IR"/>
    </w:rPr>
  </w:style>
  <w:style w:type="character" w:styleId="Strong">
    <w:name w:val="Strong"/>
    <w:uiPriority w:val="22"/>
    <w:qFormat/>
    <w:rsid w:val="00606A62"/>
    <w:rPr>
      <w:b/>
      <w:bCs/>
    </w:rPr>
  </w:style>
  <w:style w:type="character" w:customStyle="1" w:styleId="Header1">
    <w:name w:val="Header1"/>
    <w:rsid w:val="00606A62"/>
  </w:style>
  <w:style w:type="paragraph" w:customStyle="1" w:styleId="home-title">
    <w:name w:val="home-title"/>
    <w:basedOn w:val="Normal"/>
    <w:rsid w:val="00606A62"/>
    <w:pPr>
      <w:spacing w:before="100" w:beforeAutospacing="1" w:after="100" w:afterAutospacing="1"/>
    </w:pPr>
    <w:rPr>
      <w:rFonts w:cs="Times New Roman"/>
      <w:i/>
      <w:sz w:val="24"/>
      <w:lang w:bidi="en-US"/>
    </w:rPr>
  </w:style>
  <w:style w:type="paragraph" w:styleId="Caption">
    <w:name w:val="caption"/>
    <w:basedOn w:val="Normal"/>
    <w:next w:val="Normal"/>
    <w:uiPriority w:val="35"/>
    <w:qFormat/>
    <w:rsid w:val="00606A62"/>
    <w:pPr>
      <w:spacing w:line="252" w:lineRule="auto"/>
    </w:pPr>
    <w:rPr>
      <w:rFonts w:ascii="Cambria" w:hAnsi="Cambria" w:cs="Times New Roman"/>
      <w:i/>
      <w:caps/>
      <w:spacing w:val="10"/>
      <w:sz w:val="18"/>
      <w:szCs w:val="18"/>
      <w:lang w:bidi="en-US"/>
    </w:rPr>
  </w:style>
  <w:style w:type="paragraph" w:styleId="Title">
    <w:name w:val="Title"/>
    <w:basedOn w:val="Normal"/>
    <w:next w:val="Normal"/>
    <w:link w:val="TitleChar"/>
    <w:qFormat/>
    <w:rsid w:val="00606A62"/>
    <w:pPr>
      <w:pBdr>
        <w:top w:val="dotted" w:sz="2" w:space="1" w:color="632423"/>
        <w:bottom w:val="dotted" w:sz="2" w:space="6" w:color="632423"/>
      </w:pBdr>
      <w:spacing w:before="500" w:after="300"/>
      <w:jc w:val="center"/>
    </w:pPr>
    <w:rPr>
      <w:rFonts w:ascii="Cambria" w:hAnsi="Cambria" w:cs="Times New Roman"/>
      <w:i/>
      <w:caps/>
      <w:color w:val="632423"/>
      <w:spacing w:val="50"/>
      <w:sz w:val="44"/>
      <w:szCs w:val="44"/>
      <w:lang w:bidi="en-US"/>
    </w:rPr>
  </w:style>
  <w:style w:type="character" w:customStyle="1" w:styleId="TitleChar">
    <w:name w:val="Title Char"/>
    <w:basedOn w:val="DefaultParagraphFont"/>
    <w:link w:val="Title"/>
    <w:rsid w:val="00606A62"/>
    <w:rPr>
      <w:rFonts w:ascii="Cambria" w:eastAsia="Times New Roman" w:hAnsi="Cambria" w:cs="Times New Roman"/>
      <w:i/>
      <w:caps/>
      <w:color w:val="632423"/>
      <w:spacing w:val="50"/>
      <w:sz w:val="44"/>
      <w:szCs w:val="44"/>
      <w:lang w:bidi="en-US"/>
    </w:rPr>
  </w:style>
  <w:style w:type="paragraph" w:styleId="Subtitle">
    <w:name w:val="Subtitle"/>
    <w:basedOn w:val="Normal"/>
    <w:next w:val="Normal"/>
    <w:link w:val="SubtitleChar"/>
    <w:uiPriority w:val="11"/>
    <w:qFormat/>
    <w:rsid w:val="00606A62"/>
    <w:pPr>
      <w:spacing w:after="560"/>
      <w:jc w:val="center"/>
    </w:pPr>
    <w:rPr>
      <w:rFonts w:ascii="Cambria" w:hAnsi="Cambria" w:cs="Times New Roman"/>
      <w:i/>
      <w:caps/>
      <w:spacing w:val="20"/>
      <w:sz w:val="18"/>
      <w:szCs w:val="18"/>
      <w:lang w:bidi="en-US"/>
    </w:rPr>
  </w:style>
  <w:style w:type="character" w:customStyle="1" w:styleId="SubtitleChar">
    <w:name w:val="Subtitle Char"/>
    <w:basedOn w:val="DefaultParagraphFont"/>
    <w:link w:val="Subtitle"/>
    <w:uiPriority w:val="11"/>
    <w:rsid w:val="00606A62"/>
    <w:rPr>
      <w:rFonts w:ascii="Cambria" w:eastAsia="Times New Roman" w:hAnsi="Cambria" w:cs="Times New Roman"/>
      <w:i/>
      <w:caps/>
      <w:spacing w:val="20"/>
      <w:sz w:val="18"/>
      <w:szCs w:val="18"/>
      <w:lang w:bidi="en-US"/>
    </w:rPr>
  </w:style>
  <w:style w:type="character" w:styleId="Emphasis">
    <w:name w:val="Emphasis"/>
    <w:uiPriority w:val="20"/>
    <w:qFormat/>
    <w:rsid w:val="00606A62"/>
    <w:rPr>
      <w:caps/>
      <w:spacing w:val="5"/>
      <w:sz w:val="20"/>
      <w:szCs w:val="20"/>
    </w:rPr>
  </w:style>
  <w:style w:type="paragraph" w:styleId="Quote">
    <w:name w:val="Quote"/>
    <w:basedOn w:val="Normal"/>
    <w:next w:val="Normal"/>
    <w:link w:val="QuoteChar"/>
    <w:uiPriority w:val="29"/>
    <w:qFormat/>
    <w:rsid w:val="00606A62"/>
    <w:pPr>
      <w:spacing w:line="252" w:lineRule="auto"/>
    </w:pPr>
    <w:rPr>
      <w:rFonts w:ascii="Cambria" w:hAnsi="Cambria" w:cs="Times New Roman"/>
      <w:iCs/>
      <w:lang w:bidi="en-US"/>
    </w:rPr>
  </w:style>
  <w:style w:type="character" w:customStyle="1" w:styleId="QuoteChar">
    <w:name w:val="Quote Char"/>
    <w:basedOn w:val="DefaultParagraphFont"/>
    <w:link w:val="Quote"/>
    <w:uiPriority w:val="29"/>
    <w:rsid w:val="00606A62"/>
    <w:rPr>
      <w:rFonts w:ascii="Cambria" w:eastAsia="Times New Roman" w:hAnsi="Cambria" w:cs="Times New Roman"/>
      <w:iCs/>
      <w:sz w:val="20"/>
      <w:szCs w:val="24"/>
      <w:lang w:bidi="en-US"/>
    </w:rPr>
  </w:style>
  <w:style w:type="paragraph" w:styleId="IntenseQuote">
    <w:name w:val="Intense Quote"/>
    <w:basedOn w:val="Normal"/>
    <w:next w:val="Normal"/>
    <w:link w:val="IntenseQuoteChar"/>
    <w:uiPriority w:val="30"/>
    <w:qFormat/>
    <w:rsid w:val="00606A62"/>
    <w:pPr>
      <w:pBdr>
        <w:top w:val="dotted" w:sz="2" w:space="10" w:color="632423"/>
        <w:bottom w:val="dotted" w:sz="2" w:space="4" w:color="632423"/>
      </w:pBdr>
      <w:spacing w:before="160" w:line="300" w:lineRule="auto"/>
      <w:ind w:left="1440" w:right="1440"/>
    </w:pPr>
    <w:rPr>
      <w:rFonts w:ascii="Cambria" w:hAnsi="Cambria" w:cs="Times New Roman"/>
      <w:i/>
      <w:caps/>
      <w:color w:val="622423"/>
      <w:spacing w:val="5"/>
      <w:szCs w:val="20"/>
      <w:lang w:bidi="en-US"/>
    </w:rPr>
  </w:style>
  <w:style w:type="character" w:customStyle="1" w:styleId="IntenseQuoteChar">
    <w:name w:val="Intense Quote Char"/>
    <w:basedOn w:val="DefaultParagraphFont"/>
    <w:link w:val="IntenseQuote"/>
    <w:uiPriority w:val="30"/>
    <w:rsid w:val="00606A62"/>
    <w:rPr>
      <w:rFonts w:ascii="Cambria" w:eastAsia="Times New Roman" w:hAnsi="Cambria" w:cs="Times New Roman"/>
      <w:i/>
      <w:caps/>
      <w:color w:val="622423"/>
      <w:spacing w:val="5"/>
      <w:sz w:val="20"/>
      <w:szCs w:val="20"/>
      <w:lang w:bidi="en-US"/>
    </w:rPr>
  </w:style>
  <w:style w:type="character" w:styleId="SubtleEmphasis">
    <w:name w:val="Subtle Emphasis"/>
    <w:uiPriority w:val="19"/>
    <w:qFormat/>
    <w:rsid w:val="00606A62"/>
    <w:rPr>
      <w:i/>
      <w:iCs/>
    </w:rPr>
  </w:style>
  <w:style w:type="character" w:styleId="IntenseEmphasis">
    <w:name w:val="Intense Emphasis"/>
    <w:uiPriority w:val="21"/>
    <w:qFormat/>
    <w:rsid w:val="00606A62"/>
    <w:rPr>
      <w:i/>
      <w:iCs/>
      <w:caps/>
      <w:spacing w:val="10"/>
      <w:sz w:val="20"/>
      <w:szCs w:val="20"/>
    </w:rPr>
  </w:style>
  <w:style w:type="character" w:styleId="SubtleReference">
    <w:name w:val="Subtle Reference"/>
    <w:uiPriority w:val="31"/>
    <w:qFormat/>
    <w:rsid w:val="00606A62"/>
    <w:rPr>
      <w:rFonts w:ascii="Calibri" w:eastAsia="Times New Roman" w:hAnsi="Calibri" w:cs="Arial"/>
      <w:i/>
      <w:iCs/>
      <w:color w:val="622423"/>
    </w:rPr>
  </w:style>
  <w:style w:type="character" w:styleId="IntenseReference">
    <w:name w:val="Intense Reference"/>
    <w:uiPriority w:val="32"/>
    <w:qFormat/>
    <w:rsid w:val="00606A62"/>
    <w:rPr>
      <w:rFonts w:ascii="Calibri" w:eastAsia="Times New Roman" w:hAnsi="Calibri" w:cs="Arial"/>
      <w:b/>
      <w:bCs/>
      <w:i/>
      <w:iCs/>
      <w:color w:val="622423"/>
    </w:rPr>
  </w:style>
  <w:style w:type="character" w:styleId="BookTitle">
    <w:name w:val="Book Title"/>
    <w:uiPriority w:val="33"/>
    <w:qFormat/>
    <w:rsid w:val="00606A62"/>
    <w:rPr>
      <w:caps/>
      <w:color w:val="622423"/>
      <w:spacing w:val="5"/>
      <w:u w:color="622423"/>
    </w:rPr>
  </w:style>
  <w:style w:type="table" w:customStyle="1" w:styleId="MediumShading1-Accent11">
    <w:name w:val="Medium Shading 1 - Accent 11"/>
    <w:basedOn w:val="TableNormal"/>
    <w:uiPriority w:val="63"/>
    <w:rsid w:val="00606A62"/>
    <w:pPr>
      <w:spacing w:after="0" w:line="240" w:lineRule="auto"/>
    </w:pPr>
    <w:rPr>
      <w:rFonts w:ascii="Calibri" w:eastAsia="Calibri" w:hAnsi="Calibri" w:cs="Arial"/>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1-Accent12">
    <w:name w:val="Medium Shading 1 - Accent 12"/>
    <w:basedOn w:val="TableNormal"/>
    <w:uiPriority w:val="63"/>
    <w:rsid w:val="00606A62"/>
    <w:pPr>
      <w:spacing w:after="0" w:line="240" w:lineRule="auto"/>
    </w:pPr>
    <w:rPr>
      <w:rFonts w:ascii="Calibri" w:eastAsia="Calibri" w:hAnsi="Calibri" w:cs="Arial"/>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1-Accent13">
    <w:name w:val="Medium Shading 1 - Accent 13"/>
    <w:basedOn w:val="TableNormal"/>
    <w:uiPriority w:val="63"/>
    <w:rsid w:val="00606A62"/>
    <w:pPr>
      <w:spacing w:after="0" w:line="240" w:lineRule="auto"/>
    </w:pPr>
    <w:rPr>
      <w:rFonts w:ascii="Calibri" w:eastAsia="Calibri" w:hAnsi="Calibri" w:cs="Arial"/>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1-Accent14">
    <w:name w:val="Medium Shading 1 - Accent 14"/>
    <w:basedOn w:val="TableNormal"/>
    <w:uiPriority w:val="63"/>
    <w:rsid w:val="00606A62"/>
    <w:pPr>
      <w:spacing w:after="0" w:line="240" w:lineRule="auto"/>
    </w:pPr>
    <w:rPr>
      <w:rFonts w:ascii="Calibri" w:eastAsia="Calibri" w:hAnsi="Calibri" w:cs="Arial"/>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Grid-Accent11">
    <w:name w:val="Light Grid - Accent 11"/>
    <w:basedOn w:val="TableNormal"/>
    <w:uiPriority w:val="62"/>
    <w:rsid w:val="00606A62"/>
    <w:pPr>
      <w:spacing w:after="0" w:line="240" w:lineRule="auto"/>
    </w:pPr>
    <w:rPr>
      <w:rFonts w:ascii="Calibri" w:eastAsia="Calibri" w:hAnsi="Calibri" w:cs="Arial"/>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DengXian" w:eastAsia="Times New Roman" w:hAnsi="DengXian"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DengXian" w:eastAsia="Times New Roman" w:hAnsi="DengXian"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styleId="LightGrid-Accent2">
    <w:name w:val="Light Grid Accent 2"/>
    <w:basedOn w:val="TableNormal"/>
    <w:uiPriority w:val="62"/>
    <w:rsid w:val="00606A62"/>
    <w:pPr>
      <w:spacing w:after="0" w:line="240" w:lineRule="auto"/>
    </w:pPr>
    <w:rPr>
      <w:rFonts w:ascii="Calibri" w:eastAsia="Calibri" w:hAnsi="Calibri" w:cs="Arial"/>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blStylePr w:type="firstRow">
      <w:pPr>
        <w:spacing w:before="0" w:after="0" w:line="240" w:lineRule="auto"/>
      </w:pPr>
      <w:rPr>
        <w:rFonts w:ascii="DengXian" w:eastAsia="Times New Roman" w:hAnsi="DengXian"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DengXian" w:eastAsia="Times New Roman" w:hAnsi="DengXian"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MediumShading1-Accent15">
    <w:name w:val="Medium Shading 1 - Accent 15"/>
    <w:basedOn w:val="TableNormal"/>
    <w:uiPriority w:val="63"/>
    <w:rsid w:val="00606A62"/>
    <w:pPr>
      <w:spacing w:after="0" w:line="240" w:lineRule="auto"/>
    </w:pPr>
    <w:rPr>
      <w:rFonts w:ascii="Calibri" w:eastAsia="Calibri" w:hAnsi="Calibri" w:cs="Arial"/>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1-Accent16">
    <w:name w:val="Medium Shading 1 - Accent 16"/>
    <w:basedOn w:val="TableNormal"/>
    <w:uiPriority w:val="63"/>
    <w:rsid w:val="00606A62"/>
    <w:pPr>
      <w:spacing w:after="0" w:line="240" w:lineRule="auto"/>
    </w:pPr>
    <w:rPr>
      <w:rFonts w:ascii="Calibri" w:eastAsia="Calibri" w:hAnsi="Calibri" w:cs="Arial"/>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a0">
    <w:name w:val="پاراگراف"/>
    <w:basedOn w:val="Normal"/>
    <w:next w:val="Normal"/>
    <w:rsid w:val="00606A62"/>
    <w:pPr>
      <w:tabs>
        <w:tab w:val="right" w:pos="8787"/>
      </w:tabs>
      <w:spacing w:before="120" w:after="60" w:line="300" w:lineRule="auto"/>
      <w:ind w:firstLine="284"/>
      <w:jc w:val="both"/>
    </w:pPr>
    <w:rPr>
      <w:i/>
      <w:szCs w:val="26"/>
    </w:rPr>
  </w:style>
  <w:style w:type="paragraph" w:customStyle="1" w:styleId="a1">
    <w:name w:val="عنوان شكل و جدول"/>
    <w:basedOn w:val="Normal"/>
    <w:next w:val="Normal"/>
    <w:rsid w:val="00606A62"/>
    <w:pPr>
      <w:spacing w:after="240" w:line="300" w:lineRule="auto"/>
      <w:jc w:val="center"/>
    </w:pPr>
    <w:rPr>
      <w:b/>
      <w:bCs/>
      <w:i/>
      <w:sz w:val="18"/>
      <w:lang w:bidi="fa-IR"/>
    </w:rPr>
  </w:style>
  <w:style w:type="numbering" w:customStyle="1" w:styleId="NoList11">
    <w:name w:val="No List11"/>
    <w:next w:val="NoList"/>
    <w:uiPriority w:val="99"/>
    <w:semiHidden/>
    <w:unhideWhenUsed/>
    <w:rsid w:val="00606A62"/>
  </w:style>
  <w:style w:type="paragraph" w:customStyle="1" w:styleId="1111">
    <w:name w:val="1111"/>
    <w:basedOn w:val="Header"/>
    <w:link w:val="1111Char"/>
    <w:qFormat/>
    <w:rsid w:val="00606A62"/>
    <w:pPr>
      <w:tabs>
        <w:tab w:val="clear" w:pos="4153"/>
        <w:tab w:val="clear" w:pos="8306"/>
        <w:tab w:val="center" w:pos="4680"/>
        <w:tab w:val="right" w:pos="9360"/>
      </w:tabs>
      <w:jc w:val="center"/>
    </w:pPr>
    <w:rPr>
      <w:i/>
    </w:rPr>
  </w:style>
  <w:style w:type="character" w:customStyle="1" w:styleId="1111Char">
    <w:name w:val="1111 Char"/>
    <w:link w:val="1111"/>
    <w:rsid w:val="00606A62"/>
    <w:rPr>
      <w:rFonts w:ascii="Times New Roman" w:eastAsia="Times New Roman" w:hAnsi="Times New Roman" w:cs="B Lotus"/>
      <w:i/>
      <w:sz w:val="20"/>
      <w:szCs w:val="24"/>
    </w:rPr>
  </w:style>
  <w:style w:type="table" w:styleId="MediumGrid3-Accent1">
    <w:name w:val="Medium Grid 3 Accent 1"/>
    <w:basedOn w:val="TableNormal"/>
    <w:uiPriority w:val="69"/>
    <w:rsid w:val="00606A62"/>
    <w:pPr>
      <w:spacing w:after="0" w:line="240" w:lineRule="auto"/>
    </w:pPr>
    <w:rPr>
      <w:rFonts w:ascii="Calibri" w:eastAsia="Calibri" w:hAnsi="Calibri" w:cs="Arial"/>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MediumShading1-Accent17">
    <w:name w:val="Medium Shading 1 - Accent 17"/>
    <w:basedOn w:val="TableNormal"/>
    <w:uiPriority w:val="63"/>
    <w:rsid w:val="00606A62"/>
    <w:pPr>
      <w:spacing w:after="0" w:line="240" w:lineRule="auto"/>
    </w:pPr>
    <w:rPr>
      <w:rFonts w:ascii="Calibri" w:eastAsia="Calibri" w:hAnsi="Calibri" w:cs="Arial"/>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styleId="BlockText">
    <w:name w:val="Block Text"/>
    <w:basedOn w:val="Normal"/>
    <w:uiPriority w:val="99"/>
    <w:unhideWhenUsed/>
    <w:rsid w:val="00606A62"/>
    <w:pPr>
      <w:spacing w:before="100" w:beforeAutospacing="1" w:after="100" w:afterAutospacing="1" w:line="360" w:lineRule="auto"/>
      <w:ind w:left="58" w:right="-14"/>
    </w:pPr>
    <w:rPr>
      <w:rFonts w:cs="Times New Roman"/>
      <w:i/>
      <w:sz w:val="24"/>
    </w:rPr>
  </w:style>
  <w:style w:type="table" w:customStyle="1" w:styleId="MediumShading1-Accent18">
    <w:name w:val="Medium Shading 1 - Accent 18"/>
    <w:basedOn w:val="TableNormal"/>
    <w:uiPriority w:val="63"/>
    <w:rsid w:val="00606A62"/>
    <w:pPr>
      <w:spacing w:after="0" w:line="240" w:lineRule="auto"/>
    </w:pPr>
    <w:rPr>
      <w:rFonts w:ascii="Calibri" w:eastAsia="Calibri" w:hAnsi="Calibri" w:cs="Arial"/>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LightGrid-Accent6">
    <w:name w:val="Light Grid Accent 6"/>
    <w:basedOn w:val="TableNormal"/>
    <w:uiPriority w:val="62"/>
    <w:rsid w:val="00606A62"/>
    <w:pPr>
      <w:spacing w:after="0" w:line="240" w:lineRule="auto"/>
    </w:pPr>
    <w:rPr>
      <w:rFonts w:ascii="Calibri" w:eastAsia="Calibri" w:hAnsi="Calibri" w:cs="Arial"/>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DengXian" w:eastAsia="Times New Roman" w:hAnsi="DengXian"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DengXian" w:eastAsia="Times New Roman" w:hAnsi="DengXian"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MediumShading1-Accent19">
    <w:name w:val="Medium Shading 1 - Accent 19"/>
    <w:basedOn w:val="TableNormal"/>
    <w:uiPriority w:val="63"/>
    <w:rsid w:val="00606A62"/>
    <w:pPr>
      <w:spacing w:after="0" w:line="240" w:lineRule="auto"/>
    </w:pPr>
    <w:rPr>
      <w:rFonts w:ascii="Calibri" w:eastAsia="Calibri" w:hAnsi="Calibri" w:cs="Arial"/>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styleId="FollowedHyperlink">
    <w:name w:val="FollowedHyperlink"/>
    <w:uiPriority w:val="99"/>
    <w:unhideWhenUsed/>
    <w:rsid w:val="00606A62"/>
    <w:rPr>
      <w:color w:val="800080"/>
      <w:u w:val="single"/>
    </w:rPr>
  </w:style>
  <w:style w:type="character" w:customStyle="1" w:styleId="BodyTextIndentChar">
    <w:name w:val="Body Text Indent Char"/>
    <w:link w:val="BodyTextIndent"/>
    <w:uiPriority w:val="99"/>
    <w:semiHidden/>
    <w:rsid w:val="00606A62"/>
    <w:rPr>
      <w:rFonts w:cs="Nazanin"/>
      <w:sz w:val="28"/>
      <w:szCs w:val="32"/>
    </w:rPr>
  </w:style>
  <w:style w:type="paragraph" w:customStyle="1" w:styleId="BodyTextIndent1">
    <w:name w:val="Body Text Indent1"/>
    <w:basedOn w:val="Normal"/>
    <w:next w:val="BodyTextIndent"/>
    <w:uiPriority w:val="99"/>
    <w:rsid w:val="00606A62"/>
    <w:pPr>
      <w:ind w:firstLine="424"/>
      <w:jc w:val="lowKashida"/>
    </w:pPr>
    <w:rPr>
      <w:rFonts w:cs="Nazanin"/>
      <w:sz w:val="28"/>
      <w:szCs w:val="32"/>
    </w:rPr>
  </w:style>
  <w:style w:type="character" w:customStyle="1" w:styleId="BodyTextIndentChar1">
    <w:name w:val="Body Text Indent Char1"/>
    <w:basedOn w:val="DefaultParagraphFont"/>
    <w:uiPriority w:val="99"/>
    <w:rsid w:val="00606A62"/>
    <w:rPr>
      <w:rFonts w:ascii="Times New Roman" w:eastAsia="Times New Roman" w:hAnsi="Times New Roman" w:cs="B Lotus"/>
      <w:sz w:val="20"/>
      <w:szCs w:val="24"/>
    </w:rPr>
  </w:style>
  <w:style w:type="table" w:customStyle="1" w:styleId="LightShading1">
    <w:name w:val="Light Shading1"/>
    <w:basedOn w:val="TableNormal"/>
    <w:uiPriority w:val="60"/>
    <w:rsid w:val="00606A62"/>
    <w:pPr>
      <w:spacing w:after="0" w:line="240" w:lineRule="auto"/>
    </w:pPr>
    <w:rPr>
      <w:rFonts w:ascii="Calibri" w:eastAsia="Calibri" w:hAnsi="Calibri" w:cs="Arial"/>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mw-headline">
    <w:name w:val="mw-headline"/>
    <w:rsid w:val="00606A62"/>
  </w:style>
  <w:style w:type="character" w:customStyle="1" w:styleId="unicode">
    <w:name w:val="unicode"/>
    <w:rsid w:val="00606A62"/>
  </w:style>
  <w:style w:type="character" w:customStyle="1" w:styleId="plainlinks">
    <w:name w:val="plainlinks"/>
    <w:rsid w:val="00606A62"/>
  </w:style>
  <w:style w:type="character" w:customStyle="1" w:styleId="geo-dms1">
    <w:name w:val="geo-dms1"/>
    <w:rsid w:val="00606A62"/>
    <w:rPr>
      <w:vanish w:val="0"/>
      <w:webHidden w:val="0"/>
      <w:specVanish w:val="0"/>
    </w:rPr>
  </w:style>
  <w:style w:type="character" w:customStyle="1" w:styleId="latitude2">
    <w:name w:val="latitude2"/>
    <w:rsid w:val="00606A62"/>
  </w:style>
  <w:style w:type="character" w:customStyle="1" w:styleId="longitude">
    <w:name w:val="longitude"/>
    <w:rsid w:val="00606A62"/>
  </w:style>
  <w:style w:type="character" w:customStyle="1" w:styleId="geo-multi-punct1">
    <w:name w:val="geo-multi-punct1"/>
    <w:rsid w:val="00606A62"/>
    <w:rPr>
      <w:vanish/>
      <w:webHidden w:val="0"/>
      <w:specVanish w:val="0"/>
    </w:rPr>
  </w:style>
  <w:style w:type="character" w:customStyle="1" w:styleId="geo-default1">
    <w:name w:val="geo-default1"/>
    <w:rsid w:val="00606A62"/>
    <w:rPr>
      <w:vanish w:val="0"/>
      <w:webHidden w:val="0"/>
      <w:specVanish w:val="0"/>
    </w:rPr>
  </w:style>
  <w:style w:type="character" w:customStyle="1" w:styleId="geo-dec1">
    <w:name w:val="geo-dec1"/>
    <w:rsid w:val="00606A62"/>
    <w:rPr>
      <w:vanish w:val="0"/>
      <w:webHidden w:val="0"/>
      <w:specVanish w:val="0"/>
    </w:rPr>
  </w:style>
  <w:style w:type="character" w:customStyle="1" w:styleId="geo">
    <w:name w:val="geo"/>
    <w:rsid w:val="00606A62"/>
  </w:style>
  <w:style w:type="character" w:customStyle="1" w:styleId="mw-editsection-bracket">
    <w:name w:val="mw-editsection-bracket"/>
    <w:rsid w:val="00606A62"/>
  </w:style>
  <w:style w:type="table" w:customStyle="1" w:styleId="TableGrid1">
    <w:name w:val="Table Grid1"/>
    <w:basedOn w:val="TableNormal"/>
    <w:next w:val="TableGrid"/>
    <w:rsid w:val="00606A62"/>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39"/>
    <w:rsid w:val="00606A62"/>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uiPriority w:val="99"/>
    <w:unhideWhenUsed/>
    <w:rsid w:val="00606A62"/>
    <w:rPr>
      <w:sz w:val="16"/>
      <w:szCs w:val="16"/>
    </w:rPr>
  </w:style>
  <w:style w:type="paragraph" w:styleId="TOC3">
    <w:name w:val="toc 3"/>
    <w:basedOn w:val="Normal"/>
    <w:next w:val="Normal"/>
    <w:autoRedefine/>
    <w:uiPriority w:val="39"/>
    <w:qFormat/>
    <w:rsid w:val="00606A62"/>
    <w:pPr>
      <w:tabs>
        <w:tab w:val="right" w:leader="dot" w:pos="8494"/>
      </w:tabs>
      <w:ind w:left="360"/>
      <w:jc w:val="both"/>
    </w:pPr>
    <w:rPr>
      <w:rFonts w:cs="Times New Roman"/>
      <w:i/>
    </w:rPr>
  </w:style>
  <w:style w:type="paragraph" w:customStyle="1" w:styleId="xl65">
    <w:name w:val="xl65"/>
    <w:basedOn w:val="Normal"/>
    <w:rsid w:val="00606A62"/>
    <w:pPr>
      <w:spacing w:before="100" w:beforeAutospacing="1" w:after="100" w:afterAutospacing="1"/>
      <w:jc w:val="center"/>
    </w:pPr>
    <w:rPr>
      <w:rFonts w:cs="Times New Roman"/>
      <w:b/>
      <w:i/>
      <w:sz w:val="24"/>
    </w:rPr>
  </w:style>
  <w:style w:type="paragraph" w:customStyle="1" w:styleId="xl66">
    <w:name w:val="xl66"/>
    <w:basedOn w:val="Normal"/>
    <w:rsid w:val="00606A62"/>
    <w:pPr>
      <w:shd w:val="clear" w:color="000000" w:fill="CCFFCC"/>
      <w:spacing w:before="100" w:beforeAutospacing="1" w:after="100" w:afterAutospacing="1"/>
      <w:jc w:val="lowKashida"/>
    </w:pPr>
    <w:rPr>
      <w:rFonts w:cs="Times New Roman"/>
      <w:b/>
      <w:i/>
      <w:sz w:val="24"/>
    </w:rPr>
  </w:style>
  <w:style w:type="paragraph" w:customStyle="1" w:styleId="xl67">
    <w:name w:val="xl67"/>
    <w:basedOn w:val="Normal"/>
    <w:rsid w:val="00606A62"/>
    <w:pPr>
      <w:spacing w:before="100" w:beforeAutospacing="1" w:after="100" w:afterAutospacing="1"/>
      <w:jc w:val="center"/>
    </w:pPr>
    <w:rPr>
      <w:rFonts w:ascii="Arial" w:hAnsi="Arial" w:cs="Arial"/>
      <w:bCs/>
      <w:i/>
      <w:sz w:val="24"/>
    </w:rPr>
  </w:style>
  <w:style w:type="paragraph" w:customStyle="1" w:styleId="xl68">
    <w:name w:val="xl68"/>
    <w:basedOn w:val="Normal"/>
    <w:rsid w:val="00606A6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pPr>
    <w:rPr>
      <w:rFonts w:cs="Times New Roman"/>
      <w:b/>
      <w:i/>
      <w:sz w:val="24"/>
    </w:rPr>
  </w:style>
  <w:style w:type="paragraph" w:customStyle="1" w:styleId="xl69">
    <w:name w:val="xl69"/>
    <w:basedOn w:val="Normal"/>
    <w:rsid w:val="00606A6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Cs/>
      <w:i/>
      <w:sz w:val="24"/>
    </w:rPr>
  </w:style>
  <w:style w:type="paragraph" w:customStyle="1" w:styleId="xl70">
    <w:name w:val="xl70"/>
    <w:basedOn w:val="Normal"/>
    <w:rsid w:val="00606A6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cs="Times New Roman"/>
      <w:b/>
      <w:i/>
      <w:sz w:val="24"/>
    </w:rPr>
  </w:style>
  <w:style w:type="paragraph" w:customStyle="1" w:styleId="xl71">
    <w:name w:val="xl71"/>
    <w:basedOn w:val="Normal"/>
    <w:rsid w:val="00606A6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Cs/>
      <w:i/>
      <w:color w:val="3366FF"/>
      <w:sz w:val="24"/>
    </w:rPr>
  </w:style>
  <w:style w:type="paragraph" w:customStyle="1" w:styleId="xl72">
    <w:name w:val="xl72"/>
    <w:basedOn w:val="Normal"/>
    <w:rsid w:val="00606A6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Cs/>
      <w:i/>
      <w:color w:val="0000FF"/>
      <w:sz w:val="24"/>
    </w:rPr>
  </w:style>
  <w:style w:type="paragraph" w:customStyle="1" w:styleId="xl73">
    <w:name w:val="xl73"/>
    <w:basedOn w:val="Normal"/>
    <w:rsid w:val="00606A6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pPr>
    <w:rPr>
      <w:rFonts w:ascii="Arial" w:hAnsi="Arial" w:cs="Arial"/>
      <w:bCs/>
      <w:i/>
      <w:sz w:val="24"/>
    </w:rPr>
  </w:style>
  <w:style w:type="paragraph" w:customStyle="1" w:styleId="xl74">
    <w:name w:val="xl74"/>
    <w:basedOn w:val="Normal"/>
    <w:rsid w:val="00606A6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i/>
      <w:sz w:val="24"/>
    </w:rPr>
  </w:style>
  <w:style w:type="paragraph" w:customStyle="1" w:styleId="xl75">
    <w:name w:val="xl75"/>
    <w:basedOn w:val="Normal"/>
    <w:rsid w:val="00606A6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pPr>
    <w:rPr>
      <w:rFonts w:ascii="Arial" w:hAnsi="Arial" w:cs="Arial"/>
      <w:b/>
      <w:i/>
      <w:sz w:val="24"/>
    </w:rPr>
  </w:style>
  <w:style w:type="character" w:customStyle="1" w:styleId="BodyTextChar1">
    <w:name w:val="Body Text Char1"/>
    <w:basedOn w:val="DefaultParagraphFont"/>
    <w:rsid w:val="00606A62"/>
  </w:style>
  <w:style w:type="paragraph" w:styleId="BodyText2">
    <w:name w:val="Body Text 2"/>
    <w:basedOn w:val="Normal"/>
    <w:link w:val="BodyText2Char"/>
    <w:unhideWhenUsed/>
    <w:rsid w:val="00606A62"/>
    <w:pPr>
      <w:spacing w:after="120" w:line="480" w:lineRule="auto"/>
      <w:jc w:val="lowKashida"/>
    </w:pPr>
    <w:rPr>
      <w:rFonts w:cs="Times New Roman"/>
      <w:b/>
      <w:i/>
      <w:sz w:val="24"/>
    </w:rPr>
  </w:style>
  <w:style w:type="character" w:customStyle="1" w:styleId="BodyText2Char">
    <w:name w:val="Body Text 2 Char"/>
    <w:basedOn w:val="DefaultParagraphFont"/>
    <w:link w:val="BodyText2"/>
    <w:rsid w:val="00606A62"/>
    <w:rPr>
      <w:rFonts w:ascii="Times New Roman" w:eastAsia="Times New Roman" w:hAnsi="Times New Roman" w:cs="Times New Roman"/>
      <w:b/>
      <w:i/>
      <w:sz w:val="24"/>
      <w:szCs w:val="24"/>
    </w:rPr>
  </w:style>
  <w:style w:type="numbering" w:customStyle="1" w:styleId="NoList2">
    <w:name w:val="No List2"/>
    <w:next w:val="NoList"/>
    <w:uiPriority w:val="99"/>
    <w:semiHidden/>
    <w:unhideWhenUsed/>
    <w:rsid w:val="00606A62"/>
  </w:style>
  <w:style w:type="numbering" w:customStyle="1" w:styleId="NoList3">
    <w:name w:val="No List3"/>
    <w:next w:val="NoList"/>
    <w:uiPriority w:val="99"/>
    <w:semiHidden/>
    <w:unhideWhenUsed/>
    <w:rsid w:val="00606A62"/>
  </w:style>
  <w:style w:type="numbering" w:customStyle="1" w:styleId="NoList4">
    <w:name w:val="No List4"/>
    <w:next w:val="NoList"/>
    <w:uiPriority w:val="99"/>
    <w:semiHidden/>
    <w:unhideWhenUsed/>
    <w:rsid w:val="00606A62"/>
  </w:style>
  <w:style w:type="numbering" w:customStyle="1" w:styleId="NoList5">
    <w:name w:val="No List5"/>
    <w:next w:val="NoList"/>
    <w:uiPriority w:val="99"/>
    <w:semiHidden/>
    <w:unhideWhenUsed/>
    <w:rsid w:val="00606A62"/>
  </w:style>
  <w:style w:type="numbering" w:customStyle="1" w:styleId="NoList6">
    <w:name w:val="No List6"/>
    <w:next w:val="NoList"/>
    <w:uiPriority w:val="99"/>
    <w:semiHidden/>
    <w:unhideWhenUsed/>
    <w:rsid w:val="00606A62"/>
  </w:style>
  <w:style w:type="numbering" w:customStyle="1" w:styleId="NoList7">
    <w:name w:val="No List7"/>
    <w:next w:val="NoList"/>
    <w:uiPriority w:val="99"/>
    <w:semiHidden/>
    <w:unhideWhenUsed/>
    <w:rsid w:val="00606A62"/>
  </w:style>
  <w:style w:type="numbering" w:customStyle="1" w:styleId="NoList8">
    <w:name w:val="No List8"/>
    <w:next w:val="NoList"/>
    <w:uiPriority w:val="99"/>
    <w:semiHidden/>
    <w:unhideWhenUsed/>
    <w:rsid w:val="00606A62"/>
  </w:style>
  <w:style w:type="numbering" w:customStyle="1" w:styleId="NoList9">
    <w:name w:val="No List9"/>
    <w:next w:val="NoList"/>
    <w:uiPriority w:val="99"/>
    <w:semiHidden/>
    <w:unhideWhenUsed/>
    <w:rsid w:val="00606A62"/>
  </w:style>
  <w:style w:type="table" w:customStyle="1" w:styleId="TableGrid2">
    <w:name w:val="Table Grid2"/>
    <w:basedOn w:val="TableNormal"/>
    <w:next w:val="TableGrid"/>
    <w:rsid w:val="00606A6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
    <w:name w:val="No List10"/>
    <w:next w:val="NoList"/>
    <w:uiPriority w:val="99"/>
    <w:semiHidden/>
    <w:unhideWhenUsed/>
    <w:rsid w:val="00606A62"/>
  </w:style>
  <w:style w:type="paragraph" w:customStyle="1" w:styleId="TOC21">
    <w:name w:val="TOC 21"/>
    <w:basedOn w:val="Normal"/>
    <w:next w:val="Normal"/>
    <w:autoRedefine/>
    <w:uiPriority w:val="39"/>
    <w:unhideWhenUsed/>
    <w:rsid w:val="00606A62"/>
    <w:pPr>
      <w:spacing w:after="100"/>
      <w:ind w:left="220"/>
      <w:jc w:val="lowKashida"/>
    </w:pPr>
    <w:rPr>
      <w:rFonts w:cs="B Mitra"/>
      <w:b/>
      <w:i/>
    </w:rPr>
  </w:style>
  <w:style w:type="paragraph" w:customStyle="1" w:styleId="TOC41">
    <w:name w:val="TOC 41"/>
    <w:basedOn w:val="Normal"/>
    <w:next w:val="Normal"/>
    <w:autoRedefine/>
    <w:uiPriority w:val="39"/>
    <w:unhideWhenUsed/>
    <w:rsid w:val="00606A62"/>
    <w:pPr>
      <w:spacing w:after="100"/>
      <w:ind w:left="660"/>
      <w:jc w:val="lowKashida"/>
    </w:pPr>
    <w:rPr>
      <w:rFonts w:cs="B Mitra"/>
      <w:b/>
      <w:i/>
    </w:rPr>
  </w:style>
  <w:style w:type="paragraph" w:customStyle="1" w:styleId="TOC51">
    <w:name w:val="TOC 51"/>
    <w:basedOn w:val="Normal"/>
    <w:next w:val="Normal"/>
    <w:autoRedefine/>
    <w:uiPriority w:val="39"/>
    <w:unhideWhenUsed/>
    <w:rsid w:val="00606A62"/>
    <w:pPr>
      <w:spacing w:after="100"/>
      <w:ind w:left="880"/>
      <w:jc w:val="lowKashida"/>
    </w:pPr>
    <w:rPr>
      <w:rFonts w:cs="B Mitra"/>
      <w:b/>
      <w:i/>
    </w:rPr>
  </w:style>
  <w:style w:type="paragraph" w:customStyle="1" w:styleId="TOC61">
    <w:name w:val="TOC 61"/>
    <w:basedOn w:val="Normal"/>
    <w:next w:val="Normal"/>
    <w:autoRedefine/>
    <w:uiPriority w:val="39"/>
    <w:unhideWhenUsed/>
    <w:rsid w:val="00606A62"/>
    <w:pPr>
      <w:spacing w:after="100"/>
      <w:ind w:left="1100"/>
      <w:jc w:val="lowKashida"/>
    </w:pPr>
    <w:rPr>
      <w:rFonts w:cs="B Mitra"/>
      <w:b/>
      <w:i/>
    </w:rPr>
  </w:style>
  <w:style w:type="paragraph" w:customStyle="1" w:styleId="TOC71">
    <w:name w:val="TOC 71"/>
    <w:basedOn w:val="Normal"/>
    <w:next w:val="Normal"/>
    <w:autoRedefine/>
    <w:uiPriority w:val="39"/>
    <w:unhideWhenUsed/>
    <w:rsid w:val="00606A62"/>
    <w:pPr>
      <w:spacing w:after="100"/>
      <w:ind w:left="1320"/>
      <w:jc w:val="lowKashida"/>
    </w:pPr>
    <w:rPr>
      <w:rFonts w:cs="B Mitra"/>
      <w:b/>
      <w:i/>
    </w:rPr>
  </w:style>
  <w:style w:type="paragraph" w:customStyle="1" w:styleId="TOC81">
    <w:name w:val="TOC 81"/>
    <w:basedOn w:val="Normal"/>
    <w:next w:val="Normal"/>
    <w:autoRedefine/>
    <w:uiPriority w:val="39"/>
    <w:unhideWhenUsed/>
    <w:rsid w:val="00606A62"/>
    <w:pPr>
      <w:spacing w:after="100"/>
      <w:ind w:left="1540"/>
      <w:jc w:val="lowKashida"/>
    </w:pPr>
    <w:rPr>
      <w:rFonts w:cs="B Mitra"/>
      <w:b/>
      <w:i/>
    </w:rPr>
  </w:style>
  <w:style w:type="paragraph" w:customStyle="1" w:styleId="TOC91">
    <w:name w:val="TOC 91"/>
    <w:basedOn w:val="Normal"/>
    <w:next w:val="Normal"/>
    <w:autoRedefine/>
    <w:uiPriority w:val="39"/>
    <w:unhideWhenUsed/>
    <w:rsid w:val="00606A62"/>
    <w:pPr>
      <w:spacing w:after="100"/>
      <w:ind w:left="1760"/>
      <w:jc w:val="lowKashida"/>
    </w:pPr>
    <w:rPr>
      <w:rFonts w:cs="B Mitra"/>
      <w:b/>
      <w:i/>
    </w:rPr>
  </w:style>
  <w:style w:type="character" w:customStyle="1" w:styleId="Style1Char">
    <w:name w:val="Style1 Char"/>
    <w:basedOn w:val="DefaultParagraphFont"/>
    <w:link w:val="Style1"/>
    <w:rsid w:val="00606A62"/>
    <w:rPr>
      <w:rFonts w:ascii="Times New Roman" w:eastAsia="Times New Roman" w:hAnsi="Times New Roman" w:cs="B Titr"/>
      <w:b/>
      <w:sz w:val="28"/>
      <w:szCs w:val="28"/>
    </w:rPr>
  </w:style>
  <w:style w:type="paragraph" w:styleId="Index1">
    <w:name w:val="index 1"/>
    <w:basedOn w:val="Style1"/>
    <w:next w:val="Style1"/>
    <w:link w:val="Index1Char"/>
    <w:autoRedefine/>
    <w:uiPriority w:val="99"/>
    <w:semiHidden/>
    <w:unhideWhenUsed/>
    <w:rsid w:val="00606A62"/>
    <w:pPr>
      <w:ind w:left="220" w:hanging="220"/>
    </w:pPr>
  </w:style>
  <w:style w:type="character" w:customStyle="1" w:styleId="Index1Char">
    <w:name w:val="Index 1 Char"/>
    <w:basedOn w:val="Style1Char"/>
    <w:link w:val="Index1"/>
    <w:uiPriority w:val="99"/>
    <w:semiHidden/>
    <w:rsid w:val="00606A62"/>
    <w:rPr>
      <w:rFonts w:ascii="Times New Roman" w:eastAsia="Times New Roman" w:hAnsi="Times New Roman" w:cs="B Titr"/>
      <w:b/>
      <w:sz w:val="28"/>
      <w:szCs w:val="28"/>
    </w:rPr>
  </w:style>
  <w:style w:type="paragraph" w:customStyle="1" w:styleId="Bibliography1">
    <w:name w:val="Bibliography1"/>
    <w:basedOn w:val="Normal"/>
    <w:next w:val="Normal"/>
    <w:uiPriority w:val="37"/>
    <w:semiHidden/>
    <w:unhideWhenUsed/>
    <w:rsid w:val="00606A62"/>
    <w:pPr>
      <w:jc w:val="lowKashida"/>
    </w:pPr>
    <w:rPr>
      <w:rFonts w:cs="B Mitra"/>
      <w:b/>
      <w:i/>
    </w:rPr>
  </w:style>
  <w:style w:type="paragraph" w:customStyle="1" w:styleId="BodyText31">
    <w:name w:val="Body Text 31"/>
    <w:basedOn w:val="Normal"/>
    <w:next w:val="BodyText3"/>
    <w:link w:val="BodyText3Char"/>
    <w:uiPriority w:val="99"/>
    <w:semiHidden/>
    <w:unhideWhenUsed/>
    <w:rsid w:val="00606A62"/>
    <w:pPr>
      <w:spacing w:after="120"/>
      <w:jc w:val="lowKashida"/>
    </w:pPr>
    <w:rPr>
      <w:rFonts w:cs="B Mitra"/>
      <w:b/>
      <w:i/>
      <w:sz w:val="16"/>
      <w:szCs w:val="16"/>
    </w:rPr>
  </w:style>
  <w:style w:type="character" w:customStyle="1" w:styleId="BodyText3Char">
    <w:name w:val="Body Text 3 Char"/>
    <w:basedOn w:val="DefaultParagraphFont"/>
    <w:link w:val="BodyText31"/>
    <w:uiPriority w:val="99"/>
    <w:semiHidden/>
    <w:rsid w:val="00606A62"/>
    <w:rPr>
      <w:rFonts w:ascii="Times New Roman" w:eastAsia="Times New Roman" w:hAnsi="Times New Roman" w:cs="B Mitra"/>
      <w:b/>
      <w:i/>
      <w:sz w:val="16"/>
      <w:szCs w:val="16"/>
    </w:rPr>
  </w:style>
  <w:style w:type="paragraph" w:customStyle="1" w:styleId="BodyTextFirstIndent1">
    <w:name w:val="Body Text First Indent1"/>
    <w:basedOn w:val="BodyText"/>
    <w:next w:val="BodyTextFirstIndent"/>
    <w:link w:val="BodyTextFirstIndentChar"/>
    <w:uiPriority w:val="99"/>
    <w:semiHidden/>
    <w:unhideWhenUsed/>
    <w:rsid w:val="00606A62"/>
    <w:pPr>
      <w:spacing w:after="200" w:line="276" w:lineRule="auto"/>
      <w:ind w:firstLine="360"/>
      <w:jc w:val="left"/>
    </w:pPr>
  </w:style>
  <w:style w:type="character" w:customStyle="1" w:styleId="BodyTextFirstIndentChar">
    <w:name w:val="Body Text First Indent Char"/>
    <w:basedOn w:val="BodyTextChar"/>
    <w:link w:val="BodyTextFirstIndent1"/>
    <w:uiPriority w:val="99"/>
    <w:semiHidden/>
    <w:rsid w:val="00606A62"/>
    <w:rPr>
      <w:rFonts w:ascii="Times New Roman" w:eastAsia="Times New Roman" w:hAnsi="Times New Roman" w:cs="B Lotus"/>
      <w:sz w:val="20"/>
      <w:szCs w:val="24"/>
    </w:rPr>
  </w:style>
  <w:style w:type="paragraph" w:customStyle="1" w:styleId="BodyTextFirstIndent21">
    <w:name w:val="Body Text First Indent 21"/>
    <w:basedOn w:val="BodyTextIndent"/>
    <w:next w:val="BodyTextFirstIndent2"/>
    <w:link w:val="BodyTextFirstIndent2Char"/>
    <w:uiPriority w:val="99"/>
    <w:semiHidden/>
    <w:unhideWhenUsed/>
    <w:rsid w:val="00606A62"/>
    <w:pPr>
      <w:spacing w:after="200"/>
      <w:ind w:firstLine="360"/>
      <w:jc w:val="lowKashida"/>
    </w:pPr>
    <w:rPr>
      <w:rFonts w:cs="B Mitra"/>
      <w:b/>
      <w:i/>
      <w:sz w:val="20"/>
      <w:szCs w:val="24"/>
    </w:rPr>
  </w:style>
  <w:style w:type="character" w:customStyle="1" w:styleId="BodyTextFirstIndent2Char">
    <w:name w:val="Body Text First Indent 2 Char"/>
    <w:basedOn w:val="BodyTextIndentChar"/>
    <w:link w:val="BodyTextFirstIndent21"/>
    <w:uiPriority w:val="99"/>
    <w:semiHidden/>
    <w:rsid w:val="00606A62"/>
    <w:rPr>
      <w:rFonts w:cs="B Mitra"/>
      <w:b/>
      <w:i/>
      <w:sz w:val="20"/>
      <w:szCs w:val="24"/>
    </w:rPr>
  </w:style>
  <w:style w:type="paragraph" w:customStyle="1" w:styleId="BodyTextIndent21">
    <w:name w:val="Body Text Indent 21"/>
    <w:basedOn w:val="Normal"/>
    <w:next w:val="BodyTextIndent2"/>
    <w:link w:val="BodyTextIndent2Char"/>
    <w:uiPriority w:val="99"/>
    <w:semiHidden/>
    <w:unhideWhenUsed/>
    <w:rsid w:val="00606A62"/>
    <w:pPr>
      <w:spacing w:after="120" w:line="480" w:lineRule="auto"/>
      <w:ind w:left="283"/>
      <w:jc w:val="lowKashida"/>
    </w:pPr>
    <w:rPr>
      <w:rFonts w:cs="B Mitra"/>
      <w:b/>
      <w:i/>
    </w:rPr>
  </w:style>
  <w:style w:type="character" w:customStyle="1" w:styleId="BodyTextIndent2Char">
    <w:name w:val="Body Text Indent 2 Char"/>
    <w:basedOn w:val="DefaultParagraphFont"/>
    <w:link w:val="BodyTextIndent21"/>
    <w:uiPriority w:val="99"/>
    <w:semiHidden/>
    <w:rsid w:val="00606A62"/>
    <w:rPr>
      <w:rFonts w:ascii="Times New Roman" w:eastAsia="Times New Roman" w:hAnsi="Times New Roman" w:cs="B Mitra"/>
      <w:b/>
      <w:i/>
      <w:sz w:val="20"/>
      <w:szCs w:val="24"/>
    </w:rPr>
  </w:style>
  <w:style w:type="paragraph" w:customStyle="1" w:styleId="BodyTextIndent31">
    <w:name w:val="Body Text Indent 31"/>
    <w:basedOn w:val="Normal"/>
    <w:next w:val="BodyTextIndent3"/>
    <w:link w:val="BodyTextIndent3Char"/>
    <w:uiPriority w:val="99"/>
    <w:semiHidden/>
    <w:unhideWhenUsed/>
    <w:rsid w:val="00606A62"/>
    <w:pPr>
      <w:spacing w:after="120"/>
      <w:ind w:left="283"/>
      <w:jc w:val="lowKashida"/>
    </w:pPr>
    <w:rPr>
      <w:rFonts w:cs="B Mitra"/>
      <w:b/>
      <w:i/>
      <w:sz w:val="16"/>
      <w:szCs w:val="16"/>
    </w:rPr>
  </w:style>
  <w:style w:type="character" w:customStyle="1" w:styleId="BodyTextIndent3Char">
    <w:name w:val="Body Text Indent 3 Char"/>
    <w:basedOn w:val="DefaultParagraphFont"/>
    <w:link w:val="BodyTextIndent31"/>
    <w:uiPriority w:val="99"/>
    <w:semiHidden/>
    <w:rsid w:val="00606A62"/>
    <w:rPr>
      <w:rFonts w:ascii="Times New Roman" w:eastAsia="Times New Roman" w:hAnsi="Times New Roman" w:cs="B Mitra"/>
      <w:b/>
      <w:i/>
      <w:sz w:val="16"/>
      <w:szCs w:val="16"/>
    </w:rPr>
  </w:style>
  <w:style w:type="paragraph" w:customStyle="1" w:styleId="Closing1">
    <w:name w:val="Closing1"/>
    <w:basedOn w:val="Normal"/>
    <w:next w:val="Closing"/>
    <w:link w:val="ClosingChar"/>
    <w:uiPriority w:val="99"/>
    <w:semiHidden/>
    <w:unhideWhenUsed/>
    <w:rsid w:val="00606A62"/>
    <w:pPr>
      <w:ind w:left="4252"/>
      <w:jc w:val="lowKashida"/>
    </w:pPr>
    <w:rPr>
      <w:rFonts w:cs="B Mitra"/>
      <w:b/>
      <w:i/>
    </w:rPr>
  </w:style>
  <w:style w:type="character" w:customStyle="1" w:styleId="ClosingChar">
    <w:name w:val="Closing Char"/>
    <w:basedOn w:val="DefaultParagraphFont"/>
    <w:link w:val="Closing1"/>
    <w:uiPriority w:val="99"/>
    <w:semiHidden/>
    <w:rsid w:val="00606A62"/>
    <w:rPr>
      <w:rFonts w:ascii="Times New Roman" w:eastAsia="Times New Roman" w:hAnsi="Times New Roman" w:cs="B Mitra"/>
      <w:b/>
      <w:i/>
      <w:sz w:val="20"/>
      <w:szCs w:val="24"/>
    </w:rPr>
  </w:style>
  <w:style w:type="paragraph" w:customStyle="1" w:styleId="Date1">
    <w:name w:val="Date1"/>
    <w:basedOn w:val="Normal"/>
    <w:next w:val="Normal"/>
    <w:uiPriority w:val="99"/>
    <w:semiHidden/>
    <w:unhideWhenUsed/>
    <w:rsid w:val="00606A62"/>
    <w:pPr>
      <w:jc w:val="lowKashida"/>
    </w:pPr>
    <w:rPr>
      <w:rFonts w:cs="B Mitra"/>
      <w:b/>
      <w:i/>
    </w:rPr>
  </w:style>
  <w:style w:type="character" w:customStyle="1" w:styleId="DateChar">
    <w:name w:val="Date Char"/>
    <w:basedOn w:val="DefaultParagraphFont"/>
    <w:link w:val="Date"/>
    <w:uiPriority w:val="99"/>
    <w:semiHidden/>
    <w:rsid w:val="00606A62"/>
    <w:rPr>
      <w:rFonts w:ascii="Times New Roman" w:eastAsia="Times New Roman" w:hAnsi="Times New Roman" w:cs="B Mitra"/>
      <w:b/>
      <w:i/>
      <w:sz w:val="20"/>
      <w:szCs w:val="24"/>
    </w:rPr>
  </w:style>
  <w:style w:type="paragraph" w:customStyle="1" w:styleId="E-mailSignature1">
    <w:name w:val="E-mail Signature1"/>
    <w:basedOn w:val="Normal"/>
    <w:next w:val="E-mailSignature"/>
    <w:link w:val="E-mailSignatureChar"/>
    <w:uiPriority w:val="99"/>
    <w:semiHidden/>
    <w:unhideWhenUsed/>
    <w:rsid w:val="00606A62"/>
    <w:pPr>
      <w:jc w:val="lowKashida"/>
    </w:pPr>
    <w:rPr>
      <w:rFonts w:cs="B Mitra"/>
      <w:b/>
      <w:i/>
    </w:rPr>
  </w:style>
  <w:style w:type="character" w:customStyle="1" w:styleId="E-mailSignatureChar">
    <w:name w:val="E-mail Signature Char"/>
    <w:basedOn w:val="DefaultParagraphFont"/>
    <w:link w:val="E-mailSignature1"/>
    <w:uiPriority w:val="99"/>
    <w:semiHidden/>
    <w:rsid w:val="00606A62"/>
    <w:rPr>
      <w:rFonts w:ascii="Times New Roman" w:eastAsia="Times New Roman" w:hAnsi="Times New Roman" w:cs="B Mitra"/>
      <w:b/>
      <w:i/>
      <w:sz w:val="20"/>
      <w:szCs w:val="24"/>
    </w:rPr>
  </w:style>
  <w:style w:type="paragraph" w:customStyle="1" w:styleId="EndnoteText1">
    <w:name w:val="Endnote Text1"/>
    <w:basedOn w:val="Normal"/>
    <w:next w:val="EndnoteText"/>
    <w:link w:val="EndnoteTextChar"/>
    <w:uiPriority w:val="99"/>
    <w:semiHidden/>
    <w:unhideWhenUsed/>
    <w:rsid w:val="00606A62"/>
    <w:pPr>
      <w:jc w:val="lowKashida"/>
    </w:pPr>
    <w:rPr>
      <w:rFonts w:cs="B Mitra"/>
      <w:b/>
      <w:i/>
      <w:szCs w:val="20"/>
    </w:rPr>
  </w:style>
  <w:style w:type="character" w:customStyle="1" w:styleId="EndnoteTextChar">
    <w:name w:val="Endnote Text Char"/>
    <w:basedOn w:val="DefaultParagraphFont"/>
    <w:link w:val="EndnoteText1"/>
    <w:uiPriority w:val="99"/>
    <w:semiHidden/>
    <w:rsid w:val="00606A62"/>
    <w:rPr>
      <w:rFonts w:ascii="Times New Roman" w:eastAsia="Times New Roman" w:hAnsi="Times New Roman" w:cs="B Mitra"/>
      <w:b/>
      <w:i/>
      <w:sz w:val="20"/>
      <w:szCs w:val="20"/>
    </w:rPr>
  </w:style>
  <w:style w:type="paragraph" w:customStyle="1" w:styleId="EnvelopeAddress1">
    <w:name w:val="Envelope Address1"/>
    <w:basedOn w:val="Normal"/>
    <w:next w:val="EnvelopeAddress"/>
    <w:uiPriority w:val="99"/>
    <w:semiHidden/>
    <w:unhideWhenUsed/>
    <w:rsid w:val="00606A62"/>
    <w:pPr>
      <w:framePr w:w="7920" w:h="1980" w:hRule="exact" w:hSpace="180" w:wrap="auto" w:hAnchor="page" w:xAlign="center" w:yAlign="bottom"/>
      <w:ind w:left="2880"/>
      <w:jc w:val="lowKashida"/>
    </w:pPr>
    <w:rPr>
      <w:rFonts w:ascii="Cambria" w:hAnsi="Cambria" w:cs="Times New Roman"/>
      <w:b/>
      <w:i/>
      <w:sz w:val="24"/>
    </w:rPr>
  </w:style>
  <w:style w:type="paragraph" w:customStyle="1" w:styleId="EnvelopeReturn1">
    <w:name w:val="Envelope Return1"/>
    <w:basedOn w:val="Normal"/>
    <w:next w:val="EnvelopeReturn"/>
    <w:uiPriority w:val="99"/>
    <w:semiHidden/>
    <w:unhideWhenUsed/>
    <w:rsid w:val="00606A62"/>
    <w:pPr>
      <w:jc w:val="lowKashida"/>
    </w:pPr>
    <w:rPr>
      <w:rFonts w:ascii="Cambria" w:hAnsi="Cambria" w:cs="Times New Roman"/>
      <w:b/>
      <w:i/>
      <w:szCs w:val="20"/>
    </w:rPr>
  </w:style>
  <w:style w:type="paragraph" w:customStyle="1" w:styleId="HTMLAddress1">
    <w:name w:val="HTML Address1"/>
    <w:basedOn w:val="Normal"/>
    <w:next w:val="HTMLAddress"/>
    <w:link w:val="HTMLAddressChar"/>
    <w:uiPriority w:val="99"/>
    <w:semiHidden/>
    <w:unhideWhenUsed/>
    <w:rsid w:val="00606A62"/>
    <w:pPr>
      <w:jc w:val="lowKashida"/>
    </w:pPr>
    <w:rPr>
      <w:rFonts w:cs="B Mitra"/>
      <w:b/>
      <w:iCs/>
    </w:rPr>
  </w:style>
  <w:style w:type="character" w:customStyle="1" w:styleId="HTMLAddressChar">
    <w:name w:val="HTML Address Char"/>
    <w:basedOn w:val="DefaultParagraphFont"/>
    <w:link w:val="HTMLAddress1"/>
    <w:uiPriority w:val="99"/>
    <w:semiHidden/>
    <w:rsid w:val="00606A62"/>
    <w:rPr>
      <w:rFonts w:ascii="Times New Roman" w:eastAsia="Times New Roman" w:hAnsi="Times New Roman" w:cs="B Mitra"/>
      <w:b/>
      <w:iCs/>
      <w:sz w:val="20"/>
      <w:szCs w:val="24"/>
    </w:rPr>
  </w:style>
  <w:style w:type="paragraph" w:customStyle="1" w:styleId="HTMLPreformatted1">
    <w:name w:val="HTML Preformatted1"/>
    <w:basedOn w:val="Normal"/>
    <w:next w:val="HTMLPreformatted"/>
    <w:link w:val="HTMLPreformattedChar"/>
    <w:uiPriority w:val="99"/>
    <w:semiHidden/>
    <w:unhideWhenUsed/>
    <w:rsid w:val="00606A62"/>
    <w:pPr>
      <w:jc w:val="lowKashida"/>
    </w:pPr>
    <w:rPr>
      <w:rFonts w:ascii="Consolas" w:hAnsi="Consolas" w:cs="B Mitra"/>
      <w:b/>
      <w:i/>
      <w:szCs w:val="20"/>
    </w:rPr>
  </w:style>
  <w:style w:type="character" w:customStyle="1" w:styleId="HTMLPreformattedChar">
    <w:name w:val="HTML Preformatted Char"/>
    <w:basedOn w:val="DefaultParagraphFont"/>
    <w:link w:val="HTMLPreformatted1"/>
    <w:uiPriority w:val="99"/>
    <w:semiHidden/>
    <w:rsid w:val="00606A62"/>
    <w:rPr>
      <w:rFonts w:ascii="Consolas" w:eastAsia="Times New Roman" w:hAnsi="Consolas" w:cs="B Mitra"/>
      <w:b/>
      <w:i/>
      <w:sz w:val="20"/>
      <w:szCs w:val="20"/>
    </w:rPr>
  </w:style>
  <w:style w:type="paragraph" w:customStyle="1" w:styleId="Index21">
    <w:name w:val="Index 21"/>
    <w:basedOn w:val="Normal"/>
    <w:next w:val="Normal"/>
    <w:autoRedefine/>
    <w:uiPriority w:val="99"/>
    <w:semiHidden/>
    <w:unhideWhenUsed/>
    <w:rsid w:val="00606A62"/>
    <w:pPr>
      <w:ind w:left="440" w:hanging="220"/>
      <w:jc w:val="lowKashida"/>
    </w:pPr>
    <w:rPr>
      <w:rFonts w:cs="B Mitra"/>
      <w:b/>
      <w:i/>
    </w:rPr>
  </w:style>
  <w:style w:type="paragraph" w:customStyle="1" w:styleId="Index31">
    <w:name w:val="Index 31"/>
    <w:basedOn w:val="Normal"/>
    <w:next w:val="Normal"/>
    <w:autoRedefine/>
    <w:uiPriority w:val="99"/>
    <w:semiHidden/>
    <w:unhideWhenUsed/>
    <w:rsid w:val="00606A62"/>
    <w:pPr>
      <w:ind w:left="660" w:hanging="220"/>
      <w:jc w:val="lowKashida"/>
    </w:pPr>
    <w:rPr>
      <w:rFonts w:cs="B Mitra"/>
      <w:b/>
      <w:i/>
    </w:rPr>
  </w:style>
  <w:style w:type="paragraph" w:customStyle="1" w:styleId="Index41">
    <w:name w:val="Index 41"/>
    <w:basedOn w:val="Normal"/>
    <w:next w:val="Normal"/>
    <w:autoRedefine/>
    <w:uiPriority w:val="99"/>
    <w:semiHidden/>
    <w:unhideWhenUsed/>
    <w:rsid w:val="00606A62"/>
    <w:pPr>
      <w:ind w:left="880" w:hanging="220"/>
      <w:jc w:val="lowKashida"/>
    </w:pPr>
    <w:rPr>
      <w:rFonts w:cs="B Mitra"/>
      <w:b/>
      <w:i/>
    </w:rPr>
  </w:style>
  <w:style w:type="paragraph" w:customStyle="1" w:styleId="Index51">
    <w:name w:val="Index 51"/>
    <w:basedOn w:val="Normal"/>
    <w:next w:val="Normal"/>
    <w:autoRedefine/>
    <w:uiPriority w:val="99"/>
    <w:semiHidden/>
    <w:unhideWhenUsed/>
    <w:rsid w:val="00606A62"/>
    <w:pPr>
      <w:ind w:left="1100" w:hanging="220"/>
      <w:jc w:val="lowKashida"/>
    </w:pPr>
    <w:rPr>
      <w:rFonts w:cs="B Mitra"/>
      <w:b/>
      <w:i/>
    </w:rPr>
  </w:style>
  <w:style w:type="paragraph" w:customStyle="1" w:styleId="Index61">
    <w:name w:val="Index 61"/>
    <w:basedOn w:val="Normal"/>
    <w:next w:val="Normal"/>
    <w:autoRedefine/>
    <w:uiPriority w:val="99"/>
    <w:semiHidden/>
    <w:unhideWhenUsed/>
    <w:rsid w:val="00606A62"/>
    <w:pPr>
      <w:ind w:left="1320" w:hanging="220"/>
      <w:jc w:val="lowKashida"/>
    </w:pPr>
    <w:rPr>
      <w:rFonts w:cs="B Mitra"/>
      <w:b/>
      <w:i/>
    </w:rPr>
  </w:style>
  <w:style w:type="paragraph" w:customStyle="1" w:styleId="Index71">
    <w:name w:val="Index 71"/>
    <w:basedOn w:val="Normal"/>
    <w:next w:val="Normal"/>
    <w:autoRedefine/>
    <w:uiPriority w:val="99"/>
    <w:semiHidden/>
    <w:unhideWhenUsed/>
    <w:rsid w:val="00606A62"/>
    <w:pPr>
      <w:ind w:left="1540" w:hanging="220"/>
      <w:jc w:val="lowKashida"/>
    </w:pPr>
    <w:rPr>
      <w:rFonts w:cs="B Mitra"/>
      <w:b/>
      <w:i/>
    </w:rPr>
  </w:style>
  <w:style w:type="paragraph" w:customStyle="1" w:styleId="Index81">
    <w:name w:val="Index 81"/>
    <w:basedOn w:val="Normal"/>
    <w:next w:val="Normal"/>
    <w:autoRedefine/>
    <w:uiPriority w:val="99"/>
    <w:semiHidden/>
    <w:unhideWhenUsed/>
    <w:rsid w:val="00606A62"/>
    <w:pPr>
      <w:ind w:left="1760" w:hanging="220"/>
      <w:jc w:val="lowKashida"/>
    </w:pPr>
    <w:rPr>
      <w:rFonts w:cs="B Mitra"/>
      <w:b/>
      <w:i/>
    </w:rPr>
  </w:style>
  <w:style w:type="paragraph" w:customStyle="1" w:styleId="Index91">
    <w:name w:val="Index 91"/>
    <w:basedOn w:val="Normal"/>
    <w:next w:val="Normal"/>
    <w:autoRedefine/>
    <w:uiPriority w:val="99"/>
    <w:semiHidden/>
    <w:unhideWhenUsed/>
    <w:rsid w:val="00606A62"/>
    <w:pPr>
      <w:ind w:left="1980" w:hanging="220"/>
      <w:jc w:val="lowKashida"/>
    </w:pPr>
    <w:rPr>
      <w:rFonts w:cs="B Mitra"/>
      <w:b/>
      <w:i/>
    </w:rPr>
  </w:style>
  <w:style w:type="paragraph" w:customStyle="1" w:styleId="IndexHeading1">
    <w:name w:val="Index Heading1"/>
    <w:basedOn w:val="Normal"/>
    <w:next w:val="Index1"/>
    <w:uiPriority w:val="99"/>
    <w:semiHidden/>
    <w:unhideWhenUsed/>
    <w:rsid w:val="00606A62"/>
    <w:pPr>
      <w:jc w:val="lowKashida"/>
    </w:pPr>
    <w:rPr>
      <w:rFonts w:ascii="Cambria" w:hAnsi="Cambria" w:cs="Times New Roman"/>
      <w:bCs/>
      <w:i/>
    </w:rPr>
  </w:style>
  <w:style w:type="paragraph" w:customStyle="1" w:styleId="List1">
    <w:name w:val="List1"/>
    <w:basedOn w:val="Normal"/>
    <w:next w:val="List"/>
    <w:uiPriority w:val="99"/>
    <w:semiHidden/>
    <w:unhideWhenUsed/>
    <w:rsid w:val="00606A62"/>
    <w:pPr>
      <w:ind w:left="283" w:hanging="283"/>
      <w:contextualSpacing/>
      <w:jc w:val="lowKashida"/>
    </w:pPr>
    <w:rPr>
      <w:rFonts w:cs="B Mitra"/>
      <w:b/>
      <w:i/>
    </w:rPr>
  </w:style>
  <w:style w:type="paragraph" w:customStyle="1" w:styleId="List21">
    <w:name w:val="List 21"/>
    <w:basedOn w:val="Normal"/>
    <w:next w:val="List2"/>
    <w:uiPriority w:val="99"/>
    <w:semiHidden/>
    <w:unhideWhenUsed/>
    <w:rsid w:val="00606A62"/>
    <w:pPr>
      <w:ind w:left="566" w:hanging="283"/>
      <w:contextualSpacing/>
      <w:jc w:val="lowKashida"/>
    </w:pPr>
    <w:rPr>
      <w:rFonts w:cs="B Mitra"/>
      <w:b/>
      <w:i/>
    </w:rPr>
  </w:style>
  <w:style w:type="paragraph" w:customStyle="1" w:styleId="List31">
    <w:name w:val="List 31"/>
    <w:basedOn w:val="Normal"/>
    <w:next w:val="List3"/>
    <w:uiPriority w:val="99"/>
    <w:semiHidden/>
    <w:unhideWhenUsed/>
    <w:rsid w:val="00606A62"/>
    <w:pPr>
      <w:ind w:left="849" w:hanging="283"/>
      <w:contextualSpacing/>
      <w:jc w:val="lowKashida"/>
    </w:pPr>
    <w:rPr>
      <w:rFonts w:cs="B Mitra"/>
      <w:b/>
      <w:i/>
    </w:rPr>
  </w:style>
  <w:style w:type="paragraph" w:customStyle="1" w:styleId="List41">
    <w:name w:val="List 41"/>
    <w:basedOn w:val="Normal"/>
    <w:next w:val="List4"/>
    <w:uiPriority w:val="99"/>
    <w:semiHidden/>
    <w:unhideWhenUsed/>
    <w:rsid w:val="00606A62"/>
    <w:pPr>
      <w:ind w:left="1132" w:hanging="283"/>
      <w:contextualSpacing/>
      <w:jc w:val="lowKashida"/>
    </w:pPr>
    <w:rPr>
      <w:rFonts w:cs="B Mitra"/>
      <w:b/>
      <w:i/>
    </w:rPr>
  </w:style>
  <w:style w:type="paragraph" w:customStyle="1" w:styleId="List51">
    <w:name w:val="List 51"/>
    <w:basedOn w:val="Normal"/>
    <w:next w:val="List5"/>
    <w:uiPriority w:val="99"/>
    <w:semiHidden/>
    <w:unhideWhenUsed/>
    <w:rsid w:val="00606A62"/>
    <w:pPr>
      <w:ind w:left="1415" w:hanging="283"/>
      <w:contextualSpacing/>
      <w:jc w:val="lowKashida"/>
    </w:pPr>
    <w:rPr>
      <w:rFonts w:cs="B Mitra"/>
      <w:b/>
      <w:i/>
    </w:rPr>
  </w:style>
  <w:style w:type="paragraph" w:customStyle="1" w:styleId="ListBullet1">
    <w:name w:val="List Bullet1"/>
    <w:basedOn w:val="Normal"/>
    <w:next w:val="ListBullet"/>
    <w:uiPriority w:val="99"/>
    <w:semiHidden/>
    <w:unhideWhenUsed/>
    <w:rsid w:val="00606A62"/>
    <w:pPr>
      <w:ind w:left="720" w:hanging="360"/>
      <w:contextualSpacing/>
      <w:jc w:val="lowKashida"/>
    </w:pPr>
    <w:rPr>
      <w:rFonts w:cs="B Mitra"/>
      <w:b/>
      <w:i/>
    </w:rPr>
  </w:style>
  <w:style w:type="paragraph" w:customStyle="1" w:styleId="ListBullet21">
    <w:name w:val="List Bullet 21"/>
    <w:basedOn w:val="Normal"/>
    <w:next w:val="ListBullet2"/>
    <w:uiPriority w:val="99"/>
    <w:semiHidden/>
    <w:unhideWhenUsed/>
    <w:rsid w:val="00606A62"/>
    <w:pPr>
      <w:ind w:left="720" w:hanging="360"/>
      <w:contextualSpacing/>
      <w:jc w:val="lowKashida"/>
    </w:pPr>
    <w:rPr>
      <w:rFonts w:cs="B Mitra"/>
      <w:b/>
      <w:i/>
    </w:rPr>
  </w:style>
  <w:style w:type="paragraph" w:customStyle="1" w:styleId="ListBullet31">
    <w:name w:val="List Bullet 31"/>
    <w:basedOn w:val="Normal"/>
    <w:next w:val="ListBullet3"/>
    <w:uiPriority w:val="99"/>
    <w:semiHidden/>
    <w:unhideWhenUsed/>
    <w:rsid w:val="00606A62"/>
    <w:pPr>
      <w:ind w:left="719" w:hanging="360"/>
      <w:contextualSpacing/>
      <w:jc w:val="lowKashida"/>
    </w:pPr>
    <w:rPr>
      <w:rFonts w:cs="B Mitra"/>
      <w:b/>
      <w:i/>
    </w:rPr>
  </w:style>
  <w:style w:type="paragraph" w:customStyle="1" w:styleId="ListBullet41">
    <w:name w:val="List Bullet 41"/>
    <w:basedOn w:val="Normal"/>
    <w:next w:val="ListBullet4"/>
    <w:uiPriority w:val="99"/>
    <w:semiHidden/>
    <w:unhideWhenUsed/>
    <w:rsid w:val="00606A62"/>
    <w:pPr>
      <w:ind w:left="1080" w:hanging="360"/>
      <w:contextualSpacing/>
      <w:jc w:val="lowKashida"/>
    </w:pPr>
    <w:rPr>
      <w:rFonts w:cs="B Mitra"/>
      <w:b/>
      <w:i/>
    </w:rPr>
  </w:style>
  <w:style w:type="paragraph" w:customStyle="1" w:styleId="ListBullet51">
    <w:name w:val="List Bullet 51"/>
    <w:basedOn w:val="Normal"/>
    <w:next w:val="ListBullet5"/>
    <w:uiPriority w:val="99"/>
    <w:semiHidden/>
    <w:unhideWhenUsed/>
    <w:rsid w:val="00606A62"/>
    <w:pPr>
      <w:tabs>
        <w:tab w:val="num" w:pos="360"/>
      </w:tabs>
      <w:contextualSpacing/>
      <w:jc w:val="lowKashida"/>
    </w:pPr>
    <w:rPr>
      <w:rFonts w:cs="B Mitra"/>
      <w:b/>
      <w:i/>
    </w:rPr>
  </w:style>
  <w:style w:type="paragraph" w:customStyle="1" w:styleId="ListContinue1">
    <w:name w:val="List Continue1"/>
    <w:basedOn w:val="Normal"/>
    <w:next w:val="ListContinue"/>
    <w:uiPriority w:val="99"/>
    <w:semiHidden/>
    <w:unhideWhenUsed/>
    <w:rsid w:val="00606A62"/>
    <w:pPr>
      <w:spacing w:after="120"/>
      <w:ind w:left="283"/>
      <w:contextualSpacing/>
      <w:jc w:val="lowKashida"/>
    </w:pPr>
    <w:rPr>
      <w:rFonts w:cs="B Mitra"/>
      <w:b/>
      <w:i/>
    </w:rPr>
  </w:style>
  <w:style w:type="paragraph" w:customStyle="1" w:styleId="ListContinue21">
    <w:name w:val="List Continue 21"/>
    <w:basedOn w:val="Normal"/>
    <w:next w:val="ListContinue2"/>
    <w:uiPriority w:val="99"/>
    <w:semiHidden/>
    <w:unhideWhenUsed/>
    <w:rsid w:val="00606A62"/>
    <w:pPr>
      <w:spacing w:after="120"/>
      <w:ind w:left="566"/>
      <w:contextualSpacing/>
      <w:jc w:val="lowKashida"/>
    </w:pPr>
    <w:rPr>
      <w:rFonts w:cs="B Mitra"/>
      <w:b/>
      <w:i/>
    </w:rPr>
  </w:style>
  <w:style w:type="paragraph" w:customStyle="1" w:styleId="ListContinue31">
    <w:name w:val="List Continue 31"/>
    <w:basedOn w:val="Normal"/>
    <w:next w:val="ListContinue3"/>
    <w:uiPriority w:val="99"/>
    <w:semiHidden/>
    <w:unhideWhenUsed/>
    <w:rsid w:val="00606A62"/>
    <w:pPr>
      <w:spacing w:after="120"/>
      <w:ind w:left="849"/>
      <w:contextualSpacing/>
      <w:jc w:val="lowKashida"/>
    </w:pPr>
    <w:rPr>
      <w:rFonts w:cs="B Mitra"/>
      <w:b/>
      <w:i/>
    </w:rPr>
  </w:style>
  <w:style w:type="paragraph" w:customStyle="1" w:styleId="ListContinue41">
    <w:name w:val="List Continue 41"/>
    <w:basedOn w:val="Normal"/>
    <w:next w:val="ListContinue4"/>
    <w:uiPriority w:val="99"/>
    <w:semiHidden/>
    <w:unhideWhenUsed/>
    <w:rsid w:val="00606A62"/>
    <w:pPr>
      <w:spacing w:after="120"/>
      <w:ind w:left="1132"/>
      <w:contextualSpacing/>
      <w:jc w:val="lowKashida"/>
    </w:pPr>
    <w:rPr>
      <w:rFonts w:cs="B Mitra"/>
      <w:b/>
      <w:i/>
    </w:rPr>
  </w:style>
  <w:style w:type="paragraph" w:customStyle="1" w:styleId="ListContinue51">
    <w:name w:val="List Continue 51"/>
    <w:basedOn w:val="Normal"/>
    <w:next w:val="ListContinue5"/>
    <w:uiPriority w:val="99"/>
    <w:semiHidden/>
    <w:unhideWhenUsed/>
    <w:rsid w:val="00606A62"/>
    <w:pPr>
      <w:spacing w:after="120"/>
      <w:ind w:left="1415"/>
      <w:contextualSpacing/>
      <w:jc w:val="lowKashida"/>
    </w:pPr>
    <w:rPr>
      <w:rFonts w:cs="B Mitra"/>
      <w:b/>
      <w:i/>
    </w:rPr>
  </w:style>
  <w:style w:type="paragraph" w:customStyle="1" w:styleId="ListNumber1">
    <w:name w:val="List Number1"/>
    <w:basedOn w:val="Normal"/>
    <w:next w:val="ListNumber"/>
    <w:uiPriority w:val="99"/>
    <w:semiHidden/>
    <w:unhideWhenUsed/>
    <w:rsid w:val="00606A62"/>
    <w:pPr>
      <w:tabs>
        <w:tab w:val="num" w:pos="360"/>
      </w:tabs>
      <w:contextualSpacing/>
      <w:jc w:val="lowKashida"/>
    </w:pPr>
    <w:rPr>
      <w:rFonts w:cs="B Mitra"/>
      <w:b/>
      <w:i/>
    </w:rPr>
  </w:style>
  <w:style w:type="paragraph" w:customStyle="1" w:styleId="ListNumber21">
    <w:name w:val="List Number 21"/>
    <w:basedOn w:val="Normal"/>
    <w:next w:val="ListNumber2"/>
    <w:uiPriority w:val="99"/>
    <w:semiHidden/>
    <w:unhideWhenUsed/>
    <w:rsid w:val="00606A62"/>
    <w:pPr>
      <w:tabs>
        <w:tab w:val="num" w:pos="360"/>
      </w:tabs>
      <w:contextualSpacing/>
      <w:jc w:val="lowKashida"/>
    </w:pPr>
    <w:rPr>
      <w:rFonts w:cs="B Mitra"/>
      <w:b/>
      <w:i/>
    </w:rPr>
  </w:style>
  <w:style w:type="paragraph" w:customStyle="1" w:styleId="ListNumber31">
    <w:name w:val="List Number 31"/>
    <w:basedOn w:val="Normal"/>
    <w:next w:val="ListNumber3"/>
    <w:uiPriority w:val="99"/>
    <w:semiHidden/>
    <w:unhideWhenUsed/>
    <w:rsid w:val="00606A62"/>
    <w:pPr>
      <w:tabs>
        <w:tab w:val="num" w:pos="360"/>
      </w:tabs>
      <w:contextualSpacing/>
      <w:jc w:val="lowKashida"/>
    </w:pPr>
    <w:rPr>
      <w:rFonts w:cs="B Mitra"/>
      <w:b/>
      <w:i/>
    </w:rPr>
  </w:style>
  <w:style w:type="paragraph" w:customStyle="1" w:styleId="ListNumber41">
    <w:name w:val="List Number 41"/>
    <w:basedOn w:val="Normal"/>
    <w:next w:val="ListNumber4"/>
    <w:uiPriority w:val="99"/>
    <w:semiHidden/>
    <w:unhideWhenUsed/>
    <w:rsid w:val="00606A62"/>
    <w:pPr>
      <w:tabs>
        <w:tab w:val="num" w:pos="360"/>
      </w:tabs>
      <w:contextualSpacing/>
      <w:jc w:val="lowKashida"/>
    </w:pPr>
    <w:rPr>
      <w:rFonts w:cs="B Mitra"/>
      <w:b/>
      <w:i/>
    </w:rPr>
  </w:style>
  <w:style w:type="paragraph" w:customStyle="1" w:styleId="ListNumber51">
    <w:name w:val="List Number 51"/>
    <w:basedOn w:val="Normal"/>
    <w:next w:val="ListNumber5"/>
    <w:uiPriority w:val="99"/>
    <w:semiHidden/>
    <w:unhideWhenUsed/>
    <w:rsid w:val="00606A62"/>
    <w:pPr>
      <w:tabs>
        <w:tab w:val="num" w:pos="360"/>
      </w:tabs>
      <w:contextualSpacing/>
      <w:jc w:val="lowKashida"/>
    </w:pPr>
    <w:rPr>
      <w:rFonts w:cs="B Mitra"/>
      <w:b/>
      <w:i/>
    </w:rPr>
  </w:style>
  <w:style w:type="paragraph" w:customStyle="1" w:styleId="MacroText1">
    <w:name w:val="Macro Text1"/>
    <w:next w:val="MacroText"/>
    <w:link w:val="MacroTextChar"/>
    <w:uiPriority w:val="99"/>
    <w:semiHidden/>
    <w:unhideWhenUsed/>
    <w:rsid w:val="00606A62"/>
    <w:pPr>
      <w:tabs>
        <w:tab w:val="left" w:pos="480"/>
        <w:tab w:val="left" w:pos="960"/>
        <w:tab w:val="left" w:pos="1440"/>
        <w:tab w:val="left" w:pos="1920"/>
        <w:tab w:val="left" w:pos="2400"/>
        <w:tab w:val="left" w:pos="2880"/>
        <w:tab w:val="left" w:pos="3360"/>
        <w:tab w:val="left" w:pos="3840"/>
        <w:tab w:val="left" w:pos="4320"/>
      </w:tabs>
      <w:bidi/>
      <w:spacing w:after="0"/>
    </w:pPr>
    <w:rPr>
      <w:rFonts w:ascii="Consolas" w:eastAsia="Times New Roman" w:hAnsi="Consolas"/>
      <w:sz w:val="20"/>
      <w:szCs w:val="20"/>
    </w:rPr>
  </w:style>
  <w:style w:type="character" w:customStyle="1" w:styleId="MacroTextChar">
    <w:name w:val="Macro Text Char"/>
    <w:basedOn w:val="DefaultParagraphFont"/>
    <w:link w:val="MacroText1"/>
    <w:uiPriority w:val="99"/>
    <w:semiHidden/>
    <w:rsid w:val="00606A62"/>
    <w:rPr>
      <w:rFonts w:ascii="Consolas" w:eastAsia="Times New Roman" w:hAnsi="Consolas"/>
      <w:sz w:val="20"/>
      <w:szCs w:val="20"/>
      <w:lang w:bidi="fa-IR"/>
    </w:rPr>
  </w:style>
  <w:style w:type="paragraph" w:customStyle="1" w:styleId="MessageHeader1">
    <w:name w:val="Message Header1"/>
    <w:basedOn w:val="Normal"/>
    <w:next w:val="MessageHeader"/>
    <w:link w:val="MessageHeaderChar"/>
    <w:uiPriority w:val="99"/>
    <w:semiHidden/>
    <w:unhideWhenUsed/>
    <w:rsid w:val="00606A62"/>
    <w:pPr>
      <w:pBdr>
        <w:top w:val="single" w:sz="6" w:space="1" w:color="auto"/>
        <w:left w:val="single" w:sz="6" w:space="1" w:color="auto"/>
        <w:bottom w:val="single" w:sz="6" w:space="1" w:color="auto"/>
        <w:right w:val="single" w:sz="6" w:space="1" w:color="auto"/>
      </w:pBdr>
      <w:shd w:val="pct20" w:color="auto" w:fill="auto"/>
      <w:ind w:left="1134" w:hanging="1134"/>
      <w:jc w:val="lowKashida"/>
    </w:pPr>
    <w:rPr>
      <w:rFonts w:ascii="Cambria" w:hAnsi="Cambria" w:cs="Times New Roman"/>
      <w:b/>
      <w:i/>
      <w:sz w:val="24"/>
    </w:rPr>
  </w:style>
  <w:style w:type="character" w:customStyle="1" w:styleId="MessageHeaderChar">
    <w:name w:val="Message Header Char"/>
    <w:basedOn w:val="DefaultParagraphFont"/>
    <w:link w:val="MessageHeader1"/>
    <w:uiPriority w:val="99"/>
    <w:semiHidden/>
    <w:rsid w:val="00606A62"/>
    <w:rPr>
      <w:rFonts w:ascii="Cambria" w:eastAsia="Times New Roman" w:hAnsi="Cambria" w:cs="Times New Roman"/>
      <w:b/>
      <w:i/>
      <w:sz w:val="24"/>
      <w:szCs w:val="24"/>
      <w:shd w:val="pct20" w:color="auto" w:fill="auto"/>
    </w:rPr>
  </w:style>
  <w:style w:type="paragraph" w:customStyle="1" w:styleId="NormalIndent1">
    <w:name w:val="Normal Indent1"/>
    <w:basedOn w:val="Normal"/>
    <w:next w:val="NormalIndent"/>
    <w:uiPriority w:val="99"/>
    <w:semiHidden/>
    <w:unhideWhenUsed/>
    <w:rsid w:val="00606A62"/>
    <w:pPr>
      <w:ind w:left="720"/>
      <w:jc w:val="lowKashida"/>
    </w:pPr>
    <w:rPr>
      <w:rFonts w:cs="B Mitra"/>
      <w:b/>
      <w:i/>
    </w:rPr>
  </w:style>
  <w:style w:type="paragraph" w:customStyle="1" w:styleId="NoteHeading1">
    <w:name w:val="Note Heading1"/>
    <w:basedOn w:val="Normal"/>
    <w:next w:val="Normal"/>
    <w:uiPriority w:val="99"/>
    <w:semiHidden/>
    <w:unhideWhenUsed/>
    <w:rsid w:val="00606A62"/>
    <w:pPr>
      <w:jc w:val="lowKashida"/>
    </w:pPr>
    <w:rPr>
      <w:rFonts w:cs="B Mitra"/>
      <w:b/>
      <w:i/>
    </w:rPr>
  </w:style>
  <w:style w:type="character" w:customStyle="1" w:styleId="NoteHeadingChar">
    <w:name w:val="Note Heading Char"/>
    <w:basedOn w:val="DefaultParagraphFont"/>
    <w:link w:val="NoteHeading"/>
    <w:uiPriority w:val="99"/>
    <w:semiHidden/>
    <w:rsid w:val="00606A62"/>
    <w:rPr>
      <w:rFonts w:ascii="Times New Roman" w:eastAsia="Times New Roman" w:hAnsi="Times New Roman" w:cs="B Mitra"/>
      <w:b/>
      <w:i/>
      <w:sz w:val="20"/>
      <w:szCs w:val="24"/>
    </w:rPr>
  </w:style>
  <w:style w:type="paragraph" w:customStyle="1" w:styleId="PlainText1">
    <w:name w:val="Plain Text1"/>
    <w:basedOn w:val="Normal"/>
    <w:next w:val="PlainText"/>
    <w:link w:val="PlainTextChar"/>
    <w:uiPriority w:val="99"/>
    <w:semiHidden/>
    <w:unhideWhenUsed/>
    <w:rsid w:val="00606A62"/>
    <w:pPr>
      <w:jc w:val="lowKashida"/>
    </w:pPr>
    <w:rPr>
      <w:rFonts w:ascii="Consolas" w:hAnsi="Consolas" w:cs="B Mitra"/>
      <w:b/>
      <w:i/>
      <w:sz w:val="21"/>
      <w:szCs w:val="21"/>
    </w:rPr>
  </w:style>
  <w:style w:type="character" w:customStyle="1" w:styleId="PlainTextChar">
    <w:name w:val="Plain Text Char"/>
    <w:basedOn w:val="DefaultParagraphFont"/>
    <w:link w:val="PlainText1"/>
    <w:uiPriority w:val="99"/>
    <w:semiHidden/>
    <w:rsid w:val="00606A62"/>
    <w:rPr>
      <w:rFonts w:ascii="Consolas" w:eastAsia="Times New Roman" w:hAnsi="Consolas" w:cs="B Mitra"/>
      <w:b/>
      <w:i/>
      <w:sz w:val="21"/>
      <w:szCs w:val="21"/>
    </w:rPr>
  </w:style>
  <w:style w:type="paragraph" w:customStyle="1" w:styleId="Salutation1">
    <w:name w:val="Salutation1"/>
    <w:basedOn w:val="Normal"/>
    <w:next w:val="Normal"/>
    <w:uiPriority w:val="99"/>
    <w:semiHidden/>
    <w:unhideWhenUsed/>
    <w:rsid w:val="00606A62"/>
    <w:pPr>
      <w:jc w:val="lowKashida"/>
    </w:pPr>
    <w:rPr>
      <w:rFonts w:cs="B Mitra"/>
      <w:b/>
      <w:i/>
    </w:rPr>
  </w:style>
  <w:style w:type="character" w:customStyle="1" w:styleId="SalutationChar">
    <w:name w:val="Salutation Char"/>
    <w:basedOn w:val="DefaultParagraphFont"/>
    <w:link w:val="Salutation"/>
    <w:uiPriority w:val="99"/>
    <w:semiHidden/>
    <w:rsid w:val="00606A62"/>
    <w:rPr>
      <w:rFonts w:ascii="Times New Roman" w:eastAsia="Times New Roman" w:hAnsi="Times New Roman" w:cs="B Mitra"/>
      <w:b/>
      <w:i/>
      <w:sz w:val="20"/>
      <w:szCs w:val="24"/>
    </w:rPr>
  </w:style>
  <w:style w:type="paragraph" w:customStyle="1" w:styleId="Signature1">
    <w:name w:val="Signature1"/>
    <w:basedOn w:val="Normal"/>
    <w:next w:val="Signature"/>
    <w:link w:val="SignatureChar"/>
    <w:uiPriority w:val="99"/>
    <w:semiHidden/>
    <w:unhideWhenUsed/>
    <w:rsid w:val="00606A62"/>
    <w:pPr>
      <w:ind w:left="4252"/>
      <w:jc w:val="lowKashida"/>
    </w:pPr>
    <w:rPr>
      <w:rFonts w:cs="B Mitra"/>
      <w:b/>
      <w:i/>
    </w:rPr>
  </w:style>
  <w:style w:type="character" w:customStyle="1" w:styleId="SignatureChar">
    <w:name w:val="Signature Char"/>
    <w:basedOn w:val="DefaultParagraphFont"/>
    <w:link w:val="Signature1"/>
    <w:uiPriority w:val="99"/>
    <w:semiHidden/>
    <w:rsid w:val="00606A62"/>
    <w:rPr>
      <w:rFonts w:ascii="Times New Roman" w:eastAsia="Times New Roman" w:hAnsi="Times New Roman" w:cs="B Mitra"/>
      <w:b/>
      <w:i/>
      <w:sz w:val="20"/>
      <w:szCs w:val="24"/>
    </w:rPr>
  </w:style>
  <w:style w:type="paragraph" w:customStyle="1" w:styleId="TableofAuthorities1">
    <w:name w:val="Table of Authorities1"/>
    <w:basedOn w:val="Normal"/>
    <w:next w:val="Normal"/>
    <w:uiPriority w:val="99"/>
    <w:semiHidden/>
    <w:unhideWhenUsed/>
    <w:rsid w:val="00606A62"/>
    <w:pPr>
      <w:ind w:left="220" w:hanging="220"/>
      <w:jc w:val="lowKashida"/>
    </w:pPr>
    <w:rPr>
      <w:rFonts w:cs="B Mitra"/>
      <w:b/>
      <w:i/>
    </w:rPr>
  </w:style>
  <w:style w:type="paragraph" w:customStyle="1" w:styleId="TableofFigures1">
    <w:name w:val="Table of Figures1"/>
    <w:basedOn w:val="Normal"/>
    <w:next w:val="Normal"/>
    <w:uiPriority w:val="99"/>
    <w:semiHidden/>
    <w:unhideWhenUsed/>
    <w:rsid w:val="00606A62"/>
    <w:pPr>
      <w:jc w:val="lowKashida"/>
    </w:pPr>
    <w:rPr>
      <w:rFonts w:cs="B Mitra"/>
      <w:b/>
      <w:i/>
    </w:rPr>
  </w:style>
  <w:style w:type="paragraph" w:customStyle="1" w:styleId="TOAHeading1">
    <w:name w:val="TOA Heading1"/>
    <w:basedOn w:val="Normal"/>
    <w:next w:val="Normal"/>
    <w:uiPriority w:val="99"/>
    <w:semiHidden/>
    <w:unhideWhenUsed/>
    <w:rsid w:val="00606A62"/>
    <w:pPr>
      <w:spacing w:before="120"/>
      <w:jc w:val="lowKashida"/>
    </w:pPr>
    <w:rPr>
      <w:rFonts w:ascii="Cambria" w:hAnsi="Cambria" w:cs="Times New Roman"/>
      <w:bCs/>
      <w:i/>
      <w:sz w:val="24"/>
    </w:rPr>
  </w:style>
  <w:style w:type="table" w:customStyle="1" w:styleId="TableGrid0">
    <w:name w:val="TableGrid"/>
    <w:rsid w:val="00606A62"/>
    <w:pPr>
      <w:spacing w:after="0" w:line="240" w:lineRule="auto"/>
    </w:pPr>
    <w:rPr>
      <w:rFonts w:eastAsia="Times New Roman"/>
    </w:rPr>
    <w:tblPr>
      <w:tblCellMar>
        <w:top w:w="0" w:type="dxa"/>
        <w:left w:w="0" w:type="dxa"/>
        <w:bottom w:w="0" w:type="dxa"/>
        <w:right w:w="0" w:type="dxa"/>
      </w:tblCellMar>
    </w:tblPr>
  </w:style>
  <w:style w:type="character" w:customStyle="1" w:styleId="t-in">
    <w:name w:val="t-in"/>
    <w:basedOn w:val="DefaultParagraphFont"/>
    <w:rsid w:val="00606A62"/>
  </w:style>
  <w:style w:type="character" w:customStyle="1" w:styleId="Heading3Char1">
    <w:name w:val="Heading 3 Char1"/>
    <w:basedOn w:val="DefaultParagraphFont"/>
    <w:uiPriority w:val="9"/>
    <w:semiHidden/>
    <w:rsid w:val="00606A62"/>
    <w:rPr>
      <w:rFonts w:asciiTheme="majorHAnsi" w:eastAsiaTheme="majorEastAsia" w:hAnsiTheme="majorHAnsi" w:cstheme="majorBidi"/>
      <w:color w:val="243F60" w:themeColor="accent1" w:themeShade="7F"/>
      <w:sz w:val="24"/>
      <w:szCs w:val="24"/>
    </w:rPr>
  </w:style>
  <w:style w:type="paragraph" w:styleId="BodyTextIndent">
    <w:name w:val="Body Text Indent"/>
    <w:basedOn w:val="Normal"/>
    <w:link w:val="BodyTextIndentChar"/>
    <w:uiPriority w:val="99"/>
    <w:semiHidden/>
    <w:unhideWhenUsed/>
    <w:rsid w:val="00606A62"/>
    <w:pPr>
      <w:spacing w:after="120"/>
      <w:ind w:left="360"/>
    </w:pPr>
    <w:rPr>
      <w:rFonts w:asciiTheme="minorHAnsi" w:eastAsiaTheme="minorHAnsi" w:hAnsiTheme="minorHAnsi" w:cs="Nazanin"/>
      <w:sz w:val="28"/>
      <w:szCs w:val="32"/>
    </w:rPr>
  </w:style>
  <w:style w:type="character" w:customStyle="1" w:styleId="BodyTextIndentChar2">
    <w:name w:val="Body Text Indent Char2"/>
    <w:basedOn w:val="DefaultParagraphFont"/>
    <w:uiPriority w:val="99"/>
    <w:semiHidden/>
    <w:rsid w:val="00606A62"/>
    <w:rPr>
      <w:rFonts w:ascii="Times New Roman" w:eastAsia="Times New Roman" w:hAnsi="Times New Roman" w:cs="B Lotus"/>
      <w:sz w:val="20"/>
      <w:szCs w:val="24"/>
    </w:rPr>
  </w:style>
  <w:style w:type="paragraph" w:styleId="BodyText3">
    <w:name w:val="Body Text 3"/>
    <w:basedOn w:val="Normal"/>
    <w:link w:val="BodyText3Char1"/>
    <w:uiPriority w:val="99"/>
    <w:semiHidden/>
    <w:unhideWhenUsed/>
    <w:rsid w:val="00606A62"/>
    <w:pPr>
      <w:spacing w:after="120"/>
    </w:pPr>
    <w:rPr>
      <w:sz w:val="16"/>
      <w:szCs w:val="16"/>
    </w:rPr>
  </w:style>
  <w:style w:type="character" w:customStyle="1" w:styleId="BodyText3Char1">
    <w:name w:val="Body Text 3 Char1"/>
    <w:basedOn w:val="DefaultParagraphFont"/>
    <w:link w:val="BodyText3"/>
    <w:uiPriority w:val="99"/>
    <w:semiHidden/>
    <w:rsid w:val="00606A62"/>
    <w:rPr>
      <w:rFonts w:ascii="Times New Roman" w:eastAsia="Times New Roman" w:hAnsi="Times New Roman" w:cs="B Lotus"/>
      <w:sz w:val="16"/>
      <w:szCs w:val="16"/>
    </w:rPr>
  </w:style>
  <w:style w:type="paragraph" w:styleId="BodyTextFirstIndent">
    <w:name w:val="Body Text First Indent"/>
    <w:basedOn w:val="BodyText"/>
    <w:link w:val="BodyTextFirstIndentChar1"/>
    <w:uiPriority w:val="99"/>
    <w:semiHidden/>
    <w:unhideWhenUsed/>
    <w:rsid w:val="00606A62"/>
    <w:pPr>
      <w:bidi w:val="0"/>
      <w:spacing w:after="160" w:line="259" w:lineRule="auto"/>
      <w:ind w:firstLine="360"/>
      <w:jc w:val="left"/>
    </w:pPr>
    <w:rPr>
      <w:rFonts w:asciiTheme="minorHAnsi" w:eastAsiaTheme="minorHAnsi" w:hAnsiTheme="minorHAnsi" w:cstheme="minorBidi"/>
      <w:sz w:val="22"/>
      <w:szCs w:val="22"/>
    </w:rPr>
  </w:style>
  <w:style w:type="character" w:customStyle="1" w:styleId="BodyTextFirstIndentChar1">
    <w:name w:val="Body Text First Indent Char1"/>
    <w:basedOn w:val="BodyTextChar"/>
    <w:link w:val="BodyTextFirstIndent"/>
    <w:uiPriority w:val="99"/>
    <w:semiHidden/>
    <w:rsid w:val="00606A62"/>
    <w:rPr>
      <w:rFonts w:ascii="Times New Roman" w:eastAsia="Times New Roman" w:hAnsi="Times New Roman" w:cs="B Lotus"/>
      <w:sz w:val="20"/>
      <w:szCs w:val="24"/>
    </w:rPr>
  </w:style>
  <w:style w:type="paragraph" w:styleId="BodyTextFirstIndent2">
    <w:name w:val="Body Text First Indent 2"/>
    <w:basedOn w:val="BodyTextIndent"/>
    <w:link w:val="BodyTextFirstIndent2Char1"/>
    <w:uiPriority w:val="99"/>
    <w:semiHidden/>
    <w:unhideWhenUsed/>
    <w:rsid w:val="00606A62"/>
    <w:pPr>
      <w:spacing w:after="160"/>
      <w:ind w:firstLine="360"/>
    </w:pPr>
    <w:rPr>
      <w:rFonts w:cstheme="minorBidi"/>
      <w:sz w:val="22"/>
      <w:szCs w:val="22"/>
    </w:rPr>
  </w:style>
  <w:style w:type="character" w:customStyle="1" w:styleId="BodyTextFirstIndent2Char1">
    <w:name w:val="Body Text First Indent 2 Char1"/>
    <w:basedOn w:val="BodyTextIndentChar2"/>
    <w:link w:val="BodyTextFirstIndent2"/>
    <w:uiPriority w:val="99"/>
    <w:semiHidden/>
    <w:rsid w:val="00606A62"/>
    <w:rPr>
      <w:rFonts w:ascii="Times New Roman" w:eastAsia="Times New Roman" w:hAnsi="Times New Roman" w:cs="B Lotus"/>
      <w:sz w:val="20"/>
      <w:szCs w:val="24"/>
    </w:rPr>
  </w:style>
  <w:style w:type="paragraph" w:styleId="BodyTextIndent2">
    <w:name w:val="Body Text Indent 2"/>
    <w:basedOn w:val="Normal"/>
    <w:link w:val="BodyTextIndent2Char1"/>
    <w:uiPriority w:val="99"/>
    <w:semiHidden/>
    <w:unhideWhenUsed/>
    <w:rsid w:val="00606A62"/>
    <w:pPr>
      <w:spacing w:after="120" w:line="480" w:lineRule="auto"/>
      <w:ind w:left="360"/>
    </w:pPr>
  </w:style>
  <w:style w:type="character" w:customStyle="1" w:styleId="BodyTextIndent2Char1">
    <w:name w:val="Body Text Indent 2 Char1"/>
    <w:basedOn w:val="DefaultParagraphFont"/>
    <w:link w:val="BodyTextIndent2"/>
    <w:uiPriority w:val="99"/>
    <w:semiHidden/>
    <w:rsid w:val="00606A62"/>
    <w:rPr>
      <w:rFonts w:ascii="Times New Roman" w:eastAsia="Times New Roman" w:hAnsi="Times New Roman" w:cs="B Lotus"/>
      <w:sz w:val="20"/>
      <w:szCs w:val="24"/>
    </w:rPr>
  </w:style>
  <w:style w:type="paragraph" w:styleId="BodyTextIndent3">
    <w:name w:val="Body Text Indent 3"/>
    <w:basedOn w:val="Normal"/>
    <w:link w:val="BodyTextIndent3Char1"/>
    <w:uiPriority w:val="99"/>
    <w:semiHidden/>
    <w:unhideWhenUsed/>
    <w:rsid w:val="00606A62"/>
    <w:pPr>
      <w:spacing w:after="120"/>
      <w:ind w:left="360"/>
    </w:pPr>
    <w:rPr>
      <w:sz w:val="16"/>
      <w:szCs w:val="16"/>
    </w:rPr>
  </w:style>
  <w:style w:type="character" w:customStyle="1" w:styleId="BodyTextIndent3Char1">
    <w:name w:val="Body Text Indent 3 Char1"/>
    <w:basedOn w:val="DefaultParagraphFont"/>
    <w:link w:val="BodyTextIndent3"/>
    <w:uiPriority w:val="99"/>
    <w:semiHidden/>
    <w:rsid w:val="00606A62"/>
    <w:rPr>
      <w:rFonts w:ascii="Times New Roman" w:eastAsia="Times New Roman" w:hAnsi="Times New Roman" w:cs="B Lotus"/>
      <w:sz w:val="16"/>
      <w:szCs w:val="16"/>
    </w:rPr>
  </w:style>
  <w:style w:type="paragraph" w:styleId="Closing">
    <w:name w:val="Closing"/>
    <w:basedOn w:val="Normal"/>
    <w:link w:val="ClosingChar1"/>
    <w:uiPriority w:val="99"/>
    <w:semiHidden/>
    <w:unhideWhenUsed/>
    <w:rsid w:val="00606A62"/>
    <w:pPr>
      <w:ind w:left="4320"/>
    </w:pPr>
  </w:style>
  <w:style w:type="character" w:customStyle="1" w:styleId="ClosingChar1">
    <w:name w:val="Closing Char1"/>
    <w:basedOn w:val="DefaultParagraphFont"/>
    <w:link w:val="Closing"/>
    <w:uiPriority w:val="99"/>
    <w:semiHidden/>
    <w:rsid w:val="00606A62"/>
    <w:rPr>
      <w:rFonts w:ascii="Times New Roman" w:eastAsia="Times New Roman" w:hAnsi="Times New Roman" w:cs="B Lotus"/>
      <w:sz w:val="20"/>
      <w:szCs w:val="24"/>
    </w:rPr>
  </w:style>
  <w:style w:type="paragraph" w:styleId="Date">
    <w:name w:val="Date"/>
    <w:basedOn w:val="Normal"/>
    <w:next w:val="Normal"/>
    <w:link w:val="DateChar"/>
    <w:uiPriority w:val="99"/>
    <w:semiHidden/>
    <w:unhideWhenUsed/>
    <w:rsid w:val="00606A62"/>
    <w:rPr>
      <w:rFonts w:cs="B Mitra"/>
      <w:b/>
      <w:i/>
    </w:rPr>
  </w:style>
  <w:style w:type="character" w:customStyle="1" w:styleId="DateChar1">
    <w:name w:val="Date Char1"/>
    <w:basedOn w:val="DefaultParagraphFont"/>
    <w:uiPriority w:val="99"/>
    <w:semiHidden/>
    <w:rsid w:val="00606A62"/>
    <w:rPr>
      <w:rFonts w:ascii="Times New Roman" w:eastAsia="Times New Roman" w:hAnsi="Times New Roman" w:cs="B Lotus"/>
      <w:sz w:val="20"/>
      <w:szCs w:val="24"/>
    </w:rPr>
  </w:style>
  <w:style w:type="paragraph" w:styleId="E-mailSignature">
    <w:name w:val="E-mail Signature"/>
    <w:basedOn w:val="Normal"/>
    <w:link w:val="E-mailSignatureChar1"/>
    <w:uiPriority w:val="99"/>
    <w:semiHidden/>
    <w:unhideWhenUsed/>
    <w:rsid w:val="00606A62"/>
  </w:style>
  <w:style w:type="character" w:customStyle="1" w:styleId="E-mailSignatureChar1">
    <w:name w:val="E-mail Signature Char1"/>
    <w:basedOn w:val="DefaultParagraphFont"/>
    <w:link w:val="E-mailSignature"/>
    <w:uiPriority w:val="99"/>
    <w:semiHidden/>
    <w:rsid w:val="00606A62"/>
    <w:rPr>
      <w:rFonts w:ascii="Times New Roman" w:eastAsia="Times New Roman" w:hAnsi="Times New Roman" w:cs="B Lotus"/>
      <w:sz w:val="20"/>
      <w:szCs w:val="24"/>
    </w:rPr>
  </w:style>
  <w:style w:type="paragraph" w:styleId="EndnoteText">
    <w:name w:val="endnote text"/>
    <w:basedOn w:val="Normal"/>
    <w:link w:val="EndnoteTextChar1"/>
    <w:uiPriority w:val="99"/>
    <w:semiHidden/>
    <w:unhideWhenUsed/>
    <w:rsid w:val="00606A62"/>
    <w:rPr>
      <w:szCs w:val="20"/>
    </w:rPr>
  </w:style>
  <w:style w:type="character" w:customStyle="1" w:styleId="EndnoteTextChar1">
    <w:name w:val="Endnote Text Char1"/>
    <w:basedOn w:val="DefaultParagraphFont"/>
    <w:link w:val="EndnoteText"/>
    <w:uiPriority w:val="99"/>
    <w:semiHidden/>
    <w:rsid w:val="00606A62"/>
    <w:rPr>
      <w:rFonts w:ascii="Times New Roman" w:eastAsia="Times New Roman" w:hAnsi="Times New Roman" w:cs="B Lotus"/>
      <w:sz w:val="20"/>
      <w:szCs w:val="20"/>
    </w:rPr>
  </w:style>
  <w:style w:type="paragraph" w:styleId="EnvelopeAddress">
    <w:name w:val="envelope address"/>
    <w:basedOn w:val="Normal"/>
    <w:uiPriority w:val="99"/>
    <w:semiHidden/>
    <w:unhideWhenUsed/>
    <w:rsid w:val="00606A62"/>
    <w:pPr>
      <w:framePr w:w="7920" w:h="1980" w:hRule="exact" w:hSpace="180" w:wrap="auto" w:hAnchor="page" w:xAlign="center" w:yAlign="bottom"/>
      <w:ind w:left="2880"/>
    </w:pPr>
    <w:rPr>
      <w:rFonts w:asciiTheme="majorHAnsi" w:eastAsiaTheme="majorEastAsia" w:hAnsiTheme="majorHAnsi" w:cstheme="majorBidi"/>
      <w:sz w:val="24"/>
    </w:rPr>
  </w:style>
  <w:style w:type="paragraph" w:styleId="EnvelopeReturn">
    <w:name w:val="envelope return"/>
    <w:basedOn w:val="Normal"/>
    <w:uiPriority w:val="99"/>
    <w:semiHidden/>
    <w:unhideWhenUsed/>
    <w:rsid w:val="00606A62"/>
    <w:rPr>
      <w:rFonts w:asciiTheme="majorHAnsi" w:eastAsiaTheme="majorEastAsia" w:hAnsiTheme="majorHAnsi" w:cstheme="majorBidi"/>
      <w:szCs w:val="20"/>
    </w:rPr>
  </w:style>
  <w:style w:type="paragraph" w:styleId="HTMLAddress">
    <w:name w:val="HTML Address"/>
    <w:basedOn w:val="Normal"/>
    <w:link w:val="HTMLAddressChar1"/>
    <w:uiPriority w:val="99"/>
    <w:semiHidden/>
    <w:unhideWhenUsed/>
    <w:rsid w:val="00606A62"/>
    <w:rPr>
      <w:i/>
      <w:iCs/>
    </w:rPr>
  </w:style>
  <w:style w:type="character" w:customStyle="1" w:styleId="HTMLAddressChar1">
    <w:name w:val="HTML Address Char1"/>
    <w:basedOn w:val="DefaultParagraphFont"/>
    <w:link w:val="HTMLAddress"/>
    <w:uiPriority w:val="99"/>
    <w:semiHidden/>
    <w:rsid w:val="00606A62"/>
    <w:rPr>
      <w:rFonts w:ascii="Times New Roman" w:eastAsia="Times New Roman" w:hAnsi="Times New Roman" w:cs="B Lotus"/>
      <w:i/>
      <w:iCs/>
      <w:sz w:val="20"/>
      <w:szCs w:val="24"/>
    </w:rPr>
  </w:style>
  <w:style w:type="paragraph" w:styleId="HTMLPreformatted">
    <w:name w:val="HTML Preformatted"/>
    <w:basedOn w:val="Normal"/>
    <w:link w:val="HTMLPreformattedChar1"/>
    <w:uiPriority w:val="99"/>
    <w:semiHidden/>
    <w:unhideWhenUsed/>
    <w:rsid w:val="00606A62"/>
    <w:rPr>
      <w:rFonts w:ascii="Consolas" w:hAnsi="Consolas" w:cs="Consolas"/>
      <w:szCs w:val="20"/>
    </w:rPr>
  </w:style>
  <w:style w:type="character" w:customStyle="1" w:styleId="HTMLPreformattedChar1">
    <w:name w:val="HTML Preformatted Char1"/>
    <w:basedOn w:val="DefaultParagraphFont"/>
    <w:link w:val="HTMLPreformatted"/>
    <w:uiPriority w:val="99"/>
    <w:semiHidden/>
    <w:rsid w:val="00606A62"/>
    <w:rPr>
      <w:rFonts w:ascii="Consolas" w:eastAsia="Times New Roman" w:hAnsi="Consolas" w:cs="Consolas"/>
      <w:sz w:val="20"/>
      <w:szCs w:val="20"/>
    </w:rPr>
  </w:style>
  <w:style w:type="paragraph" w:styleId="List">
    <w:name w:val="List"/>
    <w:basedOn w:val="Normal"/>
    <w:uiPriority w:val="99"/>
    <w:semiHidden/>
    <w:unhideWhenUsed/>
    <w:rsid w:val="00606A62"/>
    <w:pPr>
      <w:ind w:left="360" w:hanging="360"/>
      <w:contextualSpacing/>
    </w:pPr>
  </w:style>
  <w:style w:type="paragraph" w:styleId="List2">
    <w:name w:val="List 2"/>
    <w:basedOn w:val="Normal"/>
    <w:uiPriority w:val="99"/>
    <w:semiHidden/>
    <w:unhideWhenUsed/>
    <w:rsid w:val="00606A62"/>
    <w:pPr>
      <w:ind w:left="720" w:hanging="360"/>
      <w:contextualSpacing/>
    </w:pPr>
  </w:style>
  <w:style w:type="paragraph" w:styleId="List3">
    <w:name w:val="List 3"/>
    <w:basedOn w:val="Normal"/>
    <w:uiPriority w:val="99"/>
    <w:semiHidden/>
    <w:unhideWhenUsed/>
    <w:rsid w:val="00606A62"/>
    <w:pPr>
      <w:ind w:left="1080" w:hanging="360"/>
      <w:contextualSpacing/>
    </w:pPr>
  </w:style>
  <w:style w:type="paragraph" w:styleId="List4">
    <w:name w:val="List 4"/>
    <w:basedOn w:val="Normal"/>
    <w:uiPriority w:val="99"/>
    <w:semiHidden/>
    <w:unhideWhenUsed/>
    <w:rsid w:val="00606A62"/>
    <w:pPr>
      <w:ind w:left="1440" w:hanging="360"/>
      <w:contextualSpacing/>
    </w:pPr>
  </w:style>
  <w:style w:type="paragraph" w:styleId="List5">
    <w:name w:val="List 5"/>
    <w:basedOn w:val="Normal"/>
    <w:uiPriority w:val="99"/>
    <w:semiHidden/>
    <w:unhideWhenUsed/>
    <w:rsid w:val="00606A62"/>
    <w:pPr>
      <w:ind w:left="1800" w:hanging="360"/>
      <w:contextualSpacing/>
    </w:pPr>
  </w:style>
  <w:style w:type="paragraph" w:styleId="ListBullet">
    <w:name w:val="List Bullet"/>
    <w:basedOn w:val="Normal"/>
    <w:uiPriority w:val="99"/>
    <w:semiHidden/>
    <w:unhideWhenUsed/>
    <w:rsid w:val="00606A62"/>
    <w:pPr>
      <w:ind w:left="720" w:hanging="360"/>
      <w:contextualSpacing/>
    </w:pPr>
  </w:style>
  <w:style w:type="paragraph" w:styleId="ListBullet2">
    <w:name w:val="List Bullet 2"/>
    <w:basedOn w:val="Normal"/>
    <w:uiPriority w:val="99"/>
    <w:semiHidden/>
    <w:unhideWhenUsed/>
    <w:rsid w:val="00606A62"/>
    <w:pPr>
      <w:ind w:left="720" w:hanging="360"/>
      <w:contextualSpacing/>
    </w:pPr>
  </w:style>
  <w:style w:type="paragraph" w:styleId="ListBullet3">
    <w:name w:val="List Bullet 3"/>
    <w:basedOn w:val="Normal"/>
    <w:uiPriority w:val="99"/>
    <w:semiHidden/>
    <w:unhideWhenUsed/>
    <w:rsid w:val="00606A62"/>
    <w:pPr>
      <w:ind w:left="719" w:hanging="360"/>
      <w:contextualSpacing/>
    </w:pPr>
  </w:style>
  <w:style w:type="paragraph" w:styleId="ListBullet4">
    <w:name w:val="List Bullet 4"/>
    <w:basedOn w:val="Normal"/>
    <w:uiPriority w:val="99"/>
    <w:semiHidden/>
    <w:unhideWhenUsed/>
    <w:rsid w:val="00606A62"/>
    <w:pPr>
      <w:ind w:left="1080" w:hanging="360"/>
      <w:contextualSpacing/>
    </w:pPr>
  </w:style>
  <w:style w:type="paragraph" w:styleId="ListBullet5">
    <w:name w:val="List Bullet 5"/>
    <w:basedOn w:val="Normal"/>
    <w:uiPriority w:val="99"/>
    <w:semiHidden/>
    <w:unhideWhenUsed/>
    <w:rsid w:val="00606A62"/>
    <w:pPr>
      <w:ind w:left="1080" w:hanging="360"/>
      <w:contextualSpacing/>
    </w:pPr>
  </w:style>
  <w:style w:type="paragraph" w:styleId="ListContinue">
    <w:name w:val="List Continue"/>
    <w:basedOn w:val="Normal"/>
    <w:uiPriority w:val="99"/>
    <w:semiHidden/>
    <w:unhideWhenUsed/>
    <w:rsid w:val="00606A62"/>
    <w:pPr>
      <w:spacing w:after="120"/>
      <w:ind w:left="360"/>
      <w:contextualSpacing/>
    </w:pPr>
  </w:style>
  <w:style w:type="paragraph" w:styleId="ListContinue2">
    <w:name w:val="List Continue 2"/>
    <w:basedOn w:val="Normal"/>
    <w:uiPriority w:val="99"/>
    <w:semiHidden/>
    <w:unhideWhenUsed/>
    <w:rsid w:val="00606A62"/>
    <w:pPr>
      <w:spacing w:after="120"/>
      <w:ind w:left="720"/>
      <w:contextualSpacing/>
    </w:pPr>
  </w:style>
  <w:style w:type="paragraph" w:styleId="ListContinue3">
    <w:name w:val="List Continue 3"/>
    <w:basedOn w:val="Normal"/>
    <w:uiPriority w:val="99"/>
    <w:semiHidden/>
    <w:unhideWhenUsed/>
    <w:rsid w:val="00606A62"/>
    <w:pPr>
      <w:spacing w:after="120"/>
      <w:ind w:left="1080"/>
      <w:contextualSpacing/>
    </w:pPr>
  </w:style>
  <w:style w:type="paragraph" w:styleId="ListContinue4">
    <w:name w:val="List Continue 4"/>
    <w:basedOn w:val="Normal"/>
    <w:uiPriority w:val="99"/>
    <w:semiHidden/>
    <w:unhideWhenUsed/>
    <w:rsid w:val="00606A62"/>
    <w:pPr>
      <w:spacing w:after="120"/>
      <w:ind w:left="1440"/>
      <w:contextualSpacing/>
    </w:pPr>
  </w:style>
  <w:style w:type="paragraph" w:styleId="ListContinue5">
    <w:name w:val="List Continue 5"/>
    <w:basedOn w:val="Normal"/>
    <w:uiPriority w:val="99"/>
    <w:semiHidden/>
    <w:unhideWhenUsed/>
    <w:rsid w:val="00606A62"/>
    <w:pPr>
      <w:spacing w:after="120"/>
      <w:ind w:left="1800"/>
      <w:contextualSpacing/>
    </w:pPr>
  </w:style>
  <w:style w:type="paragraph" w:styleId="ListNumber">
    <w:name w:val="List Number"/>
    <w:basedOn w:val="Normal"/>
    <w:uiPriority w:val="99"/>
    <w:semiHidden/>
    <w:unhideWhenUsed/>
    <w:rsid w:val="00606A62"/>
    <w:pPr>
      <w:tabs>
        <w:tab w:val="num" w:pos="720"/>
      </w:tabs>
      <w:ind w:left="720" w:hanging="720"/>
      <w:contextualSpacing/>
    </w:pPr>
  </w:style>
  <w:style w:type="paragraph" w:styleId="ListNumber2">
    <w:name w:val="List Number 2"/>
    <w:basedOn w:val="Normal"/>
    <w:uiPriority w:val="99"/>
    <w:semiHidden/>
    <w:unhideWhenUsed/>
    <w:rsid w:val="00606A62"/>
    <w:pPr>
      <w:tabs>
        <w:tab w:val="num" w:pos="720"/>
      </w:tabs>
      <w:ind w:left="720" w:hanging="720"/>
      <w:contextualSpacing/>
    </w:pPr>
  </w:style>
  <w:style w:type="paragraph" w:styleId="ListNumber3">
    <w:name w:val="List Number 3"/>
    <w:basedOn w:val="Normal"/>
    <w:uiPriority w:val="99"/>
    <w:semiHidden/>
    <w:unhideWhenUsed/>
    <w:rsid w:val="00606A62"/>
    <w:pPr>
      <w:tabs>
        <w:tab w:val="num" w:pos="720"/>
      </w:tabs>
      <w:ind w:left="720" w:hanging="720"/>
      <w:contextualSpacing/>
    </w:pPr>
  </w:style>
  <w:style w:type="paragraph" w:styleId="ListNumber4">
    <w:name w:val="List Number 4"/>
    <w:basedOn w:val="Normal"/>
    <w:uiPriority w:val="99"/>
    <w:semiHidden/>
    <w:unhideWhenUsed/>
    <w:rsid w:val="00606A62"/>
    <w:pPr>
      <w:tabs>
        <w:tab w:val="num" w:pos="720"/>
      </w:tabs>
      <w:ind w:left="720" w:hanging="720"/>
      <w:contextualSpacing/>
    </w:pPr>
  </w:style>
  <w:style w:type="paragraph" w:styleId="ListNumber5">
    <w:name w:val="List Number 5"/>
    <w:basedOn w:val="Normal"/>
    <w:uiPriority w:val="99"/>
    <w:semiHidden/>
    <w:unhideWhenUsed/>
    <w:rsid w:val="00606A62"/>
    <w:pPr>
      <w:tabs>
        <w:tab w:val="num" w:pos="720"/>
      </w:tabs>
      <w:ind w:left="720" w:hanging="720"/>
      <w:contextualSpacing/>
    </w:pPr>
  </w:style>
  <w:style w:type="paragraph" w:styleId="MacroText">
    <w:name w:val="macro"/>
    <w:link w:val="MacroTextChar1"/>
    <w:uiPriority w:val="99"/>
    <w:semiHidden/>
    <w:unhideWhenUsed/>
    <w:rsid w:val="00606A62"/>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cs="Consolas"/>
      <w:sz w:val="20"/>
      <w:szCs w:val="20"/>
    </w:rPr>
  </w:style>
  <w:style w:type="character" w:customStyle="1" w:styleId="MacroTextChar1">
    <w:name w:val="Macro Text Char1"/>
    <w:basedOn w:val="DefaultParagraphFont"/>
    <w:link w:val="MacroText"/>
    <w:uiPriority w:val="99"/>
    <w:semiHidden/>
    <w:rsid w:val="00606A62"/>
    <w:rPr>
      <w:rFonts w:ascii="Consolas" w:hAnsi="Consolas" w:cs="Consolas"/>
      <w:sz w:val="20"/>
      <w:szCs w:val="20"/>
      <w:lang w:bidi="fa-IR"/>
    </w:rPr>
  </w:style>
  <w:style w:type="paragraph" w:styleId="MessageHeader">
    <w:name w:val="Message Header"/>
    <w:basedOn w:val="Normal"/>
    <w:link w:val="MessageHeaderChar1"/>
    <w:uiPriority w:val="99"/>
    <w:semiHidden/>
    <w:unhideWhenUsed/>
    <w:rsid w:val="00606A62"/>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sz w:val="24"/>
    </w:rPr>
  </w:style>
  <w:style w:type="character" w:customStyle="1" w:styleId="MessageHeaderChar1">
    <w:name w:val="Message Header Char1"/>
    <w:basedOn w:val="DefaultParagraphFont"/>
    <w:link w:val="MessageHeader"/>
    <w:uiPriority w:val="99"/>
    <w:semiHidden/>
    <w:rsid w:val="00606A62"/>
    <w:rPr>
      <w:rFonts w:asciiTheme="majorHAnsi" w:eastAsiaTheme="majorEastAsia" w:hAnsiTheme="majorHAnsi" w:cstheme="majorBidi"/>
      <w:sz w:val="24"/>
      <w:szCs w:val="24"/>
      <w:shd w:val="pct20" w:color="auto" w:fill="auto"/>
    </w:rPr>
  </w:style>
  <w:style w:type="paragraph" w:styleId="NormalIndent">
    <w:name w:val="Normal Indent"/>
    <w:basedOn w:val="Normal"/>
    <w:uiPriority w:val="99"/>
    <w:semiHidden/>
    <w:unhideWhenUsed/>
    <w:rsid w:val="00606A62"/>
    <w:pPr>
      <w:ind w:left="720"/>
    </w:pPr>
  </w:style>
  <w:style w:type="paragraph" w:styleId="NoteHeading">
    <w:name w:val="Note Heading"/>
    <w:basedOn w:val="Normal"/>
    <w:next w:val="Normal"/>
    <w:link w:val="NoteHeadingChar"/>
    <w:uiPriority w:val="99"/>
    <w:semiHidden/>
    <w:unhideWhenUsed/>
    <w:rsid w:val="00606A62"/>
    <w:rPr>
      <w:rFonts w:cs="B Mitra"/>
      <w:b/>
      <w:i/>
    </w:rPr>
  </w:style>
  <w:style w:type="character" w:customStyle="1" w:styleId="NoteHeadingChar1">
    <w:name w:val="Note Heading Char1"/>
    <w:basedOn w:val="DefaultParagraphFont"/>
    <w:uiPriority w:val="99"/>
    <w:semiHidden/>
    <w:rsid w:val="00606A62"/>
    <w:rPr>
      <w:rFonts w:ascii="Times New Roman" w:eastAsia="Times New Roman" w:hAnsi="Times New Roman" w:cs="B Lotus"/>
      <w:sz w:val="20"/>
      <w:szCs w:val="24"/>
    </w:rPr>
  </w:style>
  <w:style w:type="paragraph" w:styleId="PlainText">
    <w:name w:val="Plain Text"/>
    <w:basedOn w:val="Normal"/>
    <w:link w:val="PlainTextChar1"/>
    <w:uiPriority w:val="99"/>
    <w:semiHidden/>
    <w:unhideWhenUsed/>
    <w:rsid w:val="00606A62"/>
    <w:rPr>
      <w:rFonts w:ascii="Consolas" w:hAnsi="Consolas" w:cs="Consolas"/>
      <w:sz w:val="21"/>
      <w:szCs w:val="21"/>
    </w:rPr>
  </w:style>
  <w:style w:type="character" w:customStyle="1" w:styleId="PlainTextChar1">
    <w:name w:val="Plain Text Char1"/>
    <w:basedOn w:val="DefaultParagraphFont"/>
    <w:link w:val="PlainText"/>
    <w:uiPriority w:val="99"/>
    <w:semiHidden/>
    <w:rsid w:val="00606A62"/>
    <w:rPr>
      <w:rFonts w:ascii="Consolas" w:eastAsia="Times New Roman" w:hAnsi="Consolas" w:cs="Consolas"/>
      <w:sz w:val="21"/>
      <w:szCs w:val="21"/>
    </w:rPr>
  </w:style>
  <w:style w:type="paragraph" w:styleId="Salutation">
    <w:name w:val="Salutation"/>
    <w:basedOn w:val="Normal"/>
    <w:next w:val="Normal"/>
    <w:link w:val="SalutationChar"/>
    <w:uiPriority w:val="99"/>
    <w:semiHidden/>
    <w:unhideWhenUsed/>
    <w:rsid w:val="00606A62"/>
    <w:rPr>
      <w:rFonts w:cs="B Mitra"/>
      <w:b/>
      <w:i/>
    </w:rPr>
  </w:style>
  <w:style w:type="character" w:customStyle="1" w:styleId="SalutationChar1">
    <w:name w:val="Salutation Char1"/>
    <w:basedOn w:val="DefaultParagraphFont"/>
    <w:uiPriority w:val="99"/>
    <w:semiHidden/>
    <w:rsid w:val="00606A62"/>
    <w:rPr>
      <w:rFonts w:ascii="Times New Roman" w:eastAsia="Times New Roman" w:hAnsi="Times New Roman" w:cs="B Lotus"/>
      <w:sz w:val="20"/>
      <w:szCs w:val="24"/>
    </w:rPr>
  </w:style>
  <w:style w:type="paragraph" w:styleId="Signature">
    <w:name w:val="Signature"/>
    <w:basedOn w:val="Normal"/>
    <w:link w:val="SignatureChar1"/>
    <w:uiPriority w:val="99"/>
    <w:semiHidden/>
    <w:unhideWhenUsed/>
    <w:rsid w:val="00606A62"/>
    <w:pPr>
      <w:ind w:left="4320"/>
    </w:pPr>
  </w:style>
  <w:style w:type="character" w:customStyle="1" w:styleId="SignatureChar1">
    <w:name w:val="Signature Char1"/>
    <w:basedOn w:val="DefaultParagraphFont"/>
    <w:link w:val="Signature"/>
    <w:uiPriority w:val="99"/>
    <w:semiHidden/>
    <w:rsid w:val="00606A62"/>
    <w:rPr>
      <w:rFonts w:ascii="Times New Roman" w:eastAsia="Times New Roman" w:hAnsi="Times New Roman" w:cs="B Lotus"/>
      <w:sz w:val="20"/>
      <w:szCs w:val="24"/>
    </w:rPr>
  </w:style>
  <w:style w:type="paragraph" w:styleId="TOC2">
    <w:name w:val="toc 2"/>
    <w:basedOn w:val="Normal"/>
    <w:next w:val="Normal"/>
    <w:autoRedefine/>
    <w:uiPriority w:val="39"/>
    <w:unhideWhenUsed/>
    <w:rsid w:val="00606A62"/>
    <w:pPr>
      <w:spacing w:after="100"/>
      <w:ind w:left="220"/>
      <w:jc w:val="lowKashida"/>
    </w:pPr>
    <w:rPr>
      <w:rFonts w:eastAsiaTheme="minorEastAsia" w:cs="B Mitra"/>
      <w:b/>
      <w:i/>
    </w:rPr>
  </w:style>
  <w:style w:type="paragraph" w:styleId="TOC4">
    <w:name w:val="toc 4"/>
    <w:basedOn w:val="Normal"/>
    <w:next w:val="Normal"/>
    <w:autoRedefine/>
    <w:uiPriority w:val="39"/>
    <w:unhideWhenUsed/>
    <w:rsid w:val="00606A62"/>
    <w:pPr>
      <w:spacing w:after="100"/>
      <w:ind w:left="660"/>
      <w:jc w:val="lowKashida"/>
    </w:pPr>
    <w:rPr>
      <w:rFonts w:eastAsiaTheme="minorEastAsia" w:cs="B Mitra"/>
      <w:b/>
      <w:i/>
    </w:rPr>
  </w:style>
  <w:style w:type="paragraph" w:styleId="TOC5">
    <w:name w:val="toc 5"/>
    <w:basedOn w:val="Normal"/>
    <w:next w:val="Normal"/>
    <w:autoRedefine/>
    <w:uiPriority w:val="39"/>
    <w:unhideWhenUsed/>
    <w:rsid w:val="00606A62"/>
    <w:pPr>
      <w:spacing w:after="100"/>
      <w:ind w:left="880"/>
      <w:jc w:val="lowKashida"/>
    </w:pPr>
    <w:rPr>
      <w:rFonts w:eastAsiaTheme="minorEastAsia" w:cs="B Mitra"/>
      <w:b/>
      <w:i/>
    </w:rPr>
  </w:style>
  <w:style w:type="paragraph" w:styleId="TOC6">
    <w:name w:val="toc 6"/>
    <w:basedOn w:val="Normal"/>
    <w:next w:val="Normal"/>
    <w:autoRedefine/>
    <w:uiPriority w:val="39"/>
    <w:unhideWhenUsed/>
    <w:rsid w:val="00606A62"/>
    <w:pPr>
      <w:spacing w:after="100"/>
      <w:ind w:left="1100"/>
      <w:jc w:val="lowKashida"/>
    </w:pPr>
    <w:rPr>
      <w:rFonts w:eastAsiaTheme="minorEastAsia" w:cs="B Mitra"/>
      <w:b/>
      <w:i/>
    </w:rPr>
  </w:style>
  <w:style w:type="paragraph" w:styleId="TOC7">
    <w:name w:val="toc 7"/>
    <w:basedOn w:val="Normal"/>
    <w:next w:val="Normal"/>
    <w:autoRedefine/>
    <w:uiPriority w:val="39"/>
    <w:unhideWhenUsed/>
    <w:rsid w:val="00606A62"/>
    <w:pPr>
      <w:spacing w:after="100"/>
      <w:ind w:left="1320"/>
      <w:jc w:val="lowKashida"/>
    </w:pPr>
    <w:rPr>
      <w:rFonts w:eastAsiaTheme="minorEastAsia" w:cs="B Mitra"/>
      <w:b/>
      <w:i/>
    </w:rPr>
  </w:style>
  <w:style w:type="paragraph" w:styleId="TOC8">
    <w:name w:val="toc 8"/>
    <w:basedOn w:val="Normal"/>
    <w:next w:val="Normal"/>
    <w:autoRedefine/>
    <w:uiPriority w:val="39"/>
    <w:unhideWhenUsed/>
    <w:rsid w:val="00606A62"/>
    <w:pPr>
      <w:spacing w:after="100"/>
      <w:ind w:left="1540"/>
      <w:jc w:val="lowKashida"/>
    </w:pPr>
    <w:rPr>
      <w:rFonts w:eastAsiaTheme="minorEastAsia" w:cs="B Mitra"/>
      <w:b/>
      <w:i/>
    </w:rPr>
  </w:style>
  <w:style w:type="paragraph" w:styleId="TOC9">
    <w:name w:val="toc 9"/>
    <w:basedOn w:val="Normal"/>
    <w:next w:val="Normal"/>
    <w:autoRedefine/>
    <w:uiPriority w:val="39"/>
    <w:unhideWhenUsed/>
    <w:rsid w:val="00606A62"/>
    <w:pPr>
      <w:spacing w:after="100"/>
      <w:ind w:left="1760"/>
      <w:jc w:val="lowKashida"/>
    </w:pPr>
    <w:rPr>
      <w:rFonts w:eastAsiaTheme="minorEastAsia" w:cs="B Mitra"/>
      <w:b/>
      <w:i/>
    </w:rPr>
  </w:style>
  <w:style w:type="paragraph" w:styleId="Bibliography">
    <w:name w:val="Bibliography"/>
    <w:basedOn w:val="Normal"/>
    <w:next w:val="Normal"/>
    <w:uiPriority w:val="37"/>
    <w:semiHidden/>
    <w:unhideWhenUsed/>
    <w:rsid w:val="00606A62"/>
    <w:pPr>
      <w:jc w:val="lowKashida"/>
    </w:pPr>
    <w:rPr>
      <w:rFonts w:eastAsiaTheme="minorEastAsia" w:cs="B Mitra"/>
      <w:b/>
      <w:i/>
    </w:rPr>
  </w:style>
  <w:style w:type="paragraph" w:styleId="Index2">
    <w:name w:val="index 2"/>
    <w:basedOn w:val="Normal"/>
    <w:next w:val="Normal"/>
    <w:autoRedefine/>
    <w:uiPriority w:val="99"/>
    <w:semiHidden/>
    <w:unhideWhenUsed/>
    <w:rsid w:val="00606A62"/>
    <w:pPr>
      <w:ind w:left="440" w:hanging="220"/>
      <w:jc w:val="lowKashida"/>
    </w:pPr>
    <w:rPr>
      <w:rFonts w:eastAsiaTheme="minorEastAsia" w:cs="B Mitra"/>
      <w:b/>
      <w:i/>
    </w:rPr>
  </w:style>
  <w:style w:type="paragraph" w:styleId="Index3">
    <w:name w:val="index 3"/>
    <w:basedOn w:val="Normal"/>
    <w:next w:val="Normal"/>
    <w:autoRedefine/>
    <w:uiPriority w:val="99"/>
    <w:semiHidden/>
    <w:unhideWhenUsed/>
    <w:rsid w:val="00606A62"/>
    <w:pPr>
      <w:ind w:left="660" w:hanging="220"/>
      <w:jc w:val="lowKashida"/>
    </w:pPr>
    <w:rPr>
      <w:rFonts w:eastAsiaTheme="minorEastAsia" w:cs="B Mitra"/>
      <w:b/>
      <w:i/>
    </w:rPr>
  </w:style>
  <w:style w:type="paragraph" w:styleId="Index4">
    <w:name w:val="index 4"/>
    <w:basedOn w:val="Normal"/>
    <w:next w:val="Normal"/>
    <w:autoRedefine/>
    <w:uiPriority w:val="99"/>
    <w:semiHidden/>
    <w:unhideWhenUsed/>
    <w:rsid w:val="00606A62"/>
    <w:pPr>
      <w:ind w:left="880" w:hanging="220"/>
      <w:jc w:val="lowKashida"/>
    </w:pPr>
    <w:rPr>
      <w:rFonts w:eastAsiaTheme="minorEastAsia" w:cs="B Mitra"/>
      <w:b/>
      <w:i/>
    </w:rPr>
  </w:style>
  <w:style w:type="paragraph" w:styleId="Index5">
    <w:name w:val="index 5"/>
    <w:basedOn w:val="Normal"/>
    <w:next w:val="Normal"/>
    <w:autoRedefine/>
    <w:uiPriority w:val="99"/>
    <w:semiHidden/>
    <w:unhideWhenUsed/>
    <w:rsid w:val="00606A62"/>
    <w:pPr>
      <w:ind w:left="1100" w:hanging="220"/>
      <w:jc w:val="lowKashida"/>
    </w:pPr>
    <w:rPr>
      <w:rFonts w:eastAsiaTheme="minorEastAsia" w:cs="B Mitra"/>
      <w:b/>
      <w:i/>
    </w:rPr>
  </w:style>
  <w:style w:type="paragraph" w:styleId="Index6">
    <w:name w:val="index 6"/>
    <w:basedOn w:val="Normal"/>
    <w:next w:val="Normal"/>
    <w:autoRedefine/>
    <w:uiPriority w:val="99"/>
    <w:semiHidden/>
    <w:unhideWhenUsed/>
    <w:rsid w:val="00606A62"/>
    <w:pPr>
      <w:ind w:left="1320" w:hanging="220"/>
      <w:jc w:val="lowKashida"/>
    </w:pPr>
    <w:rPr>
      <w:rFonts w:eastAsiaTheme="minorEastAsia" w:cs="B Mitra"/>
      <w:b/>
      <w:i/>
    </w:rPr>
  </w:style>
  <w:style w:type="paragraph" w:styleId="Index7">
    <w:name w:val="index 7"/>
    <w:basedOn w:val="Normal"/>
    <w:next w:val="Normal"/>
    <w:autoRedefine/>
    <w:uiPriority w:val="99"/>
    <w:semiHidden/>
    <w:unhideWhenUsed/>
    <w:rsid w:val="00606A62"/>
    <w:pPr>
      <w:ind w:left="1540" w:hanging="220"/>
      <w:jc w:val="lowKashida"/>
    </w:pPr>
    <w:rPr>
      <w:rFonts w:eastAsiaTheme="minorEastAsia" w:cs="B Mitra"/>
      <w:b/>
      <w:i/>
    </w:rPr>
  </w:style>
  <w:style w:type="paragraph" w:styleId="Index8">
    <w:name w:val="index 8"/>
    <w:basedOn w:val="Normal"/>
    <w:next w:val="Normal"/>
    <w:autoRedefine/>
    <w:uiPriority w:val="99"/>
    <w:semiHidden/>
    <w:unhideWhenUsed/>
    <w:rsid w:val="00606A62"/>
    <w:pPr>
      <w:ind w:left="1760" w:hanging="220"/>
      <w:jc w:val="lowKashida"/>
    </w:pPr>
    <w:rPr>
      <w:rFonts w:eastAsiaTheme="minorEastAsia" w:cs="B Mitra"/>
      <w:b/>
      <w:i/>
    </w:rPr>
  </w:style>
  <w:style w:type="paragraph" w:styleId="Index9">
    <w:name w:val="index 9"/>
    <w:basedOn w:val="Normal"/>
    <w:next w:val="Normal"/>
    <w:autoRedefine/>
    <w:uiPriority w:val="99"/>
    <w:semiHidden/>
    <w:unhideWhenUsed/>
    <w:rsid w:val="00606A62"/>
    <w:pPr>
      <w:ind w:left="1980" w:hanging="220"/>
      <w:jc w:val="lowKashida"/>
    </w:pPr>
    <w:rPr>
      <w:rFonts w:eastAsiaTheme="minorEastAsia" w:cs="B Mitra"/>
      <w:b/>
      <w:i/>
    </w:rPr>
  </w:style>
  <w:style w:type="paragraph" w:styleId="IndexHeading">
    <w:name w:val="index heading"/>
    <w:basedOn w:val="Normal"/>
    <w:next w:val="Index1"/>
    <w:uiPriority w:val="99"/>
    <w:semiHidden/>
    <w:unhideWhenUsed/>
    <w:rsid w:val="00606A62"/>
    <w:pPr>
      <w:jc w:val="lowKashida"/>
    </w:pPr>
    <w:rPr>
      <w:rFonts w:asciiTheme="majorHAnsi" w:eastAsiaTheme="majorEastAsia" w:hAnsiTheme="majorHAnsi" w:cstheme="majorBidi"/>
      <w:bCs/>
      <w:i/>
    </w:rPr>
  </w:style>
  <w:style w:type="paragraph" w:styleId="TableofAuthorities">
    <w:name w:val="table of authorities"/>
    <w:basedOn w:val="Normal"/>
    <w:next w:val="Normal"/>
    <w:uiPriority w:val="99"/>
    <w:semiHidden/>
    <w:unhideWhenUsed/>
    <w:rsid w:val="00606A62"/>
    <w:pPr>
      <w:ind w:left="220" w:hanging="220"/>
      <w:jc w:val="lowKashida"/>
    </w:pPr>
    <w:rPr>
      <w:rFonts w:eastAsiaTheme="minorEastAsia" w:cs="B Mitra"/>
      <w:b/>
      <w:i/>
    </w:rPr>
  </w:style>
  <w:style w:type="paragraph" w:styleId="TableofFigures">
    <w:name w:val="table of figures"/>
    <w:basedOn w:val="Normal"/>
    <w:next w:val="Normal"/>
    <w:uiPriority w:val="99"/>
    <w:semiHidden/>
    <w:unhideWhenUsed/>
    <w:rsid w:val="00606A62"/>
    <w:pPr>
      <w:jc w:val="lowKashida"/>
    </w:pPr>
    <w:rPr>
      <w:rFonts w:eastAsiaTheme="minorEastAsia" w:cs="B Mitra"/>
      <w:b/>
      <w:i/>
    </w:rPr>
  </w:style>
  <w:style w:type="paragraph" w:styleId="TOAHeading">
    <w:name w:val="toa heading"/>
    <w:basedOn w:val="Normal"/>
    <w:next w:val="Normal"/>
    <w:uiPriority w:val="99"/>
    <w:semiHidden/>
    <w:unhideWhenUsed/>
    <w:rsid w:val="00606A62"/>
    <w:pPr>
      <w:spacing w:before="120"/>
      <w:jc w:val="lowKashida"/>
    </w:pPr>
    <w:rPr>
      <w:rFonts w:asciiTheme="majorHAnsi" w:eastAsiaTheme="majorEastAsia" w:hAnsiTheme="majorHAnsi" w:cstheme="majorBidi"/>
      <w:bCs/>
      <w:i/>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174701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eader" Target="header47.xml"/><Relationship Id="rId21" Type="http://schemas.openxmlformats.org/officeDocument/2006/relationships/header" Target="header8.xml"/><Relationship Id="rId42" Type="http://schemas.openxmlformats.org/officeDocument/2006/relationships/footer" Target="footer9.xml"/><Relationship Id="rId63" Type="http://schemas.openxmlformats.org/officeDocument/2006/relationships/header" Target="header20.xml"/><Relationship Id="rId84" Type="http://schemas.openxmlformats.org/officeDocument/2006/relationships/footer" Target="footer30.xml"/><Relationship Id="rId138" Type="http://schemas.openxmlformats.org/officeDocument/2006/relationships/footer" Target="footer57.xml"/><Relationship Id="rId159" Type="http://schemas.openxmlformats.org/officeDocument/2006/relationships/header" Target="header68.xml"/><Relationship Id="rId170" Type="http://schemas.openxmlformats.org/officeDocument/2006/relationships/theme" Target="theme/theme1.xml"/><Relationship Id="rId107" Type="http://schemas.openxmlformats.org/officeDocument/2006/relationships/header" Target="header42.xml"/><Relationship Id="rId11" Type="http://schemas.openxmlformats.org/officeDocument/2006/relationships/header" Target="header3.xml"/><Relationship Id="rId32" Type="http://schemas.openxmlformats.org/officeDocument/2006/relationships/oleObject" Target="embeddings/oleObject5.bin"/><Relationship Id="rId53" Type="http://schemas.openxmlformats.org/officeDocument/2006/relationships/header" Target="header15.xml"/><Relationship Id="rId74" Type="http://schemas.openxmlformats.org/officeDocument/2006/relationships/footer" Target="footer25.xml"/><Relationship Id="rId128" Type="http://schemas.openxmlformats.org/officeDocument/2006/relationships/footer" Target="footer52.xml"/><Relationship Id="rId149" Type="http://schemas.openxmlformats.org/officeDocument/2006/relationships/header" Target="header63.xml"/><Relationship Id="rId5" Type="http://schemas.openxmlformats.org/officeDocument/2006/relationships/footnotes" Target="footnotes.xml"/><Relationship Id="rId95" Type="http://schemas.openxmlformats.org/officeDocument/2006/relationships/header" Target="header36.xml"/><Relationship Id="rId160" Type="http://schemas.openxmlformats.org/officeDocument/2006/relationships/footer" Target="footer68.xml"/><Relationship Id="rId22" Type="http://schemas.openxmlformats.org/officeDocument/2006/relationships/footer" Target="footer8.xml"/><Relationship Id="rId43" Type="http://schemas.openxmlformats.org/officeDocument/2006/relationships/header" Target="header10.xml"/><Relationship Id="rId64" Type="http://schemas.openxmlformats.org/officeDocument/2006/relationships/footer" Target="footer20.xml"/><Relationship Id="rId118" Type="http://schemas.openxmlformats.org/officeDocument/2006/relationships/footer" Target="footer47.xml"/><Relationship Id="rId139" Type="http://schemas.openxmlformats.org/officeDocument/2006/relationships/header" Target="header58.xml"/><Relationship Id="rId85" Type="http://schemas.openxmlformats.org/officeDocument/2006/relationships/header" Target="header31.xml"/><Relationship Id="rId150" Type="http://schemas.openxmlformats.org/officeDocument/2006/relationships/footer" Target="footer63.xml"/><Relationship Id="rId12" Type="http://schemas.openxmlformats.org/officeDocument/2006/relationships/footer" Target="footer3.xml"/><Relationship Id="rId33" Type="http://schemas.openxmlformats.org/officeDocument/2006/relationships/image" Target="media/image6.png"/><Relationship Id="rId108" Type="http://schemas.openxmlformats.org/officeDocument/2006/relationships/footer" Target="footer42.xml"/><Relationship Id="rId129" Type="http://schemas.openxmlformats.org/officeDocument/2006/relationships/header" Target="header53.xml"/><Relationship Id="rId54" Type="http://schemas.openxmlformats.org/officeDocument/2006/relationships/footer" Target="footer15.xml"/><Relationship Id="rId70" Type="http://schemas.openxmlformats.org/officeDocument/2006/relationships/footer" Target="footer23.xml"/><Relationship Id="rId75" Type="http://schemas.openxmlformats.org/officeDocument/2006/relationships/header" Target="header26.xml"/><Relationship Id="rId91" Type="http://schemas.openxmlformats.org/officeDocument/2006/relationships/header" Target="header34.xml"/><Relationship Id="rId96" Type="http://schemas.openxmlformats.org/officeDocument/2006/relationships/footer" Target="footer36.xml"/><Relationship Id="rId140" Type="http://schemas.openxmlformats.org/officeDocument/2006/relationships/footer" Target="footer58.xml"/><Relationship Id="rId145" Type="http://schemas.openxmlformats.org/officeDocument/2006/relationships/header" Target="header61.xml"/><Relationship Id="rId161" Type="http://schemas.openxmlformats.org/officeDocument/2006/relationships/header" Target="header69.xml"/><Relationship Id="rId166" Type="http://schemas.openxmlformats.org/officeDocument/2006/relationships/footer" Target="footer71.xm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png"/><Relationship Id="rId28" Type="http://schemas.openxmlformats.org/officeDocument/2006/relationships/oleObject" Target="embeddings/oleObject3.bin"/><Relationship Id="rId49" Type="http://schemas.openxmlformats.org/officeDocument/2006/relationships/header" Target="header13.xml"/><Relationship Id="rId114" Type="http://schemas.openxmlformats.org/officeDocument/2006/relationships/footer" Target="footer45.xml"/><Relationship Id="rId119" Type="http://schemas.openxmlformats.org/officeDocument/2006/relationships/header" Target="header48.xml"/><Relationship Id="rId44" Type="http://schemas.openxmlformats.org/officeDocument/2006/relationships/footer" Target="footer10.xml"/><Relationship Id="rId60" Type="http://schemas.openxmlformats.org/officeDocument/2006/relationships/footer" Target="footer18.xml"/><Relationship Id="rId65" Type="http://schemas.openxmlformats.org/officeDocument/2006/relationships/header" Target="header21.xml"/><Relationship Id="rId81" Type="http://schemas.openxmlformats.org/officeDocument/2006/relationships/header" Target="header29.xml"/><Relationship Id="rId86" Type="http://schemas.openxmlformats.org/officeDocument/2006/relationships/footer" Target="footer31.xml"/><Relationship Id="rId130" Type="http://schemas.openxmlformats.org/officeDocument/2006/relationships/footer" Target="footer53.xml"/><Relationship Id="rId135" Type="http://schemas.openxmlformats.org/officeDocument/2006/relationships/header" Target="header56.xml"/><Relationship Id="rId151" Type="http://schemas.openxmlformats.org/officeDocument/2006/relationships/header" Target="header64.xml"/><Relationship Id="rId156" Type="http://schemas.openxmlformats.org/officeDocument/2006/relationships/footer" Target="footer66.xml"/><Relationship Id="rId13" Type="http://schemas.openxmlformats.org/officeDocument/2006/relationships/header" Target="header4.xml"/><Relationship Id="rId18" Type="http://schemas.openxmlformats.org/officeDocument/2006/relationships/footer" Target="footer6.xml"/><Relationship Id="rId39" Type="http://schemas.openxmlformats.org/officeDocument/2006/relationships/image" Target="media/image9.png"/><Relationship Id="rId109" Type="http://schemas.openxmlformats.org/officeDocument/2006/relationships/header" Target="header43.xml"/><Relationship Id="rId34" Type="http://schemas.openxmlformats.org/officeDocument/2006/relationships/oleObject" Target="embeddings/oleObject6.bin"/><Relationship Id="rId50" Type="http://schemas.openxmlformats.org/officeDocument/2006/relationships/footer" Target="footer13.xml"/><Relationship Id="rId55" Type="http://schemas.openxmlformats.org/officeDocument/2006/relationships/header" Target="header16.xml"/><Relationship Id="rId76" Type="http://schemas.openxmlformats.org/officeDocument/2006/relationships/footer" Target="footer26.xml"/><Relationship Id="rId97" Type="http://schemas.openxmlformats.org/officeDocument/2006/relationships/header" Target="header37.xml"/><Relationship Id="rId104" Type="http://schemas.openxmlformats.org/officeDocument/2006/relationships/footer" Target="footer40.xml"/><Relationship Id="rId120" Type="http://schemas.openxmlformats.org/officeDocument/2006/relationships/footer" Target="footer48.xml"/><Relationship Id="rId125" Type="http://schemas.openxmlformats.org/officeDocument/2006/relationships/header" Target="header51.xml"/><Relationship Id="rId141" Type="http://schemas.openxmlformats.org/officeDocument/2006/relationships/header" Target="header59.xml"/><Relationship Id="rId146" Type="http://schemas.openxmlformats.org/officeDocument/2006/relationships/footer" Target="footer61.xml"/><Relationship Id="rId167" Type="http://schemas.openxmlformats.org/officeDocument/2006/relationships/header" Target="header72.xml"/><Relationship Id="rId7" Type="http://schemas.openxmlformats.org/officeDocument/2006/relationships/header" Target="header1.xml"/><Relationship Id="rId71" Type="http://schemas.openxmlformats.org/officeDocument/2006/relationships/header" Target="header24.xml"/><Relationship Id="rId92" Type="http://schemas.openxmlformats.org/officeDocument/2006/relationships/footer" Target="footer34.xml"/><Relationship Id="rId162" Type="http://schemas.openxmlformats.org/officeDocument/2006/relationships/footer" Target="footer69.xml"/><Relationship Id="rId2" Type="http://schemas.openxmlformats.org/officeDocument/2006/relationships/styles" Target="styles.xml"/><Relationship Id="rId29" Type="http://schemas.openxmlformats.org/officeDocument/2006/relationships/image" Target="media/image4.png"/><Relationship Id="rId24" Type="http://schemas.openxmlformats.org/officeDocument/2006/relationships/oleObject" Target="embeddings/oleObject1.bin"/><Relationship Id="rId40" Type="http://schemas.openxmlformats.org/officeDocument/2006/relationships/oleObject" Target="embeddings/oleObject9.bin"/><Relationship Id="rId45" Type="http://schemas.openxmlformats.org/officeDocument/2006/relationships/header" Target="header11.xml"/><Relationship Id="rId66" Type="http://schemas.openxmlformats.org/officeDocument/2006/relationships/footer" Target="footer21.xml"/><Relationship Id="rId87" Type="http://schemas.openxmlformats.org/officeDocument/2006/relationships/header" Target="header32.xml"/><Relationship Id="rId110" Type="http://schemas.openxmlformats.org/officeDocument/2006/relationships/footer" Target="footer43.xml"/><Relationship Id="rId115" Type="http://schemas.openxmlformats.org/officeDocument/2006/relationships/header" Target="header46.xml"/><Relationship Id="rId131" Type="http://schemas.openxmlformats.org/officeDocument/2006/relationships/header" Target="header54.xml"/><Relationship Id="rId136" Type="http://schemas.openxmlformats.org/officeDocument/2006/relationships/footer" Target="footer56.xml"/><Relationship Id="rId157" Type="http://schemas.openxmlformats.org/officeDocument/2006/relationships/header" Target="header67.xml"/><Relationship Id="rId61" Type="http://schemas.openxmlformats.org/officeDocument/2006/relationships/header" Target="header19.xml"/><Relationship Id="rId82" Type="http://schemas.openxmlformats.org/officeDocument/2006/relationships/footer" Target="footer29.xml"/><Relationship Id="rId152" Type="http://schemas.openxmlformats.org/officeDocument/2006/relationships/footer" Target="footer64.xml"/><Relationship Id="rId19" Type="http://schemas.openxmlformats.org/officeDocument/2006/relationships/header" Target="header7.xml"/><Relationship Id="rId14" Type="http://schemas.openxmlformats.org/officeDocument/2006/relationships/footer" Target="footer4.xml"/><Relationship Id="rId30" Type="http://schemas.openxmlformats.org/officeDocument/2006/relationships/oleObject" Target="embeddings/oleObject4.bin"/><Relationship Id="rId35" Type="http://schemas.openxmlformats.org/officeDocument/2006/relationships/image" Target="media/image7.png"/><Relationship Id="rId56" Type="http://schemas.openxmlformats.org/officeDocument/2006/relationships/footer" Target="footer16.xml"/><Relationship Id="rId77" Type="http://schemas.openxmlformats.org/officeDocument/2006/relationships/header" Target="header27.xml"/><Relationship Id="rId100" Type="http://schemas.openxmlformats.org/officeDocument/2006/relationships/footer" Target="footer38.xml"/><Relationship Id="rId105" Type="http://schemas.openxmlformats.org/officeDocument/2006/relationships/header" Target="header41.xml"/><Relationship Id="rId126" Type="http://schemas.openxmlformats.org/officeDocument/2006/relationships/footer" Target="footer51.xml"/><Relationship Id="rId147" Type="http://schemas.openxmlformats.org/officeDocument/2006/relationships/header" Target="header62.xml"/><Relationship Id="rId168" Type="http://schemas.openxmlformats.org/officeDocument/2006/relationships/footer" Target="footer72.xml"/><Relationship Id="rId8" Type="http://schemas.openxmlformats.org/officeDocument/2006/relationships/footer" Target="footer1.xml"/><Relationship Id="rId51" Type="http://schemas.openxmlformats.org/officeDocument/2006/relationships/header" Target="header14.xml"/><Relationship Id="rId72" Type="http://schemas.openxmlformats.org/officeDocument/2006/relationships/footer" Target="footer24.xml"/><Relationship Id="rId93" Type="http://schemas.openxmlformats.org/officeDocument/2006/relationships/header" Target="header35.xml"/><Relationship Id="rId98" Type="http://schemas.openxmlformats.org/officeDocument/2006/relationships/footer" Target="footer37.xml"/><Relationship Id="rId121" Type="http://schemas.openxmlformats.org/officeDocument/2006/relationships/header" Target="header49.xml"/><Relationship Id="rId142" Type="http://schemas.openxmlformats.org/officeDocument/2006/relationships/footer" Target="footer59.xml"/><Relationship Id="rId163" Type="http://schemas.openxmlformats.org/officeDocument/2006/relationships/header" Target="header70.xml"/><Relationship Id="rId3" Type="http://schemas.openxmlformats.org/officeDocument/2006/relationships/settings" Target="settings.xml"/><Relationship Id="rId25" Type="http://schemas.openxmlformats.org/officeDocument/2006/relationships/image" Target="media/image2.png"/><Relationship Id="rId46" Type="http://schemas.openxmlformats.org/officeDocument/2006/relationships/footer" Target="footer11.xml"/><Relationship Id="rId67" Type="http://schemas.openxmlformats.org/officeDocument/2006/relationships/header" Target="header22.xml"/><Relationship Id="rId116" Type="http://schemas.openxmlformats.org/officeDocument/2006/relationships/footer" Target="footer46.xml"/><Relationship Id="rId137" Type="http://schemas.openxmlformats.org/officeDocument/2006/relationships/header" Target="header57.xml"/><Relationship Id="rId158" Type="http://schemas.openxmlformats.org/officeDocument/2006/relationships/footer" Target="footer67.xml"/><Relationship Id="rId20" Type="http://schemas.openxmlformats.org/officeDocument/2006/relationships/footer" Target="footer7.xml"/><Relationship Id="rId41" Type="http://schemas.openxmlformats.org/officeDocument/2006/relationships/header" Target="header9.xml"/><Relationship Id="rId62" Type="http://schemas.openxmlformats.org/officeDocument/2006/relationships/footer" Target="footer19.xml"/><Relationship Id="rId83" Type="http://schemas.openxmlformats.org/officeDocument/2006/relationships/header" Target="header30.xml"/><Relationship Id="rId88" Type="http://schemas.openxmlformats.org/officeDocument/2006/relationships/footer" Target="footer32.xml"/><Relationship Id="rId111" Type="http://schemas.openxmlformats.org/officeDocument/2006/relationships/header" Target="header44.xml"/><Relationship Id="rId132" Type="http://schemas.openxmlformats.org/officeDocument/2006/relationships/footer" Target="footer54.xml"/><Relationship Id="rId153" Type="http://schemas.openxmlformats.org/officeDocument/2006/relationships/header" Target="header65.xml"/><Relationship Id="rId15" Type="http://schemas.openxmlformats.org/officeDocument/2006/relationships/header" Target="header5.xml"/><Relationship Id="rId36" Type="http://schemas.openxmlformats.org/officeDocument/2006/relationships/oleObject" Target="embeddings/oleObject7.bin"/><Relationship Id="rId57" Type="http://schemas.openxmlformats.org/officeDocument/2006/relationships/header" Target="header17.xml"/><Relationship Id="rId106" Type="http://schemas.openxmlformats.org/officeDocument/2006/relationships/footer" Target="footer41.xml"/><Relationship Id="rId127" Type="http://schemas.openxmlformats.org/officeDocument/2006/relationships/header" Target="header52.xml"/><Relationship Id="rId10" Type="http://schemas.openxmlformats.org/officeDocument/2006/relationships/footer" Target="footer2.xml"/><Relationship Id="rId31" Type="http://schemas.openxmlformats.org/officeDocument/2006/relationships/image" Target="media/image5.png"/><Relationship Id="rId52" Type="http://schemas.openxmlformats.org/officeDocument/2006/relationships/footer" Target="footer14.xml"/><Relationship Id="rId73" Type="http://schemas.openxmlformats.org/officeDocument/2006/relationships/header" Target="header25.xml"/><Relationship Id="rId78" Type="http://schemas.openxmlformats.org/officeDocument/2006/relationships/footer" Target="footer27.xml"/><Relationship Id="rId94" Type="http://schemas.openxmlformats.org/officeDocument/2006/relationships/footer" Target="footer35.xml"/><Relationship Id="rId99" Type="http://schemas.openxmlformats.org/officeDocument/2006/relationships/header" Target="header38.xml"/><Relationship Id="rId101" Type="http://schemas.openxmlformats.org/officeDocument/2006/relationships/header" Target="header39.xml"/><Relationship Id="rId122" Type="http://schemas.openxmlformats.org/officeDocument/2006/relationships/footer" Target="footer49.xml"/><Relationship Id="rId143" Type="http://schemas.openxmlformats.org/officeDocument/2006/relationships/header" Target="header60.xml"/><Relationship Id="rId148" Type="http://schemas.openxmlformats.org/officeDocument/2006/relationships/footer" Target="footer62.xml"/><Relationship Id="rId164" Type="http://schemas.openxmlformats.org/officeDocument/2006/relationships/footer" Target="footer70.xml"/><Relationship Id="rId16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2.xml"/><Relationship Id="rId26" Type="http://schemas.openxmlformats.org/officeDocument/2006/relationships/oleObject" Target="embeddings/oleObject2.bin"/><Relationship Id="rId47" Type="http://schemas.openxmlformats.org/officeDocument/2006/relationships/header" Target="header12.xml"/><Relationship Id="rId68" Type="http://schemas.openxmlformats.org/officeDocument/2006/relationships/footer" Target="footer22.xml"/><Relationship Id="rId89" Type="http://schemas.openxmlformats.org/officeDocument/2006/relationships/header" Target="header33.xml"/><Relationship Id="rId112" Type="http://schemas.openxmlformats.org/officeDocument/2006/relationships/footer" Target="footer44.xml"/><Relationship Id="rId133" Type="http://schemas.openxmlformats.org/officeDocument/2006/relationships/header" Target="header55.xml"/><Relationship Id="rId154" Type="http://schemas.openxmlformats.org/officeDocument/2006/relationships/footer" Target="footer65.xml"/><Relationship Id="rId16" Type="http://schemas.openxmlformats.org/officeDocument/2006/relationships/footer" Target="footer5.xml"/><Relationship Id="rId37" Type="http://schemas.openxmlformats.org/officeDocument/2006/relationships/image" Target="media/image8.png"/><Relationship Id="rId58" Type="http://schemas.openxmlformats.org/officeDocument/2006/relationships/footer" Target="footer17.xml"/><Relationship Id="rId79" Type="http://schemas.openxmlformats.org/officeDocument/2006/relationships/header" Target="header28.xml"/><Relationship Id="rId102" Type="http://schemas.openxmlformats.org/officeDocument/2006/relationships/footer" Target="footer39.xml"/><Relationship Id="rId123" Type="http://schemas.openxmlformats.org/officeDocument/2006/relationships/header" Target="header50.xml"/><Relationship Id="rId144" Type="http://schemas.openxmlformats.org/officeDocument/2006/relationships/footer" Target="footer60.xml"/><Relationship Id="rId90" Type="http://schemas.openxmlformats.org/officeDocument/2006/relationships/footer" Target="footer33.xml"/><Relationship Id="rId165" Type="http://schemas.openxmlformats.org/officeDocument/2006/relationships/header" Target="header71.xml"/><Relationship Id="rId27" Type="http://schemas.openxmlformats.org/officeDocument/2006/relationships/image" Target="media/image3.png"/><Relationship Id="rId48" Type="http://schemas.openxmlformats.org/officeDocument/2006/relationships/footer" Target="footer12.xml"/><Relationship Id="rId69" Type="http://schemas.openxmlformats.org/officeDocument/2006/relationships/header" Target="header23.xml"/><Relationship Id="rId113" Type="http://schemas.openxmlformats.org/officeDocument/2006/relationships/header" Target="header45.xml"/><Relationship Id="rId134" Type="http://schemas.openxmlformats.org/officeDocument/2006/relationships/footer" Target="footer55.xml"/><Relationship Id="rId80" Type="http://schemas.openxmlformats.org/officeDocument/2006/relationships/footer" Target="footer28.xml"/><Relationship Id="rId155" Type="http://schemas.openxmlformats.org/officeDocument/2006/relationships/header" Target="header66.xml"/><Relationship Id="rId17" Type="http://schemas.openxmlformats.org/officeDocument/2006/relationships/header" Target="header6.xml"/><Relationship Id="rId38" Type="http://schemas.openxmlformats.org/officeDocument/2006/relationships/oleObject" Target="embeddings/oleObject8.bin"/><Relationship Id="rId59" Type="http://schemas.openxmlformats.org/officeDocument/2006/relationships/header" Target="header18.xml"/><Relationship Id="rId103" Type="http://schemas.openxmlformats.org/officeDocument/2006/relationships/header" Target="header40.xml"/><Relationship Id="rId124" Type="http://schemas.openxmlformats.org/officeDocument/2006/relationships/footer" Target="footer50.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38</TotalTime>
  <Pages>216</Pages>
  <Words>50680</Words>
  <Characters>288877</Characters>
  <Application>Microsoft Office Word</Application>
  <DocSecurity>0</DocSecurity>
  <Lines>2407</Lines>
  <Paragraphs>677</Paragraphs>
  <ScaleCrop>false</ScaleCrop>
  <HeadingPairs>
    <vt:vector size="2" baseType="variant">
      <vt:variant>
        <vt:lpstr>Title</vt:lpstr>
      </vt:variant>
      <vt:variant>
        <vt:i4>1</vt:i4>
      </vt:variant>
    </vt:vector>
  </HeadingPairs>
  <TitlesOfParts>
    <vt:vector size="1" baseType="lpstr">
      <vt:lpstr/>
    </vt:vector>
  </TitlesOfParts>
  <Company>TadkarSoft (www.tadkar.com)</Company>
  <LinksUpToDate>false</LinksUpToDate>
  <CharactersWithSpaces>338880</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TadkarSoft</dc:creator>
  <cp:lastModifiedBy>امیر جهانشاهی</cp:lastModifiedBy>
  <cp:revision>50</cp:revision>
  <dcterms:created xsi:type="dcterms:W3CDTF">2014-02-02T11:12:00Z</dcterms:created>
  <dcterms:modified xsi:type="dcterms:W3CDTF">2025-03-18T05:47:00Z</dcterms:modified>
</cp:coreProperties>
</file>